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A4C89" w14:textId="519D6792"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r w:rsidRPr="00AF22DD">
        <w:rPr>
          <w:rFonts w:ascii="Times New Roman" w:eastAsia="Times New Roman" w:hAnsi="Times New Roman" w:cs="Times New Roman"/>
          <w:b/>
          <w:bCs/>
          <w:noProof/>
          <w:spacing w:val="-12"/>
          <w:sz w:val="24"/>
          <w:szCs w:val="24"/>
        </w:rPr>
        <w:drawing>
          <wp:anchor distT="0" distB="0" distL="114300" distR="114300" simplePos="0" relativeHeight="251659264" behindDoc="0" locked="0" layoutInCell="1" allowOverlap="1" wp14:anchorId="53F2DCD3" wp14:editId="32DCF720">
            <wp:simplePos x="0" y="0"/>
            <wp:positionH relativeFrom="column">
              <wp:posOffset>2543175</wp:posOffset>
            </wp:positionH>
            <wp:positionV relativeFrom="paragraph">
              <wp:posOffset>-269240</wp:posOffset>
            </wp:positionV>
            <wp:extent cx="661916" cy="812042"/>
            <wp:effectExtent l="0" t="0" r="5080" b="762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61916" cy="812042"/>
                    </a:xfrm>
                    <a:prstGeom prst="rect">
                      <a:avLst/>
                    </a:prstGeom>
                    <a:ln w="12700" cap="flat">
                      <a:noFill/>
                      <a:miter lim="400000"/>
                    </a:ln>
                    <a:effectLst/>
                  </pic:spPr>
                </pic:pic>
              </a:graphicData>
            </a:graphic>
          </wp:anchor>
        </w:drawing>
      </w:r>
    </w:p>
    <w:p w14:paraId="5017046E" w14:textId="77777777"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1E11C695" w14:textId="6BD47BC7"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2AFBF4B5" w14:textId="77777777"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1EE78E89" w14:textId="77777777"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REPUBLIKA E SHQIPËRISË</w:t>
      </w:r>
    </w:p>
    <w:p w14:paraId="3453DBE3" w14:textId="77777777"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KUVENDI</w:t>
      </w:r>
    </w:p>
    <w:p w14:paraId="10275D33" w14:textId="77777777"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p>
    <w:p w14:paraId="3D2A0D0B" w14:textId="77777777"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P R O J E K T L I GJ</w:t>
      </w:r>
    </w:p>
    <w:p w14:paraId="619C7E69" w14:textId="77777777"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p>
    <w:p w14:paraId="572953F2" w14:textId="77777777" w:rsidR="007349CA" w:rsidRPr="007349CA" w:rsidRDefault="007349CA" w:rsidP="007349CA">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Nr.______/2023</w:t>
      </w:r>
    </w:p>
    <w:p w14:paraId="25C06983" w14:textId="77777777" w:rsidR="007349CA" w:rsidRDefault="007349CA" w:rsidP="007349CA">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636CE67B" w14:textId="6786498C" w:rsidR="000B1633" w:rsidRPr="003B36A6" w:rsidRDefault="000B1633" w:rsidP="007349CA">
      <w:pPr>
        <w:keepNext/>
        <w:widowControl w:val="0"/>
        <w:spacing w:after="0" w:line="240" w:lineRule="auto"/>
        <w:jc w:val="center"/>
        <w:outlineLvl w:val="1"/>
        <w:rPr>
          <w:rFonts w:ascii="Times New Roman" w:eastAsia="MS Mincho" w:hAnsi="Times New Roman" w:cs="Times New Roman"/>
          <w:b/>
          <w:caps/>
          <w:sz w:val="28"/>
          <w:szCs w:val="28"/>
          <w:u w:val="single"/>
          <w:lang w:val="sq-AL"/>
        </w:rPr>
      </w:pPr>
      <w:r w:rsidRPr="003B36A6">
        <w:rPr>
          <w:rFonts w:ascii="Times New Roman" w:eastAsia="MS Mincho" w:hAnsi="Times New Roman" w:cs="Times New Roman"/>
          <w:b/>
          <w:caps/>
          <w:sz w:val="28"/>
          <w:szCs w:val="28"/>
          <w:u w:val="single"/>
          <w:lang w:val="sq-AL"/>
        </w:rPr>
        <w:t xml:space="preserve">PËR </w:t>
      </w:r>
    </w:p>
    <w:p w14:paraId="63D2ECB3" w14:textId="77777777" w:rsidR="000B1633" w:rsidRPr="003B36A6" w:rsidRDefault="000B1633" w:rsidP="000B1633">
      <w:pPr>
        <w:keepNext/>
        <w:widowControl w:val="0"/>
        <w:spacing w:after="0" w:line="240" w:lineRule="auto"/>
        <w:jc w:val="center"/>
        <w:outlineLvl w:val="1"/>
        <w:rPr>
          <w:rFonts w:ascii="Times New Roman" w:eastAsia="MS Mincho" w:hAnsi="Times New Roman" w:cs="Times New Roman"/>
          <w:b/>
          <w:caps/>
          <w:sz w:val="28"/>
          <w:szCs w:val="28"/>
          <w:u w:val="single"/>
          <w:lang w:val="sq-AL"/>
        </w:rPr>
      </w:pPr>
      <w:r w:rsidRPr="003B36A6">
        <w:rPr>
          <w:rFonts w:ascii="Times New Roman" w:eastAsia="MS Mincho" w:hAnsi="Times New Roman" w:cs="Times New Roman"/>
          <w:b/>
          <w:caps/>
          <w:sz w:val="28"/>
          <w:szCs w:val="28"/>
          <w:u w:val="single"/>
          <w:lang w:val="sq-AL"/>
        </w:rPr>
        <w:t>SIGURIMIN E DETYRUESHËM T</w:t>
      </w:r>
      <w:r w:rsidR="004046D7" w:rsidRPr="003B36A6">
        <w:rPr>
          <w:rFonts w:ascii="Times New Roman" w:eastAsia="MS Mincho" w:hAnsi="Times New Roman" w:cs="Times New Roman"/>
          <w:b/>
          <w:caps/>
          <w:sz w:val="28"/>
          <w:szCs w:val="28"/>
          <w:u w:val="single"/>
          <w:lang w:val="sq-AL"/>
        </w:rPr>
        <w:t>Ë</w:t>
      </w:r>
      <w:r w:rsidRPr="003B36A6">
        <w:rPr>
          <w:rFonts w:ascii="Times New Roman" w:eastAsia="MS Mincho" w:hAnsi="Times New Roman" w:cs="Times New Roman"/>
          <w:b/>
          <w:caps/>
          <w:sz w:val="28"/>
          <w:szCs w:val="28"/>
          <w:u w:val="single"/>
          <w:lang w:val="sq-AL"/>
        </w:rPr>
        <w:t xml:space="preserve"> BANESAVE NGA T</w:t>
      </w:r>
      <w:r w:rsidR="004046D7" w:rsidRPr="003B36A6">
        <w:rPr>
          <w:rFonts w:ascii="Times New Roman" w:eastAsia="MS Mincho" w:hAnsi="Times New Roman" w:cs="Times New Roman"/>
          <w:b/>
          <w:caps/>
          <w:sz w:val="28"/>
          <w:szCs w:val="28"/>
          <w:u w:val="single"/>
          <w:lang w:val="sq-AL"/>
        </w:rPr>
        <w:t>Ë</w:t>
      </w:r>
      <w:r w:rsidRPr="003B36A6">
        <w:rPr>
          <w:rFonts w:ascii="Times New Roman" w:eastAsia="MS Mincho" w:hAnsi="Times New Roman" w:cs="Times New Roman"/>
          <w:b/>
          <w:caps/>
          <w:sz w:val="28"/>
          <w:szCs w:val="28"/>
          <w:u w:val="single"/>
          <w:lang w:val="sq-AL"/>
        </w:rPr>
        <w:t>RMETET</w:t>
      </w:r>
    </w:p>
    <w:p w14:paraId="2DCF7E13" w14:textId="77777777" w:rsidR="000B1633" w:rsidRPr="003B36A6" w:rsidRDefault="000B1633" w:rsidP="000B1633">
      <w:pPr>
        <w:keepNext/>
        <w:widowControl w:val="0"/>
        <w:spacing w:after="0" w:line="240" w:lineRule="auto"/>
        <w:jc w:val="center"/>
        <w:outlineLvl w:val="1"/>
        <w:rPr>
          <w:rFonts w:ascii="Times New Roman" w:eastAsia="MS Mincho" w:hAnsi="Times New Roman" w:cs="Times New Roman"/>
          <w:b/>
          <w:caps/>
          <w:sz w:val="28"/>
          <w:szCs w:val="28"/>
          <w:lang w:val="sq-AL"/>
        </w:rPr>
      </w:pPr>
    </w:p>
    <w:p w14:paraId="0C2459B9" w14:textId="77777777" w:rsidR="000B1633" w:rsidRPr="003B36A6" w:rsidRDefault="000B1633" w:rsidP="00AF3B5E">
      <w:pPr>
        <w:keepNext/>
        <w:widowControl w:val="0"/>
        <w:spacing w:after="0" w:line="240" w:lineRule="auto"/>
        <w:jc w:val="both"/>
        <w:rPr>
          <w:rFonts w:ascii="Times New Roman" w:eastAsia="MS Mincho" w:hAnsi="Times New Roman" w:cs="Times New Roman"/>
          <w:sz w:val="28"/>
          <w:szCs w:val="28"/>
          <w:lang w:val="sq-AL"/>
        </w:rPr>
      </w:pPr>
      <w:r w:rsidRPr="003B36A6">
        <w:rPr>
          <w:rFonts w:ascii="Times New Roman" w:eastAsia="MS Mincho" w:hAnsi="Times New Roman" w:cs="Times New Roman"/>
          <w:sz w:val="28"/>
          <w:szCs w:val="28"/>
          <w:lang w:val="sq-AL"/>
        </w:rPr>
        <w:t xml:space="preserve">Në mbështetje të neneve 78 dhe 83, pika 1 të Kushtetutës, me propozimin e Këshillit të Ministrave, </w:t>
      </w:r>
    </w:p>
    <w:p w14:paraId="6992D83C" w14:textId="77777777" w:rsidR="000B1633" w:rsidRPr="003B36A6" w:rsidRDefault="000B1633" w:rsidP="00AF3B5E">
      <w:pPr>
        <w:widowControl w:val="0"/>
        <w:spacing w:after="0" w:line="240" w:lineRule="auto"/>
        <w:ind w:firstLine="720"/>
        <w:jc w:val="both"/>
        <w:rPr>
          <w:rFonts w:ascii="Times New Roman" w:eastAsia="MS Mincho" w:hAnsi="Times New Roman" w:cs="Times New Roman"/>
          <w:sz w:val="28"/>
          <w:szCs w:val="28"/>
          <w:lang w:val="sq-AL"/>
        </w:rPr>
      </w:pPr>
    </w:p>
    <w:p w14:paraId="417E6152" w14:textId="77777777" w:rsidR="000B1633" w:rsidRPr="003B36A6" w:rsidRDefault="000B1633" w:rsidP="00AF3B5E">
      <w:pPr>
        <w:keepNext/>
        <w:widowControl w:val="0"/>
        <w:spacing w:after="0" w:line="240" w:lineRule="auto"/>
        <w:jc w:val="center"/>
        <w:rPr>
          <w:rFonts w:ascii="Times New Roman" w:eastAsia="Times New Roman" w:hAnsi="Times New Roman" w:cs="Times New Roman"/>
          <w:b/>
          <w:caps/>
          <w:sz w:val="28"/>
          <w:szCs w:val="28"/>
          <w:lang w:val="sq-AL"/>
        </w:rPr>
      </w:pPr>
      <w:r w:rsidRPr="003B36A6">
        <w:rPr>
          <w:rFonts w:ascii="Times New Roman" w:eastAsia="Times New Roman" w:hAnsi="Times New Roman" w:cs="Times New Roman"/>
          <w:b/>
          <w:caps/>
          <w:sz w:val="28"/>
          <w:szCs w:val="28"/>
          <w:lang w:val="sq-AL"/>
        </w:rPr>
        <w:t>KUVENDI</w:t>
      </w:r>
    </w:p>
    <w:p w14:paraId="2868535E" w14:textId="77777777" w:rsidR="000B1633" w:rsidRPr="003B36A6" w:rsidRDefault="000B1633" w:rsidP="00AF3B5E">
      <w:pPr>
        <w:keepNext/>
        <w:widowControl w:val="0"/>
        <w:spacing w:after="0" w:line="240" w:lineRule="auto"/>
        <w:jc w:val="center"/>
        <w:rPr>
          <w:rFonts w:ascii="Times New Roman" w:eastAsia="Times New Roman" w:hAnsi="Times New Roman" w:cs="Times New Roman"/>
          <w:b/>
          <w:caps/>
          <w:sz w:val="28"/>
          <w:szCs w:val="28"/>
          <w:lang w:val="sq-AL"/>
        </w:rPr>
      </w:pPr>
      <w:r w:rsidRPr="003B36A6">
        <w:rPr>
          <w:rFonts w:ascii="Times New Roman" w:eastAsia="Times New Roman" w:hAnsi="Times New Roman" w:cs="Times New Roman"/>
          <w:b/>
          <w:caps/>
          <w:sz w:val="28"/>
          <w:szCs w:val="28"/>
          <w:lang w:val="sq-AL"/>
        </w:rPr>
        <w:t>I REPUBLIKËS SË SHQIPËRISË</w:t>
      </w:r>
    </w:p>
    <w:p w14:paraId="4553090D" w14:textId="77777777" w:rsidR="000B1633" w:rsidRPr="003B36A6" w:rsidRDefault="000B1633" w:rsidP="00AF3B5E">
      <w:pPr>
        <w:widowControl w:val="0"/>
        <w:spacing w:after="0" w:line="240" w:lineRule="auto"/>
        <w:ind w:firstLine="720"/>
        <w:jc w:val="center"/>
        <w:rPr>
          <w:rFonts w:ascii="Times New Roman" w:eastAsia="MS Mincho" w:hAnsi="Times New Roman" w:cs="Times New Roman"/>
          <w:b/>
          <w:sz w:val="28"/>
          <w:szCs w:val="28"/>
          <w:lang w:val="sq-AL"/>
        </w:rPr>
      </w:pPr>
    </w:p>
    <w:p w14:paraId="1D8F11A4" w14:textId="77777777" w:rsidR="000B1633" w:rsidRPr="003B36A6" w:rsidRDefault="000B1633" w:rsidP="00AF3B5E">
      <w:pPr>
        <w:keepNext/>
        <w:widowControl w:val="0"/>
        <w:spacing w:after="0" w:line="240" w:lineRule="auto"/>
        <w:jc w:val="center"/>
        <w:rPr>
          <w:rFonts w:ascii="Times New Roman" w:eastAsia="MS Mincho" w:hAnsi="Times New Roman" w:cs="Times New Roman"/>
          <w:b/>
          <w:caps/>
          <w:sz w:val="28"/>
          <w:szCs w:val="28"/>
          <w:lang w:val="sq-AL"/>
        </w:rPr>
      </w:pPr>
      <w:r w:rsidRPr="003B36A6">
        <w:rPr>
          <w:rFonts w:ascii="Times New Roman" w:eastAsia="MS Mincho" w:hAnsi="Times New Roman" w:cs="Times New Roman"/>
          <w:b/>
          <w:caps/>
          <w:sz w:val="28"/>
          <w:szCs w:val="28"/>
          <w:lang w:val="sq-AL"/>
        </w:rPr>
        <w:t>VENDOSI:</w:t>
      </w:r>
    </w:p>
    <w:p w14:paraId="14A472DC" w14:textId="77777777" w:rsidR="000B1633" w:rsidRPr="003B36A6" w:rsidRDefault="000B1633" w:rsidP="00AF3B5E">
      <w:pPr>
        <w:widowControl w:val="0"/>
        <w:spacing w:after="0" w:line="240" w:lineRule="auto"/>
        <w:ind w:firstLine="720"/>
        <w:jc w:val="center"/>
        <w:rPr>
          <w:rFonts w:ascii="Times New Roman" w:eastAsia="MS Mincho" w:hAnsi="Times New Roman" w:cs="Times New Roman"/>
          <w:b/>
          <w:sz w:val="28"/>
          <w:szCs w:val="28"/>
          <w:lang w:val="sq-AL" w:eastAsia="hr-HR"/>
        </w:rPr>
      </w:pPr>
    </w:p>
    <w:p w14:paraId="03D710D5" w14:textId="77777777" w:rsidR="000B1633" w:rsidRPr="003B36A6" w:rsidRDefault="000B1633" w:rsidP="00AF3B5E">
      <w:pPr>
        <w:keepNext/>
        <w:widowControl w:val="0"/>
        <w:spacing w:after="0" w:line="240" w:lineRule="auto"/>
        <w:jc w:val="center"/>
        <w:rPr>
          <w:rFonts w:ascii="Times New Roman" w:eastAsia="Times New Roman" w:hAnsi="Times New Roman" w:cs="Times New Roman"/>
          <w:b/>
          <w:caps/>
          <w:sz w:val="28"/>
          <w:szCs w:val="28"/>
          <w:lang w:val="sq-AL" w:eastAsia="hr-HR"/>
        </w:rPr>
      </w:pPr>
      <w:r w:rsidRPr="003B36A6">
        <w:rPr>
          <w:rFonts w:ascii="Times New Roman" w:eastAsia="Times New Roman" w:hAnsi="Times New Roman" w:cs="Times New Roman"/>
          <w:b/>
          <w:caps/>
          <w:sz w:val="28"/>
          <w:szCs w:val="28"/>
          <w:lang w:val="sq-AL" w:eastAsia="hr-HR"/>
        </w:rPr>
        <w:t>KREU I</w:t>
      </w:r>
    </w:p>
    <w:p w14:paraId="6CAD639D" w14:textId="77777777" w:rsidR="000B1633" w:rsidRPr="003B36A6" w:rsidRDefault="000B1633" w:rsidP="00AF3B5E">
      <w:pPr>
        <w:keepNext/>
        <w:widowControl w:val="0"/>
        <w:spacing w:after="0" w:line="240" w:lineRule="auto"/>
        <w:jc w:val="center"/>
        <w:rPr>
          <w:rFonts w:ascii="Times New Roman" w:eastAsia="Times New Roman" w:hAnsi="Times New Roman" w:cs="Times New Roman"/>
          <w:b/>
          <w:caps/>
          <w:sz w:val="28"/>
          <w:szCs w:val="28"/>
          <w:lang w:val="sq-AL" w:eastAsia="hr-HR"/>
        </w:rPr>
      </w:pPr>
      <w:r w:rsidRPr="003B36A6">
        <w:rPr>
          <w:rFonts w:ascii="Times New Roman" w:eastAsia="Times New Roman" w:hAnsi="Times New Roman" w:cs="Times New Roman"/>
          <w:b/>
          <w:caps/>
          <w:sz w:val="28"/>
          <w:szCs w:val="28"/>
          <w:lang w:val="sq-AL" w:eastAsia="hr-HR"/>
        </w:rPr>
        <w:t>DISPOZITA TË PËRGJITHSHME</w:t>
      </w:r>
    </w:p>
    <w:p w14:paraId="52D36CA1" w14:textId="77777777" w:rsidR="000B1633" w:rsidRPr="003B36A6" w:rsidRDefault="000B1633" w:rsidP="00AF3B5E">
      <w:pPr>
        <w:widowControl w:val="0"/>
        <w:spacing w:after="0" w:line="240" w:lineRule="auto"/>
        <w:ind w:firstLine="720"/>
        <w:jc w:val="center"/>
        <w:rPr>
          <w:rFonts w:ascii="Times New Roman" w:eastAsia="MS Mincho" w:hAnsi="Times New Roman" w:cs="Times New Roman"/>
          <w:b/>
          <w:sz w:val="28"/>
          <w:szCs w:val="28"/>
          <w:lang w:val="sq-AL" w:eastAsia="hr-HR"/>
        </w:rPr>
      </w:pPr>
    </w:p>
    <w:p w14:paraId="13FB3A3A" w14:textId="77777777" w:rsidR="000B1633" w:rsidRPr="003B36A6" w:rsidRDefault="000B1633" w:rsidP="00AF3B5E">
      <w:pPr>
        <w:keepNext/>
        <w:widowControl w:val="0"/>
        <w:spacing w:after="0" w:line="240" w:lineRule="auto"/>
        <w:jc w:val="center"/>
        <w:rPr>
          <w:rFonts w:ascii="Times New Roman" w:eastAsia="Times New Roman" w:hAnsi="Times New Roman" w:cs="Times New Roman"/>
          <w:b/>
          <w:sz w:val="28"/>
          <w:szCs w:val="28"/>
          <w:lang w:val="sq-AL"/>
        </w:rPr>
      </w:pPr>
      <w:r w:rsidRPr="003B36A6">
        <w:rPr>
          <w:rFonts w:ascii="Times New Roman" w:eastAsia="Times New Roman" w:hAnsi="Times New Roman" w:cs="Times New Roman"/>
          <w:b/>
          <w:sz w:val="28"/>
          <w:szCs w:val="28"/>
          <w:lang w:val="sq-AL"/>
        </w:rPr>
        <w:t>Neni 1</w:t>
      </w:r>
    </w:p>
    <w:p w14:paraId="27F57F77" w14:textId="4AF10A2A" w:rsidR="001852C1" w:rsidRPr="003B36A6" w:rsidRDefault="00C75950" w:rsidP="00AF3B5E">
      <w:pPr>
        <w:widowControl w:val="0"/>
        <w:tabs>
          <w:tab w:val="left" w:pos="1660"/>
        </w:tabs>
        <w:autoSpaceDE w:val="0"/>
        <w:autoSpaceDN w:val="0"/>
        <w:spacing w:after="0" w:line="240" w:lineRule="auto"/>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Objekti</w:t>
      </w:r>
    </w:p>
    <w:p w14:paraId="1027BB25" w14:textId="77777777" w:rsidR="001852C1" w:rsidRPr="003B36A6" w:rsidRDefault="001852C1" w:rsidP="00AF3B5E">
      <w:pPr>
        <w:widowControl w:val="0"/>
        <w:tabs>
          <w:tab w:val="left" w:pos="1660"/>
        </w:tabs>
        <w:autoSpaceDE w:val="0"/>
        <w:autoSpaceDN w:val="0"/>
        <w:spacing w:after="0" w:line="240" w:lineRule="auto"/>
        <w:ind w:right="20"/>
        <w:jc w:val="center"/>
        <w:outlineLvl w:val="1"/>
        <w:rPr>
          <w:rFonts w:ascii="Times New Roman" w:eastAsia="Times New Roman" w:hAnsi="Times New Roman" w:cs="Times New Roman"/>
          <w:b/>
          <w:bCs/>
          <w:sz w:val="28"/>
          <w:szCs w:val="28"/>
          <w:lang w:val="sq-AL" w:eastAsia="sq-AL" w:bidi="sq-AL"/>
        </w:rPr>
      </w:pPr>
    </w:p>
    <w:p w14:paraId="5F4335C8" w14:textId="5125A5C9" w:rsidR="001852C1" w:rsidRPr="003B36A6" w:rsidRDefault="001852C1" w:rsidP="00AF3B5E">
      <w:pPr>
        <w:widowControl w:val="0"/>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Ky ligj</w:t>
      </w:r>
      <w:r w:rsidR="00C75950" w:rsidRPr="003B36A6">
        <w:rPr>
          <w:rFonts w:ascii="Times New Roman" w:eastAsia="Times New Roman" w:hAnsi="Times New Roman" w:cs="Times New Roman"/>
          <w:sz w:val="28"/>
          <w:szCs w:val="28"/>
          <w:lang w:val="sq-AL" w:eastAsia="sq-AL" w:bidi="sq-AL"/>
        </w:rPr>
        <w:t xml:space="preserve"> përcakton</w:t>
      </w:r>
      <w:r w:rsidRPr="003B36A6">
        <w:rPr>
          <w:rFonts w:ascii="Times New Roman" w:eastAsia="Times New Roman" w:hAnsi="Times New Roman" w:cs="Times New Roman"/>
          <w:sz w:val="28"/>
          <w:szCs w:val="28"/>
          <w:lang w:val="sq-AL" w:eastAsia="sq-AL" w:bidi="sq-AL"/>
        </w:rPr>
        <w:t xml:space="preserve"> rregull</w:t>
      </w:r>
      <w:r w:rsidR="00C75950" w:rsidRPr="003B36A6">
        <w:rPr>
          <w:rFonts w:ascii="Times New Roman" w:eastAsia="Times New Roman" w:hAnsi="Times New Roman" w:cs="Times New Roman"/>
          <w:sz w:val="28"/>
          <w:szCs w:val="28"/>
          <w:lang w:val="sq-AL" w:eastAsia="sq-AL" w:bidi="sq-AL"/>
        </w:rPr>
        <w:t>a dhe norma  për</w:t>
      </w:r>
      <w:r w:rsidRPr="003B36A6">
        <w:rPr>
          <w:rFonts w:ascii="Times New Roman" w:eastAsia="Times New Roman" w:hAnsi="Times New Roman" w:cs="Times New Roman"/>
          <w:sz w:val="28"/>
          <w:szCs w:val="28"/>
          <w:lang w:val="sq-AL" w:eastAsia="sq-AL" w:bidi="sq-AL"/>
        </w:rPr>
        <w:t xml:space="preserve"> sigurimin e detyrueshëm të banesave nga tërmet</w:t>
      </w:r>
      <w:r w:rsidR="00E735F8" w:rsidRPr="003B36A6">
        <w:rPr>
          <w:rFonts w:ascii="Times New Roman" w:eastAsia="Times New Roman" w:hAnsi="Times New Roman" w:cs="Times New Roman"/>
          <w:sz w:val="28"/>
          <w:szCs w:val="28"/>
          <w:lang w:val="sq-AL" w:eastAsia="sq-AL" w:bidi="sq-AL"/>
        </w:rPr>
        <w:t>et</w:t>
      </w:r>
      <w:r w:rsidRPr="003B36A6">
        <w:rPr>
          <w:rFonts w:ascii="Times New Roman" w:eastAsia="Times New Roman" w:hAnsi="Times New Roman" w:cs="Times New Roman"/>
          <w:sz w:val="28"/>
          <w:szCs w:val="28"/>
          <w:lang w:val="sq-AL" w:eastAsia="sq-AL" w:bidi="sq-AL"/>
        </w:rPr>
        <w:t xml:space="preserve"> në Republikën e Shqipërisë.</w:t>
      </w:r>
    </w:p>
    <w:p w14:paraId="30733477" w14:textId="77777777" w:rsidR="001852C1" w:rsidRPr="003B36A6" w:rsidRDefault="001852C1" w:rsidP="00AF3B5E">
      <w:pPr>
        <w:widowControl w:val="0"/>
        <w:autoSpaceDE w:val="0"/>
        <w:autoSpaceDN w:val="0"/>
        <w:spacing w:after="0" w:line="240" w:lineRule="auto"/>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2 </w:t>
      </w:r>
    </w:p>
    <w:p w14:paraId="4EB087E8" w14:textId="19624079" w:rsidR="001852C1" w:rsidRPr="003B36A6" w:rsidRDefault="00C75950" w:rsidP="00C75950">
      <w:pPr>
        <w:widowControl w:val="0"/>
        <w:autoSpaceDE w:val="0"/>
        <w:autoSpaceDN w:val="0"/>
        <w:spacing w:after="0" w:line="240" w:lineRule="auto"/>
        <w:ind w:right="20"/>
        <w:outlineLvl w:val="1"/>
        <w:rPr>
          <w:rFonts w:ascii="Times New Roman" w:eastAsia="Times New Roman" w:hAnsi="Times New Roman" w:cs="Times New Roman"/>
          <w:b/>
          <w:bCs/>
          <w:sz w:val="28"/>
          <w:szCs w:val="28"/>
          <w:lang w:val="sq-AL" w:eastAsia="sq-AL" w:bidi="sq-AL"/>
        </w:rPr>
      </w:pPr>
      <w:bookmarkStart w:id="0" w:name="_Hlk136963597"/>
      <w:r w:rsidRPr="003B36A6">
        <w:rPr>
          <w:rFonts w:ascii="Times New Roman" w:eastAsia="Times New Roman" w:hAnsi="Times New Roman" w:cs="Times New Roman"/>
          <w:b/>
          <w:bCs/>
          <w:sz w:val="28"/>
          <w:szCs w:val="28"/>
          <w:lang w:val="sq-AL" w:eastAsia="sq-AL" w:bidi="sq-AL"/>
        </w:rPr>
        <w:t xml:space="preserve">                                                            Qëllimi</w:t>
      </w:r>
    </w:p>
    <w:bookmarkEnd w:id="0"/>
    <w:p w14:paraId="655A9E7A" w14:textId="77777777" w:rsidR="001852C1" w:rsidRPr="003B36A6" w:rsidRDefault="001852C1" w:rsidP="00AF3B5E">
      <w:pPr>
        <w:widowControl w:val="0"/>
        <w:autoSpaceDE w:val="0"/>
        <w:autoSpaceDN w:val="0"/>
        <w:spacing w:after="0" w:line="240" w:lineRule="auto"/>
        <w:ind w:right="20"/>
        <w:jc w:val="both"/>
        <w:outlineLvl w:val="1"/>
        <w:rPr>
          <w:rFonts w:ascii="Times New Roman" w:eastAsia="Times New Roman" w:hAnsi="Times New Roman" w:cs="Times New Roman"/>
          <w:b/>
          <w:bCs/>
          <w:sz w:val="28"/>
          <w:szCs w:val="28"/>
          <w:lang w:val="sq-AL" w:eastAsia="sq-AL" w:bidi="sq-AL"/>
        </w:rPr>
      </w:pPr>
    </w:p>
    <w:p w14:paraId="607EAE4C" w14:textId="59A9181D" w:rsidR="001852C1" w:rsidRPr="003B36A6" w:rsidRDefault="00C75950" w:rsidP="00AF3B5E">
      <w:pPr>
        <w:widowControl w:val="0"/>
        <w:tabs>
          <w:tab w:val="left" w:pos="579"/>
        </w:tabs>
        <w:autoSpaceDE w:val="0"/>
        <w:autoSpaceDN w:val="0"/>
        <w:spacing w:after="0" w:line="240" w:lineRule="auto"/>
        <w:ind w:right="20"/>
        <w:jc w:val="both"/>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Qëllimi i këtij ligji është </w:t>
      </w:r>
      <w:r w:rsidR="001852C1" w:rsidRPr="003B36A6">
        <w:rPr>
          <w:rFonts w:ascii="Times New Roman" w:eastAsia="Times New Roman" w:hAnsi="Times New Roman" w:cs="Times New Roman"/>
          <w:sz w:val="28"/>
          <w:szCs w:val="28"/>
          <w:lang w:val="sq-AL" w:eastAsia="sq-AL" w:bidi="sq-AL"/>
        </w:rPr>
        <w:t>mbul</w:t>
      </w:r>
      <w:r w:rsidRPr="003B36A6">
        <w:rPr>
          <w:rFonts w:ascii="Times New Roman" w:eastAsia="Times New Roman" w:hAnsi="Times New Roman" w:cs="Times New Roman"/>
          <w:sz w:val="28"/>
          <w:szCs w:val="28"/>
          <w:lang w:val="sq-AL" w:eastAsia="sq-AL" w:bidi="sq-AL"/>
        </w:rPr>
        <w:t>imi</w:t>
      </w:r>
      <w:r w:rsidR="001852C1" w:rsidRPr="003B36A6">
        <w:rPr>
          <w:rFonts w:ascii="Times New Roman" w:eastAsia="Times New Roman" w:hAnsi="Times New Roman" w:cs="Times New Roman"/>
          <w:sz w:val="28"/>
          <w:szCs w:val="28"/>
          <w:lang w:val="sq-AL" w:eastAsia="sq-AL" w:bidi="sq-AL"/>
        </w:rPr>
        <w:t xml:space="preserve"> humbje</w:t>
      </w:r>
      <w:r w:rsidRPr="003B36A6">
        <w:rPr>
          <w:rFonts w:ascii="Times New Roman" w:eastAsia="Times New Roman" w:hAnsi="Times New Roman" w:cs="Times New Roman"/>
          <w:sz w:val="28"/>
          <w:szCs w:val="28"/>
          <w:lang w:val="sq-AL" w:eastAsia="sq-AL" w:bidi="sq-AL"/>
        </w:rPr>
        <w:t xml:space="preserve">ve </w:t>
      </w:r>
      <w:r w:rsidR="001852C1" w:rsidRPr="003B36A6">
        <w:rPr>
          <w:rFonts w:ascii="Times New Roman" w:eastAsia="Times New Roman" w:hAnsi="Times New Roman" w:cs="Times New Roman"/>
          <w:sz w:val="28"/>
          <w:szCs w:val="28"/>
          <w:lang w:val="sq-AL" w:eastAsia="sq-AL" w:bidi="sq-AL"/>
        </w:rPr>
        <w:t xml:space="preserve">financiare të pësuara nga i siguruari për shkak të dëmeve të drejtëpërdrejta të ndodhura në pasurinë e siguruar, të shkaktuara nga ngjarjet e tërmetit sipas kritereve të përcaktuara me këtë ligj. </w:t>
      </w:r>
    </w:p>
    <w:p w14:paraId="76F17CBD" w14:textId="104DFBB1" w:rsidR="001852C1" w:rsidRPr="003B36A6" w:rsidRDefault="001852C1" w:rsidP="00AF3B5E">
      <w:pPr>
        <w:widowControl w:val="0"/>
        <w:autoSpaceDE w:val="0"/>
        <w:autoSpaceDN w:val="0"/>
        <w:spacing w:before="1" w:after="0" w:line="240" w:lineRule="auto"/>
        <w:ind w:right="20"/>
        <w:jc w:val="both"/>
        <w:rPr>
          <w:rFonts w:ascii="Times New Roman" w:eastAsia="Times New Roman" w:hAnsi="Times New Roman" w:cs="Times New Roman"/>
          <w:b/>
          <w:sz w:val="28"/>
          <w:szCs w:val="28"/>
          <w:lang w:val="sq-AL" w:eastAsia="sq-AL" w:bidi="sq-AL"/>
        </w:rPr>
      </w:pPr>
    </w:p>
    <w:p w14:paraId="1ABD676E" w14:textId="18FDAC15" w:rsidR="00C75950" w:rsidRPr="003B36A6" w:rsidRDefault="00C75950" w:rsidP="00AF3B5E">
      <w:pPr>
        <w:widowControl w:val="0"/>
        <w:autoSpaceDE w:val="0"/>
        <w:autoSpaceDN w:val="0"/>
        <w:spacing w:before="1" w:after="0" w:line="240" w:lineRule="auto"/>
        <w:ind w:right="20"/>
        <w:jc w:val="both"/>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                                                              Neni 3</w:t>
      </w:r>
    </w:p>
    <w:p w14:paraId="56BF72ED" w14:textId="3C6935F4" w:rsidR="00C75950" w:rsidRPr="003B36A6" w:rsidRDefault="00C75950" w:rsidP="00AF3B5E">
      <w:pPr>
        <w:widowControl w:val="0"/>
        <w:autoSpaceDE w:val="0"/>
        <w:autoSpaceDN w:val="0"/>
        <w:spacing w:before="1" w:after="0" w:line="240" w:lineRule="auto"/>
        <w:ind w:right="20"/>
        <w:jc w:val="both"/>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                                                      Fusha e zbatimit </w:t>
      </w:r>
    </w:p>
    <w:p w14:paraId="796C4A16" w14:textId="77777777" w:rsidR="00C75950" w:rsidRPr="003B36A6" w:rsidRDefault="00C75950" w:rsidP="00AF3B5E">
      <w:pPr>
        <w:widowControl w:val="0"/>
        <w:autoSpaceDE w:val="0"/>
        <w:autoSpaceDN w:val="0"/>
        <w:spacing w:before="1" w:after="0" w:line="240" w:lineRule="auto"/>
        <w:ind w:right="20"/>
        <w:jc w:val="both"/>
        <w:rPr>
          <w:rFonts w:ascii="Times New Roman" w:eastAsia="Times New Roman" w:hAnsi="Times New Roman" w:cs="Times New Roman"/>
          <w:b/>
          <w:sz w:val="28"/>
          <w:szCs w:val="28"/>
          <w:lang w:val="sq-AL" w:eastAsia="sq-AL" w:bidi="sq-AL"/>
        </w:rPr>
      </w:pPr>
    </w:p>
    <w:p w14:paraId="294B446A" w14:textId="6F27F3CF" w:rsidR="001852C1" w:rsidRPr="003B36A6" w:rsidRDefault="00E3651E" w:rsidP="009E4E56">
      <w:pPr>
        <w:pStyle w:val="ListParagraph"/>
        <w:widowControl w:val="0"/>
        <w:numPr>
          <w:ilvl w:val="0"/>
          <w:numId w:val="36"/>
        </w:numPr>
        <w:tabs>
          <w:tab w:val="left" w:pos="270"/>
          <w:tab w:val="left" w:pos="450"/>
        </w:tabs>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Sigurimi i detyrueshëm i banesave nga tërmet</w:t>
      </w:r>
      <w:r w:rsidR="00E735F8" w:rsidRPr="003B36A6">
        <w:rPr>
          <w:rFonts w:ascii="Times New Roman" w:eastAsia="Times New Roman" w:hAnsi="Times New Roman" w:cs="Times New Roman"/>
          <w:sz w:val="28"/>
          <w:szCs w:val="28"/>
          <w:lang w:val="sq-AL" w:eastAsia="sq-AL" w:bidi="sq-AL"/>
        </w:rPr>
        <w:t>et</w:t>
      </w:r>
      <w:r w:rsidR="001852C1" w:rsidRPr="003B36A6">
        <w:rPr>
          <w:rFonts w:ascii="Times New Roman" w:eastAsia="Times New Roman" w:hAnsi="Times New Roman" w:cs="Times New Roman"/>
          <w:sz w:val="28"/>
          <w:szCs w:val="28"/>
          <w:lang w:val="sq-AL" w:eastAsia="sq-AL" w:bidi="sq-AL"/>
        </w:rPr>
        <w:t xml:space="preserve"> zbatohet për llojet e mëposhtme </w:t>
      </w:r>
      <w:r w:rsidR="001852C1" w:rsidRPr="003B36A6">
        <w:rPr>
          <w:rFonts w:ascii="Times New Roman" w:eastAsia="Times New Roman" w:hAnsi="Times New Roman" w:cs="Times New Roman"/>
          <w:sz w:val="28"/>
          <w:szCs w:val="28"/>
          <w:lang w:val="sq-AL" w:eastAsia="sq-AL" w:bidi="sq-AL"/>
        </w:rPr>
        <w:lastRenderedPageBreak/>
        <w:t>të</w:t>
      </w:r>
      <w:r w:rsidR="001852C1" w:rsidRPr="003B36A6">
        <w:rPr>
          <w:rFonts w:ascii="Times New Roman" w:eastAsia="Times New Roman" w:hAnsi="Times New Roman" w:cs="Times New Roman"/>
          <w:spacing w:val="-11"/>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pronave të paluajtshme:</w:t>
      </w:r>
    </w:p>
    <w:p w14:paraId="478C63C2" w14:textId="77777777" w:rsidR="001852C1" w:rsidRPr="003B36A6" w:rsidRDefault="001852C1" w:rsidP="009E4E56">
      <w:pPr>
        <w:pStyle w:val="ListParagraph"/>
        <w:widowControl w:val="0"/>
        <w:numPr>
          <w:ilvl w:val="0"/>
          <w:numId w:val="34"/>
        </w:numPr>
        <w:tabs>
          <w:tab w:val="left" w:pos="630"/>
        </w:tabs>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banesa;</w:t>
      </w:r>
    </w:p>
    <w:p w14:paraId="6FDBEDBA" w14:textId="77777777" w:rsidR="001852C1" w:rsidRPr="003B36A6" w:rsidRDefault="001852C1" w:rsidP="009E4E56">
      <w:pPr>
        <w:pStyle w:val="ListParagraph"/>
        <w:widowControl w:val="0"/>
        <w:numPr>
          <w:ilvl w:val="0"/>
          <w:numId w:val="34"/>
        </w:numPr>
        <w:tabs>
          <w:tab w:val="left" w:pos="630"/>
        </w:tabs>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seksionet që ndodhen brenda banesave që përdoren si  njësi shitje, zyra apo për qëllime të ngjashme. </w:t>
      </w:r>
    </w:p>
    <w:p w14:paraId="633BFA1F" w14:textId="77777777" w:rsidR="00E3651E" w:rsidRPr="003B36A6" w:rsidRDefault="00E3651E" w:rsidP="00E3651E">
      <w:pPr>
        <w:pStyle w:val="ListParagraph"/>
        <w:widowControl w:val="0"/>
        <w:tabs>
          <w:tab w:val="left" w:pos="630"/>
        </w:tabs>
        <w:autoSpaceDE w:val="0"/>
        <w:autoSpaceDN w:val="0"/>
        <w:spacing w:after="0" w:line="240" w:lineRule="auto"/>
        <w:ind w:left="990" w:right="20"/>
        <w:jc w:val="both"/>
        <w:rPr>
          <w:rFonts w:ascii="Times New Roman" w:eastAsia="Times New Roman" w:hAnsi="Times New Roman" w:cs="Times New Roman"/>
          <w:sz w:val="28"/>
          <w:szCs w:val="28"/>
          <w:lang w:val="sq-AL" w:eastAsia="sq-AL" w:bidi="sq-AL"/>
        </w:rPr>
      </w:pPr>
    </w:p>
    <w:p w14:paraId="0EF7535A" w14:textId="083410E5" w:rsidR="001852C1" w:rsidRPr="003B36A6" w:rsidRDefault="001852C1" w:rsidP="00AF3B5E">
      <w:pPr>
        <w:widowControl w:val="0"/>
        <w:numPr>
          <w:ilvl w:val="0"/>
          <w:numId w:val="1"/>
        </w:numPr>
        <w:tabs>
          <w:tab w:val="left" w:pos="270"/>
        </w:tabs>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Pronat e përcaktuara në pikën </w:t>
      </w:r>
      <w:r w:rsidR="000063B4">
        <w:rPr>
          <w:rFonts w:ascii="Times New Roman" w:eastAsia="Times New Roman" w:hAnsi="Times New Roman" w:cs="Times New Roman"/>
          <w:sz w:val="28"/>
          <w:szCs w:val="28"/>
          <w:lang w:val="sq-AL" w:eastAsia="sq-AL" w:bidi="sq-AL"/>
        </w:rPr>
        <w:t xml:space="preserve">1 </w:t>
      </w:r>
      <w:r w:rsidR="00247E00">
        <w:rPr>
          <w:rFonts w:ascii="Times New Roman" w:eastAsia="Times New Roman" w:hAnsi="Times New Roman" w:cs="Times New Roman"/>
          <w:sz w:val="28"/>
          <w:szCs w:val="28"/>
          <w:lang w:val="sq-AL" w:eastAsia="sq-AL" w:bidi="sq-AL"/>
        </w:rPr>
        <w:t xml:space="preserve"> </w:t>
      </w:r>
      <w:r w:rsidRPr="003B36A6">
        <w:rPr>
          <w:rFonts w:ascii="Times New Roman" w:eastAsia="Times New Roman" w:hAnsi="Times New Roman" w:cs="Times New Roman"/>
          <w:sz w:val="28"/>
          <w:szCs w:val="28"/>
          <w:lang w:val="sq-AL" w:eastAsia="sq-AL" w:bidi="sq-AL"/>
        </w:rPr>
        <w:t xml:space="preserve">, të këtij neni, në vijim  referohen “prona të sigurueshme”. </w:t>
      </w:r>
    </w:p>
    <w:p w14:paraId="4145603D" w14:textId="77777777" w:rsidR="00E3651E" w:rsidRPr="003B36A6" w:rsidRDefault="00E3651E" w:rsidP="00E3651E">
      <w:pPr>
        <w:widowControl w:val="0"/>
        <w:tabs>
          <w:tab w:val="left" w:pos="270"/>
        </w:tabs>
        <w:autoSpaceDE w:val="0"/>
        <w:autoSpaceDN w:val="0"/>
        <w:spacing w:after="0" w:line="240" w:lineRule="auto"/>
        <w:ind w:left="580" w:right="20"/>
        <w:jc w:val="both"/>
        <w:rPr>
          <w:rFonts w:ascii="Times New Roman" w:eastAsia="Times New Roman" w:hAnsi="Times New Roman" w:cs="Times New Roman"/>
          <w:sz w:val="28"/>
          <w:szCs w:val="28"/>
          <w:lang w:val="sq-AL" w:eastAsia="sq-AL" w:bidi="sq-AL"/>
        </w:rPr>
      </w:pPr>
    </w:p>
    <w:p w14:paraId="1D89D503" w14:textId="77777777" w:rsidR="001852C1" w:rsidRPr="003B36A6" w:rsidRDefault="001852C1" w:rsidP="00AF3B5E">
      <w:pPr>
        <w:widowControl w:val="0"/>
        <w:numPr>
          <w:ilvl w:val="0"/>
          <w:numId w:val="1"/>
        </w:numPr>
        <w:tabs>
          <w:tab w:val="left" w:pos="270"/>
        </w:tabs>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Pavarësisht parashikimeve të paragrafit 2, të këtij neni, sigurimi i detyrueshëm i banesave nga tërmet</w:t>
      </w:r>
      <w:r w:rsidR="00E735F8" w:rsidRPr="003B36A6">
        <w:rPr>
          <w:rFonts w:ascii="Times New Roman" w:eastAsia="Times New Roman" w:hAnsi="Times New Roman" w:cs="Times New Roman"/>
          <w:sz w:val="28"/>
          <w:szCs w:val="28"/>
          <w:lang w:val="sq-AL" w:eastAsia="sq-AL" w:bidi="sq-AL"/>
        </w:rPr>
        <w:t>et</w:t>
      </w:r>
      <w:r w:rsidRPr="003B36A6">
        <w:rPr>
          <w:rFonts w:ascii="Times New Roman" w:eastAsia="Times New Roman" w:hAnsi="Times New Roman" w:cs="Times New Roman"/>
          <w:sz w:val="28"/>
          <w:szCs w:val="28"/>
          <w:lang w:val="sq-AL" w:eastAsia="sq-AL" w:bidi="sq-AL"/>
        </w:rPr>
        <w:t xml:space="preserve">  nuk zbatohet për pronat e mëposhtme:</w:t>
      </w:r>
    </w:p>
    <w:p w14:paraId="4BBD8731" w14:textId="77777777" w:rsidR="00E3651E" w:rsidRPr="003B36A6" w:rsidRDefault="00E3651E" w:rsidP="00E3651E">
      <w:pPr>
        <w:widowControl w:val="0"/>
        <w:tabs>
          <w:tab w:val="left" w:pos="270"/>
        </w:tabs>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p>
    <w:p w14:paraId="40F837FF" w14:textId="77777777" w:rsidR="001852C1" w:rsidRPr="003B36A6" w:rsidRDefault="00E3651E" w:rsidP="009E4E56">
      <w:pPr>
        <w:widowControl w:val="0"/>
        <w:numPr>
          <w:ilvl w:val="0"/>
          <w:numId w:val="35"/>
        </w:numPr>
        <w:tabs>
          <w:tab w:val="left" w:pos="941"/>
        </w:tabs>
        <w:autoSpaceDE w:val="0"/>
        <w:autoSpaceDN w:val="0"/>
        <w:spacing w:after="0" w:line="240" w:lineRule="auto"/>
        <w:ind w:left="990" w:right="20" w:hanging="27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 xml:space="preserve">ndërtesat të cilat përbëhen nga argjile/qerpiç, strukturë me fibër - kallami </w:t>
      </w:r>
      <w:r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 xml:space="preserve">ose të ngjashme; </w:t>
      </w:r>
    </w:p>
    <w:p w14:paraId="0D88F946" w14:textId="77777777" w:rsidR="001852C1" w:rsidRPr="003B36A6" w:rsidRDefault="001852C1" w:rsidP="009E4E56">
      <w:pPr>
        <w:widowControl w:val="0"/>
        <w:numPr>
          <w:ilvl w:val="0"/>
          <w:numId w:val="35"/>
        </w:numPr>
        <w:tabs>
          <w:tab w:val="left" w:pos="941"/>
        </w:tabs>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ndërtesa me vendosje të lëvizshme ose të përkohshme.</w:t>
      </w:r>
    </w:p>
    <w:p w14:paraId="5ACF986B" w14:textId="77777777" w:rsidR="001852C1" w:rsidRPr="003B36A6" w:rsidRDefault="001852C1" w:rsidP="00AF3B5E">
      <w:pPr>
        <w:widowControl w:val="0"/>
        <w:autoSpaceDE w:val="0"/>
        <w:autoSpaceDN w:val="0"/>
        <w:spacing w:before="38" w:after="0" w:line="240" w:lineRule="auto"/>
        <w:ind w:right="20"/>
        <w:jc w:val="both"/>
        <w:rPr>
          <w:rFonts w:ascii="Times New Roman" w:eastAsia="Times New Roman" w:hAnsi="Times New Roman" w:cs="Times New Roman"/>
          <w:sz w:val="28"/>
          <w:szCs w:val="28"/>
          <w:lang w:val="sq-AL" w:eastAsia="sq-AL" w:bidi="sq-AL"/>
        </w:rPr>
      </w:pPr>
    </w:p>
    <w:p w14:paraId="69171E3B" w14:textId="4B1E9299" w:rsidR="001852C1" w:rsidRPr="003B36A6" w:rsidRDefault="001852C1" w:rsidP="00AF3B5E">
      <w:pPr>
        <w:widowControl w:val="0"/>
        <w:autoSpaceDE w:val="0"/>
        <w:autoSpaceDN w:val="0"/>
        <w:spacing w:before="80" w:after="0" w:line="240" w:lineRule="auto"/>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w:t>
      </w:r>
      <w:r w:rsidR="00C75950" w:rsidRPr="003B36A6">
        <w:rPr>
          <w:rFonts w:ascii="Times New Roman" w:eastAsia="Times New Roman" w:hAnsi="Times New Roman" w:cs="Times New Roman"/>
          <w:b/>
          <w:bCs/>
          <w:sz w:val="28"/>
          <w:szCs w:val="28"/>
          <w:lang w:val="sq-AL" w:eastAsia="sq-AL" w:bidi="sq-AL"/>
        </w:rPr>
        <w:t>4</w:t>
      </w:r>
    </w:p>
    <w:p w14:paraId="36EFA3B6" w14:textId="77777777" w:rsidR="001852C1" w:rsidRPr="003B36A6" w:rsidRDefault="001852C1" w:rsidP="00AF3B5E">
      <w:pPr>
        <w:widowControl w:val="0"/>
        <w:autoSpaceDE w:val="0"/>
        <w:autoSpaceDN w:val="0"/>
        <w:spacing w:before="80" w:after="0" w:line="240" w:lineRule="auto"/>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Përkufizimet</w:t>
      </w:r>
    </w:p>
    <w:p w14:paraId="226854A3" w14:textId="77777777" w:rsidR="001852C1" w:rsidRPr="003B36A6" w:rsidRDefault="001852C1" w:rsidP="00AF3B5E">
      <w:pPr>
        <w:widowControl w:val="0"/>
        <w:autoSpaceDE w:val="0"/>
        <w:autoSpaceDN w:val="0"/>
        <w:spacing w:before="10" w:after="0" w:line="240" w:lineRule="auto"/>
        <w:ind w:right="20"/>
        <w:jc w:val="center"/>
        <w:rPr>
          <w:rFonts w:ascii="Times New Roman" w:eastAsia="Times New Roman" w:hAnsi="Times New Roman" w:cs="Times New Roman"/>
          <w:b/>
          <w:sz w:val="28"/>
          <w:szCs w:val="28"/>
          <w:lang w:val="sq-AL" w:eastAsia="sq-AL" w:bidi="sq-AL"/>
        </w:rPr>
      </w:pPr>
    </w:p>
    <w:p w14:paraId="1783AAB0" w14:textId="77777777" w:rsidR="001852C1" w:rsidRPr="003B36A6" w:rsidRDefault="001852C1" w:rsidP="00AF3B5E">
      <w:pPr>
        <w:widowControl w:val="0"/>
        <w:autoSpaceDE w:val="0"/>
        <w:autoSpaceDN w:val="0"/>
        <w:spacing w:before="1"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Në kët</w:t>
      </w:r>
      <w:r w:rsidR="00E735F8" w:rsidRPr="003B36A6">
        <w:rPr>
          <w:rFonts w:ascii="Times New Roman" w:eastAsia="Times New Roman" w:hAnsi="Times New Roman" w:cs="Times New Roman"/>
          <w:sz w:val="28"/>
          <w:szCs w:val="28"/>
          <w:lang w:val="sq-AL" w:eastAsia="sq-AL" w:bidi="sq-AL"/>
        </w:rPr>
        <w:t>ë</w:t>
      </w:r>
      <w:r w:rsidRPr="003B36A6">
        <w:rPr>
          <w:rFonts w:ascii="Times New Roman" w:eastAsia="Times New Roman" w:hAnsi="Times New Roman" w:cs="Times New Roman"/>
          <w:sz w:val="28"/>
          <w:szCs w:val="28"/>
          <w:lang w:val="sq-AL" w:eastAsia="sq-AL" w:bidi="sq-AL"/>
        </w:rPr>
        <w:t xml:space="preserve"> ligj termat e mëposhtëm kanë këto kuptime:</w:t>
      </w:r>
    </w:p>
    <w:p w14:paraId="3137E1A1" w14:textId="77777777" w:rsidR="001852C1" w:rsidRPr="003B36A6" w:rsidRDefault="001852C1" w:rsidP="00AF3B5E">
      <w:pPr>
        <w:widowControl w:val="0"/>
        <w:autoSpaceDE w:val="0"/>
        <w:autoSpaceDN w:val="0"/>
        <w:spacing w:before="3" w:after="0" w:line="240" w:lineRule="auto"/>
        <w:ind w:right="20"/>
        <w:jc w:val="both"/>
        <w:rPr>
          <w:rFonts w:ascii="Times New Roman" w:eastAsia="Times New Roman" w:hAnsi="Times New Roman" w:cs="Times New Roman"/>
          <w:sz w:val="28"/>
          <w:szCs w:val="28"/>
          <w:lang w:val="sq-AL" w:eastAsia="sq-AL" w:bidi="sq-AL"/>
        </w:rPr>
      </w:pPr>
    </w:p>
    <w:p w14:paraId="5DEF32CB" w14:textId="1A3FFC6B" w:rsidR="003A7C85" w:rsidRPr="003B36A6" w:rsidRDefault="003A7C85"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w:t>
      </w:r>
      <w:bookmarkStart w:id="1" w:name="_Hlk136964560"/>
      <w:r w:rsidRPr="003B36A6">
        <w:rPr>
          <w:rFonts w:ascii="Times New Roman" w:eastAsia="Times New Roman" w:hAnsi="Times New Roman" w:cs="Times New Roman"/>
          <w:sz w:val="28"/>
          <w:szCs w:val="28"/>
          <w:lang w:val="sq-AL" w:eastAsia="sq-AL" w:bidi="sq-AL"/>
        </w:rPr>
        <w:t>Subjekti që ka detyrimin për të paguar primin</w:t>
      </w:r>
      <w:bookmarkEnd w:id="1"/>
      <w:r w:rsidRPr="003B36A6">
        <w:rPr>
          <w:rFonts w:ascii="Times New Roman" w:eastAsia="Times New Roman" w:hAnsi="Times New Roman" w:cs="Times New Roman"/>
          <w:sz w:val="28"/>
          <w:szCs w:val="28"/>
          <w:lang w:val="sq-AL" w:eastAsia="sq-AL" w:bidi="sq-AL"/>
        </w:rPr>
        <w:t xml:space="preserve">”- </w:t>
      </w:r>
      <w:r w:rsidR="00C44139" w:rsidRPr="003B36A6">
        <w:rPr>
          <w:rFonts w:ascii="Times New Roman" w:eastAsia="Times New Roman" w:hAnsi="Times New Roman" w:cs="Times New Roman"/>
          <w:sz w:val="28"/>
          <w:szCs w:val="28"/>
          <w:lang w:val="sq-AL" w:eastAsia="sq-AL" w:bidi="sq-AL"/>
        </w:rPr>
        <w:t xml:space="preserve">individ, person fizikë ose juridik, vendas apo të huaj, pronarë ose përdorues të pasurive të paluajtshme në territorin e Republikës së Shqipërisë, pavarësisht </w:t>
      </w:r>
      <w:r w:rsidR="007E56AA" w:rsidRPr="003B36A6">
        <w:rPr>
          <w:rFonts w:ascii="Times New Roman" w:eastAsia="Times New Roman" w:hAnsi="Times New Roman" w:cs="Times New Roman"/>
          <w:sz w:val="28"/>
          <w:szCs w:val="28"/>
          <w:lang w:val="sq-AL" w:eastAsia="sq-AL" w:bidi="sq-AL"/>
        </w:rPr>
        <w:t>nga niveli i shfrytëzimit të këtyre ndërtesave</w:t>
      </w:r>
      <w:r w:rsidR="005F754A" w:rsidRPr="003B36A6">
        <w:rPr>
          <w:rFonts w:ascii="Times New Roman" w:eastAsia="Times New Roman" w:hAnsi="Times New Roman" w:cs="Times New Roman"/>
          <w:sz w:val="28"/>
          <w:szCs w:val="28"/>
          <w:lang w:val="sq-AL" w:eastAsia="sq-AL" w:bidi="sq-AL"/>
        </w:rPr>
        <w:t>.</w:t>
      </w:r>
    </w:p>
    <w:p w14:paraId="27ED2416" w14:textId="1581A22D" w:rsidR="00C75950" w:rsidRPr="003B36A6" w:rsidRDefault="001852C1"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Sigurim i detyrueshëm i banesave nga tërmetet”</w:t>
      </w:r>
      <w:r w:rsidRPr="003B36A6">
        <w:rPr>
          <w:rFonts w:ascii="Times New Roman" w:eastAsia="Times New Roman" w:hAnsi="Times New Roman" w:cs="Times New Roman"/>
          <w:sz w:val="28"/>
          <w:szCs w:val="28"/>
          <w:lang w:val="sq-AL" w:eastAsia="sq-AL" w:bidi="sq-AL"/>
        </w:rPr>
        <w:t xml:space="preserve">: nënkupton </w:t>
      </w:r>
      <w:r w:rsidR="003A7C85" w:rsidRPr="003B36A6">
        <w:rPr>
          <w:rFonts w:ascii="Times New Roman" w:eastAsia="Times New Roman" w:hAnsi="Times New Roman" w:cs="Times New Roman"/>
          <w:sz w:val="28"/>
          <w:szCs w:val="28"/>
          <w:lang w:val="sq-AL" w:eastAsia="sq-AL" w:bidi="sq-AL"/>
        </w:rPr>
        <w:t>subjekti që ka detyrimin për të paguar primin</w:t>
      </w:r>
      <w:r w:rsidRPr="003B36A6">
        <w:rPr>
          <w:rFonts w:ascii="Times New Roman" w:eastAsia="Times New Roman" w:hAnsi="Times New Roman" w:cs="Times New Roman"/>
          <w:sz w:val="28"/>
          <w:szCs w:val="28"/>
          <w:lang w:val="sq-AL" w:eastAsia="sq-AL" w:bidi="sq-AL"/>
        </w:rPr>
        <w:t>, për të lidhur një kontratë sigurimi me qëllim mbulimin e humbjeve financiare brenda shumës së sigurimit, si rezultat i dëmeve të ndodhura drejtpërdrejta në banesa, për shkak të tërmeteve. Për qëllime të këtij ligji, në vijim, “sigurimi i detyrueshëm i banesave nga tërmetet”, shkurt do të referohet “sigurimi i detyrueshëm nga tërmetet”.</w:t>
      </w:r>
      <w:r w:rsidRPr="003B36A6">
        <w:rPr>
          <w:rFonts w:ascii="Times New Roman" w:eastAsia="Times New Roman" w:hAnsi="Times New Roman" w:cs="Times New Roman"/>
          <w:b/>
          <w:sz w:val="28"/>
          <w:szCs w:val="28"/>
          <w:lang w:val="sq-AL" w:eastAsia="sq-AL" w:bidi="sq-AL"/>
        </w:rPr>
        <w:t xml:space="preserve">“Banesë”: </w:t>
      </w:r>
      <w:r w:rsidRPr="003B36A6">
        <w:rPr>
          <w:rFonts w:ascii="Times New Roman" w:eastAsia="Times New Roman" w:hAnsi="Times New Roman" w:cs="Times New Roman"/>
          <w:sz w:val="28"/>
          <w:szCs w:val="28"/>
          <w:lang w:val="sq-AL" w:eastAsia="sq-AL" w:bidi="sq-AL"/>
        </w:rPr>
        <w:t>nënkupton një ndërtesë rezidenciale ose pjesë të një ndërtese rezidenciale, që  përdoret për qëllime banimi nga një ose më shumë persona. Banesa nuk</w:t>
      </w:r>
      <w:r w:rsidRPr="003B36A6">
        <w:rPr>
          <w:rFonts w:ascii="Times New Roman" w:eastAsia="Times New Roman" w:hAnsi="Times New Roman" w:cs="Times New Roman"/>
          <w:sz w:val="28"/>
          <w:szCs w:val="28"/>
          <w:lang w:val="sq-AL" w:eastAsia="sq-AL" w:bidi="sq-AL"/>
        </w:rPr>
        <w:br/>
        <w:t>përfshin tokën që ndodhet nën strukturën e banesës edhe nëse kjo shërben për mbështetjen apo instalimin e saj. Banesa nuk përfshin ndonjë strukturë përveç strukturës rezidenciale me përjashtim të rasteve kur struktura ndan një mur të përbashkët ose një çati në vazhdimësi me strukturën rezidenciale ose shtëpinë lëvizëse ose është</w:t>
      </w:r>
      <w:r w:rsidRPr="003B36A6">
        <w:rPr>
          <w:rFonts w:ascii="Times New Roman" w:eastAsia="Times New Roman" w:hAnsi="Times New Roman" w:cs="Times New Roman"/>
          <w:sz w:val="28"/>
          <w:szCs w:val="28"/>
          <w:lang w:val="sq-AL" w:eastAsia="sq-AL" w:bidi="sq-AL"/>
        </w:rPr>
        <w:br/>
        <w:t xml:space="preserve">ngjitur me strukturën rezidenciale ose shtëpinë lëvizëse përmes një </w:t>
      </w:r>
      <w:r w:rsidRPr="003B36A6">
        <w:rPr>
          <w:rFonts w:ascii="Times New Roman" w:eastAsia="Times New Roman" w:hAnsi="Times New Roman" w:cs="Times New Roman"/>
          <w:sz w:val="28"/>
          <w:szCs w:val="28"/>
          <w:lang w:val="sq-AL" w:eastAsia="sq-AL" w:bidi="sq-AL"/>
        </w:rPr>
        <w:lastRenderedPageBreak/>
        <w:t>themeli i cili është në vazhdimësi të themelit me strukturën rezidenciale.</w:t>
      </w:r>
    </w:p>
    <w:p w14:paraId="68D0716E" w14:textId="77777777" w:rsidR="00C75950" w:rsidRPr="003B36A6" w:rsidRDefault="003C4F59"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Banesë sociale me qira” </w:t>
      </w:r>
      <w:r w:rsidRPr="003B36A6">
        <w:rPr>
          <w:rFonts w:ascii="Times New Roman" w:eastAsia="Times New Roman" w:hAnsi="Times New Roman" w:cs="Times New Roman"/>
          <w:sz w:val="28"/>
          <w:szCs w:val="28"/>
          <w:lang w:val="sq-AL" w:eastAsia="sq-AL" w:bidi="sq-AL"/>
        </w:rPr>
        <w:t>është banesa që jepet me qira, në pronësi publike, nga fondi publik i banesave sociale, si dhe banesat që janë e mbeten në pronësi të subjekteve private, por që vihen në dispozicion të programit të banesave sociale me qira, me pëlqimin e pronarit privat.</w:t>
      </w:r>
    </w:p>
    <w:p w14:paraId="71C47E65" w14:textId="77777777" w:rsidR="00C75950" w:rsidRPr="003B36A6" w:rsidRDefault="001852C1"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Tërmet”</w:t>
      </w:r>
      <w:r w:rsidRPr="003B36A6">
        <w:rPr>
          <w:rFonts w:ascii="Times New Roman" w:eastAsia="Times New Roman" w:hAnsi="Times New Roman" w:cs="Times New Roman"/>
          <w:sz w:val="28"/>
          <w:szCs w:val="28"/>
          <w:lang w:val="sq-AL" w:eastAsia="sq-AL" w:bidi="sq-AL"/>
        </w:rPr>
        <w:t>: nënkupton një fenomen natyror i cili shkakton krijimin e </w:t>
      </w:r>
      <w:hyperlink r:id="rId8" w:tooltip="Vala sizmike" w:history="1">
        <w:r w:rsidRPr="003B36A6">
          <w:rPr>
            <w:rFonts w:ascii="Times New Roman" w:eastAsia="Cambria" w:hAnsi="Times New Roman" w:cs="Times New Roman"/>
            <w:sz w:val="28"/>
            <w:szCs w:val="28"/>
            <w:lang w:val="sq-AL" w:eastAsia="sq-AL" w:bidi="sq-AL"/>
          </w:rPr>
          <w:t>valëve sizmike</w:t>
        </w:r>
      </w:hyperlink>
      <w:r w:rsidRPr="003B36A6">
        <w:rPr>
          <w:rFonts w:ascii="Times New Roman" w:eastAsia="Times New Roman" w:hAnsi="Times New Roman" w:cs="Times New Roman"/>
          <w:sz w:val="28"/>
          <w:szCs w:val="28"/>
          <w:lang w:val="sq-AL" w:eastAsia="sq-AL" w:bidi="sq-AL"/>
        </w:rPr>
        <w:t xml:space="preserve"> të shkaktuara nga dridhjet ose zhvendosje të tokës ose edhe me krijimin e dallgëve detare.</w:t>
      </w:r>
    </w:p>
    <w:p w14:paraId="6157889F" w14:textId="76212CE7" w:rsidR="00C75950" w:rsidRPr="003B36A6" w:rsidRDefault="001852C1" w:rsidP="00C75950">
      <w:pPr>
        <w:pStyle w:val="ListParagraph"/>
        <w:widowControl w:val="0"/>
        <w:autoSpaceDE w:val="0"/>
        <w:autoSpaceDN w:val="0"/>
        <w:spacing w:after="0" w:line="240" w:lineRule="auto"/>
        <w:ind w:left="130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p>
    <w:p w14:paraId="107BEE36" w14:textId="77777777" w:rsidR="00C75950" w:rsidRPr="003B36A6" w:rsidRDefault="001852C1"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Ngjarje tërmeti”</w:t>
      </w:r>
      <w:r w:rsidRPr="003B36A6">
        <w:rPr>
          <w:rFonts w:ascii="Times New Roman" w:eastAsia="Times New Roman" w:hAnsi="Times New Roman" w:cs="Times New Roman"/>
          <w:sz w:val="28"/>
          <w:szCs w:val="28"/>
          <w:lang w:val="sq-AL" w:eastAsia="sq-AL" w:bidi="sq-AL"/>
        </w:rPr>
        <w:t xml:space="preserve">: nënkupton një tërmet me magnitudë 5.0 ose më të lartë të shkallës rihter i cili ka ndodhur në Republikën e Shqipërisë ose rajonet ngjitur dhe ka sjellë dëme në Shqipëri, i raportuar nga Autoriteti Kombëtar i autorizuar të masë tërmetet. Vlerësohen pjesë e ngjarjes së tërmetit, të gjitha tërmetet pasuese (paslëkundjet - </w:t>
      </w:r>
      <w:r w:rsidRPr="003B36A6">
        <w:rPr>
          <w:rFonts w:ascii="Times New Roman" w:eastAsia="Times New Roman" w:hAnsi="Times New Roman" w:cs="Times New Roman"/>
          <w:i/>
          <w:sz w:val="28"/>
          <w:szCs w:val="28"/>
          <w:lang w:val="sq-AL" w:eastAsia="sq-AL" w:bidi="sq-AL"/>
        </w:rPr>
        <w:t>aftershocks</w:t>
      </w:r>
      <w:r w:rsidRPr="003B36A6">
        <w:rPr>
          <w:rFonts w:ascii="Times New Roman" w:eastAsia="Times New Roman" w:hAnsi="Times New Roman" w:cs="Times New Roman"/>
          <w:sz w:val="28"/>
          <w:szCs w:val="28"/>
          <w:lang w:val="sq-AL" w:eastAsia="sq-AL" w:bidi="sq-AL"/>
        </w:rPr>
        <w:t xml:space="preserve">) si dhe zjarri, shpërthimi, rrëshqitjet e tokës apo ulje (zhvendosje) të shkaktuar nga lëkundjet pasuese, që ndodhin gjatë një periudhe kohore prej 72 (shtatëdhjetë e dy) orësh nga zhvillimi i ngjarjes së tërmetit. </w:t>
      </w:r>
    </w:p>
    <w:p w14:paraId="7D6E546C" w14:textId="77777777" w:rsidR="00C75950" w:rsidRPr="003B36A6" w:rsidRDefault="00C75950" w:rsidP="00C75950">
      <w:pPr>
        <w:pStyle w:val="ListParagraph"/>
        <w:rPr>
          <w:rFonts w:ascii="Times New Roman" w:eastAsia="Times New Roman" w:hAnsi="Times New Roman" w:cs="Times New Roman"/>
          <w:b/>
          <w:sz w:val="28"/>
          <w:szCs w:val="28"/>
          <w:lang w:val="sq-AL" w:eastAsia="sq-AL" w:bidi="sq-AL"/>
        </w:rPr>
      </w:pPr>
    </w:p>
    <w:p w14:paraId="5E375736" w14:textId="77777777" w:rsidR="00C75950" w:rsidRPr="003B36A6" w:rsidRDefault="001852C1"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“Rrëshqitje toke”: </w:t>
      </w:r>
      <w:r w:rsidRPr="003B36A6">
        <w:rPr>
          <w:rFonts w:ascii="Times New Roman" w:eastAsia="Times New Roman" w:hAnsi="Times New Roman" w:cs="Times New Roman"/>
          <w:sz w:val="28"/>
          <w:szCs w:val="28"/>
          <w:lang w:val="sq-AL" w:eastAsia="sq-AL" w:bidi="sq-AL"/>
        </w:rPr>
        <w:t>nënkupton një fenomen gjeologjik të shkaktuar në mënyrë të drejtpërdrejtë nga një ngjarje tërmeti e cila përfshin një rreze të gjerë të lëvizjes së tokës si rënie shkëmbinjsh, rrëzimi i skarpateve dhe prurjeve të mbeturinave në sipërfaqe të cekëta.</w:t>
      </w:r>
    </w:p>
    <w:p w14:paraId="0C19AC01" w14:textId="77777777" w:rsidR="00C75950" w:rsidRPr="003B36A6" w:rsidRDefault="00C75950" w:rsidP="00C75950">
      <w:pPr>
        <w:pStyle w:val="ListParagraph"/>
        <w:rPr>
          <w:rFonts w:ascii="Times New Roman" w:eastAsia="Cambria" w:hAnsi="Times New Roman" w:cs="Times New Roman"/>
          <w:b/>
          <w:bCs/>
          <w:sz w:val="28"/>
          <w:szCs w:val="28"/>
          <w:lang w:val="sq-AL" w:eastAsia="sq-AL" w:bidi="sq-AL"/>
        </w:rPr>
      </w:pPr>
    </w:p>
    <w:p w14:paraId="7C7EA948" w14:textId="77777777" w:rsidR="00C75950" w:rsidRPr="003B36A6" w:rsidRDefault="00C75950"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Cambria" w:hAnsi="Times New Roman" w:cs="Times New Roman"/>
          <w:b/>
          <w:bCs/>
          <w:sz w:val="28"/>
          <w:szCs w:val="28"/>
          <w:lang w:val="sq-AL" w:eastAsia="sq-AL" w:bidi="sq-AL"/>
        </w:rPr>
        <w:t>“</w:t>
      </w:r>
      <w:r w:rsidR="001852C1" w:rsidRPr="003B36A6">
        <w:rPr>
          <w:rFonts w:ascii="Times New Roman" w:eastAsia="Cambria" w:hAnsi="Times New Roman" w:cs="Times New Roman"/>
          <w:b/>
          <w:bCs/>
          <w:sz w:val="28"/>
          <w:szCs w:val="28"/>
          <w:lang w:val="sq-AL" w:eastAsia="sq-AL" w:bidi="sq-AL"/>
        </w:rPr>
        <w:t xml:space="preserve">Zhvendosje e tokës”: </w:t>
      </w:r>
      <w:r w:rsidR="001852C1" w:rsidRPr="003B36A6">
        <w:rPr>
          <w:rFonts w:ascii="Times New Roman" w:eastAsia="Times New Roman" w:hAnsi="Times New Roman" w:cs="Times New Roman"/>
          <w:sz w:val="28"/>
          <w:szCs w:val="28"/>
          <w:lang w:val="sq-AL" w:eastAsia="sq-AL" w:bidi="sq-AL"/>
        </w:rPr>
        <w:t xml:space="preserve">nënkupton lëvizje të sipërfaqes së tokës (zakonisht sipërfaqja e Tokës) që për shkak të një tërmeti zhvendoset poshtë </w:t>
      </w:r>
      <w:r w:rsidR="001852C1" w:rsidRPr="003B36A6">
        <w:rPr>
          <w:rFonts w:ascii="Times New Roman" w:eastAsia="Cambria" w:hAnsi="Times New Roman" w:cs="Times New Roman"/>
          <w:bCs/>
          <w:sz w:val="28"/>
          <w:szCs w:val="28"/>
          <w:lang w:val="sq-AL" w:eastAsia="sq-AL" w:bidi="sq-AL"/>
        </w:rPr>
        <w:t>krahasuar me nivelin e detit.</w:t>
      </w:r>
    </w:p>
    <w:p w14:paraId="61BCE490" w14:textId="77777777" w:rsidR="00C75950" w:rsidRPr="003B36A6" w:rsidRDefault="00C75950" w:rsidP="002D0BF7">
      <w:pPr>
        <w:rPr>
          <w:rFonts w:ascii="Times New Roman" w:eastAsia="Times New Roman" w:hAnsi="Times New Roman" w:cs="Times New Roman"/>
          <w:b/>
          <w:sz w:val="28"/>
          <w:szCs w:val="28"/>
          <w:lang w:val="sq-AL" w:eastAsia="sq-AL" w:bidi="sq-AL"/>
        </w:rPr>
      </w:pPr>
    </w:p>
    <w:p w14:paraId="317B707A" w14:textId="77777777" w:rsidR="00C75950" w:rsidRPr="003B36A6" w:rsidRDefault="001852C1"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 Pjesa e zbritshme”: </w:t>
      </w:r>
      <w:r w:rsidRPr="003B36A6">
        <w:rPr>
          <w:rFonts w:ascii="Times New Roman" w:eastAsia="Times New Roman" w:hAnsi="Times New Roman" w:cs="Times New Roman"/>
          <w:sz w:val="28"/>
          <w:szCs w:val="28"/>
          <w:lang w:val="sq-AL" w:eastAsia="sq-AL" w:bidi="sq-AL"/>
        </w:rPr>
        <w:t>nënkupton atë pjesë të dëmshpërblimit që përballohet nga vetë i siguruari dhe i zbritet vlerës së dëmshpërblimit në rast të ndodhjes së ngjarjes së sigurimit</w:t>
      </w:r>
      <w:r w:rsidRPr="003B36A6">
        <w:rPr>
          <w:rFonts w:ascii="Times New Roman" w:eastAsia="Times New Roman" w:hAnsi="Times New Roman" w:cs="Times New Roman"/>
          <w:b/>
          <w:sz w:val="28"/>
          <w:szCs w:val="28"/>
          <w:lang w:val="sq-AL" w:eastAsia="sq-AL" w:bidi="sq-AL"/>
        </w:rPr>
        <w:t xml:space="preserve">. </w:t>
      </w:r>
    </w:p>
    <w:p w14:paraId="6796CDE3" w14:textId="77777777" w:rsidR="00C75950" w:rsidRPr="003B36A6" w:rsidRDefault="00C75950" w:rsidP="00C75950">
      <w:pPr>
        <w:pStyle w:val="ListParagraph"/>
        <w:rPr>
          <w:rFonts w:ascii="Times New Roman" w:eastAsia="Times New Roman" w:hAnsi="Times New Roman" w:cs="Times New Roman"/>
          <w:b/>
          <w:sz w:val="28"/>
          <w:szCs w:val="28"/>
          <w:lang w:val="sq-AL" w:eastAsia="sq-AL" w:bidi="sq-AL"/>
        </w:rPr>
      </w:pPr>
    </w:p>
    <w:p w14:paraId="41424C63" w14:textId="77777777" w:rsidR="00C75950" w:rsidRPr="003B36A6" w:rsidRDefault="001852C1"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YRP – </w:t>
      </w:r>
      <w:r w:rsidRPr="003B36A6">
        <w:rPr>
          <w:rFonts w:ascii="Times New Roman" w:eastAsia="Times New Roman" w:hAnsi="Times New Roman" w:cs="Times New Roman"/>
          <w:sz w:val="28"/>
          <w:szCs w:val="28"/>
          <w:lang w:val="sq-AL" w:eastAsia="sq-AL" w:bidi="sq-AL"/>
        </w:rPr>
        <w:t>Periudha e kthimit”, e njohur edhe si interval përsëritjeje: nënkupton një vlerësim të mundësisë së ndodhjes të një ngjarje tërmeti</w:t>
      </w:r>
      <w:r w:rsidRPr="003B36A6">
        <w:rPr>
          <w:rFonts w:ascii="Times New Roman" w:eastAsia="Times New Roman" w:hAnsi="Times New Roman" w:cs="Times New Roman"/>
          <w:b/>
          <w:sz w:val="28"/>
          <w:szCs w:val="28"/>
          <w:lang w:val="sq-AL" w:eastAsia="sq-AL" w:bidi="sq-AL"/>
        </w:rPr>
        <w:t xml:space="preserve">. </w:t>
      </w:r>
    </w:p>
    <w:p w14:paraId="27793CF8" w14:textId="77777777" w:rsidR="00C75950" w:rsidRPr="003B36A6" w:rsidRDefault="00C75950" w:rsidP="00C75950">
      <w:pPr>
        <w:pStyle w:val="ListParagraph"/>
        <w:rPr>
          <w:rFonts w:ascii="Times New Roman" w:eastAsia="Times New Roman" w:hAnsi="Times New Roman" w:cs="Times New Roman"/>
          <w:b/>
          <w:sz w:val="28"/>
          <w:szCs w:val="28"/>
          <w:lang w:val="sq-AL" w:eastAsia="sq-AL" w:bidi="sq-AL"/>
        </w:rPr>
      </w:pPr>
    </w:p>
    <w:p w14:paraId="543735B4" w14:textId="77777777" w:rsidR="00C75950" w:rsidRPr="003B36A6" w:rsidRDefault="001852C1"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“Humbje e mundshme maksimale për një periudhë të caktuar kthimi</w:t>
      </w:r>
      <w:r w:rsidRPr="003B36A6">
        <w:rPr>
          <w:rFonts w:ascii="Times New Roman" w:eastAsia="Times New Roman" w:hAnsi="Times New Roman" w:cs="Times New Roman"/>
          <w:sz w:val="28"/>
          <w:szCs w:val="28"/>
          <w:lang w:val="sq-AL" w:eastAsia="sq-AL" w:bidi="sq-AL"/>
        </w:rPr>
        <w:t xml:space="preserve">”: Humbja e mundshme maksimale për një përiudhë të caktuar të kthimit në </w:t>
      </w:r>
      <w:r w:rsidRPr="003B36A6">
        <w:rPr>
          <w:rFonts w:ascii="Times New Roman" w:eastAsia="Times New Roman" w:hAnsi="Times New Roman" w:cs="Times New Roman"/>
          <w:i/>
          <w:sz w:val="28"/>
          <w:szCs w:val="28"/>
          <w:lang w:val="sq-AL" w:eastAsia="sq-AL" w:bidi="sq-AL"/>
        </w:rPr>
        <w:t>“n”</w:t>
      </w:r>
      <w:r w:rsidRPr="003B36A6">
        <w:rPr>
          <w:rFonts w:ascii="Times New Roman" w:eastAsia="Times New Roman" w:hAnsi="Times New Roman" w:cs="Times New Roman"/>
          <w:sz w:val="28"/>
          <w:szCs w:val="28"/>
          <w:lang w:val="sq-AL" w:eastAsia="sq-AL" w:bidi="sq-AL"/>
        </w:rPr>
        <w:t xml:space="preserve"> vite është niveli i pragut të vlerës përtej të cilës humbjet e shkaktuara nga një ngjarje e madhe tërmeti me një probabilitet ngjarje </w:t>
      </w:r>
      <w:r w:rsidRPr="003B36A6">
        <w:rPr>
          <w:rFonts w:ascii="Times New Roman" w:eastAsia="Times New Roman" w:hAnsi="Times New Roman" w:cs="Times New Roman"/>
          <w:sz w:val="28"/>
          <w:szCs w:val="28"/>
          <w:lang w:val="sq-AL" w:eastAsia="sq-AL" w:bidi="sq-AL"/>
        </w:rPr>
        <w:lastRenderedPageBreak/>
        <w:t>në një vit të caktuar 1/ ‘n’ është pothuajse i pamundur</w:t>
      </w:r>
      <w:r w:rsidRPr="003B36A6">
        <w:rPr>
          <w:rFonts w:ascii="Times New Roman" w:eastAsia="Times New Roman" w:hAnsi="Times New Roman" w:cs="Times New Roman"/>
          <w:b/>
          <w:sz w:val="28"/>
          <w:szCs w:val="28"/>
          <w:lang w:val="sq-AL" w:eastAsia="sq-AL" w:bidi="sq-AL"/>
        </w:rPr>
        <w:t xml:space="preserve">.    </w:t>
      </w:r>
    </w:p>
    <w:p w14:paraId="6514205E" w14:textId="77777777" w:rsidR="00C75950" w:rsidRPr="003B36A6" w:rsidRDefault="00C75950" w:rsidP="00C75950">
      <w:pPr>
        <w:pStyle w:val="ListParagraph"/>
        <w:rPr>
          <w:rFonts w:ascii="Times New Roman" w:eastAsia="Times New Roman" w:hAnsi="Times New Roman" w:cs="Times New Roman"/>
          <w:sz w:val="28"/>
          <w:szCs w:val="28"/>
          <w:lang w:val="sq-AL" w:eastAsia="sq-AL" w:bidi="sq-AL"/>
        </w:rPr>
      </w:pPr>
    </w:p>
    <w:p w14:paraId="55F7EEF9" w14:textId="5752A97E" w:rsidR="001852C1" w:rsidRPr="003B36A6" w:rsidRDefault="001852C1"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Për qëllime të këtij ligji, në vijim,“</w:t>
      </w:r>
      <w:r w:rsidRPr="003B36A6">
        <w:rPr>
          <w:rFonts w:ascii="Times New Roman" w:eastAsia="Times New Roman" w:hAnsi="Times New Roman" w:cs="Times New Roman"/>
          <w:b/>
          <w:sz w:val="28"/>
          <w:szCs w:val="28"/>
          <w:lang w:val="sq-AL" w:eastAsia="sq-AL" w:bidi="sq-AL"/>
        </w:rPr>
        <w:t>Fondi Kombëtar për Sigurimin e Detyrueshëm nga Tërmetet</w:t>
      </w:r>
      <w:r w:rsidR="00FA3D46" w:rsidRPr="003B36A6">
        <w:rPr>
          <w:rFonts w:ascii="Times New Roman" w:eastAsia="Times New Roman" w:hAnsi="Times New Roman" w:cs="Times New Roman"/>
          <w:sz w:val="28"/>
          <w:szCs w:val="28"/>
          <w:lang w:val="sq-AL" w:eastAsia="sq-AL" w:bidi="sq-AL"/>
        </w:rPr>
        <w:t xml:space="preserve">”, shkurt do të referohet “Fondi Kombëtar </w:t>
      </w:r>
      <w:r w:rsidRPr="003B36A6">
        <w:rPr>
          <w:rFonts w:ascii="Times New Roman" w:eastAsia="Times New Roman" w:hAnsi="Times New Roman" w:cs="Times New Roman"/>
          <w:sz w:val="28"/>
          <w:szCs w:val="28"/>
          <w:lang w:val="sq-AL" w:eastAsia="sq-AL" w:bidi="sq-AL"/>
        </w:rPr>
        <w:t>për Tërmetet”.</w:t>
      </w:r>
    </w:p>
    <w:p w14:paraId="5833030D" w14:textId="77777777" w:rsidR="003A7C85" w:rsidRPr="003B36A6" w:rsidRDefault="003A7C85" w:rsidP="003A7C85">
      <w:pPr>
        <w:pStyle w:val="ListParagraph"/>
        <w:rPr>
          <w:rFonts w:ascii="Times New Roman" w:eastAsia="Times New Roman" w:hAnsi="Times New Roman" w:cs="Times New Roman"/>
          <w:sz w:val="28"/>
          <w:szCs w:val="28"/>
          <w:lang w:val="sq-AL" w:eastAsia="sq-AL" w:bidi="sq-AL"/>
        </w:rPr>
      </w:pPr>
    </w:p>
    <w:p w14:paraId="193D1A9F" w14:textId="513BE5A2" w:rsidR="003A7C85" w:rsidRPr="003B36A6" w:rsidRDefault="003A7C85" w:rsidP="00C75950">
      <w:pPr>
        <w:pStyle w:val="ListParagraph"/>
        <w:widowControl w:val="0"/>
        <w:numPr>
          <w:ilvl w:val="1"/>
          <w:numId w:val="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w:t>
      </w:r>
      <w:r w:rsidRPr="003B36A6">
        <w:rPr>
          <w:rFonts w:ascii="Times New Roman" w:eastAsia="Times New Roman" w:hAnsi="Times New Roman" w:cs="Times New Roman"/>
          <w:b/>
          <w:sz w:val="28"/>
          <w:szCs w:val="28"/>
          <w:lang w:val="sq-AL" w:eastAsia="sq-AL" w:bidi="sq-AL"/>
        </w:rPr>
        <w:t>Polica e sigurimit të detyryeshëm</w:t>
      </w:r>
      <w:r w:rsidRPr="003B36A6">
        <w:rPr>
          <w:rFonts w:ascii="Times New Roman" w:eastAsia="Times New Roman" w:hAnsi="Times New Roman" w:cs="Times New Roman"/>
          <w:sz w:val="28"/>
          <w:szCs w:val="28"/>
          <w:lang w:val="sq-AL" w:eastAsia="sq-AL" w:bidi="sq-AL"/>
        </w:rPr>
        <w:t>”</w:t>
      </w:r>
    </w:p>
    <w:p w14:paraId="2397A7F1" w14:textId="77777777" w:rsidR="001852C1" w:rsidRPr="003B36A6" w:rsidRDefault="001852C1" w:rsidP="00AF3B5E">
      <w:pPr>
        <w:widowControl w:val="0"/>
        <w:autoSpaceDE w:val="0"/>
        <w:autoSpaceDN w:val="0"/>
        <w:spacing w:before="38" w:after="0" w:line="240" w:lineRule="auto"/>
        <w:ind w:right="20"/>
        <w:jc w:val="both"/>
        <w:rPr>
          <w:rFonts w:ascii="Times New Roman" w:eastAsia="Times New Roman" w:hAnsi="Times New Roman" w:cs="Times New Roman"/>
          <w:sz w:val="28"/>
          <w:szCs w:val="28"/>
          <w:lang w:val="sq-AL" w:eastAsia="sq-AL" w:bidi="sq-AL"/>
        </w:rPr>
      </w:pPr>
    </w:p>
    <w:p w14:paraId="0C128818" w14:textId="77777777" w:rsidR="00EB4E82" w:rsidRPr="003B36A6" w:rsidRDefault="00EB4E82" w:rsidP="00AF3B5E">
      <w:pPr>
        <w:widowControl w:val="0"/>
        <w:autoSpaceDE w:val="0"/>
        <w:autoSpaceDN w:val="0"/>
        <w:spacing w:before="38" w:after="0" w:line="240" w:lineRule="auto"/>
        <w:ind w:right="20"/>
        <w:jc w:val="both"/>
        <w:rPr>
          <w:rFonts w:ascii="Times New Roman" w:eastAsia="Times New Roman" w:hAnsi="Times New Roman" w:cs="Times New Roman"/>
          <w:sz w:val="28"/>
          <w:szCs w:val="28"/>
          <w:lang w:val="sq-AL" w:eastAsia="sq-AL" w:bidi="sq-AL"/>
        </w:rPr>
      </w:pPr>
    </w:p>
    <w:p w14:paraId="3DFBB565" w14:textId="77777777" w:rsidR="001852C1" w:rsidRPr="003B36A6" w:rsidRDefault="001852C1" w:rsidP="00AF3B5E">
      <w:pPr>
        <w:widowControl w:val="0"/>
        <w:autoSpaceDE w:val="0"/>
        <w:autoSpaceDN w:val="0"/>
        <w:spacing w:before="38" w:after="0" w:line="240" w:lineRule="auto"/>
        <w:ind w:right="20"/>
        <w:jc w:val="center"/>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Kreu II</w:t>
      </w:r>
    </w:p>
    <w:p w14:paraId="7C6AB1C3" w14:textId="77777777" w:rsidR="001852C1" w:rsidRPr="003B36A6" w:rsidRDefault="001852C1" w:rsidP="00AF3B5E">
      <w:pPr>
        <w:widowControl w:val="0"/>
        <w:autoSpaceDE w:val="0"/>
        <w:autoSpaceDN w:val="0"/>
        <w:spacing w:before="38" w:after="0" w:line="240" w:lineRule="auto"/>
        <w:ind w:right="20"/>
        <w:jc w:val="center"/>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SIGURIMI I DETYRUESHËM NGA TËRMETET</w:t>
      </w:r>
    </w:p>
    <w:p w14:paraId="24329062" w14:textId="77777777" w:rsidR="001852C1" w:rsidRPr="003B36A6" w:rsidRDefault="001852C1" w:rsidP="00AF3B5E">
      <w:pPr>
        <w:widowControl w:val="0"/>
        <w:autoSpaceDE w:val="0"/>
        <w:autoSpaceDN w:val="0"/>
        <w:spacing w:before="38" w:after="0" w:line="240" w:lineRule="auto"/>
        <w:ind w:right="20"/>
        <w:jc w:val="center"/>
        <w:rPr>
          <w:rFonts w:ascii="Times New Roman" w:eastAsia="Times New Roman" w:hAnsi="Times New Roman" w:cs="Times New Roman"/>
          <w:b/>
          <w:sz w:val="28"/>
          <w:szCs w:val="28"/>
          <w:lang w:val="sq-AL" w:eastAsia="sq-AL" w:bidi="sq-AL"/>
        </w:rPr>
      </w:pPr>
    </w:p>
    <w:p w14:paraId="42D9D3E5" w14:textId="48C0D6B2" w:rsidR="001852C1" w:rsidRPr="003B36A6" w:rsidRDefault="001852C1" w:rsidP="00AF3B5E">
      <w:pPr>
        <w:widowControl w:val="0"/>
        <w:autoSpaceDE w:val="0"/>
        <w:autoSpaceDN w:val="0"/>
        <w:spacing w:before="92" w:after="0" w:line="240" w:lineRule="auto"/>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w:t>
      </w:r>
      <w:r w:rsidR="003A7C85" w:rsidRPr="003B36A6">
        <w:rPr>
          <w:rFonts w:ascii="Times New Roman" w:eastAsia="Times New Roman" w:hAnsi="Times New Roman" w:cs="Times New Roman"/>
          <w:b/>
          <w:bCs/>
          <w:sz w:val="28"/>
          <w:szCs w:val="28"/>
          <w:lang w:val="sq-AL" w:eastAsia="sq-AL" w:bidi="sq-AL"/>
        </w:rPr>
        <w:t>5</w:t>
      </w:r>
    </w:p>
    <w:p w14:paraId="39A2DF4B" w14:textId="77777777" w:rsidR="001852C1" w:rsidRPr="003B36A6" w:rsidRDefault="001852C1" w:rsidP="00AF3B5E">
      <w:pPr>
        <w:widowControl w:val="0"/>
        <w:autoSpaceDE w:val="0"/>
        <w:autoSpaceDN w:val="0"/>
        <w:spacing w:before="92" w:after="0" w:line="240" w:lineRule="auto"/>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Detyrimi për Sigurim</w:t>
      </w:r>
    </w:p>
    <w:p w14:paraId="385D17B0" w14:textId="77777777" w:rsidR="001852C1" w:rsidRPr="003B36A6" w:rsidRDefault="001852C1" w:rsidP="00AF3B5E">
      <w:pPr>
        <w:widowControl w:val="0"/>
        <w:autoSpaceDE w:val="0"/>
        <w:autoSpaceDN w:val="0"/>
        <w:spacing w:before="9" w:after="0" w:line="240" w:lineRule="auto"/>
        <w:ind w:right="20"/>
        <w:jc w:val="center"/>
        <w:rPr>
          <w:rFonts w:ascii="Times New Roman" w:eastAsia="Times New Roman" w:hAnsi="Times New Roman" w:cs="Times New Roman"/>
          <w:b/>
          <w:sz w:val="28"/>
          <w:szCs w:val="28"/>
          <w:lang w:val="sq-AL" w:eastAsia="sq-AL" w:bidi="sq-AL"/>
        </w:rPr>
      </w:pPr>
    </w:p>
    <w:p w14:paraId="666293CD" w14:textId="0A24670E" w:rsidR="001852C1" w:rsidRPr="003B36A6" w:rsidRDefault="003A7C85" w:rsidP="009E4E56">
      <w:pPr>
        <w:widowControl w:val="0"/>
        <w:numPr>
          <w:ilvl w:val="0"/>
          <w:numId w:val="2"/>
        </w:numPr>
        <w:autoSpaceDE w:val="0"/>
        <w:autoSpaceDN w:val="0"/>
        <w:spacing w:before="91" w:after="0" w:line="240" w:lineRule="auto"/>
        <w:ind w:left="9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Subjekti i sigurimit  detyrohet </w:t>
      </w:r>
      <w:r w:rsidR="001852C1" w:rsidRPr="003B36A6">
        <w:rPr>
          <w:rFonts w:ascii="Times New Roman" w:eastAsia="Times New Roman" w:hAnsi="Times New Roman" w:cs="Times New Roman"/>
          <w:sz w:val="28"/>
          <w:szCs w:val="28"/>
          <w:lang w:val="sq-AL" w:eastAsia="sq-AL" w:bidi="sq-AL"/>
        </w:rPr>
        <w:t xml:space="preserve">të </w:t>
      </w:r>
      <w:r w:rsidRPr="003B36A6">
        <w:rPr>
          <w:rFonts w:ascii="Times New Roman" w:eastAsia="Times New Roman" w:hAnsi="Times New Roman" w:cs="Times New Roman"/>
          <w:sz w:val="28"/>
          <w:szCs w:val="28"/>
          <w:lang w:val="sq-AL" w:eastAsia="sq-AL" w:bidi="sq-AL"/>
        </w:rPr>
        <w:t xml:space="preserve">blej police  të sigurimit </w:t>
      </w:r>
      <w:r w:rsidR="001852C1" w:rsidRPr="003B36A6">
        <w:rPr>
          <w:rFonts w:ascii="Times New Roman" w:eastAsia="Times New Roman" w:hAnsi="Times New Roman" w:cs="Times New Roman"/>
          <w:sz w:val="28"/>
          <w:szCs w:val="28"/>
          <w:lang w:val="sq-AL" w:eastAsia="sq-AL" w:bidi="sq-AL"/>
        </w:rPr>
        <w:t xml:space="preserve"> të detyrueshëm nga tërmetet në përputhje me dispozitat e këtij ligji, si dhe të kryejnë rinovimin e saj çdo vit.</w:t>
      </w:r>
    </w:p>
    <w:p w14:paraId="6ECD09A5" w14:textId="19AE8641" w:rsidR="001852C1" w:rsidRPr="003B36A6" w:rsidRDefault="001852C1" w:rsidP="009E4E56">
      <w:pPr>
        <w:widowControl w:val="0"/>
        <w:numPr>
          <w:ilvl w:val="0"/>
          <w:numId w:val="2"/>
        </w:numPr>
        <w:autoSpaceDE w:val="0"/>
        <w:autoSpaceDN w:val="0"/>
        <w:spacing w:before="91" w:after="0" w:line="240" w:lineRule="auto"/>
        <w:ind w:left="9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Detyrimin për </w:t>
      </w:r>
      <w:r w:rsidR="003A7C85" w:rsidRPr="003B36A6">
        <w:rPr>
          <w:rFonts w:ascii="Times New Roman" w:eastAsia="Times New Roman" w:hAnsi="Times New Roman" w:cs="Times New Roman"/>
          <w:sz w:val="28"/>
          <w:szCs w:val="28"/>
          <w:lang w:val="sq-AL" w:eastAsia="sq-AL" w:bidi="sq-AL"/>
        </w:rPr>
        <w:t>blerjen</w:t>
      </w:r>
      <w:r w:rsidRPr="003B36A6">
        <w:rPr>
          <w:rFonts w:ascii="Times New Roman" w:eastAsia="Times New Roman" w:hAnsi="Times New Roman" w:cs="Times New Roman"/>
          <w:sz w:val="28"/>
          <w:szCs w:val="28"/>
          <w:lang w:val="sq-AL" w:eastAsia="sq-AL" w:bidi="sq-AL"/>
        </w:rPr>
        <w:t xml:space="preserve"> e</w:t>
      </w:r>
      <w:r w:rsidR="003A7C85" w:rsidRPr="003B36A6">
        <w:rPr>
          <w:rFonts w:ascii="Times New Roman" w:eastAsia="Times New Roman" w:hAnsi="Times New Roman" w:cs="Times New Roman"/>
          <w:sz w:val="28"/>
          <w:szCs w:val="28"/>
          <w:lang w:val="sq-AL" w:eastAsia="sq-AL" w:bidi="sq-AL"/>
        </w:rPr>
        <w:t xml:space="preserve"> policës së </w:t>
      </w:r>
      <w:r w:rsidRPr="003B36A6">
        <w:rPr>
          <w:rFonts w:ascii="Times New Roman" w:eastAsia="Times New Roman" w:hAnsi="Times New Roman" w:cs="Times New Roman"/>
          <w:sz w:val="28"/>
          <w:szCs w:val="28"/>
          <w:lang w:val="sq-AL" w:eastAsia="sq-AL" w:bidi="sq-AL"/>
        </w:rPr>
        <w:t xml:space="preserve"> sigurimit nga tërmetet e kanë edhe </w:t>
      </w:r>
      <w:r w:rsidR="00663B17" w:rsidRPr="003B36A6">
        <w:rPr>
          <w:rFonts w:ascii="Times New Roman" w:eastAsia="Times New Roman" w:hAnsi="Times New Roman" w:cs="Times New Roman"/>
          <w:sz w:val="28"/>
          <w:szCs w:val="28"/>
          <w:lang w:val="sq-AL" w:eastAsia="sq-AL" w:bidi="sq-AL"/>
        </w:rPr>
        <w:t xml:space="preserve">subjektet </w:t>
      </w:r>
      <w:r w:rsidR="008005BD" w:rsidRPr="003B36A6">
        <w:rPr>
          <w:rFonts w:ascii="Times New Roman" w:eastAsia="Times New Roman" w:hAnsi="Times New Roman" w:cs="Times New Roman"/>
          <w:sz w:val="28"/>
          <w:szCs w:val="28"/>
          <w:lang w:val="sq-AL" w:eastAsia="sq-AL" w:bidi="sq-AL"/>
        </w:rPr>
        <w:t xml:space="preserve">e </w:t>
      </w:r>
      <w:r w:rsidRPr="003B36A6">
        <w:rPr>
          <w:rFonts w:ascii="Times New Roman" w:eastAsia="Times New Roman" w:hAnsi="Times New Roman" w:cs="Times New Roman"/>
          <w:sz w:val="28"/>
          <w:szCs w:val="28"/>
          <w:lang w:val="sq-AL" w:eastAsia="sq-AL" w:bidi="sq-AL"/>
        </w:rPr>
        <w:t>banesa</w:t>
      </w:r>
      <w:r w:rsidR="008005BD" w:rsidRPr="003B36A6">
        <w:rPr>
          <w:rFonts w:ascii="Times New Roman" w:eastAsia="Times New Roman" w:hAnsi="Times New Roman" w:cs="Times New Roman"/>
          <w:sz w:val="28"/>
          <w:szCs w:val="28"/>
          <w:lang w:val="sq-AL" w:eastAsia="sq-AL" w:bidi="sq-AL"/>
        </w:rPr>
        <w:t>ve</w:t>
      </w:r>
      <w:r w:rsidRPr="003B36A6">
        <w:rPr>
          <w:rFonts w:ascii="Times New Roman" w:eastAsia="Times New Roman" w:hAnsi="Times New Roman" w:cs="Times New Roman"/>
          <w:sz w:val="28"/>
          <w:szCs w:val="28"/>
          <w:lang w:val="sq-AL" w:eastAsia="sq-AL" w:bidi="sq-AL"/>
        </w:rPr>
        <w:t xml:space="preserve"> sociale</w:t>
      </w:r>
      <w:r w:rsidR="008005BD" w:rsidRPr="003B36A6">
        <w:rPr>
          <w:rFonts w:ascii="Times New Roman" w:eastAsia="Times New Roman" w:hAnsi="Times New Roman" w:cs="Times New Roman"/>
          <w:sz w:val="28"/>
          <w:szCs w:val="28"/>
          <w:lang w:val="sq-AL" w:eastAsia="sq-AL" w:bidi="sq-AL"/>
        </w:rPr>
        <w:t xml:space="preserve"> me qera</w:t>
      </w:r>
      <w:r w:rsidRPr="003B36A6">
        <w:rPr>
          <w:rFonts w:ascii="Times New Roman" w:eastAsia="Times New Roman" w:hAnsi="Times New Roman" w:cs="Times New Roman"/>
          <w:sz w:val="28"/>
          <w:szCs w:val="28"/>
          <w:lang w:val="sq-AL" w:eastAsia="sq-AL" w:bidi="sq-AL"/>
        </w:rPr>
        <w:t xml:space="preserve">, </w:t>
      </w:r>
      <w:r w:rsidR="008005BD" w:rsidRPr="003B36A6">
        <w:rPr>
          <w:rFonts w:ascii="Times New Roman" w:eastAsia="Times New Roman" w:hAnsi="Times New Roman" w:cs="Times New Roman"/>
          <w:sz w:val="28"/>
          <w:szCs w:val="28"/>
          <w:lang w:val="sq-AL" w:eastAsia="sq-AL" w:bidi="sq-AL"/>
        </w:rPr>
        <w:t>përfshir</w:t>
      </w:r>
      <w:r w:rsidRPr="003B36A6">
        <w:rPr>
          <w:rFonts w:ascii="Times New Roman" w:eastAsia="Times New Roman" w:hAnsi="Times New Roman" w:cs="Times New Roman"/>
          <w:sz w:val="28"/>
          <w:szCs w:val="28"/>
          <w:lang w:val="sq-AL" w:eastAsia="sq-AL" w:bidi="sq-AL"/>
        </w:rPr>
        <w:t xml:space="preserve">ë </w:t>
      </w:r>
      <w:r w:rsidR="00663B17" w:rsidRPr="003B36A6">
        <w:rPr>
          <w:rFonts w:ascii="Times New Roman" w:eastAsia="Times New Roman" w:hAnsi="Times New Roman" w:cs="Times New Roman"/>
          <w:sz w:val="28"/>
          <w:szCs w:val="28"/>
          <w:lang w:val="sq-AL" w:eastAsia="sq-AL" w:bidi="sq-AL"/>
        </w:rPr>
        <w:t xml:space="preserve">banesat në proces legalizimi, si </w:t>
      </w:r>
      <w:r w:rsidR="008005BD" w:rsidRPr="003B36A6">
        <w:rPr>
          <w:rFonts w:ascii="Times New Roman" w:eastAsia="Times New Roman" w:hAnsi="Times New Roman" w:cs="Times New Roman"/>
          <w:sz w:val="28"/>
          <w:szCs w:val="28"/>
          <w:lang w:val="sq-AL" w:eastAsia="sq-AL" w:bidi="sq-AL"/>
        </w:rPr>
        <w:t xml:space="preserve">edhe </w:t>
      </w:r>
      <w:r w:rsidRPr="003B36A6">
        <w:rPr>
          <w:rFonts w:ascii="Times New Roman" w:eastAsia="Times New Roman" w:hAnsi="Times New Roman" w:cs="Times New Roman"/>
          <w:sz w:val="28"/>
          <w:szCs w:val="28"/>
          <w:lang w:val="sq-AL" w:eastAsia="sq-AL" w:bidi="sq-AL"/>
        </w:rPr>
        <w:t>njësi</w:t>
      </w:r>
      <w:r w:rsidR="008005BD" w:rsidRPr="003B36A6">
        <w:rPr>
          <w:rFonts w:ascii="Times New Roman" w:eastAsia="Times New Roman" w:hAnsi="Times New Roman" w:cs="Times New Roman"/>
          <w:sz w:val="28"/>
          <w:szCs w:val="28"/>
          <w:lang w:val="sq-AL" w:eastAsia="sq-AL" w:bidi="sq-AL"/>
        </w:rPr>
        <w:t>të</w:t>
      </w:r>
      <w:r w:rsidRPr="003B36A6">
        <w:rPr>
          <w:rFonts w:ascii="Times New Roman" w:eastAsia="Times New Roman" w:hAnsi="Times New Roman" w:cs="Times New Roman"/>
          <w:sz w:val="28"/>
          <w:szCs w:val="28"/>
          <w:lang w:val="sq-AL" w:eastAsia="sq-AL" w:bidi="sq-AL"/>
        </w:rPr>
        <w:t xml:space="preserve"> </w:t>
      </w:r>
      <w:r w:rsidR="008005BD" w:rsidRPr="003B36A6">
        <w:rPr>
          <w:rFonts w:ascii="Times New Roman" w:eastAsia="Times New Roman" w:hAnsi="Times New Roman" w:cs="Times New Roman"/>
          <w:sz w:val="28"/>
          <w:szCs w:val="28"/>
          <w:lang w:val="sq-AL" w:eastAsia="sq-AL" w:bidi="sq-AL"/>
        </w:rPr>
        <w:t>e</w:t>
      </w:r>
      <w:r w:rsidRPr="003B36A6">
        <w:rPr>
          <w:rFonts w:ascii="Times New Roman" w:eastAsia="Times New Roman" w:hAnsi="Times New Roman" w:cs="Times New Roman"/>
          <w:sz w:val="28"/>
          <w:szCs w:val="28"/>
          <w:lang w:val="sq-AL" w:eastAsia="sq-AL" w:bidi="sq-AL"/>
        </w:rPr>
        <w:t xml:space="preserve"> </w:t>
      </w:r>
      <w:r w:rsidR="006F3E15" w:rsidRPr="003B36A6">
        <w:rPr>
          <w:rFonts w:ascii="Times New Roman" w:eastAsia="Times New Roman" w:hAnsi="Times New Roman" w:cs="Times New Roman"/>
          <w:sz w:val="28"/>
          <w:szCs w:val="28"/>
          <w:lang w:val="sq-AL" w:eastAsia="sq-AL" w:bidi="sq-AL"/>
        </w:rPr>
        <w:t>vet</w:t>
      </w:r>
      <w:r w:rsidRPr="003B36A6">
        <w:rPr>
          <w:rFonts w:ascii="Times New Roman" w:eastAsia="Times New Roman" w:hAnsi="Times New Roman" w:cs="Times New Roman"/>
          <w:sz w:val="28"/>
          <w:szCs w:val="28"/>
          <w:lang w:val="sq-AL" w:eastAsia="sq-AL" w:bidi="sq-AL"/>
        </w:rPr>
        <w:t>qeverisjes vendore</w:t>
      </w:r>
      <w:r w:rsidR="006F3E15" w:rsidRPr="003B36A6">
        <w:rPr>
          <w:rFonts w:ascii="Times New Roman" w:eastAsia="Times New Roman" w:hAnsi="Times New Roman" w:cs="Times New Roman"/>
          <w:sz w:val="28"/>
          <w:szCs w:val="28"/>
          <w:lang w:val="sq-AL" w:eastAsia="sq-AL" w:bidi="sq-AL"/>
        </w:rPr>
        <w:t>, të cilët</w:t>
      </w:r>
      <w:r w:rsidRPr="003B36A6">
        <w:rPr>
          <w:rFonts w:ascii="Times New Roman" w:eastAsia="Times New Roman" w:hAnsi="Times New Roman" w:cs="Times New Roman"/>
          <w:sz w:val="28"/>
          <w:szCs w:val="28"/>
          <w:lang w:val="sq-AL" w:eastAsia="sq-AL" w:bidi="sq-AL"/>
        </w:rPr>
        <w:t xml:space="preserve"> financojnë primin nga buxheti i tyre. </w:t>
      </w:r>
    </w:p>
    <w:p w14:paraId="4AF7E78A" w14:textId="7A8D7660" w:rsidR="001852C1" w:rsidRPr="003B36A6" w:rsidRDefault="00E735F8" w:rsidP="009E4E56">
      <w:pPr>
        <w:widowControl w:val="0"/>
        <w:numPr>
          <w:ilvl w:val="0"/>
          <w:numId w:val="2"/>
        </w:numPr>
        <w:autoSpaceDE w:val="0"/>
        <w:autoSpaceDN w:val="0"/>
        <w:spacing w:after="0" w:line="240" w:lineRule="auto"/>
        <w:ind w:left="180" w:right="20" w:hanging="18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 xml:space="preserve">Buxheti i shtetit financon primin e sigurimit të detyrueshëm nga tërmetet për </w:t>
      </w:r>
      <w:r w:rsidR="006F3E15" w:rsidRPr="003B36A6">
        <w:rPr>
          <w:rFonts w:ascii="Times New Roman" w:eastAsia="Times New Roman" w:hAnsi="Times New Roman" w:cs="Times New Roman"/>
          <w:sz w:val="28"/>
          <w:szCs w:val="28"/>
          <w:lang w:val="sq-AL" w:eastAsia="sq-AL" w:bidi="sq-AL"/>
        </w:rPr>
        <w:t>shtresat sociale në nevojë.</w:t>
      </w:r>
      <w:r w:rsidR="001852C1" w:rsidRPr="003B36A6">
        <w:rPr>
          <w:rFonts w:ascii="Times New Roman" w:eastAsia="Times New Roman" w:hAnsi="Times New Roman" w:cs="Times New Roman"/>
          <w:sz w:val="28"/>
          <w:szCs w:val="28"/>
          <w:lang w:val="sq-AL" w:eastAsia="sq-AL" w:bidi="sq-AL"/>
        </w:rPr>
        <w:t xml:space="preserve"> </w:t>
      </w:r>
    </w:p>
    <w:p w14:paraId="237A88DA" w14:textId="357FC326" w:rsidR="001852C1" w:rsidRPr="003B36A6" w:rsidRDefault="00E735F8" w:rsidP="009E4E56">
      <w:pPr>
        <w:widowControl w:val="0"/>
        <w:numPr>
          <w:ilvl w:val="0"/>
          <w:numId w:val="2"/>
        </w:numPr>
        <w:tabs>
          <w:tab w:val="left" w:pos="180"/>
        </w:tabs>
        <w:autoSpaceDE w:val="0"/>
        <w:autoSpaceDN w:val="0"/>
        <w:spacing w:before="91" w:after="0" w:line="240" w:lineRule="auto"/>
        <w:ind w:left="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 xml:space="preserve">Kriteret dhe procedurat për </w:t>
      </w:r>
      <w:r w:rsidR="006F3E15" w:rsidRPr="003B36A6">
        <w:rPr>
          <w:rFonts w:ascii="Times New Roman" w:eastAsia="Times New Roman" w:hAnsi="Times New Roman" w:cs="Times New Roman"/>
          <w:sz w:val="28"/>
          <w:szCs w:val="28"/>
          <w:lang w:val="sq-AL" w:eastAsia="sq-AL" w:bidi="sq-AL"/>
        </w:rPr>
        <w:t xml:space="preserve">financimin </w:t>
      </w:r>
      <w:r w:rsidR="001852C1" w:rsidRPr="003B36A6">
        <w:rPr>
          <w:rFonts w:ascii="Times New Roman" w:eastAsia="Times New Roman" w:hAnsi="Times New Roman" w:cs="Times New Roman"/>
          <w:sz w:val="28"/>
          <w:szCs w:val="28"/>
          <w:lang w:val="sq-AL" w:eastAsia="sq-AL" w:bidi="sq-AL"/>
        </w:rPr>
        <w:t>nga sigurimi i detyrueshëm i tërmeteve për</w:t>
      </w:r>
      <w:r w:rsidR="006F3E15" w:rsidRPr="003B36A6">
        <w:rPr>
          <w:rFonts w:ascii="Times New Roman" w:eastAsia="Times New Roman" w:hAnsi="Times New Roman" w:cs="Times New Roman"/>
          <w:sz w:val="28"/>
          <w:szCs w:val="28"/>
          <w:lang w:val="sq-AL" w:eastAsia="sq-AL" w:bidi="sq-AL"/>
        </w:rPr>
        <w:t xml:space="preserve"> shtresat sociale në nevojë, </w:t>
      </w:r>
      <w:r w:rsidR="001852C1" w:rsidRPr="003B36A6">
        <w:rPr>
          <w:rFonts w:ascii="Times New Roman" w:eastAsia="Times New Roman" w:hAnsi="Times New Roman" w:cs="Times New Roman"/>
          <w:sz w:val="28"/>
          <w:szCs w:val="28"/>
          <w:lang w:val="sq-AL" w:eastAsia="sq-AL" w:bidi="sq-AL"/>
        </w:rPr>
        <w:t>nga buxheti i sh</w:t>
      </w:r>
      <w:r w:rsidR="006F3E15" w:rsidRPr="003B36A6">
        <w:rPr>
          <w:rFonts w:ascii="Times New Roman" w:eastAsia="Times New Roman" w:hAnsi="Times New Roman" w:cs="Times New Roman"/>
          <w:sz w:val="28"/>
          <w:szCs w:val="28"/>
          <w:lang w:val="sq-AL" w:eastAsia="sq-AL" w:bidi="sq-AL"/>
        </w:rPr>
        <w:t>t</w:t>
      </w:r>
      <w:r w:rsidR="001852C1" w:rsidRPr="003B36A6">
        <w:rPr>
          <w:rFonts w:ascii="Times New Roman" w:eastAsia="Times New Roman" w:hAnsi="Times New Roman" w:cs="Times New Roman"/>
          <w:sz w:val="28"/>
          <w:szCs w:val="28"/>
          <w:lang w:val="sq-AL" w:eastAsia="sq-AL" w:bidi="sq-AL"/>
        </w:rPr>
        <w:t>etit</w:t>
      </w:r>
      <w:r w:rsidR="006F3E15" w:rsidRPr="003B36A6">
        <w:rPr>
          <w:rFonts w:ascii="Times New Roman" w:eastAsia="Times New Roman" w:hAnsi="Times New Roman" w:cs="Times New Roman"/>
          <w:sz w:val="28"/>
          <w:szCs w:val="28"/>
          <w:lang w:val="sq-AL" w:eastAsia="sq-AL" w:bidi="sq-AL"/>
        </w:rPr>
        <w:t xml:space="preserve"> dhe buxheti i vetqeverisjes vendore</w:t>
      </w:r>
      <w:r w:rsidR="001852C1" w:rsidRPr="003B36A6">
        <w:rPr>
          <w:rFonts w:ascii="Times New Roman" w:eastAsia="Times New Roman" w:hAnsi="Times New Roman" w:cs="Times New Roman"/>
          <w:sz w:val="28"/>
          <w:szCs w:val="28"/>
          <w:lang w:val="sq-AL" w:eastAsia="sq-AL" w:bidi="sq-AL"/>
        </w:rPr>
        <w:t xml:space="preserve"> tek Fondi Kombëtar për Tërmetet</w:t>
      </w:r>
      <w:r w:rsidR="006F3E15"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 xml:space="preserve"> përcaktohen me vendim të Këshillit të Ministrave.</w:t>
      </w:r>
    </w:p>
    <w:p w14:paraId="2EE0E65E" w14:textId="77777777" w:rsidR="001852C1" w:rsidRPr="003B36A6" w:rsidRDefault="001852C1" w:rsidP="00AF3B5E">
      <w:pPr>
        <w:widowControl w:val="0"/>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p>
    <w:p w14:paraId="04F26F75" w14:textId="0426F5F8" w:rsidR="001852C1" w:rsidRPr="003B36A6" w:rsidRDefault="001852C1" w:rsidP="00AF3B5E">
      <w:pPr>
        <w:widowControl w:val="0"/>
        <w:autoSpaceDE w:val="0"/>
        <w:autoSpaceDN w:val="0"/>
        <w:spacing w:after="0" w:line="240" w:lineRule="auto"/>
        <w:jc w:val="center"/>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Neni </w:t>
      </w:r>
      <w:r w:rsidR="006F3E15" w:rsidRPr="003B36A6">
        <w:rPr>
          <w:rFonts w:ascii="Times New Roman" w:eastAsia="Times New Roman" w:hAnsi="Times New Roman" w:cs="Times New Roman"/>
          <w:b/>
          <w:sz w:val="28"/>
          <w:szCs w:val="28"/>
          <w:lang w:val="sq-AL" w:eastAsia="sq-AL" w:bidi="sq-AL"/>
        </w:rPr>
        <w:t>6</w:t>
      </w:r>
    </w:p>
    <w:p w14:paraId="63AA7DAB" w14:textId="5786F5FE" w:rsidR="001852C1" w:rsidRPr="003B36A6" w:rsidRDefault="001852C1" w:rsidP="00AF3B5E">
      <w:pPr>
        <w:widowControl w:val="0"/>
        <w:autoSpaceDE w:val="0"/>
        <w:autoSpaceDN w:val="0"/>
        <w:spacing w:after="0" w:line="240" w:lineRule="auto"/>
        <w:jc w:val="center"/>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Mbulimet dhe përjashtimet e </w:t>
      </w:r>
      <w:r w:rsidR="006F3E15" w:rsidRPr="003B36A6">
        <w:rPr>
          <w:rFonts w:ascii="Times New Roman" w:eastAsia="Times New Roman" w:hAnsi="Times New Roman" w:cs="Times New Roman"/>
          <w:b/>
          <w:sz w:val="28"/>
          <w:szCs w:val="28"/>
          <w:lang w:val="sq-AL" w:eastAsia="sq-AL" w:bidi="sq-AL"/>
        </w:rPr>
        <w:t>policës</w:t>
      </w:r>
      <w:r w:rsidRPr="003B36A6">
        <w:rPr>
          <w:rFonts w:ascii="Times New Roman" w:eastAsia="Times New Roman" w:hAnsi="Times New Roman" w:cs="Times New Roman"/>
          <w:b/>
          <w:sz w:val="28"/>
          <w:szCs w:val="28"/>
          <w:lang w:val="sq-AL" w:eastAsia="sq-AL" w:bidi="sq-AL"/>
        </w:rPr>
        <w:t xml:space="preserve"> së sigurimit të detyrueshëm nga tërmetet</w:t>
      </w:r>
    </w:p>
    <w:p w14:paraId="1EA402BB" w14:textId="77777777" w:rsidR="001852C1" w:rsidRPr="003B36A6" w:rsidRDefault="001852C1" w:rsidP="00AF3B5E">
      <w:pPr>
        <w:widowControl w:val="0"/>
        <w:autoSpaceDE w:val="0"/>
        <w:autoSpaceDN w:val="0"/>
        <w:spacing w:after="0" w:line="240" w:lineRule="auto"/>
        <w:ind w:right="20"/>
        <w:jc w:val="both"/>
        <w:rPr>
          <w:rFonts w:ascii="Times New Roman" w:eastAsia="Times New Roman" w:hAnsi="Times New Roman" w:cs="Times New Roman"/>
          <w:b/>
          <w:sz w:val="28"/>
          <w:szCs w:val="28"/>
          <w:lang w:val="sq-AL" w:eastAsia="sq-AL" w:bidi="sq-AL"/>
        </w:rPr>
      </w:pPr>
    </w:p>
    <w:p w14:paraId="15099235" w14:textId="3BB7980B" w:rsidR="001852C1" w:rsidRPr="005A456F" w:rsidRDefault="006F3E15" w:rsidP="009E4E56">
      <w:pPr>
        <w:widowControl w:val="0"/>
        <w:numPr>
          <w:ilvl w:val="0"/>
          <w:numId w:val="3"/>
        </w:numPr>
        <w:autoSpaceDE w:val="0"/>
        <w:autoSpaceDN w:val="0"/>
        <w:spacing w:after="0" w:line="240" w:lineRule="auto"/>
        <w:ind w:left="270" w:hanging="27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Polica </w:t>
      </w:r>
      <w:r w:rsidR="001852C1" w:rsidRPr="003B36A6">
        <w:rPr>
          <w:rFonts w:ascii="Times New Roman" w:eastAsia="Times New Roman" w:hAnsi="Times New Roman" w:cs="Times New Roman"/>
          <w:sz w:val="28"/>
          <w:szCs w:val="28"/>
          <w:lang w:val="sq-AL" w:eastAsia="sq-AL" w:bidi="sq-AL"/>
        </w:rPr>
        <w:t xml:space="preserve"> e sigurimit të detyrueshëm nga tërmetet mbulon </w:t>
      </w:r>
      <w:r w:rsidR="001852C1" w:rsidRPr="003B36A6">
        <w:rPr>
          <w:rFonts w:ascii="Times New Roman" w:eastAsia="Times New Roman" w:hAnsi="Times New Roman" w:cs="Times New Roman"/>
          <w:bCs/>
          <w:sz w:val="28"/>
          <w:szCs w:val="28"/>
          <w:lang w:val="sq-AL" w:eastAsia="sq-AL" w:bidi="sq-AL"/>
        </w:rPr>
        <w:t>dëmet e ndodhura në pronën e siguruar, të shkaktuara nga një apo disa ngjarje tërmeti të ndodhura gjatë periudhës së vlefshmërisë së përcaktua</w:t>
      </w:r>
      <w:r w:rsidRPr="003B36A6">
        <w:rPr>
          <w:rFonts w:ascii="Times New Roman" w:eastAsia="Times New Roman" w:hAnsi="Times New Roman" w:cs="Times New Roman"/>
          <w:bCs/>
          <w:sz w:val="28"/>
          <w:szCs w:val="28"/>
          <w:lang w:val="sq-AL" w:eastAsia="sq-AL" w:bidi="sq-AL"/>
        </w:rPr>
        <w:t>r në policë.</w:t>
      </w:r>
    </w:p>
    <w:p w14:paraId="470F05A6" w14:textId="77777777" w:rsidR="005A456F" w:rsidRPr="003B36A6" w:rsidRDefault="005A456F" w:rsidP="005A456F">
      <w:pPr>
        <w:widowControl w:val="0"/>
        <w:autoSpaceDE w:val="0"/>
        <w:autoSpaceDN w:val="0"/>
        <w:spacing w:after="0" w:line="240" w:lineRule="auto"/>
        <w:ind w:left="270"/>
        <w:jc w:val="both"/>
        <w:rPr>
          <w:rFonts w:ascii="Times New Roman" w:eastAsia="Times New Roman" w:hAnsi="Times New Roman" w:cs="Times New Roman"/>
          <w:sz w:val="28"/>
          <w:szCs w:val="28"/>
          <w:lang w:val="sq-AL" w:eastAsia="sq-AL" w:bidi="sq-AL"/>
        </w:rPr>
      </w:pPr>
    </w:p>
    <w:p w14:paraId="2B3ABFAA" w14:textId="422DB349" w:rsidR="001852C1" w:rsidRPr="003B36A6" w:rsidRDefault="001852C1" w:rsidP="009E4E56">
      <w:pPr>
        <w:pStyle w:val="ListParagraph"/>
        <w:widowControl w:val="0"/>
        <w:numPr>
          <w:ilvl w:val="0"/>
          <w:numId w:val="3"/>
        </w:numPr>
        <w:autoSpaceDE w:val="0"/>
        <w:autoSpaceDN w:val="0"/>
        <w:spacing w:after="0" w:line="240" w:lineRule="auto"/>
        <w:ind w:left="270" w:hanging="27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Përjashtohen nga mbulimi i sigurimit të detyrueshëm nga tërmetet: </w:t>
      </w:r>
    </w:p>
    <w:p w14:paraId="07D7B062" w14:textId="77777777" w:rsidR="001852C1" w:rsidRPr="003B36A6" w:rsidRDefault="001852C1" w:rsidP="009E4E56">
      <w:pPr>
        <w:widowControl w:val="0"/>
        <w:numPr>
          <w:ilvl w:val="0"/>
          <w:numId w:val="4"/>
        </w:numPr>
        <w:autoSpaceDE w:val="0"/>
        <w:autoSpaceDN w:val="0"/>
        <w:spacing w:after="0" w:line="240" w:lineRule="auto"/>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të gjitha lëndimet trupore duke përfshirë edhe vdekjen;</w:t>
      </w:r>
    </w:p>
    <w:p w14:paraId="789647FC" w14:textId="77777777" w:rsidR="001852C1" w:rsidRPr="003B36A6" w:rsidRDefault="001852C1" w:rsidP="009E4E56">
      <w:pPr>
        <w:widowControl w:val="0"/>
        <w:numPr>
          <w:ilvl w:val="0"/>
          <w:numId w:val="4"/>
        </w:numPr>
        <w:autoSpaceDE w:val="0"/>
        <w:autoSpaceDN w:val="0"/>
        <w:spacing w:after="0" w:line="240" w:lineRule="auto"/>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lastRenderedPageBreak/>
        <w:t xml:space="preserve">kërkesa për kompensim të dëmeve morale; </w:t>
      </w:r>
    </w:p>
    <w:p w14:paraId="38548B14" w14:textId="77777777" w:rsidR="001852C1" w:rsidRPr="003B36A6" w:rsidRDefault="001852C1" w:rsidP="009E4E56">
      <w:pPr>
        <w:widowControl w:val="0"/>
        <w:numPr>
          <w:ilvl w:val="0"/>
          <w:numId w:val="4"/>
        </w:numPr>
        <w:autoSpaceDE w:val="0"/>
        <w:autoSpaceDN w:val="0"/>
        <w:spacing w:after="0" w:line="240" w:lineRule="auto"/>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sendet brenda banesës së objektit të siguruar;</w:t>
      </w:r>
    </w:p>
    <w:p w14:paraId="1E6853E9" w14:textId="77777777" w:rsidR="001852C1" w:rsidRPr="003B36A6" w:rsidRDefault="001852C1" w:rsidP="009E4E56">
      <w:pPr>
        <w:widowControl w:val="0"/>
        <w:numPr>
          <w:ilvl w:val="0"/>
          <w:numId w:val="4"/>
        </w:numPr>
        <w:autoSpaceDE w:val="0"/>
        <w:autoSpaceDN w:val="0"/>
        <w:spacing w:after="0" w:line="240" w:lineRule="auto"/>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shpenzimet në lidhje me heqjen dhe zhvendosjen e mbeturinave;</w:t>
      </w:r>
    </w:p>
    <w:p w14:paraId="2367DCBA" w14:textId="77777777" w:rsidR="001852C1" w:rsidRPr="003B36A6" w:rsidRDefault="001852C1" w:rsidP="009E4E56">
      <w:pPr>
        <w:widowControl w:val="0"/>
        <w:numPr>
          <w:ilvl w:val="0"/>
          <w:numId w:val="4"/>
        </w:numPr>
        <w:autoSpaceDE w:val="0"/>
        <w:autoSpaceDN w:val="0"/>
        <w:spacing w:after="0" w:line="240" w:lineRule="auto"/>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humbjet financiare nga ndërprerja e biznesit dhe fitimi i munguar.</w:t>
      </w:r>
    </w:p>
    <w:p w14:paraId="628B7F32" w14:textId="77777777" w:rsidR="001852C1" w:rsidRPr="003B36A6" w:rsidRDefault="001852C1" w:rsidP="00AF3B5E">
      <w:pPr>
        <w:widowControl w:val="0"/>
        <w:autoSpaceDE w:val="0"/>
        <w:autoSpaceDN w:val="0"/>
        <w:spacing w:after="0" w:line="240" w:lineRule="auto"/>
        <w:ind w:right="20"/>
        <w:jc w:val="both"/>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p>
    <w:p w14:paraId="1C9B80C6" w14:textId="1ADB1809" w:rsidR="001852C1" w:rsidRPr="003B36A6" w:rsidRDefault="001852C1" w:rsidP="00AF3B5E">
      <w:pPr>
        <w:widowControl w:val="0"/>
        <w:autoSpaceDE w:val="0"/>
        <w:autoSpaceDN w:val="0"/>
        <w:spacing w:before="92" w:after="0" w:line="240" w:lineRule="auto"/>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w:t>
      </w:r>
      <w:r w:rsidR="006F3E15" w:rsidRPr="003B36A6">
        <w:rPr>
          <w:rFonts w:ascii="Times New Roman" w:eastAsia="Times New Roman" w:hAnsi="Times New Roman" w:cs="Times New Roman"/>
          <w:b/>
          <w:bCs/>
          <w:sz w:val="28"/>
          <w:szCs w:val="28"/>
          <w:lang w:val="sq-AL" w:eastAsia="sq-AL" w:bidi="sq-AL"/>
        </w:rPr>
        <w:t>7</w:t>
      </w:r>
    </w:p>
    <w:p w14:paraId="14A7FD14" w14:textId="77777777" w:rsidR="001852C1" w:rsidRPr="003B36A6" w:rsidRDefault="001852C1" w:rsidP="00AF3B5E">
      <w:pPr>
        <w:widowControl w:val="0"/>
        <w:autoSpaceDE w:val="0"/>
        <w:autoSpaceDN w:val="0"/>
        <w:spacing w:before="92" w:after="0" w:line="240" w:lineRule="auto"/>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  Shuma e sigurimit</w:t>
      </w:r>
    </w:p>
    <w:p w14:paraId="0BA4B73E" w14:textId="45817146" w:rsidR="001852C1" w:rsidRPr="003B36A6" w:rsidRDefault="001852C1" w:rsidP="00AF3B5E">
      <w:pPr>
        <w:widowControl w:val="0"/>
        <w:autoSpaceDE w:val="0"/>
        <w:autoSpaceDN w:val="0"/>
        <w:spacing w:before="92" w:after="0" w:line="240" w:lineRule="auto"/>
        <w:ind w:right="20"/>
        <w:jc w:val="both"/>
        <w:outlineLvl w:val="1"/>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1</w:t>
      </w:r>
      <w:r w:rsidRPr="005A456F">
        <w:rPr>
          <w:rFonts w:ascii="Times New Roman" w:eastAsia="Times New Roman" w:hAnsi="Times New Roman" w:cs="Times New Roman"/>
          <w:bCs/>
          <w:sz w:val="28"/>
          <w:szCs w:val="28"/>
          <w:lang w:val="sq-AL" w:eastAsia="sq-AL" w:bidi="sq-AL"/>
        </w:rPr>
        <w:t>.</w:t>
      </w:r>
      <w:r w:rsidRPr="003B36A6">
        <w:rPr>
          <w:rFonts w:ascii="Times New Roman" w:eastAsia="Times New Roman" w:hAnsi="Times New Roman" w:cs="Times New Roman"/>
          <w:b/>
          <w:bCs/>
          <w:sz w:val="28"/>
          <w:szCs w:val="28"/>
          <w:lang w:val="sq-AL" w:eastAsia="sq-AL" w:bidi="sq-AL"/>
        </w:rPr>
        <w:t xml:space="preserve"> </w:t>
      </w:r>
      <w:r w:rsidRPr="003B36A6">
        <w:rPr>
          <w:rFonts w:ascii="Times New Roman" w:eastAsia="Times New Roman" w:hAnsi="Times New Roman" w:cs="Times New Roman"/>
          <w:bCs/>
          <w:sz w:val="28"/>
          <w:szCs w:val="28"/>
          <w:lang w:val="sq-AL" w:eastAsia="sq-AL" w:bidi="sq-AL"/>
        </w:rPr>
        <w:t>Shuma e</w:t>
      </w:r>
      <w:r w:rsidRPr="003B36A6">
        <w:rPr>
          <w:rFonts w:ascii="Times New Roman" w:eastAsia="Times New Roman" w:hAnsi="Times New Roman" w:cs="Times New Roman"/>
          <w:b/>
          <w:bCs/>
          <w:sz w:val="28"/>
          <w:szCs w:val="28"/>
          <w:lang w:val="sq-AL" w:eastAsia="sq-AL" w:bidi="sq-AL"/>
        </w:rPr>
        <w:t xml:space="preserve"> </w:t>
      </w:r>
      <w:r w:rsidRPr="003B36A6">
        <w:rPr>
          <w:rFonts w:ascii="Times New Roman" w:eastAsia="Times New Roman" w:hAnsi="Times New Roman" w:cs="Times New Roman"/>
          <w:bCs/>
          <w:sz w:val="28"/>
          <w:szCs w:val="28"/>
          <w:lang w:val="sq-AL" w:eastAsia="sq-AL" w:bidi="sq-AL"/>
        </w:rPr>
        <w:t xml:space="preserve"> sigurimit, sipas këtij </w:t>
      </w:r>
      <w:r w:rsidR="006F3E15" w:rsidRPr="003B36A6">
        <w:rPr>
          <w:rFonts w:ascii="Times New Roman" w:eastAsia="Times New Roman" w:hAnsi="Times New Roman" w:cs="Times New Roman"/>
          <w:bCs/>
          <w:sz w:val="28"/>
          <w:szCs w:val="28"/>
          <w:lang w:val="sq-AL" w:eastAsia="sq-AL" w:bidi="sq-AL"/>
        </w:rPr>
        <w:t>l</w:t>
      </w:r>
      <w:r w:rsidRPr="003B36A6">
        <w:rPr>
          <w:rFonts w:ascii="Times New Roman" w:eastAsia="Times New Roman" w:hAnsi="Times New Roman" w:cs="Times New Roman"/>
          <w:bCs/>
          <w:sz w:val="28"/>
          <w:szCs w:val="28"/>
          <w:lang w:val="sq-AL" w:eastAsia="sq-AL" w:bidi="sq-AL"/>
        </w:rPr>
        <w:t xml:space="preserve">igji, është limiti maksimal i dëmshpërblimit. </w:t>
      </w:r>
    </w:p>
    <w:p w14:paraId="49168A3C" w14:textId="63B20A33" w:rsidR="001852C1" w:rsidRPr="003B36A6" w:rsidRDefault="005A456F" w:rsidP="001D3528">
      <w:pPr>
        <w:widowControl w:val="0"/>
        <w:autoSpaceDE w:val="0"/>
        <w:autoSpaceDN w:val="0"/>
        <w:spacing w:before="92" w:after="0" w:line="240" w:lineRule="auto"/>
        <w:ind w:left="270" w:right="20" w:hanging="270"/>
        <w:jc w:val="both"/>
        <w:outlineLvl w:val="1"/>
        <w:rPr>
          <w:rFonts w:ascii="Times New Roman" w:eastAsia="Times New Roman" w:hAnsi="Times New Roman" w:cs="Times New Roman"/>
          <w:bCs/>
          <w:sz w:val="28"/>
          <w:szCs w:val="28"/>
          <w:lang w:val="sq-AL" w:eastAsia="sq-AL" w:bidi="sq-AL"/>
        </w:rPr>
      </w:pPr>
      <w:r>
        <w:rPr>
          <w:rFonts w:ascii="Times New Roman" w:eastAsia="Times New Roman" w:hAnsi="Times New Roman" w:cs="Times New Roman"/>
          <w:bCs/>
          <w:sz w:val="28"/>
          <w:szCs w:val="28"/>
          <w:lang w:val="sq-AL" w:eastAsia="sq-AL" w:bidi="sq-AL"/>
        </w:rPr>
        <w:t xml:space="preserve">2. </w:t>
      </w:r>
      <w:r w:rsidR="001852C1" w:rsidRPr="003B36A6">
        <w:rPr>
          <w:rFonts w:ascii="Times New Roman" w:eastAsia="Times New Roman" w:hAnsi="Times New Roman" w:cs="Times New Roman"/>
          <w:bCs/>
          <w:sz w:val="28"/>
          <w:szCs w:val="28"/>
          <w:lang w:val="sq-AL" w:eastAsia="sq-AL" w:bidi="sq-AL"/>
        </w:rPr>
        <w:t xml:space="preserve">Shuma e sigurimit është e barabartë me kufirin e saj të detyrueshëm, i cili përcaktohet </w:t>
      </w:r>
      <w:r w:rsidR="006F3E15" w:rsidRPr="003B36A6">
        <w:rPr>
          <w:rFonts w:ascii="Times New Roman" w:eastAsia="Times New Roman" w:hAnsi="Times New Roman" w:cs="Times New Roman"/>
          <w:bCs/>
          <w:sz w:val="28"/>
          <w:szCs w:val="28"/>
          <w:lang w:val="sq-AL" w:eastAsia="sq-AL" w:bidi="sq-AL"/>
        </w:rPr>
        <w:t>me vendim të Këshillit të Ministrave, me propozim të Bordit Drejtues të Fondit Kombëtar të Tërmeteve, nëpërmjet ministrit përgjergjës për financat.</w:t>
      </w:r>
    </w:p>
    <w:p w14:paraId="03B5A73E" w14:textId="77777777" w:rsidR="001852C1" w:rsidRPr="003B36A6" w:rsidRDefault="001852C1" w:rsidP="009E4E56">
      <w:pPr>
        <w:widowControl w:val="0"/>
        <w:numPr>
          <w:ilvl w:val="0"/>
          <w:numId w:val="5"/>
        </w:numPr>
        <w:autoSpaceDE w:val="0"/>
        <w:autoSpaceDN w:val="0"/>
        <w:spacing w:before="92" w:after="0" w:line="240" w:lineRule="auto"/>
        <w:ind w:left="270" w:right="20" w:hanging="270"/>
        <w:jc w:val="both"/>
        <w:outlineLvl w:val="1"/>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 xml:space="preserve">Pjesa e zbritshme është në nivelin e 2 (dy) përqind të vlerës së dëmit dhe mbulohet nga subjekti i siguruar për çdo dëm që shkaktohet nga ngjarjet e tërmetit të mbuluara nga sigurimi i detyrueshëm ndaj tërmeteve. </w:t>
      </w:r>
    </w:p>
    <w:p w14:paraId="4805E240" w14:textId="77777777" w:rsidR="006F3E15" w:rsidRPr="003B36A6" w:rsidRDefault="001852C1" w:rsidP="00AF3B5E">
      <w:pPr>
        <w:widowControl w:val="0"/>
        <w:autoSpaceDE w:val="0"/>
        <w:autoSpaceDN w:val="0"/>
        <w:spacing w:before="92" w:after="0" w:line="240" w:lineRule="auto"/>
        <w:ind w:right="20"/>
        <w:jc w:val="both"/>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                                                                </w:t>
      </w:r>
    </w:p>
    <w:p w14:paraId="6ADDA211" w14:textId="22F1B3E9" w:rsidR="001852C1" w:rsidRPr="003B36A6" w:rsidRDefault="006F3E15" w:rsidP="00AF3B5E">
      <w:pPr>
        <w:widowControl w:val="0"/>
        <w:autoSpaceDE w:val="0"/>
        <w:autoSpaceDN w:val="0"/>
        <w:spacing w:before="92" w:after="0" w:line="240" w:lineRule="auto"/>
        <w:ind w:right="20"/>
        <w:jc w:val="both"/>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                                                                 </w:t>
      </w:r>
      <w:r w:rsidR="001852C1" w:rsidRPr="003B36A6">
        <w:rPr>
          <w:rFonts w:ascii="Times New Roman" w:eastAsia="Times New Roman" w:hAnsi="Times New Roman" w:cs="Times New Roman"/>
          <w:b/>
          <w:bCs/>
          <w:sz w:val="28"/>
          <w:szCs w:val="28"/>
          <w:lang w:val="sq-AL" w:eastAsia="sq-AL" w:bidi="sq-AL"/>
        </w:rPr>
        <w:t xml:space="preserve">Neni </w:t>
      </w:r>
      <w:r w:rsidRPr="003B36A6">
        <w:rPr>
          <w:rFonts w:ascii="Times New Roman" w:eastAsia="Times New Roman" w:hAnsi="Times New Roman" w:cs="Times New Roman"/>
          <w:b/>
          <w:bCs/>
          <w:sz w:val="28"/>
          <w:szCs w:val="28"/>
          <w:lang w:val="sq-AL" w:eastAsia="sq-AL" w:bidi="sq-AL"/>
        </w:rPr>
        <w:t>8</w:t>
      </w:r>
    </w:p>
    <w:p w14:paraId="539F52A2" w14:textId="77777777" w:rsidR="001852C1" w:rsidRPr="003B36A6" w:rsidRDefault="001852C1" w:rsidP="00AF3B5E">
      <w:pPr>
        <w:widowControl w:val="0"/>
        <w:autoSpaceDE w:val="0"/>
        <w:autoSpaceDN w:val="0"/>
        <w:spacing w:before="92" w:after="0" w:line="240" w:lineRule="auto"/>
        <w:ind w:right="20"/>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                                                      Primi i Sigurimit</w:t>
      </w:r>
    </w:p>
    <w:p w14:paraId="2231FB07" w14:textId="77777777" w:rsidR="001852C1" w:rsidRPr="003B36A6" w:rsidRDefault="001852C1" w:rsidP="00AF3B5E">
      <w:pPr>
        <w:widowControl w:val="0"/>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p>
    <w:p w14:paraId="7277FDC7" w14:textId="7BB59CCF" w:rsidR="001852C1" w:rsidRPr="003B36A6" w:rsidRDefault="001852C1" w:rsidP="009E4E56">
      <w:pPr>
        <w:widowControl w:val="0"/>
        <w:numPr>
          <w:ilvl w:val="0"/>
          <w:numId w:val="6"/>
        </w:numPr>
        <w:autoSpaceDE w:val="0"/>
        <w:autoSpaceDN w:val="0"/>
        <w:spacing w:after="0" w:line="240" w:lineRule="auto"/>
        <w:ind w:left="270" w:right="20" w:hanging="27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Primi i sigurimit është shuma që paguhet për marrjen e mbulimit të sigurimit sipas këtij </w:t>
      </w:r>
      <w:r w:rsidR="006F3E15" w:rsidRPr="003B36A6">
        <w:rPr>
          <w:rFonts w:ascii="Times New Roman" w:eastAsia="Times New Roman" w:hAnsi="Times New Roman" w:cs="Times New Roman"/>
          <w:sz w:val="28"/>
          <w:szCs w:val="28"/>
          <w:lang w:val="sq-AL" w:eastAsia="sq-AL" w:bidi="sq-AL"/>
        </w:rPr>
        <w:t>l</w:t>
      </w:r>
      <w:r w:rsidRPr="003B36A6">
        <w:rPr>
          <w:rFonts w:ascii="Times New Roman" w:eastAsia="Times New Roman" w:hAnsi="Times New Roman" w:cs="Times New Roman"/>
          <w:sz w:val="28"/>
          <w:szCs w:val="28"/>
          <w:lang w:val="sq-AL" w:eastAsia="sq-AL" w:bidi="sq-AL"/>
        </w:rPr>
        <w:t>igji.</w:t>
      </w:r>
    </w:p>
    <w:p w14:paraId="004FAB04" w14:textId="4DF392E3" w:rsidR="001852C1" w:rsidRPr="003B36A6" w:rsidRDefault="001852C1" w:rsidP="009E4E56">
      <w:pPr>
        <w:widowControl w:val="0"/>
        <w:numPr>
          <w:ilvl w:val="0"/>
          <w:numId w:val="6"/>
        </w:numPr>
        <w:autoSpaceDE w:val="0"/>
        <w:autoSpaceDN w:val="0"/>
        <w:spacing w:after="0" w:line="240" w:lineRule="auto"/>
        <w:ind w:left="270" w:right="20" w:hanging="27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Primi i sigurimit paguhe</w:t>
      </w:r>
      <w:r w:rsidR="00E735F8" w:rsidRPr="003B36A6">
        <w:rPr>
          <w:rFonts w:ascii="Times New Roman" w:eastAsia="Times New Roman" w:hAnsi="Times New Roman" w:cs="Times New Roman"/>
          <w:sz w:val="28"/>
          <w:szCs w:val="28"/>
          <w:lang w:val="sq-AL" w:eastAsia="sq-AL" w:bidi="sq-AL"/>
        </w:rPr>
        <w:t>t</w:t>
      </w:r>
      <w:r w:rsidRPr="003B36A6">
        <w:rPr>
          <w:rFonts w:ascii="Times New Roman" w:eastAsia="Times New Roman" w:hAnsi="Times New Roman" w:cs="Times New Roman"/>
          <w:sz w:val="28"/>
          <w:szCs w:val="28"/>
          <w:lang w:val="sq-AL" w:eastAsia="sq-AL" w:bidi="sq-AL"/>
        </w:rPr>
        <w:t xml:space="preserve"> nga </w:t>
      </w:r>
      <w:r w:rsidR="006F3E15" w:rsidRPr="003B36A6">
        <w:rPr>
          <w:rFonts w:ascii="Times New Roman" w:eastAsia="Times New Roman" w:hAnsi="Times New Roman" w:cs="Times New Roman"/>
          <w:sz w:val="28"/>
          <w:szCs w:val="28"/>
          <w:lang w:val="sq-AL" w:eastAsia="sq-AL" w:bidi="sq-AL"/>
        </w:rPr>
        <w:t xml:space="preserve">subjekti </w:t>
      </w:r>
      <w:r w:rsidRPr="003B36A6">
        <w:rPr>
          <w:rFonts w:ascii="Times New Roman" w:eastAsia="Times New Roman" w:hAnsi="Times New Roman" w:cs="Times New Roman"/>
          <w:sz w:val="28"/>
          <w:szCs w:val="28"/>
          <w:lang w:val="sq-AL" w:eastAsia="sq-AL" w:bidi="sq-AL"/>
        </w:rPr>
        <w:t xml:space="preserve"> </w:t>
      </w:r>
      <w:r w:rsidR="006F3E15" w:rsidRPr="003B36A6">
        <w:rPr>
          <w:rFonts w:ascii="Times New Roman" w:eastAsia="Times New Roman" w:hAnsi="Times New Roman" w:cs="Times New Roman"/>
          <w:sz w:val="28"/>
          <w:szCs w:val="28"/>
          <w:lang w:val="sq-AL" w:eastAsia="sq-AL" w:bidi="sq-AL"/>
        </w:rPr>
        <w:t>i</w:t>
      </w:r>
      <w:r w:rsidR="005A456F">
        <w:rPr>
          <w:rFonts w:ascii="Times New Roman" w:eastAsia="Times New Roman" w:hAnsi="Times New Roman" w:cs="Times New Roman"/>
          <w:sz w:val="28"/>
          <w:szCs w:val="28"/>
          <w:lang w:val="sq-AL" w:eastAsia="sq-AL" w:bidi="sq-AL"/>
        </w:rPr>
        <w:t xml:space="preserve"> siguruar si pagesë e plotë</w:t>
      </w:r>
      <w:r w:rsidR="006F3E15" w:rsidRPr="003B36A6">
        <w:rPr>
          <w:rFonts w:ascii="Times New Roman" w:eastAsia="Times New Roman" w:hAnsi="Times New Roman" w:cs="Times New Roman"/>
          <w:sz w:val="28"/>
          <w:szCs w:val="28"/>
          <w:lang w:val="sq-AL" w:eastAsia="sq-AL" w:bidi="sq-AL"/>
        </w:rPr>
        <w:t>.</w:t>
      </w:r>
    </w:p>
    <w:p w14:paraId="0B606557" w14:textId="20B1CDCC" w:rsidR="001852C1" w:rsidRPr="003B36A6" w:rsidRDefault="001852C1" w:rsidP="009E4E56">
      <w:pPr>
        <w:widowControl w:val="0"/>
        <w:numPr>
          <w:ilvl w:val="0"/>
          <w:numId w:val="6"/>
        </w:numPr>
        <w:autoSpaceDE w:val="0"/>
        <w:autoSpaceDN w:val="0"/>
        <w:spacing w:after="0" w:line="240" w:lineRule="auto"/>
        <w:ind w:left="270" w:right="20" w:hanging="270"/>
        <w:jc w:val="both"/>
        <w:rPr>
          <w:rFonts w:ascii="Times New Roman" w:eastAsia="Times New Roman" w:hAnsi="Times New Roman" w:cs="Times New Roman"/>
          <w:sz w:val="28"/>
          <w:szCs w:val="28"/>
          <w:lang w:val="sq-AL" w:eastAsia="sq-AL" w:bidi="sq-AL"/>
        </w:rPr>
      </w:pPr>
      <w:r w:rsidRPr="003B36A6">
        <w:rPr>
          <w:rFonts w:ascii="Times New Roman" w:eastAsia="Calibri" w:hAnsi="Times New Roman" w:cs="Times New Roman"/>
          <w:sz w:val="28"/>
          <w:szCs w:val="28"/>
          <w:lang w:val="sq-AL" w:bidi="sq-AL"/>
        </w:rPr>
        <w:t>Niveli i primit duhet të llogarite</w:t>
      </w:r>
      <w:r w:rsidR="006F3E15" w:rsidRPr="003B36A6">
        <w:rPr>
          <w:rFonts w:ascii="Times New Roman" w:eastAsia="Calibri" w:hAnsi="Times New Roman" w:cs="Times New Roman"/>
          <w:sz w:val="28"/>
          <w:szCs w:val="28"/>
          <w:lang w:val="sq-AL" w:bidi="sq-AL"/>
        </w:rPr>
        <w:t>t</w:t>
      </w:r>
      <w:r w:rsidRPr="003B36A6">
        <w:rPr>
          <w:rFonts w:ascii="Times New Roman" w:eastAsia="Calibri" w:hAnsi="Times New Roman" w:cs="Times New Roman"/>
          <w:sz w:val="28"/>
          <w:szCs w:val="28"/>
          <w:lang w:val="sq-AL" w:bidi="sq-AL"/>
        </w:rPr>
        <w:t xml:space="preserve"> me metodologji aktuariale, bazuar në modelin e rrezikut nga tërmetet të zhvilluar për Shqipërinë</w:t>
      </w:r>
      <w:r w:rsidR="006F3E15" w:rsidRPr="003B36A6">
        <w:rPr>
          <w:rFonts w:ascii="Times New Roman" w:eastAsia="Calibri" w:hAnsi="Times New Roman" w:cs="Times New Roman"/>
          <w:sz w:val="28"/>
          <w:szCs w:val="28"/>
          <w:lang w:val="sq-AL" w:bidi="sq-AL"/>
        </w:rPr>
        <w:t xml:space="preserve">, e cila miratohet me vendim të Këshillit të Ministrave, </w:t>
      </w:r>
      <w:r w:rsidR="00B678AC" w:rsidRPr="003B36A6">
        <w:rPr>
          <w:rFonts w:ascii="Times New Roman" w:eastAsia="Calibri" w:hAnsi="Times New Roman" w:cs="Times New Roman"/>
          <w:sz w:val="28"/>
          <w:szCs w:val="28"/>
          <w:lang w:val="sq-AL" w:bidi="sq-AL"/>
        </w:rPr>
        <w:t>mbas</w:t>
      </w:r>
      <w:r w:rsidR="006F3E15" w:rsidRPr="003B36A6">
        <w:rPr>
          <w:rFonts w:ascii="Times New Roman" w:eastAsia="Calibri" w:hAnsi="Times New Roman" w:cs="Times New Roman"/>
          <w:sz w:val="28"/>
          <w:szCs w:val="28"/>
          <w:lang w:val="sq-AL" w:bidi="sq-AL"/>
        </w:rPr>
        <w:t xml:space="preserve"> marrjes së mendimit të Autoritetit të Mbikqyrjes Financiare. </w:t>
      </w:r>
      <w:r w:rsidRPr="003B36A6">
        <w:rPr>
          <w:rFonts w:ascii="Times New Roman" w:eastAsia="Calibri" w:hAnsi="Times New Roman" w:cs="Times New Roman"/>
          <w:sz w:val="28"/>
          <w:szCs w:val="28"/>
          <w:lang w:val="sq-AL" w:bidi="sq-AL"/>
        </w:rPr>
        <w:t>Në përcaktimin e primit të sigurimit, ndër të tjera, duhet të merret në konsideratë, humbja e mundshme maksimale për periudhën e caktuar të kthimit, shpenzimet e lidhura me cedimin në risigurim si dhe shpenzimet e tjera operative të Fondit</w:t>
      </w:r>
      <w:r w:rsidR="00B678AC" w:rsidRPr="003B36A6">
        <w:rPr>
          <w:rFonts w:ascii="Times New Roman" w:eastAsia="Calibri" w:hAnsi="Times New Roman" w:cs="Times New Roman"/>
          <w:sz w:val="28"/>
          <w:szCs w:val="28"/>
          <w:lang w:val="sq-AL" w:bidi="sq-AL"/>
        </w:rPr>
        <w:t xml:space="preserve"> Kombëtar të Tërmeteve.</w:t>
      </w:r>
    </w:p>
    <w:p w14:paraId="0C1C6685" w14:textId="77777777" w:rsidR="001852C1" w:rsidRPr="003B36A6" w:rsidRDefault="001852C1" w:rsidP="00AF3B5E">
      <w:pPr>
        <w:widowControl w:val="0"/>
        <w:autoSpaceDE w:val="0"/>
        <w:autoSpaceDN w:val="0"/>
        <w:adjustRightInd w:val="0"/>
        <w:spacing w:after="0" w:line="240" w:lineRule="auto"/>
        <w:ind w:right="20"/>
        <w:jc w:val="both"/>
        <w:rPr>
          <w:rFonts w:ascii="Times New Roman" w:eastAsia="Calibri" w:hAnsi="Times New Roman" w:cs="Times New Roman"/>
          <w:b/>
          <w:sz w:val="28"/>
          <w:szCs w:val="28"/>
          <w:lang w:val="sq-AL"/>
        </w:rPr>
      </w:pPr>
    </w:p>
    <w:p w14:paraId="3895A8BE" w14:textId="77777777" w:rsidR="001852C1" w:rsidRPr="003B36A6" w:rsidRDefault="001852C1" w:rsidP="00AF3B5E">
      <w:pPr>
        <w:widowControl w:val="0"/>
        <w:autoSpaceDE w:val="0"/>
        <w:autoSpaceDN w:val="0"/>
        <w:adjustRightInd w:val="0"/>
        <w:spacing w:after="0" w:line="240" w:lineRule="auto"/>
        <w:ind w:right="20"/>
        <w:jc w:val="center"/>
        <w:rPr>
          <w:rFonts w:ascii="Times New Roman" w:eastAsia="Calibri" w:hAnsi="Times New Roman" w:cs="Times New Roman"/>
          <w:b/>
          <w:sz w:val="28"/>
          <w:szCs w:val="28"/>
          <w:lang w:val="it-IT"/>
        </w:rPr>
      </w:pPr>
      <w:r w:rsidRPr="003B36A6">
        <w:rPr>
          <w:rFonts w:ascii="Times New Roman" w:eastAsia="Calibri" w:hAnsi="Times New Roman" w:cs="Times New Roman"/>
          <w:b/>
          <w:sz w:val="28"/>
          <w:szCs w:val="28"/>
          <w:lang w:val="it-IT"/>
        </w:rPr>
        <w:t>Kreu III</w:t>
      </w:r>
    </w:p>
    <w:p w14:paraId="60774097" w14:textId="683B3189" w:rsidR="001852C1" w:rsidRPr="003B36A6" w:rsidRDefault="00B678AC" w:rsidP="00AF3B5E">
      <w:pPr>
        <w:widowControl w:val="0"/>
        <w:autoSpaceDE w:val="0"/>
        <w:autoSpaceDN w:val="0"/>
        <w:adjustRightInd w:val="0"/>
        <w:spacing w:after="0" w:line="240" w:lineRule="auto"/>
        <w:ind w:right="20"/>
        <w:jc w:val="center"/>
        <w:rPr>
          <w:rFonts w:ascii="Times New Roman" w:eastAsia="Calibri" w:hAnsi="Times New Roman" w:cs="Times New Roman"/>
          <w:b/>
          <w:sz w:val="28"/>
          <w:szCs w:val="28"/>
          <w:lang w:val="it-IT"/>
        </w:rPr>
      </w:pPr>
      <w:r w:rsidRPr="003B36A6">
        <w:rPr>
          <w:rFonts w:ascii="Times New Roman" w:eastAsia="Calibri" w:hAnsi="Times New Roman" w:cs="Times New Roman"/>
          <w:b/>
          <w:sz w:val="28"/>
          <w:szCs w:val="28"/>
          <w:lang w:val="it-IT"/>
        </w:rPr>
        <w:t>POLICA</w:t>
      </w:r>
      <w:r w:rsidR="001852C1" w:rsidRPr="003B36A6">
        <w:rPr>
          <w:rFonts w:ascii="Times New Roman" w:eastAsia="Calibri" w:hAnsi="Times New Roman" w:cs="Times New Roman"/>
          <w:b/>
          <w:sz w:val="28"/>
          <w:szCs w:val="28"/>
          <w:lang w:val="it-IT"/>
        </w:rPr>
        <w:t xml:space="preserve"> E SIGURIMIT</w:t>
      </w:r>
    </w:p>
    <w:p w14:paraId="59F5C34F" w14:textId="77777777" w:rsidR="001852C1" w:rsidRPr="003B36A6" w:rsidRDefault="001852C1" w:rsidP="00AF3B5E">
      <w:pPr>
        <w:widowControl w:val="0"/>
        <w:autoSpaceDE w:val="0"/>
        <w:autoSpaceDN w:val="0"/>
        <w:adjustRightInd w:val="0"/>
        <w:spacing w:after="0" w:line="240" w:lineRule="auto"/>
        <w:ind w:right="20"/>
        <w:jc w:val="center"/>
        <w:rPr>
          <w:rFonts w:ascii="Times New Roman" w:eastAsia="Calibri" w:hAnsi="Times New Roman" w:cs="Times New Roman"/>
          <w:b/>
          <w:sz w:val="28"/>
          <w:szCs w:val="28"/>
          <w:lang w:val="it-IT"/>
        </w:rPr>
      </w:pPr>
    </w:p>
    <w:p w14:paraId="4452A177" w14:textId="4A654BB3" w:rsidR="001852C1" w:rsidRPr="003B36A6" w:rsidRDefault="001852C1" w:rsidP="00AF3B5E">
      <w:pPr>
        <w:widowControl w:val="0"/>
        <w:autoSpaceDE w:val="0"/>
        <w:autoSpaceDN w:val="0"/>
        <w:adjustRightInd w:val="0"/>
        <w:spacing w:after="0" w:line="240" w:lineRule="auto"/>
        <w:ind w:right="20"/>
        <w:jc w:val="center"/>
        <w:rPr>
          <w:rFonts w:ascii="Times New Roman" w:eastAsia="Calibri" w:hAnsi="Times New Roman" w:cs="Times New Roman"/>
          <w:b/>
          <w:sz w:val="28"/>
          <w:szCs w:val="28"/>
          <w:lang w:val="it-IT"/>
        </w:rPr>
      </w:pPr>
      <w:r w:rsidRPr="003B36A6">
        <w:rPr>
          <w:rFonts w:ascii="Times New Roman" w:eastAsia="Calibri" w:hAnsi="Times New Roman" w:cs="Times New Roman"/>
          <w:b/>
          <w:sz w:val="28"/>
          <w:szCs w:val="28"/>
          <w:lang w:val="it-IT"/>
        </w:rPr>
        <w:t xml:space="preserve"> Neni </w:t>
      </w:r>
      <w:r w:rsidR="00B678AC" w:rsidRPr="003B36A6">
        <w:rPr>
          <w:rFonts w:ascii="Times New Roman" w:eastAsia="Calibri" w:hAnsi="Times New Roman" w:cs="Times New Roman"/>
          <w:b/>
          <w:sz w:val="28"/>
          <w:szCs w:val="28"/>
          <w:lang w:val="it-IT"/>
        </w:rPr>
        <w:t>9</w:t>
      </w:r>
    </w:p>
    <w:p w14:paraId="31091E0F" w14:textId="10E047C5" w:rsidR="001852C1" w:rsidRPr="003B36A6" w:rsidRDefault="00FA4B78" w:rsidP="00AF3B5E">
      <w:pPr>
        <w:widowControl w:val="0"/>
        <w:autoSpaceDE w:val="0"/>
        <w:autoSpaceDN w:val="0"/>
        <w:adjustRightInd w:val="0"/>
        <w:spacing w:after="0" w:line="240" w:lineRule="auto"/>
        <w:ind w:right="20"/>
        <w:jc w:val="center"/>
        <w:rPr>
          <w:rFonts w:ascii="Times New Roman" w:eastAsia="Calibri" w:hAnsi="Times New Roman" w:cs="Times New Roman"/>
          <w:b/>
          <w:sz w:val="28"/>
          <w:szCs w:val="28"/>
          <w:lang w:val="it-IT"/>
        </w:rPr>
      </w:pPr>
      <w:r w:rsidRPr="003B36A6">
        <w:rPr>
          <w:rFonts w:ascii="Times New Roman" w:eastAsia="Calibri" w:hAnsi="Times New Roman" w:cs="Times New Roman"/>
          <w:b/>
          <w:sz w:val="28"/>
          <w:szCs w:val="28"/>
          <w:lang w:val="it-IT"/>
        </w:rPr>
        <w:t xml:space="preserve">Polica sigurimit </w:t>
      </w:r>
    </w:p>
    <w:p w14:paraId="45D2F865" w14:textId="77777777" w:rsidR="001852C1" w:rsidRPr="003B36A6" w:rsidRDefault="001852C1" w:rsidP="00AF3B5E">
      <w:pPr>
        <w:widowControl w:val="0"/>
        <w:autoSpaceDE w:val="0"/>
        <w:autoSpaceDN w:val="0"/>
        <w:spacing w:after="0" w:line="240" w:lineRule="auto"/>
        <w:ind w:right="20"/>
        <w:jc w:val="both"/>
        <w:rPr>
          <w:rFonts w:ascii="Times New Roman" w:eastAsia="Times New Roman" w:hAnsi="Times New Roman" w:cs="Times New Roman"/>
          <w:b/>
          <w:sz w:val="28"/>
          <w:szCs w:val="28"/>
          <w:lang w:val="sq-AL" w:eastAsia="sq-AL" w:bidi="sq-AL"/>
        </w:rPr>
      </w:pPr>
    </w:p>
    <w:p w14:paraId="434CA92E" w14:textId="77777777" w:rsidR="00B678AC" w:rsidRPr="003B36A6" w:rsidRDefault="00B678AC" w:rsidP="009E4E56">
      <w:pPr>
        <w:widowControl w:val="0"/>
        <w:numPr>
          <w:ilvl w:val="0"/>
          <w:numId w:val="7"/>
        </w:numPr>
        <w:autoSpaceDE w:val="0"/>
        <w:autoSpaceDN w:val="0"/>
        <w:spacing w:after="0" w:line="240" w:lineRule="auto"/>
        <w:ind w:left="270" w:right="20" w:hanging="270"/>
        <w:jc w:val="both"/>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sz w:val="28"/>
          <w:szCs w:val="28"/>
          <w:lang w:val="sq-AL" w:bidi="sq-AL"/>
        </w:rPr>
        <w:t>Polica</w:t>
      </w:r>
      <w:r w:rsidR="001852C1" w:rsidRPr="003B36A6">
        <w:rPr>
          <w:rFonts w:ascii="Times New Roman" w:eastAsia="Times New Roman" w:hAnsi="Times New Roman" w:cs="Times New Roman"/>
          <w:sz w:val="28"/>
          <w:szCs w:val="28"/>
          <w:lang w:val="sq-AL" w:bidi="sq-AL"/>
        </w:rPr>
        <w:t xml:space="preserve"> e sigurimit është e vlefshme</w:t>
      </w:r>
      <w:r w:rsidRPr="003B36A6">
        <w:rPr>
          <w:rFonts w:ascii="Times New Roman" w:eastAsia="Times New Roman" w:hAnsi="Times New Roman" w:cs="Times New Roman"/>
          <w:sz w:val="28"/>
          <w:szCs w:val="28"/>
          <w:lang w:val="sq-AL" w:bidi="sq-AL"/>
        </w:rPr>
        <w:t xml:space="preserve"> nëse është paguar pranë agjentëve të shitjes, si dhe në mënyrë elektronike </w:t>
      </w:r>
      <w:r w:rsidR="001852C1" w:rsidRPr="003B36A6">
        <w:rPr>
          <w:rFonts w:ascii="Times New Roman" w:eastAsia="Times New Roman" w:hAnsi="Times New Roman" w:cs="Times New Roman"/>
          <w:sz w:val="28"/>
          <w:szCs w:val="28"/>
          <w:lang w:val="sq-AL" w:bidi="sq-AL"/>
        </w:rPr>
        <w:t xml:space="preserve">në përputhje me dispozitat e </w:t>
      </w:r>
      <w:r w:rsidRPr="003B36A6">
        <w:rPr>
          <w:rFonts w:ascii="Times New Roman" w:eastAsia="Times New Roman" w:hAnsi="Times New Roman" w:cs="Times New Roman"/>
          <w:sz w:val="28"/>
          <w:szCs w:val="28"/>
          <w:lang w:val="sq-AL" w:bidi="sq-AL"/>
        </w:rPr>
        <w:t xml:space="preserve"> e këtij ligji.</w:t>
      </w:r>
      <w:r w:rsidR="001852C1" w:rsidRPr="003B36A6">
        <w:rPr>
          <w:rFonts w:ascii="Times New Roman" w:eastAsia="Times New Roman" w:hAnsi="Times New Roman" w:cs="Times New Roman"/>
          <w:b/>
          <w:sz w:val="28"/>
          <w:szCs w:val="28"/>
          <w:lang w:val="sq-AL" w:eastAsia="sq-AL" w:bidi="sq-AL"/>
        </w:rPr>
        <w:t xml:space="preserve">     </w:t>
      </w:r>
    </w:p>
    <w:p w14:paraId="1C006BFB" w14:textId="77777777" w:rsidR="00B678AC" w:rsidRPr="003B36A6" w:rsidRDefault="001852C1" w:rsidP="00B678AC">
      <w:pPr>
        <w:widowControl w:val="0"/>
        <w:autoSpaceDE w:val="0"/>
        <w:autoSpaceDN w:val="0"/>
        <w:spacing w:after="0" w:line="240" w:lineRule="auto"/>
        <w:ind w:left="270" w:right="20"/>
        <w:jc w:val="both"/>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lastRenderedPageBreak/>
        <w:t xml:space="preserve">          </w:t>
      </w:r>
    </w:p>
    <w:p w14:paraId="3664CF8D" w14:textId="402AB626" w:rsidR="001852C1" w:rsidRPr="003B36A6" w:rsidRDefault="00B678AC" w:rsidP="00B678AC">
      <w:pPr>
        <w:widowControl w:val="0"/>
        <w:autoSpaceDE w:val="0"/>
        <w:autoSpaceDN w:val="0"/>
        <w:spacing w:after="0" w:line="240" w:lineRule="auto"/>
        <w:ind w:right="20"/>
        <w:jc w:val="both"/>
        <w:rPr>
          <w:rFonts w:ascii="Times New Roman" w:eastAsia="Times New Roman" w:hAnsi="Times New Roman" w:cs="Times New Roman"/>
          <w:b/>
          <w:sz w:val="28"/>
          <w:szCs w:val="28"/>
          <w:lang w:val="sq-AL" w:eastAsia="sq-AL" w:bidi="sq-AL"/>
        </w:rPr>
      </w:pPr>
      <w:r w:rsidRPr="003B36A6">
        <w:rPr>
          <w:rFonts w:ascii="Times New Roman" w:eastAsia="MS Mincho" w:hAnsi="Times New Roman" w:cs="Times New Roman"/>
          <w:sz w:val="28"/>
          <w:szCs w:val="28"/>
          <w:lang w:val="sq-AL" w:eastAsia="ja-JP"/>
        </w:rPr>
        <w:t>2.</w:t>
      </w:r>
      <w:r w:rsidR="00E735F8"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sz w:val="28"/>
          <w:szCs w:val="28"/>
          <w:lang w:val="sq-AL" w:eastAsia="ja-JP"/>
        </w:rPr>
        <w:t xml:space="preserve">Polica </w:t>
      </w:r>
      <w:r w:rsidR="001852C1" w:rsidRPr="003B36A6">
        <w:rPr>
          <w:rFonts w:ascii="Times New Roman" w:eastAsia="MS Mincho" w:hAnsi="Times New Roman" w:cs="Times New Roman"/>
          <w:sz w:val="28"/>
          <w:szCs w:val="28"/>
          <w:lang w:val="sq-AL" w:eastAsia="ja-JP"/>
        </w:rPr>
        <w:t xml:space="preserve"> e sigurimit duhet të përmbajë të paktën elementët e mëposhtëm:</w:t>
      </w:r>
    </w:p>
    <w:p w14:paraId="547B2C90" w14:textId="515D399F" w:rsidR="001852C1" w:rsidRPr="003B36A6" w:rsidRDefault="001852C1"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a) emrin dhe </w:t>
      </w:r>
      <w:r w:rsidR="00AD2295" w:rsidRPr="003B36A6">
        <w:rPr>
          <w:rFonts w:ascii="Times New Roman" w:eastAsia="MS Mincho" w:hAnsi="Times New Roman" w:cs="Times New Roman"/>
          <w:sz w:val="28"/>
          <w:szCs w:val="28"/>
          <w:lang w:val="it-IT" w:eastAsia="ja-JP"/>
        </w:rPr>
        <w:t xml:space="preserve">të dhënat mbi pronën </w:t>
      </w:r>
      <w:r w:rsidRPr="003B36A6">
        <w:rPr>
          <w:rFonts w:ascii="Times New Roman" w:eastAsia="MS Mincho" w:hAnsi="Times New Roman" w:cs="Times New Roman"/>
          <w:sz w:val="28"/>
          <w:szCs w:val="28"/>
          <w:lang w:val="it-IT" w:eastAsia="ja-JP"/>
        </w:rPr>
        <w:t>e të siguruarit dhe Fondit Kombëtar për Tërmetet;</w:t>
      </w:r>
    </w:p>
    <w:p w14:paraId="14697013" w14:textId="65C2EC61" w:rsidR="001852C1" w:rsidRPr="003B36A6" w:rsidRDefault="001852C1"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b) objektin e </w:t>
      </w:r>
      <w:r w:rsidR="00B678AC" w:rsidRPr="003B36A6">
        <w:rPr>
          <w:rFonts w:ascii="Times New Roman" w:eastAsia="MS Mincho" w:hAnsi="Times New Roman" w:cs="Times New Roman"/>
          <w:sz w:val="28"/>
          <w:szCs w:val="28"/>
          <w:lang w:val="it-IT" w:eastAsia="ja-JP"/>
        </w:rPr>
        <w:t>policës</w:t>
      </w:r>
    </w:p>
    <w:p w14:paraId="2DCB5DDC" w14:textId="31868E41" w:rsidR="001852C1" w:rsidRPr="003B36A6" w:rsidRDefault="00651250"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c</w:t>
      </w:r>
      <w:r w:rsidR="001852C1" w:rsidRPr="003B36A6">
        <w:rPr>
          <w:rFonts w:ascii="Times New Roman" w:eastAsia="MS Mincho" w:hAnsi="Times New Roman" w:cs="Times New Roman"/>
          <w:sz w:val="28"/>
          <w:szCs w:val="28"/>
          <w:lang w:val="it-IT" w:eastAsia="ja-JP"/>
        </w:rPr>
        <w:t>) rreziqet e mbuluara dhe përjashtimet ose kufizimet nga mbulimi;</w:t>
      </w:r>
    </w:p>
    <w:p w14:paraId="6DDC8661" w14:textId="4C1313A2" w:rsidR="001852C1" w:rsidRPr="003B36A6" w:rsidRDefault="00651250"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d</w:t>
      </w:r>
      <w:r w:rsidR="001852C1" w:rsidRPr="003B36A6">
        <w:rPr>
          <w:rFonts w:ascii="Times New Roman" w:eastAsia="MS Mincho" w:hAnsi="Times New Roman" w:cs="Times New Roman"/>
          <w:sz w:val="28"/>
          <w:szCs w:val="28"/>
          <w:lang w:val="it-IT" w:eastAsia="ja-JP"/>
        </w:rPr>
        <w:t xml:space="preserve">) datën e fillimit dhe mbarimit të </w:t>
      </w:r>
      <w:r w:rsidRPr="003B36A6">
        <w:rPr>
          <w:rFonts w:ascii="Times New Roman" w:eastAsia="MS Mincho" w:hAnsi="Times New Roman" w:cs="Times New Roman"/>
          <w:sz w:val="28"/>
          <w:szCs w:val="28"/>
          <w:lang w:val="it-IT" w:eastAsia="ja-JP"/>
        </w:rPr>
        <w:t xml:space="preserve">policës </w:t>
      </w:r>
      <w:r w:rsidR="001852C1" w:rsidRPr="003B36A6">
        <w:rPr>
          <w:rFonts w:ascii="Times New Roman" w:eastAsia="MS Mincho" w:hAnsi="Times New Roman" w:cs="Times New Roman"/>
          <w:sz w:val="28"/>
          <w:szCs w:val="28"/>
          <w:lang w:val="it-IT" w:eastAsia="ja-JP"/>
        </w:rPr>
        <w:t>së sigurimit;</w:t>
      </w:r>
    </w:p>
    <w:p w14:paraId="401C1FB0" w14:textId="748BDDA6" w:rsidR="001852C1" w:rsidRPr="003B36A6" w:rsidRDefault="00651250"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e</w:t>
      </w:r>
      <w:r w:rsidR="001852C1" w:rsidRPr="003B36A6">
        <w:rPr>
          <w:rFonts w:ascii="Times New Roman" w:eastAsia="MS Mincho" w:hAnsi="Times New Roman" w:cs="Times New Roman"/>
          <w:sz w:val="28"/>
          <w:szCs w:val="28"/>
          <w:lang w:val="it-IT" w:eastAsia="ja-JP"/>
        </w:rPr>
        <w:t>) shumën e siguruar;</w:t>
      </w:r>
    </w:p>
    <w:p w14:paraId="2012E9BA" w14:textId="3A845B5C" w:rsidR="00B678AC" w:rsidRDefault="00651250" w:rsidP="00B678AC">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ë</w:t>
      </w:r>
      <w:r w:rsidR="001852C1" w:rsidRPr="003B36A6">
        <w:rPr>
          <w:rFonts w:ascii="Times New Roman" w:eastAsia="MS Mincho" w:hAnsi="Times New Roman" w:cs="Times New Roman"/>
          <w:sz w:val="28"/>
          <w:szCs w:val="28"/>
          <w:lang w:val="it-IT" w:eastAsia="ja-JP"/>
        </w:rPr>
        <w:t>) primin e sigurimit.</w:t>
      </w:r>
    </w:p>
    <w:p w14:paraId="403E2EE7" w14:textId="77777777" w:rsidR="005A456F" w:rsidRPr="003B36A6" w:rsidRDefault="005A456F" w:rsidP="00B678AC">
      <w:pPr>
        <w:autoSpaceDN w:val="0"/>
        <w:spacing w:after="0" w:line="240" w:lineRule="auto"/>
        <w:ind w:left="720" w:right="20"/>
        <w:jc w:val="both"/>
        <w:rPr>
          <w:rFonts w:ascii="Times New Roman" w:eastAsia="MS Mincho" w:hAnsi="Times New Roman" w:cs="Times New Roman"/>
          <w:sz w:val="28"/>
          <w:szCs w:val="28"/>
          <w:lang w:val="it-IT" w:eastAsia="ja-JP"/>
        </w:rPr>
      </w:pPr>
    </w:p>
    <w:p w14:paraId="61B9F962" w14:textId="277AB394" w:rsidR="001852C1" w:rsidRPr="001D3528" w:rsidRDefault="001852C1" w:rsidP="001D3528">
      <w:pPr>
        <w:pStyle w:val="ListParagraph"/>
        <w:numPr>
          <w:ilvl w:val="0"/>
          <w:numId w:val="6"/>
        </w:numPr>
        <w:autoSpaceDN w:val="0"/>
        <w:spacing w:after="0" w:line="240" w:lineRule="auto"/>
        <w:ind w:left="360" w:right="20"/>
        <w:jc w:val="both"/>
        <w:rPr>
          <w:rFonts w:ascii="Times New Roman" w:eastAsia="MS Mincho" w:hAnsi="Times New Roman" w:cs="Times New Roman"/>
          <w:sz w:val="28"/>
          <w:szCs w:val="28"/>
          <w:lang w:val="it-IT" w:eastAsia="ja-JP"/>
        </w:rPr>
      </w:pPr>
      <w:r w:rsidRPr="001D3528">
        <w:rPr>
          <w:rFonts w:ascii="Times New Roman" w:eastAsia="MS Mincho" w:hAnsi="Times New Roman" w:cs="Times New Roman"/>
          <w:sz w:val="28"/>
          <w:szCs w:val="28"/>
          <w:lang w:val="it-IT" w:eastAsia="ja-JP"/>
        </w:rPr>
        <w:t xml:space="preserve">Periudha e vlefshmërisë së </w:t>
      </w:r>
      <w:r w:rsidR="00B678AC" w:rsidRPr="001D3528">
        <w:rPr>
          <w:rFonts w:ascii="Times New Roman" w:eastAsia="MS Mincho" w:hAnsi="Times New Roman" w:cs="Times New Roman"/>
          <w:sz w:val="28"/>
          <w:szCs w:val="28"/>
          <w:lang w:val="it-IT" w:eastAsia="ja-JP"/>
        </w:rPr>
        <w:t>policës s</w:t>
      </w:r>
      <w:r w:rsidRPr="001D3528">
        <w:rPr>
          <w:rFonts w:ascii="Times New Roman" w:eastAsia="MS Mincho" w:hAnsi="Times New Roman" w:cs="Times New Roman"/>
          <w:sz w:val="28"/>
          <w:szCs w:val="28"/>
          <w:lang w:val="it-IT" w:eastAsia="ja-JP"/>
        </w:rPr>
        <w:t xml:space="preserve">ë sigurimit të detyrueshëm nga tërmetet është një vit. </w:t>
      </w:r>
    </w:p>
    <w:p w14:paraId="14F14A2A" w14:textId="77777777" w:rsidR="00B678AC" w:rsidRPr="003B36A6" w:rsidRDefault="00B678AC" w:rsidP="00B678AC">
      <w:pPr>
        <w:pStyle w:val="ListParagraph"/>
        <w:widowControl w:val="0"/>
        <w:tabs>
          <w:tab w:val="left" w:pos="180"/>
        </w:tabs>
        <w:autoSpaceDE w:val="0"/>
        <w:autoSpaceDN w:val="0"/>
        <w:spacing w:after="0" w:line="240" w:lineRule="auto"/>
        <w:ind w:right="20"/>
        <w:jc w:val="both"/>
        <w:rPr>
          <w:rFonts w:ascii="Times New Roman" w:eastAsia="MS Mincho" w:hAnsi="Times New Roman" w:cs="Times New Roman"/>
          <w:sz w:val="28"/>
          <w:szCs w:val="28"/>
          <w:lang w:val="it-IT" w:eastAsia="ja-JP"/>
        </w:rPr>
      </w:pPr>
    </w:p>
    <w:p w14:paraId="36A11A04" w14:textId="76ABA0AD" w:rsidR="001852C1" w:rsidRPr="003B36A6" w:rsidRDefault="00B678AC" w:rsidP="001D3528">
      <w:pPr>
        <w:widowControl w:val="0"/>
        <w:numPr>
          <w:ilvl w:val="0"/>
          <w:numId w:val="6"/>
        </w:numPr>
        <w:tabs>
          <w:tab w:val="left" w:pos="270"/>
        </w:tabs>
        <w:autoSpaceDE w:val="0"/>
        <w:autoSpaceDN w:val="0"/>
        <w:spacing w:after="0" w:line="240" w:lineRule="auto"/>
        <w:ind w:left="270" w:right="20" w:hanging="27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Polica</w:t>
      </w:r>
      <w:r w:rsidR="001852C1" w:rsidRPr="003B36A6">
        <w:rPr>
          <w:rFonts w:ascii="Times New Roman" w:eastAsia="MS Mincho" w:hAnsi="Times New Roman" w:cs="Times New Roman"/>
          <w:sz w:val="28"/>
          <w:szCs w:val="28"/>
          <w:lang w:val="it-IT" w:eastAsia="ja-JP"/>
        </w:rPr>
        <w:t xml:space="preserve"> e sigurimit të detyrueshëm nga tërmetet hyn në fuqi në orën 24:00 të datës së shënuar në  kontratën e sigurimit dhe përfundon në orën 24:00 të datës së shënuar në  kontratën e sigurimit si datë e përfundimit të saj. Nëse primi ose kësti respektiv nuk paguhet në kohë, sigurimi pezullohet deri në orën 24:00 të ditës kur paguhet primi</w:t>
      </w:r>
      <w:r w:rsidRPr="003B36A6">
        <w:rPr>
          <w:rFonts w:ascii="Times New Roman" w:eastAsia="MS Mincho" w:hAnsi="Times New Roman" w:cs="Times New Roman"/>
          <w:sz w:val="28"/>
          <w:szCs w:val="28"/>
          <w:lang w:val="it-IT" w:eastAsia="ja-JP"/>
        </w:rPr>
        <w:t>.</w:t>
      </w:r>
    </w:p>
    <w:p w14:paraId="5D6FD721" w14:textId="77777777"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p>
    <w:p w14:paraId="269CF85D" w14:textId="31FF9B78" w:rsidR="001852C1" w:rsidRPr="003B36A6" w:rsidRDefault="00B678AC" w:rsidP="001D3528">
      <w:pPr>
        <w:widowControl w:val="0"/>
        <w:tabs>
          <w:tab w:val="left" w:pos="180"/>
        </w:tabs>
        <w:autoSpaceDE w:val="0"/>
        <w:autoSpaceDN w:val="0"/>
        <w:spacing w:after="0" w:line="240" w:lineRule="auto"/>
        <w:ind w:left="270" w:right="20" w:hanging="27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sq-AL" w:eastAsia="ja-JP"/>
        </w:rPr>
        <w:t>5.</w:t>
      </w:r>
      <w:r w:rsidR="001852C1"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sz w:val="28"/>
          <w:szCs w:val="28"/>
          <w:lang w:val="sq-AL" w:eastAsia="ja-JP"/>
        </w:rPr>
        <w:t>K</w:t>
      </w:r>
      <w:r w:rsidR="001852C1" w:rsidRPr="003B36A6">
        <w:rPr>
          <w:rFonts w:ascii="Times New Roman" w:eastAsia="MS Mincho" w:hAnsi="Times New Roman" w:cs="Times New Roman"/>
          <w:sz w:val="28"/>
          <w:szCs w:val="28"/>
          <w:lang w:val="sq-AL" w:eastAsia="ja-JP"/>
        </w:rPr>
        <w:t xml:space="preserve">ushtet e përgjithshme të </w:t>
      </w:r>
      <w:r w:rsidRPr="003B36A6">
        <w:rPr>
          <w:rFonts w:ascii="Times New Roman" w:eastAsia="MS Mincho" w:hAnsi="Times New Roman" w:cs="Times New Roman"/>
          <w:sz w:val="28"/>
          <w:szCs w:val="28"/>
          <w:lang w:val="sq-AL" w:eastAsia="ja-JP"/>
        </w:rPr>
        <w:t>policës</w:t>
      </w:r>
      <w:r w:rsidR="001852C1" w:rsidRPr="003B36A6">
        <w:rPr>
          <w:rFonts w:ascii="Times New Roman" w:eastAsia="MS Mincho" w:hAnsi="Times New Roman" w:cs="Times New Roman"/>
          <w:sz w:val="28"/>
          <w:szCs w:val="28"/>
          <w:lang w:val="sq-AL" w:eastAsia="ja-JP"/>
        </w:rPr>
        <w:t xml:space="preserve"> përcaktohen me rregullore të </w:t>
      </w:r>
      <w:r w:rsidRPr="003B36A6">
        <w:rPr>
          <w:rFonts w:ascii="Times New Roman" w:eastAsia="MS Mincho" w:hAnsi="Times New Roman" w:cs="Times New Roman"/>
          <w:sz w:val="28"/>
          <w:szCs w:val="28"/>
          <w:lang w:val="sq-AL" w:eastAsia="ja-JP"/>
        </w:rPr>
        <w:t>Autor</w:t>
      </w:r>
      <w:r w:rsidR="005A456F">
        <w:rPr>
          <w:rFonts w:ascii="Times New Roman" w:eastAsia="MS Mincho" w:hAnsi="Times New Roman" w:cs="Times New Roman"/>
          <w:sz w:val="28"/>
          <w:szCs w:val="28"/>
          <w:lang w:val="sq-AL" w:eastAsia="ja-JP"/>
        </w:rPr>
        <w:t>itetit të Mbikqyrjes Financiare</w:t>
      </w:r>
      <w:r w:rsidR="001852C1" w:rsidRPr="003B36A6">
        <w:rPr>
          <w:rFonts w:ascii="Times New Roman" w:eastAsia="MS Mincho" w:hAnsi="Times New Roman" w:cs="Times New Roman"/>
          <w:sz w:val="28"/>
          <w:szCs w:val="28"/>
          <w:lang w:val="sq-AL" w:eastAsia="ja-JP"/>
        </w:rPr>
        <w:t xml:space="preserve">.  </w:t>
      </w:r>
    </w:p>
    <w:p w14:paraId="7102500A" w14:textId="77777777"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p>
    <w:p w14:paraId="00C5893F" w14:textId="7D5B8213" w:rsidR="001852C1" w:rsidRPr="003B36A6" w:rsidRDefault="00FA4B78" w:rsidP="00FA4B78">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Neni 10</w:t>
      </w:r>
    </w:p>
    <w:p w14:paraId="0B4F8C51" w14:textId="25DEB987" w:rsidR="00FA4B78" w:rsidRPr="003B36A6" w:rsidRDefault="00FA4B78" w:rsidP="00FA4B78">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Vlerësuesit</w:t>
      </w:r>
    </w:p>
    <w:p w14:paraId="6C802E88" w14:textId="0C8603FB" w:rsidR="00FA4B78" w:rsidRPr="003B36A6" w:rsidRDefault="00FA4B78" w:rsidP="00FA4B78">
      <w:pPr>
        <w:autoSpaceDN w:val="0"/>
        <w:spacing w:after="0" w:line="240" w:lineRule="auto"/>
        <w:ind w:right="20"/>
        <w:jc w:val="both"/>
        <w:rPr>
          <w:rFonts w:ascii="Times New Roman" w:eastAsia="MS Mincho" w:hAnsi="Times New Roman" w:cs="Times New Roman"/>
          <w:b/>
          <w:sz w:val="28"/>
          <w:szCs w:val="28"/>
          <w:lang w:val="it-IT" w:eastAsia="ja-JP"/>
        </w:rPr>
      </w:pPr>
    </w:p>
    <w:p w14:paraId="3F3B401B" w14:textId="7AAEF7FF" w:rsidR="00FA4B78" w:rsidRPr="003B36A6" w:rsidRDefault="00FA4B78" w:rsidP="009E4E56">
      <w:pPr>
        <w:pStyle w:val="ListParagraph"/>
        <w:numPr>
          <w:ilvl w:val="3"/>
          <w:numId w:val="3"/>
        </w:numPr>
        <w:autoSpaceDN w:val="0"/>
        <w:spacing w:after="0" w:line="240" w:lineRule="auto"/>
        <w:ind w:left="36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Për vlerësimin e dëmeve të shkatuara nga një ngjarje tërmeti, Fondi ka të drejtë të kontraktojë ekspertëve të liçensuar.</w:t>
      </w:r>
    </w:p>
    <w:p w14:paraId="0C536F4E" w14:textId="007861A2" w:rsidR="00FA4B78" w:rsidRPr="003B36A6" w:rsidRDefault="00FA4B78" w:rsidP="009E4E56">
      <w:pPr>
        <w:pStyle w:val="ListParagraph"/>
        <w:numPr>
          <w:ilvl w:val="3"/>
          <w:numId w:val="3"/>
        </w:numPr>
        <w:autoSpaceDN w:val="0"/>
        <w:spacing w:after="0" w:line="240" w:lineRule="auto"/>
        <w:ind w:left="36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Në rast kur një ngjarje tërmeti ka përmasa të konsiderueshme, në të cilën vlerësimi i dëmeve nuk mund të realizohet nga gjithë eksperte e licensuer në Republikë e Shqipërisë, Fondi pajton edhe ekspert të fushës të inxhinerëve dhe arkitekturës të Institucione të Arsimit të Lartë ose Shoqatave, Enti Kombëtar i Banesave,  dhe Ministria e Infrastrukturës dhe Energjisë</w:t>
      </w:r>
      <w:r w:rsidR="00350A9E" w:rsidRPr="003B36A6">
        <w:rPr>
          <w:rFonts w:ascii="Times New Roman" w:eastAsia="MS Mincho" w:hAnsi="Times New Roman" w:cs="Times New Roman"/>
          <w:sz w:val="28"/>
          <w:szCs w:val="28"/>
          <w:lang w:val="it-IT" w:eastAsia="ja-JP"/>
        </w:rPr>
        <w:t>,</w:t>
      </w:r>
      <w:r w:rsidR="00651250" w:rsidRPr="003B36A6">
        <w:rPr>
          <w:rFonts w:ascii="Times New Roman" w:eastAsia="MS Mincho" w:hAnsi="Times New Roman" w:cs="Times New Roman"/>
          <w:sz w:val="28"/>
          <w:szCs w:val="28"/>
          <w:lang w:val="it-IT" w:eastAsia="ja-JP"/>
        </w:rPr>
        <w:t xml:space="preserve"> si dhe institucione të tjera në këtë fushë që kanë njohuritë e duhra për vlerësim</w:t>
      </w:r>
      <w:r w:rsidR="002D0BF7" w:rsidRPr="003B36A6">
        <w:rPr>
          <w:rFonts w:ascii="Times New Roman" w:eastAsia="MS Mincho" w:hAnsi="Times New Roman" w:cs="Times New Roman"/>
          <w:sz w:val="28"/>
          <w:szCs w:val="28"/>
          <w:lang w:val="it-IT" w:eastAsia="ja-JP"/>
        </w:rPr>
        <w:t>.</w:t>
      </w:r>
    </w:p>
    <w:p w14:paraId="35CF56CD" w14:textId="77777777" w:rsidR="00FA4B78" w:rsidRPr="003B36A6" w:rsidRDefault="00FA4B78" w:rsidP="00AF3B5E">
      <w:pPr>
        <w:autoSpaceDN w:val="0"/>
        <w:spacing w:after="0" w:line="240" w:lineRule="auto"/>
        <w:ind w:right="20"/>
        <w:jc w:val="both"/>
        <w:rPr>
          <w:rFonts w:ascii="Times New Roman" w:eastAsia="MS Mincho" w:hAnsi="Times New Roman" w:cs="Times New Roman"/>
          <w:sz w:val="28"/>
          <w:szCs w:val="28"/>
          <w:lang w:val="it-IT" w:eastAsia="ja-JP"/>
        </w:rPr>
      </w:pPr>
    </w:p>
    <w:p w14:paraId="352EE1DF" w14:textId="45BBCF08"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Neni 1</w:t>
      </w:r>
      <w:r w:rsidR="00FA4B78" w:rsidRPr="003B36A6">
        <w:rPr>
          <w:rFonts w:ascii="Times New Roman" w:eastAsia="MS Mincho" w:hAnsi="Times New Roman" w:cs="Times New Roman"/>
          <w:b/>
          <w:sz w:val="28"/>
          <w:szCs w:val="28"/>
          <w:lang w:val="it-IT" w:eastAsia="ja-JP"/>
        </w:rPr>
        <w:t>1</w:t>
      </w:r>
    </w:p>
    <w:p w14:paraId="629BF364" w14:textId="69835BC4" w:rsidR="001852C1" w:rsidRPr="003B36A6" w:rsidRDefault="001852C1" w:rsidP="00AF3B5E">
      <w:pPr>
        <w:autoSpaceDN w:val="0"/>
        <w:spacing w:after="0" w:line="240" w:lineRule="auto"/>
        <w:ind w:right="20"/>
        <w:jc w:val="center"/>
        <w:rPr>
          <w:rFonts w:ascii="Times New Roman" w:eastAsia="MS Mincho" w:hAnsi="Times New Roman" w:cs="Times New Roman"/>
          <w:sz w:val="28"/>
          <w:szCs w:val="28"/>
          <w:lang w:val="it-IT" w:eastAsia="ja-JP"/>
        </w:rPr>
      </w:pPr>
      <w:r w:rsidRPr="003B36A6">
        <w:rPr>
          <w:rFonts w:ascii="Times New Roman" w:eastAsia="MS Mincho" w:hAnsi="Times New Roman" w:cs="Times New Roman"/>
          <w:b/>
          <w:sz w:val="28"/>
          <w:szCs w:val="28"/>
          <w:lang w:val="it-IT" w:eastAsia="ja-JP"/>
        </w:rPr>
        <w:t xml:space="preserve"> </w:t>
      </w:r>
      <w:r w:rsidR="00900955" w:rsidRPr="003B36A6">
        <w:rPr>
          <w:rFonts w:ascii="Times New Roman" w:eastAsia="MS Mincho" w:hAnsi="Times New Roman" w:cs="Times New Roman"/>
          <w:b/>
          <w:sz w:val="28"/>
          <w:szCs w:val="28"/>
          <w:lang w:val="it-IT" w:eastAsia="ja-JP"/>
        </w:rPr>
        <w:t>P</w:t>
      </w:r>
      <w:r w:rsidRPr="003B36A6">
        <w:rPr>
          <w:rFonts w:ascii="Times New Roman" w:eastAsia="MS Mincho" w:hAnsi="Times New Roman" w:cs="Times New Roman"/>
          <w:b/>
          <w:sz w:val="28"/>
          <w:szCs w:val="28"/>
          <w:lang w:val="it-IT" w:eastAsia="ja-JP"/>
        </w:rPr>
        <w:t xml:space="preserve">agesa e dëmshpërblimit </w:t>
      </w:r>
    </w:p>
    <w:p w14:paraId="060B0BE1" w14:textId="77777777"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p>
    <w:p w14:paraId="70D3759A" w14:textId="2B65BB02" w:rsidR="001852C1" w:rsidRDefault="0037375A" w:rsidP="005A456F">
      <w:pPr>
        <w:pStyle w:val="ListParagraph"/>
        <w:widowControl w:val="0"/>
        <w:tabs>
          <w:tab w:val="left" w:pos="450"/>
        </w:tabs>
        <w:autoSpaceDE w:val="0"/>
        <w:autoSpaceDN w:val="0"/>
        <w:spacing w:after="0" w:line="240" w:lineRule="auto"/>
        <w:ind w:left="270" w:right="20" w:hanging="27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1.</w:t>
      </w:r>
      <w:r w:rsidR="001852C1" w:rsidRPr="003B36A6">
        <w:rPr>
          <w:rFonts w:ascii="Times New Roman" w:eastAsia="MS Mincho" w:hAnsi="Times New Roman" w:cs="Times New Roman"/>
          <w:sz w:val="28"/>
          <w:szCs w:val="28"/>
          <w:lang w:val="it-IT" w:eastAsia="ja-JP"/>
        </w:rPr>
        <w:t xml:space="preserve">Vlera e dëmshpërblimit për dëme që rrjedhin nga </w:t>
      </w:r>
      <w:r w:rsidR="00900955" w:rsidRPr="003B36A6">
        <w:rPr>
          <w:rFonts w:ascii="Times New Roman" w:eastAsia="MS Mincho" w:hAnsi="Times New Roman" w:cs="Times New Roman"/>
          <w:sz w:val="28"/>
          <w:szCs w:val="28"/>
          <w:lang w:val="it-IT" w:eastAsia="ja-JP"/>
        </w:rPr>
        <w:t xml:space="preserve">polica </w:t>
      </w:r>
      <w:r w:rsidR="001852C1" w:rsidRPr="003B36A6">
        <w:rPr>
          <w:rFonts w:ascii="Times New Roman" w:eastAsia="MS Mincho" w:hAnsi="Times New Roman" w:cs="Times New Roman"/>
          <w:sz w:val="28"/>
          <w:szCs w:val="28"/>
          <w:lang w:val="it-IT" w:eastAsia="ja-JP"/>
        </w:rPr>
        <w:t>e sigurimit të detyrueshëm nga tërmetet nuk kalon në asnjë rast limitin maksimal</w:t>
      </w:r>
      <w:r w:rsidR="008C09FC" w:rsidRPr="003B36A6">
        <w:rPr>
          <w:rFonts w:ascii="Times New Roman" w:eastAsia="MS Mincho" w:hAnsi="Times New Roman" w:cs="Times New Roman"/>
          <w:sz w:val="28"/>
          <w:szCs w:val="28"/>
          <w:lang w:val="it-IT" w:eastAsia="ja-JP"/>
        </w:rPr>
        <w:t xml:space="preserve"> sipas metodologjisë</w:t>
      </w:r>
      <w:r w:rsidR="001852C1" w:rsidRPr="003B36A6">
        <w:rPr>
          <w:rFonts w:ascii="Times New Roman" w:eastAsia="MS Mincho" w:hAnsi="Times New Roman" w:cs="Times New Roman"/>
          <w:sz w:val="28"/>
          <w:szCs w:val="28"/>
          <w:lang w:val="it-IT" w:eastAsia="ja-JP"/>
        </w:rPr>
        <w:t xml:space="preserve"> të dëmshpërblimit të përcaktuar </w:t>
      </w:r>
      <w:r w:rsidR="00900955" w:rsidRPr="003B36A6">
        <w:rPr>
          <w:rFonts w:ascii="Times New Roman" w:eastAsia="MS Mincho" w:hAnsi="Times New Roman" w:cs="Times New Roman"/>
          <w:sz w:val="28"/>
          <w:szCs w:val="28"/>
          <w:lang w:val="it-IT" w:eastAsia="ja-JP"/>
        </w:rPr>
        <w:t>me vendim të Këshillit të Ministrave.</w:t>
      </w:r>
    </w:p>
    <w:p w14:paraId="581ABA7C" w14:textId="77777777" w:rsidR="005A456F" w:rsidRPr="003B36A6" w:rsidRDefault="005A456F" w:rsidP="005A456F">
      <w:pPr>
        <w:pStyle w:val="ListParagraph"/>
        <w:widowControl w:val="0"/>
        <w:tabs>
          <w:tab w:val="left" w:pos="450"/>
        </w:tabs>
        <w:autoSpaceDE w:val="0"/>
        <w:autoSpaceDN w:val="0"/>
        <w:spacing w:after="0" w:line="240" w:lineRule="auto"/>
        <w:ind w:left="270" w:right="20" w:hanging="270"/>
        <w:jc w:val="both"/>
        <w:rPr>
          <w:rFonts w:ascii="Times New Roman" w:eastAsia="MS Mincho" w:hAnsi="Times New Roman" w:cs="Times New Roman"/>
          <w:sz w:val="28"/>
          <w:szCs w:val="28"/>
          <w:lang w:val="it-IT" w:eastAsia="ja-JP"/>
        </w:rPr>
      </w:pPr>
    </w:p>
    <w:p w14:paraId="7B537DFE" w14:textId="77777777" w:rsidR="001852C1" w:rsidRDefault="001852C1" w:rsidP="009E4E56">
      <w:pPr>
        <w:widowControl w:val="0"/>
        <w:numPr>
          <w:ilvl w:val="0"/>
          <w:numId w:val="8"/>
        </w:numPr>
        <w:autoSpaceDE w:val="0"/>
        <w:autoSpaceDN w:val="0"/>
        <w:spacing w:after="0" w:line="240" w:lineRule="auto"/>
        <w:ind w:left="270" w:right="20" w:hanging="27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I siguruari është përgjegjës për paraqitjen e kërkesës për dëmshpërblim pranë Fondit Kombëtar për Tërmetet.</w:t>
      </w:r>
    </w:p>
    <w:p w14:paraId="14711784" w14:textId="77777777" w:rsidR="005A456F" w:rsidRPr="003B36A6" w:rsidRDefault="005A456F" w:rsidP="005A456F">
      <w:pPr>
        <w:widowControl w:val="0"/>
        <w:autoSpaceDE w:val="0"/>
        <w:autoSpaceDN w:val="0"/>
        <w:spacing w:after="0" w:line="240" w:lineRule="auto"/>
        <w:ind w:left="270" w:right="20"/>
        <w:jc w:val="both"/>
        <w:rPr>
          <w:rFonts w:ascii="Times New Roman" w:eastAsia="MS Mincho" w:hAnsi="Times New Roman" w:cs="Times New Roman"/>
          <w:sz w:val="28"/>
          <w:szCs w:val="28"/>
          <w:lang w:val="it-IT" w:eastAsia="ja-JP"/>
        </w:rPr>
      </w:pPr>
    </w:p>
    <w:p w14:paraId="4D156C96" w14:textId="12D6E22D" w:rsidR="001852C1" w:rsidRPr="003B36A6" w:rsidRDefault="001852C1" w:rsidP="009E4E56">
      <w:pPr>
        <w:widowControl w:val="0"/>
        <w:numPr>
          <w:ilvl w:val="0"/>
          <w:numId w:val="8"/>
        </w:numPr>
        <w:autoSpaceDE w:val="0"/>
        <w:autoSpaceDN w:val="0"/>
        <w:spacing w:after="0" w:line="240" w:lineRule="auto"/>
        <w:ind w:left="270" w:hanging="27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Rregullat</w:t>
      </w:r>
      <w:r w:rsidR="00900955" w:rsidRPr="003B36A6">
        <w:rPr>
          <w:rFonts w:ascii="Times New Roman" w:eastAsia="MS Mincho" w:hAnsi="Times New Roman" w:cs="Times New Roman"/>
          <w:sz w:val="28"/>
          <w:szCs w:val="28"/>
          <w:lang w:val="it-IT" w:eastAsia="ja-JP"/>
        </w:rPr>
        <w:t xml:space="preserve"> </w:t>
      </w:r>
      <w:r w:rsidRPr="003B36A6">
        <w:rPr>
          <w:rFonts w:ascii="Times New Roman" w:eastAsia="MS Mincho" w:hAnsi="Times New Roman" w:cs="Times New Roman"/>
          <w:sz w:val="28"/>
          <w:szCs w:val="28"/>
          <w:lang w:val="it-IT" w:eastAsia="ja-JP"/>
        </w:rPr>
        <w:t xml:space="preserve">dhe procedurat për pagesën e dëmeve përcaktohen me rregullore të </w:t>
      </w:r>
      <w:r w:rsidR="00900955" w:rsidRPr="003B36A6">
        <w:rPr>
          <w:rFonts w:ascii="Times New Roman" w:eastAsia="MS Mincho" w:hAnsi="Times New Roman" w:cs="Times New Roman"/>
          <w:sz w:val="28"/>
          <w:szCs w:val="28"/>
          <w:lang w:val="it-IT" w:eastAsia="ja-JP"/>
        </w:rPr>
        <w:t xml:space="preserve">Bordit Drejtues të </w:t>
      </w:r>
      <w:r w:rsidRPr="003B36A6">
        <w:rPr>
          <w:rFonts w:ascii="Times New Roman" w:eastAsia="MS Mincho" w:hAnsi="Times New Roman" w:cs="Times New Roman"/>
          <w:sz w:val="28"/>
          <w:szCs w:val="28"/>
          <w:lang w:val="it-IT" w:eastAsia="ja-JP"/>
        </w:rPr>
        <w:t>Fondit Kombëtar për Tërmetet</w:t>
      </w:r>
      <w:r w:rsidR="00900955" w:rsidRPr="003B36A6">
        <w:rPr>
          <w:rFonts w:ascii="Times New Roman" w:eastAsia="MS Mincho" w:hAnsi="Times New Roman" w:cs="Times New Roman"/>
          <w:sz w:val="28"/>
          <w:szCs w:val="28"/>
          <w:lang w:val="it-IT" w:eastAsia="ja-JP"/>
        </w:rPr>
        <w:t xml:space="preserve">, e cila </w:t>
      </w:r>
      <w:r w:rsidRPr="003B36A6">
        <w:rPr>
          <w:rFonts w:ascii="Times New Roman" w:eastAsia="MS Mincho" w:hAnsi="Times New Roman" w:cs="Times New Roman"/>
          <w:sz w:val="28"/>
          <w:szCs w:val="28"/>
          <w:lang w:val="it-IT" w:eastAsia="ja-JP"/>
        </w:rPr>
        <w:t>bot</w:t>
      </w:r>
      <w:r w:rsidR="00900955" w:rsidRPr="003B36A6">
        <w:rPr>
          <w:rFonts w:ascii="Times New Roman" w:eastAsia="MS Mincho" w:hAnsi="Times New Roman" w:cs="Times New Roman"/>
          <w:sz w:val="28"/>
          <w:szCs w:val="28"/>
          <w:lang w:val="it-IT" w:eastAsia="ja-JP"/>
        </w:rPr>
        <w:t>ohet</w:t>
      </w:r>
      <w:r w:rsidRPr="003B36A6">
        <w:rPr>
          <w:rFonts w:ascii="Times New Roman" w:eastAsia="MS Mincho" w:hAnsi="Times New Roman" w:cs="Times New Roman"/>
          <w:sz w:val="28"/>
          <w:szCs w:val="28"/>
          <w:lang w:val="it-IT" w:eastAsia="ja-JP"/>
        </w:rPr>
        <w:t xml:space="preserve"> në Fletoren Zyrtare. </w:t>
      </w:r>
    </w:p>
    <w:p w14:paraId="58AF9138" w14:textId="77777777" w:rsidR="00A614B8" w:rsidRPr="003B36A6" w:rsidRDefault="00A614B8" w:rsidP="00A614B8">
      <w:pPr>
        <w:widowControl w:val="0"/>
        <w:autoSpaceDE w:val="0"/>
        <w:autoSpaceDN w:val="0"/>
        <w:spacing w:after="0" w:line="240" w:lineRule="auto"/>
        <w:ind w:left="270"/>
        <w:jc w:val="both"/>
        <w:rPr>
          <w:rFonts w:ascii="Times New Roman" w:eastAsia="MS Mincho" w:hAnsi="Times New Roman" w:cs="Times New Roman"/>
          <w:sz w:val="28"/>
          <w:szCs w:val="28"/>
          <w:lang w:val="it-IT" w:eastAsia="ja-JP"/>
        </w:rPr>
      </w:pPr>
    </w:p>
    <w:p w14:paraId="1E43D081" w14:textId="158706CA" w:rsidR="00BF13C4" w:rsidRPr="003B36A6" w:rsidRDefault="00900955" w:rsidP="00350A9E">
      <w:pPr>
        <w:widowControl w:val="0"/>
        <w:numPr>
          <w:ilvl w:val="0"/>
          <w:numId w:val="8"/>
        </w:numPr>
        <w:autoSpaceDE w:val="0"/>
        <w:autoSpaceDN w:val="0"/>
        <w:spacing w:after="0" w:line="240" w:lineRule="auto"/>
        <w:ind w:left="270" w:right="20" w:hanging="270"/>
        <w:jc w:val="both"/>
        <w:rPr>
          <w:rFonts w:ascii="Times New Roman" w:eastAsia="MS Mincho" w:hAnsi="Times New Roman" w:cs="Times New Roman"/>
          <w:b/>
          <w:sz w:val="28"/>
          <w:szCs w:val="28"/>
          <w:lang w:val="it-IT" w:eastAsia="ja-JP"/>
        </w:rPr>
      </w:pPr>
      <w:r w:rsidRPr="003B36A6">
        <w:rPr>
          <w:rFonts w:ascii="Times New Roman" w:eastAsia="MS Mincho" w:hAnsi="Times New Roman" w:cs="Times New Roman"/>
          <w:sz w:val="28"/>
          <w:szCs w:val="28"/>
          <w:lang w:val="it-IT" w:eastAsia="ja-JP"/>
        </w:rPr>
        <w:t>Dëmshpërblimi paguhet brenda nëntë muajve.</w:t>
      </w:r>
      <w:r w:rsidR="00651250" w:rsidRPr="003B36A6">
        <w:rPr>
          <w:rFonts w:ascii="Times New Roman" w:eastAsia="MS Mincho" w:hAnsi="Times New Roman" w:cs="Times New Roman"/>
          <w:sz w:val="28"/>
          <w:szCs w:val="28"/>
          <w:lang w:val="it-IT" w:eastAsia="ja-JP"/>
        </w:rPr>
        <w:t xml:space="preserve"> </w:t>
      </w:r>
    </w:p>
    <w:p w14:paraId="63969EB1" w14:textId="77777777" w:rsidR="00350A9E" w:rsidRPr="003B36A6" w:rsidRDefault="00350A9E" w:rsidP="00350A9E">
      <w:pPr>
        <w:widowControl w:val="0"/>
        <w:autoSpaceDE w:val="0"/>
        <w:autoSpaceDN w:val="0"/>
        <w:spacing w:after="0" w:line="240" w:lineRule="auto"/>
        <w:ind w:left="270" w:right="20"/>
        <w:jc w:val="both"/>
        <w:rPr>
          <w:rFonts w:ascii="Times New Roman" w:eastAsia="MS Mincho" w:hAnsi="Times New Roman" w:cs="Times New Roman"/>
          <w:b/>
          <w:sz w:val="28"/>
          <w:szCs w:val="28"/>
          <w:lang w:val="it-IT" w:eastAsia="ja-JP"/>
        </w:rPr>
      </w:pPr>
    </w:p>
    <w:p w14:paraId="2C3CB43E" w14:textId="04A551A7" w:rsidR="00A614B8" w:rsidRPr="003B36A6" w:rsidRDefault="00434081" w:rsidP="00A614B8">
      <w:pPr>
        <w:widowControl w:val="0"/>
        <w:numPr>
          <w:ilvl w:val="0"/>
          <w:numId w:val="8"/>
        </w:numPr>
        <w:autoSpaceDE w:val="0"/>
        <w:autoSpaceDN w:val="0"/>
        <w:spacing w:after="0" w:line="240" w:lineRule="auto"/>
        <w:ind w:left="270" w:right="20" w:hanging="270"/>
        <w:jc w:val="both"/>
        <w:rPr>
          <w:rFonts w:ascii="Times New Roman" w:eastAsia="MS Mincho" w:hAnsi="Times New Roman" w:cs="Times New Roman"/>
          <w:b/>
          <w:sz w:val="28"/>
          <w:szCs w:val="28"/>
          <w:lang w:val="it-IT" w:eastAsia="ja-JP"/>
        </w:rPr>
      </w:pPr>
      <w:r w:rsidRPr="003B36A6">
        <w:rPr>
          <w:rFonts w:ascii="Times New Roman" w:eastAsia="MS Mincho" w:hAnsi="Times New Roman" w:cs="Times New Roman"/>
          <w:sz w:val="28"/>
          <w:szCs w:val="28"/>
          <w:lang w:val="it-IT" w:eastAsia="ja-JP"/>
        </w:rPr>
        <w:t>P</w:t>
      </w:r>
      <w:r w:rsidR="002D0BF7" w:rsidRPr="003B36A6">
        <w:rPr>
          <w:rFonts w:ascii="Times New Roman" w:eastAsia="MS Mincho" w:hAnsi="Times New Roman" w:cs="Times New Roman"/>
          <w:sz w:val="28"/>
          <w:szCs w:val="28"/>
          <w:lang w:val="it-IT" w:eastAsia="ja-JP"/>
        </w:rPr>
        <w:t xml:space="preserve">rocedura dhe pagesa </w:t>
      </w:r>
      <w:r w:rsidRPr="003B36A6">
        <w:rPr>
          <w:rFonts w:ascii="Times New Roman" w:eastAsia="MS Mincho" w:hAnsi="Times New Roman" w:cs="Times New Roman"/>
          <w:sz w:val="28"/>
          <w:szCs w:val="28"/>
          <w:lang w:val="it-IT" w:eastAsia="ja-JP"/>
        </w:rPr>
        <w:t>e</w:t>
      </w:r>
      <w:r w:rsidR="008C09FC" w:rsidRPr="003B36A6">
        <w:rPr>
          <w:rFonts w:ascii="Times New Roman" w:eastAsia="MS Mincho" w:hAnsi="Times New Roman" w:cs="Times New Roman"/>
          <w:sz w:val="28"/>
          <w:szCs w:val="28"/>
          <w:lang w:val="it-IT" w:eastAsia="ja-JP"/>
        </w:rPr>
        <w:t xml:space="preserve"> dëmshpërblimit</w:t>
      </w:r>
      <w:r w:rsidRPr="003B36A6">
        <w:rPr>
          <w:rFonts w:ascii="Times New Roman" w:eastAsia="MS Mincho" w:hAnsi="Times New Roman" w:cs="Times New Roman"/>
          <w:sz w:val="28"/>
          <w:szCs w:val="28"/>
          <w:lang w:val="it-IT" w:eastAsia="ja-JP"/>
        </w:rPr>
        <w:t xml:space="preserve"> kryhet nëpërmjet</w:t>
      </w:r>
      <w:r w:rsidR="008C09FC" w:rsidRPr="003B36A6">
        <w:rPr>
          <w:rFonts w:ascii="Times New Roman" w:eastAsia="MS Mincho" w:hAnsi="Times New Roman" w:cs="Times New Roman"/>
          <w:sz w:val="28"/>
          <w:szCs w:val="28"/>
          <w:lang w:val="it-IT" w:eastAsia="ja-JP"/>
        </w:rPr>
        <w:t xml:space="preserve"> </w:t>
      </w:r>
      <w:r w:rsidRPr="003B36A6">
        <w:rPr>
          <w:rFonts w:ascii="Times New Roman" w:eastAsia="MS Mincho" w:hAnsi="Times New Roman" w:cs="Times New Roman"/>
          <w:sz w:val="28"/>
          <w:szCs w:val="28"/>
          <w:lang w:val="it-IT" w:eastAsia="ja-JP"/>
        </w:rPr>
        <w:t xml:space="preserve">një </w:t>
      </w:r>
      <w:r w:rsidR="008C09FC" w:rsidRPr="003B36A6">
        <w:rPr>
          <w:rFonts w:ascii="Times New Roman" w:eastAsia="MS Mincho" w:hAnsi="Times New Roman" w:cs="Times New Roman"/>
          <w:sz w:val="28"/>
          <w:szCs w:val="28"/>
          <w:lang w:val="it-IT" w:eastAsia="ja-JP"/>
        </w:rPr>
        <w:t>agjenti</w:t>
      </w:r>
      <w:r w:rsidRPr="003B36A6">
        <w:rPr>
          <w:rFonts w:ascii="Times New Roman" w:eastAsia="MS Mincho" w:hAnsi="Times New Roman" w:cs="Times New Roman"/>
          <w:sz w:val="28"/>
          <w:szCs w:val="28"/>
          <w:lang w:val="it-IT" w:eastAsia="ja-JP"/>
        </w:rPr>
        <w:t xml:space="preserve"> të autorizuar, të </w:t>
      </w:r>
      <w:r w:rsidR="008C09FC" w:rsidRPr="003B36A6">
        <w:rPr>
          <w:rFonts w:ascii="Times New Roman" w:eastAsia="MS Mincho" w:hAnsi="Times New Roman" w:cs="Times New Roman"/>
          <w:sz w:val="28"/>
          <w:szCs w:val="28"/>
          <w:lang w:val="it-IT" w:eastAsia="ja-JP"/>
        </w:rPr>
        <w:t xml:space="preserve"> përcakt</w:t>
      </w:r>
      <w:r w:rsidRPr="003B36A6">
        <w:rPr>
          <w:rFonts w:ascii="Times New Roman" w:eastAsia="MS Mincho" w:hAnsi="Times New Roman" w:cs="Times New Roman"/>
          <w:sz w:val="28"/>
          <w:szCs w:val="28"/>
          <w:lang w:val="it-IT" w:eastAsia="ja-JP"/>
        </w:rPr>
        <w:t xml:space="preserve">uar </w:t>
      </w:r>
      <w:r w:rsidR="008C09FC" w:rsidRPr="003B36A6">
        <w:rPr>
          <w:rFonts w:ascii="Times New Roman" w:eastAsia="MS Mincho" w:hAnsi="Times New Roman" w:cs="Times New Roman"/>
          <w:sz w:val="28"/>
          <w:szCs w:val="28"/>
          <w:lang w:val="it-IT" w:eastAsia="ja-JP"/>
        </w:rPr>
        <w:t xml:space="preserve"> me udhëzimin e ministrit përgjegjës për financat</w:t>
      </w:r>
      <w:r w:rsidR="002D0BF7" w:rsidRPr="003B36A6">
        <w:rPr>
          <w:rFonts w:ascii="Times New Roman" w:eastAsia="MS Mincho" w:hAnsi="Times New Roman" w:cs="Times New Roman"/>
          <w:sz w:val="28"/>
          <w:szCs w:val="28"/>
          <w:lang w:val="it-IT" w:eastAsia="ja-JP"/>
        </w:rPr>
        <w:t>.</w:t>
      </w:r>
    </w:p>
    <w:p w14:paraId="553A2EDC" w14:textId="77777777" w:rsidR="00A614B8" w:rsidRPr="003B36A6" w:rsidRDefault="00A614B8" w:rsidP="00A614B8">
      <w:pPr>
        <w:widowControl w:val="0"/>
        <w:autoSpaceDE w:val="0"/>
        <w:autoSpaceDN w:val="0"/>
        <w:spacing w:after="0" w:line="240" w:lineRule="auto"/>
        <w:ind w:right="20"/>
        <w:jc w:val="both"/>
        <w:rPr>
          <w:rFonts w:ascii="Times New Roman" w:eastAsia="MS Mincho" w:hAnsi="Times New Roman" w:cs="Times New Roman"/>
          <w:b/>
          <w:sz w:val="28"/>
          <w:szCs w:val="28"/>
          <w:lang w:val="it-IT" w:eastAsia="ja-JP"/>
        </w:rPr>
      </w:pPr>
    </w:p>
    <w:p w14:paraId="47375D52" w14:textId="7A4C5443" w:rsidR="00A614B8" w:rsidRPr="003B36A6" w:rsidRDefault="00A614B8" w:rsidP="002444F7">
      <w:pPr>
        <w:widowControl w:val="0"/>
        <w:numPr>
          <w:ilvl w:val="0"/>
          <w:numId w:val="8"/>
        </w:numPr>
        <w:autoSpaceDE w:val="0"/>
        <w:autoSpaceDN w:val="0"/>
        <w:spacing w:after="0" w:line="240" w:lineRule="auto"/>
        <w:ind w:left="270" w:right="20" w:hanging="27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Përfituesi i dëshpërblimit me vullnetin e ti mund të </w:t>
      </w:r>
      <w:bookmarkStart w:id="2" w:name="_Hlk140508428"/>
      <w:r w:rsidRPr="003B36A6">
        <w:rPr>
          <w:rFonts w:ascii="Times New Roman" w:eastAsia="MS Mincho" w:hAnsi="Times New Roman" w:cs="Times New Roman"/>
          <w:sz w:val="28"/>
          <w:szCs w:val="28"/>
          <w:lang w:val="it-IT" w:eastAsia="ja-JP"/>
        </w:rPr>
        <w:t>transferoj vlerër e dëmshpërblimit e tij pranë fondit te rindërtimit i cili krijohet me ligj të veçant që r</w:t>
      </w:r>
      <w:r w:rsidR="00663B17" w:rsidRPr="003B36A6">
        <w:rPr>
          <w:rFonts w:ascii="Times New Roman" w:eastAsia="MS Mincho" w:hAnsi="Times New Roman" w:cs="Times New Roman"/>
          <w:sz w:val="28"/>
          <w:szCs w:val="28"/>
          <w:lang w:val="it-IT" w:eastAsia="ja-JP"/>
        </w:rPr>
        <w:t>r</w:t>
      </w:r>
      <w:r w:rsidRPr="003B36A6">
        <w:rPr>
          <w:rFonts w:ascii="Times New Roman" w:eastAsia="MS Mincho" w:hAnsi="Times New Roman" w:cs="Times New Roman"/>
          <w:sz w:val="28"/>
          <w:szCs w:val="28"/>
          <w:lang w:val="it-IT" w:eastAsia="ja-JP"/>
        </w:rPr>
        <w:t xml:space="preserve">egullon </w:t>
      </w:r>
      <w:r w:rsidR="00663B17" w:rsidRPr="003B36A6">
        <w:rPr>
          <w:rFonts w:ascii="Times New Roman" w:eastAsia="MS Mincho" w:hAnsi="Times New Roman" w:cs="Times New Roman"/>
          <w:sz w:val="28"/>
          <w:szCs w:val="28"/>
          <w:lang w:val="it-IT" w:eastAsia="ja-JP"/>
        </w:rPr>
        <w:t xml:space="preserve">rindërtimin nga </w:t>
      </w:r>
      <w:r w:rsidRPr="003B36A6">
        <w:rPr>
          <w:rFonts w:ascii="Times New Roman" w:eastAsia="MS Mincho" w:hAnsi="Times New Roman" w:cs="Times New Roman"/>
          <w:sz w:val="28"/>
          <w:szCs w:val="28"/>
          <w:lang w:val="it-IT" w:eastAsia="ja-JP"/>
        </w:rPr>
        <w:t>pasojat e tërmetit</w:t>
      </w:r>
      <w:r w:rsidR="00663B17" w:rsidRPr="003B36A6">
        <w:rPr>
          <w:rFonts w:ascii="Times New Roman" w:eastAsia="MS Mincho" w:hAnsi="Times New Roman" w:cs="Times New Roman"/>
          <w:sz w:val="28"/>
          <w:szCs w:val="28"/>
          <w:lang w:val="it-IT" w:eastAsia="ja-JP"/>
        </w:rPr>
        <w:t>.</w:t>
      </w:r>
      <w:bookmarkEnd w:id="2"/>
    </w:p>
    <w:p w14:paraId="071EE4AC" w14:textId="77777777" w:rsidR="00A614B8" w:rsidRPr="003B36A6" w:rsidRDefault="00A614B8" w:rsidP="00A614B8">
      <w:pPr>
        <w:widowControl w:val="0"/>
        <w:autoSpaceDE w:val="0"/>
        <w:autoSpaceDN w:val="0"/>
        <w:spacing w:after="0" w:line="240" w:lineRule="auto"/>
        <w:ind w:left="270" w:right="20"/>
        <w:jc w:val="both"/>
        <w:rPr>
          <w:rFonts w:ascii="Times New Roman" w:eastAsia="MS Mincho" w:hAnsi="Times New Roman" w:cs="Times New Roman"/>
          <w:b/>
          <w:sz w:val="28"/>
          <w:szCs w:val="28"/>
          <w:lang w:val="it-IT" w:eastAsia="ja-JP"/>
        </w:rPr>
      </w:pPr>
    </w:p>
    <w:p w14:paraId="2319BA57" w14:textId="72422A5E"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Neni 1</w:t>
      </w:r>
      <w:r w:rsidR="00350A9E" w:rsidRPr="003B36A6">
        <w:rPr>
          <w:rFonts w:ascii="Times New Roman" w:eastAsia="MS Mincho" w:hAnsi="Times New Roman" w:cs="Times New Roman"/>
          <w:b/>
          <w:sz w:val="28"/>
          <w:szCs w:val="28"/>
          <w:lang w:val="it-IT" w:eastAsia="ja-JP"/>
        </w:rPr>
        <w:t>2</w:t>
      </w:r>
    </w:p>
    <w:p w14:paraId="2D0E7200" w14:textId="77777777"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Ankesat</w:t>
      </w:r>
    </w:p>
    <w:p w14:paraId="1E382E0A" w14:textId="77777777"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p>
    <w:p w14:paraId="6C4AE669" w14:textId="17DA9F47"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1. Çdo </w:t>
      </w:r>
      <w:r w:rsidR="00900955" w:rsidRPr="003B36A6">
        <w:rPr>
          <w:rFonts w:ascii="Times New Roman" w:eastAsia="MS Mincho" w:hAnsi="Times New Roman" w:cs="Times New Roman"/>
          <w:sz w:val="28"/>
          <w:szCs w:val="28"/>
          <w:lang w:val="it-IT" w:eastAsia="ja-JP"/>
        </w:rPr>
        <w:t xml:space="preserve">subjekt </w:t>
      </w:r>
      <w:r w:rsidRPr="003B36A6">
        <w:rPr>
          <w:rFonts w:ascii="Times New Roman" w:eastAsia="MS Mincho" w:hAnsi="Times New Roman" w:cs="Times New Roman"/>
          <w:sz w:val="28"/>
          <w:szCs w:val="28"/>
          <w:lang w:val="it-IT" w:eastAsia="ja-JP"/>
        </w:rPr>
        <w:t xml:space="preserve">i siguruar </w:t>
      </w:r>
      <w:r w:rsidR="00900955" w:rsidRPr="003B36A6">
        <w:rPr>
          <w:rFonts w:ascii="Times New Roman" w:eastAsia="MS Mincho" w:hAnsi="Times New Roman" w:cs="Times New Roman"/>
          <w:sz w:val="28"/>
          <w:szCs w:val="28"/>
          <w:lang w:val="it-IT" w:eastAsia="ja-JP"/>
        </w:rPr>
        <w:t xml:space="preserve">, </w:t>
      </w:r>
      <w:r w:rsidRPr="003B36A6">
        <w:rPr>
          <w:rFonts w:ascii="Times New Roman" w:eastAsia="MS Mincho" w:hAnsi="Times New Roman" w:cs="Times New Roman"/>
          <w:sz w:val="28"/>
          <w:szCs w:val="28"/>
          <w:lang w:val="it-IT" w:eastAsia="ja-JP"/>
        </w:rPr>
        <w:t xml:space="preserve"> ose përfaqësuesi ligjor i tyre ka të drejtë të paraqesë ankesë pranë  Fondit Kombëtar për Tërmetet në rast mos respektimi të</w:t>
      </w:r>
      <w:r w:rsidR="00900955" w:rsidRPr="003B36A6">
        <w:rPr>
          <w:rFonts w:ascii="Times New Roman" w:eastAsia="MS Mincho" w:hAnsi="Times New Roman" w:cs="Times New Roman"/>
          <w:sz w:val="28"/>
          <w:szCs w:val="28"/>
          <w:lang w:val="it-IT" w:eastAsia="ja-JP"/>
        </w:rPr>
        <w:t xml:space="preserve"> </w:t>
      </w:r>
      <w:r w:rsidRPr="003B36A6">
        <w:rPr>
          <w:rFonts w:ascii="Times New Roman" w:eastAsia="MS Mincho" w:hAnsi="Times New Roman" w:cs="Times New Roman"/>
          <w:sz w:val="28"/>
          <w:szCs w:val="28"/>
          <w:lang w:val="it-IT" w:eastAsia="ja-JP"/>
        </w:rPr>
        <w:t xml:space="preserve"> kushteve të </w:t>
      </w:r>
      <w:r w:rsidR="00900955" w:rsidRPr="003B36A6">
        <w:rPr>
          <w:rFonts w:ascii="Times New Roman" w:eastAsia="MS Mincho" w:hAnsi="Times New Roman" w:cs="Times New Roman"/>
          <w:sz w:val="28"/>
          <w:szCs w:val="28"/>
          <w:lang w:val="it-IT" w:eastAsia="ja-JP"/>
        </w:rPr>
        <w:t>policës</w:t>
      </w:r>
      <w:r w:rsidRPr="003B36A6">
        <w:rPr>
          <w:rFonts w:ascii="Times New Roman" w:eastAsia="MS Mincho" w:hAnsi="Times New Roman" w:cs="Times New Roman"/>
          <w:sz w:val="28"/>
          <w:szCs w:val="28"/>
          <w:lang w:val="it-IT" w:eastAsia="ja-JP"/>
        </w:rPr>
        <w:t xml:space="preserve"> së sigurimit të detyrueshëm nga tërmetet</w:t>
      </w:r>
      <w:r w:rsidR="00900955" w:rsidRPr="003B36A6">
        <w:rPr>
          <w:rFonts w:ascii="Times New Roman" w:eastAsia="MS Mincho" w:hAnsi="Times New Roman" w:cs="Times New Roman"/>
          <w:sz w:val="28"/>
          <w:szCs w:val="28"/>
          <w:lang w:val="it-IT" w:eastAsia="ja-JP"/>
        </w:rPr>
        <w:t>, dhe rregullave të këtij ligji.</w:t>
      </w:r>
    </w:p>
    <w:p w14:paraId="391D2C67" w14:textId="77777777" w:rsidR="00900955" w:rsidRPr="003B36A6" w:rsidRDefault="00900955" w:rsidP="00AF3B5E">
      <w:pPr>
        <w:autoSpaceDN w:val="0"/>
        <w:spacing w:after="0" w:line="240" w:lineRule="auto"/>
        <w:ind w:right="20"/>
        <w:jc w:val="both"/>
        <w:rPr>
          <w:rFonts w:ascii="Times New Roman" w:eastAsia="MS Mincho" w:hAnsi="Times New Roman" w:cs="Times New Roman"/>
          <w:sz w:val="28"/>
          <w:szCs w:val="28"/>
          <w:lang w:val="it-IT" w:eastAsia="ja-JP"/>
        </w:rPr>
      </w:pPr>
    </w:p>
    <w:p w14:paraId="10762D81" w14:textId="4E6F1DE4"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2. </w:t>
      </w:r>
      <w:r w:rsidR="00900955" w:rsidRPr="003B36A6">
        <w:rPr>
          <w:rFonts w:ascii="Times New Roman" w:eastAsia="MS Mincho" w:hAnsi="Times New Roman" w:cs="Times New Roman"/>
          <w:sz w:val="28"/>
          <w:szCs w:val="28"/>
          <w:lang w:val="it-IT" w:eastAsia="ja-JP"/>
        </w:rPr>
        <w:t xml:space="preserve">Bordi Drejtues </w:t>
      </w:r>
      <w:r w:rsidRPr="003B36A6">
        <w:rPr>
          <w:rFonts w:ascii="Times New Roman" w:eastAsia="MS Mincho" w:hAnsi="Times New Roman" w:cs="Times New Roman"/>
          <w:sz w:val="28"/>
          <w:szCs w:val="28"/>
          <w:lang w:val="it-IT" w:eastAsia="ja-JP"/>
        </w:rPr>
        <w:t xml:space="preserve"> </w:t>
      </w:r>
      <w:r w:rsidR="00900955" w:rsidRPr="003B36A6">
        <w:rPr>
          <w:rFonts w:ascii="Times New Roman" w:eastAsia="MS Mincho" w:hAnsi="Times New Roman" w:cs="Times New Roman"/>
          <w:sz w:val="28"/>
          <w:szCs w:val="28"/>
          <w:lang w:val="it-IT" w:eastAsia="ja-JP"/>
        </w:rPr>
        <w:t xml:space="preserve">miraton rregullore të brendshme </w:t>
      </w:r>
      <w:r w:rsidRPr="003B36A6">
        <w:rPr>
          <w:rFonts w:ascii="Times New Roman" w:eastAsia="MS Mincho" w:hAnsi="Times New Roman" w:cs="Times New Roman"/>
          <w:sz w:val="28"/>
          <w:szCs w:val="28"/>
          <w:lang w:val="it-IT" w:eastAsia="ja-JP"/>
        </w:rPr>
        <w:t xml:space="preserve">për </w:t>
      </w:r>
      <w:r w:rsidR="00900955" w:rsidRPr="003B36A6">
        <w:rPr>
          <w:rFonts w:ascii="Times New Roman" w:eastAsia="MS Mincho" w:hAnsi="Times New Roman" w:cs="Times New Roman"/>
          <w:sz w:val="28"/>
          <w:szCs w:val="28"/>
          <w:lang w:val="it-IT" w:eastAsia="ja-JP"/>
        </w:rPr>
        <w:t xml:space="preserve">shqyrtimin </w:t>
      </w:r>
      <w:r w:rsidRPr="003B36A6">
        <w:rPr>
          <w:rFonts w:ascii="Times New Roman" w:eastAsia="MS Mincho" w:hAnsi="Times New Roman" w:cs="Times New Roman"/>
          <w:sz w:val="28"/>
          <w:szCs w:val="28"/>
          <w:lang w:val="it-IT" w:eastAsia="ja-JP"/>
        </w:rPr>
        <w:t>e ankesave.</w:t>
      </w:r>
    </w:p>
    <w:p w14:paraId="20BC5BF2" w14:textId="77777777"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p>
    <w:p w14:paraId="75202196" w14:textId="5EF21892" w:rsidR="001852C1" w:rsidRPr="003B36A6" w:rsidRDefault="001852C1" w:rsidP="00AF3B5E">
      <w:pPr>
        <w:autoSpaceDN w:val="0"/>
        <w:spacing w:after="0" w:line="240" w:lineRule="auto"/>
        <w:ind w:right="20"/>
        <w:jc w:val="both"/>
        <w:rPr>
          <w:rFonts w:ascii="Times New Roman" w:eastAsia="Times New Roman" w:hAnsi="Times New Roman" w:cs="Times New Roman"/>
          <w:sz w:val="28"/>
          <w:szCs w:val="28"/>
          <w:lang w:val="it-IT" w:eastAsia="sq-AL" w:bidi="sq-AL"/>
        </w:rPr>
      </w:pPr>
      <w:r w:rsidRPr="003B36A6">
        <w:rPr>
          <w:rFonts w:ascii="Times New Roman" w:eastAsia="MS Mincho" w:hAnsi="Times New Roman" w:cs="Times New Roman"/>
          <w:sz w:val="28"/>
          <w:szCs w:val="28"/>
          <w:lang w:val="it-IT" w:eastAsia="ja-JP"/>
        </w:rPr>
        <w:t xml:space="preserve">3.  </w:t>
      </w:r>
      <w:r w:rsidR="00900955" w:rsidRPr="003B36A6">
        <w:rPr>
          <w:rFonts w:ascii="Times New Roman" w:eastAsia="MS Mincho" w:hAnsi="Times New Roman" w:cs="Times New Roman"/>
          <w:sz w:val="28"/>
          <w:szCs w:val="28"/>
          <w:lang w:val="it-IT" w:eastAsia="ja-JP"/>
        </w:rPr>
        <w:t xml:space="preserve">Fondi Kombëtar për Tërmetet i </w:t>
      </w:r>
      <w:r w:rsidRPr="003B36A6">
        <w:rPr>
          <w:rFonts w:ascii="Times New Roman" w:eastAsia="MS Mincho" w:hAnsi="Times New Roman" w:cs="Times New Roman"/>
          <w:sz w:val="28"/>
          <w:szCs w:val="28"/>
          <w:lang w:val="it-IT" w:eastAsia="ja-JP"/>
        </w:rPr>
        <w:t>përgjigjet çdo ankese të depozituar me shkrim apo në formë elektronike, brenda 15 ditëve pune nga data e marrjes së ankesës.</w:t>
      </w:r>
      <w:r w:rsidRPr="003B36A6">
        <w:rPr>
          <w:rFonts w:ascii="Times New Roman" w:eastAsia="Times New Roman" w:hAnsi="Times New Roman" w:cs="Times New Roman"/>
          <w:sz w:val="28"/>
          <w:szCs w:val="28"/>
          <w:lang w:val="it-IT" w:eastAsia="sq-AL" w:bidi="sq-AL"/>
        </w:rPr>
        <w:t xml:space="preserve"> </w:t>
      </w:r>
    </w:p>
    <w:p w14:paraId="08A57E32" w14:textId="77777777" w:rsidR="00900955" w:rsidRPr="003B36A6" w:rsidRDefault="00900955" w:rsidP="00AF3B5E">
      <w:pPr>
        <w:autoSpaceDN w:val="0"/>
        <w:spacing w:after="0" w:line="240" w:lineRule="auto"/>
        <w:ind w:right="20"/>
        <w:jc w:val="both"/>
        <w:rPr>
          <w:rFonts w:ascii="Times New Roman" w:eastAsia="MS Mincho" w:hAnsi="Times New Roman" w:cs="Times New Roman"/>
          <w:sz w:val="28"/>
          <w:szCs w:val="28"/>
          <w:lang w:val="it-IT" w:eastAsia="ja-JP"/>
        </w:rPr>
      </w:pPr>
    </w:p>
    <w:p w14:paraId="6CB56D0D" w14:textId="3FC95D59" w:rsidR="001852C1" w:rsidRPr="003B36A6" w:rsidRDefault="001852C1" w:rsidP="00AF3B5E">
      <w:pPr>
        <w:tabs>
          <w:tab w:val="left" w:pos="360"/>
        </w:tabs>
        <w:autoSpaceDN w:val="0"/>
        <w:spacing w:after="0" w:line="240" w:lineRule="auto"/>
        <w:ind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4. Vendimet që merr Fondi Kombëtar për Tërmetet </w:t>
      </w:r>
      <w:r w:rsidR="00900955" w:rsidRPr="003B36A6">
        <w:rPr>
          <w:rFonts w:ascii="Times New Roman" w:eastAsia="MS Mincho" w:hAnsi="Times New Roman" w:cs="Times New Roman"/>
          <w:sz w:val="28"/>
          <w:szCs w:val="28"/>
          <w:lang w:val="it-IT" w:eastAsia="ja-JP"/>
        </w:rPr>
        <w:t xml:space="preserve">lidhur me shqyrtimin </w:t>
      </w:r>
      <w:r w:rsidRPr="003B36A6">
        <w:rPr>
          <w:rFonts w:ascii="Times New Roman" w:eastAsia="MS Mincho" w:hAnsi="Times New Roman" w:cs="Times New Roman"/>
          <w:sz w:val="28"/>
          <w:szCs w:val="28"/>
          <w:lang w:val="it-IT" w:eastAsia="ja-JP"/>
        </w:rPr>
        <w:t xml:space="preserve"> e ankesave </w:t>
      </w:r>
      <w:r w:rsidR="00900955" w:rsidRPr="003B36A6">
        <w:rPr>
          <w:rFonts w:ascii="Times New Roman" w:eastAsia="MS Mincho" w:hAnsi="Times New Roman" w:cs="Times New Roman"/>
          <w:sz w:val="28"/>
          <w:szCs w:val="28"/>
          <w:lang w:val="it-IT" w:eastAsia="ja-JP"/>
        </w:rPr>
        <w:t>ankimohen pranë Autoritetit të Mbikqyrjes Financiare, i cili e shqyrton kërkesën brenda 15 ditëve.</w:t>
      </w:r>
    </w:p>
    <w:p w14:paraId="2B0EFA99" w14:textId="77777777" w:rsidR="00900955" w:rsidRPr="003B36A6" w:rsidRDefault="00900955" w:rsidP="00AF3B5E">
      <w:pPr>
        <w:tabs>
          <w:tab w:val="left" w:pos="360"/>
        </w:tabs>
        <w:autoSpaceDN w:val="0"/>
        <w:spacing w:after="0" w:line="240" w:lineRule="auto"/>
        <w:ind w:right="20"/>
        <w:jc w:val="both"/>
        <w:rPr>
          <w:rFonts w:ascii="Times New Roman" w:eastAsia="MS Mincho" w:hAnsi="Times New Roman" w:cs="Times New Roman"/>
          <w:sz w:val="28"/>
          <w:szCs w:val="28"/>
          <w:lang w:val="it-IT" w:eastAsia="ja-JP"/>
        </w:rPr>
      </w:pPr>
    </w:p>
    <w:p w14:paraId="07258BC7" w14:textId="0BA7FBC5" w:rsidR="001852C1" w:rsidRPr="003B36A6" w:rsidRDefault="00900955" w:rsidP="00AF3B5E">
      <w:pPr>
        <w:autoSpaceDN w:val="0"/>
        <w:spacing w:after="0" w:line="240" w:lineRule="auto"/>
        <w:ind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5.Nëse ankesa nuk pranohet nga Autoriteti i Mbikqyrjes Financiare plotësisht ose pjesërisht , subjekti ka të drejtë të ankohet në gjykatën civile</w:t>
      </w:r>
      <w:r w:rsidR="00434081" w:rsidRPr="003B36A6">
        <w:rPr>
          <w:rFonts w:ascii="Times New Roman" w:eastAsia="MS Mincho" w:hAnsi="Times New Roman" w:cs="Times New Roman"/>
          <w:sz w:val="28"/>
          <w:szCs w:val="28"/>
          <w:lang w:val="it-IT" w:eastAsia="ja-JP"/>
        </w:rPr>
        <w:t xml:space="preserve"> </w:t>
      </w:r>
      <w:r w:rsidRPr="003B36A6">
        <w:rPr>
          <w:rFonts w:ascii="Times New Roman" w:eastAsia="MS Mincho" w:hAnsi="Times New Roman" w:cs="Times New Roman"/>
          <w:sz w:val="28"/>
          <w:szCs w:val="28"/>
          <w:lang w:val="it-IT" w:eastAsia="ja-JP"/>
        </w:rPr>
        <w:t>të juridiksionit të zakonshëm.</w:t>
      </w:r>
    </w:p>
    <w:p w14:paraId="4670151A" w14:textId="77777777"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Kreu IV</w:t>
      </w:r>
    </w:p>
    <w:p w14:paraId="54E66F0B" w14:textId="77777777"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p>
    <w:p w14:paraId="273EE8B7" w14:textId="492235F1"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 xml:space="preserve">FONDI KOMBËTAR </w:t>
      </w:r>
      <w:r w:rsidR="00E735F8" w:rsidRPr="003B36A6">
        <w:rPr>
          <w:rFonts w:ascii="Times New Roman" w:eastAsia="MS Mincho" w:hAnsi="Times New Roman" w:cs="Times New Roman"/>
          <w:b/>
          <w:sz w:val="28"/>
          <w:szCs w:val="28"/>
          <w:lang w:val="it-IT" w:eastAsia="ja-JP"/>
        </w:rPr>
        <w:t>NGA</w:t>
      </w:r>
      <w:r w:rsidRPr="003B36A6">
        <w:rPr>
          <w:rFonts w:ascii="Times New Roman" w:eastAsia="MS Mincho" w:hAnsi="Times New Roman" w:cs="Times New Roman"/>
          <w:b/>
          <w:sz w:val="28"/>
          <w:szCs w:val="28"/>
          <w:lang w:val="it-IT" w:eastAsia="ja-JP"/>
        </w:rPr>
        <w:t xml:space="preserve"> TËRMETET</w:t>
      </w:r>
    </w:p>
    <w:p w14:paraId="337287A7" w14:textId="77777777" w:rsidR="001852C1" w:rsidRPr="003B36A6" w:rsidRDefault="001852C1" w:rsidP="00AF3B5E">
      <w:pPr>
        <w:autoSpaceDN w:val="0"/>
        <w:spacing w:after="0" w:line="240" w:lineRule="auto"/>
        <w:ind w:right="20"/>
        <w:jc w:val="center"/>
        <w:rPr>
          <w:rFonts w:ascii="Times New Roman" w:eastAsia="MS Mincho" w:hAnsi="Times New Roman" w:cs="Times New Roman"/>
          <w:sz w:val="28"/>
          <w:szCs w:val="28"/>
          <w:lang w:val="it-IT" w:eastAsia="ja-JP"/>
        </w:rPr>
      </w:pPr>
    </w:p>
    <w:p w14:paraId="4BCADCF8" w14:textId="4455F9B8"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lastRenderedPageBreak/>
        <w:t>Neni 1</w:t>
      </w:r>
      <w:r w:rsidR="00343026" w:rsidRPr="003B36A6">
        <w:rPr>
          <w:rFonts w:ascii="Times New Roman" w:eastAsia="MS Mincho" w:hAnsi="Times New Roman" w:cs="Times New Roman"/>
          <w:b/>
          <w:sz w:val="28"/>
          <w:szCs w:val="28"/>
          <w:lang w:val="it-IT" w:eastAsia="ja-JP"/>
        </w:rPr>
        <w:t>3</w:t>
      </w:r>
    </w:p>
    <w:p w14:paraId="408C04FD" w14:textId="59712C19"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Fondit Kombëtar për Tërmetet</w:t>
      </w:r>
    </w:p>
    <w:p w14:paraId="56A83128" w14:textId="77777777"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p>
    <w:p w14:paraId="3C28823B" w14:textId="77777777" w:rsidR="00BA554E" w:rsidRPr="003B36A6" w:rsidRDefault="001852C1" w:rsidP="009E4E56">
      <w:pPr>
        <w:widowControl w:val="0"/>
        <w:numPr>
          <w:ilvl w:val="0"/>
          <w:numId w:val="9"/>
        </w:numPr>
        <w:tabs>
          <w:tab w:val="left" w:pos="270"/>
        </w:tabs>
        <w:autoSpaceDE w:val="0"/>
        <w:autoSpaceDN w:val="0"/>
        <w:spacing w:after="0" w:line="240" w:lineRule="auto"/>
        <w:ind w:left="0"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Fondi Kombëtar për Tërmetet </w:t>
      </w:r>
      <w:r w:rsidR="00B80021" w:rsidRPr="003B36A6">
        <w:rPr>
          <w:rFonts w:ascii="Times New Roman" w:eastAsia="MS Mincho" w:hAnsi="Times New Roman" w:cs="Times New Roman"/>
          <w:sz w:val="28"/>
          <w:szCs w:val="28"/>
          <w:lang w:val="sq-AL" w:eastAsia="ja-JP"/>
        </w:rPr>
        <w:t xml:space="preserve">(në vijim fondi) </w:t>
      </w:r>
      <w:r w:rsidR="00BA554E" w:rsidRPr="003B36A6">
        <w:rPr>
          <w:rFonts w:ascii="Times New Roman" w:eastAsia="MS Mincho" w:hAnsi="Times New Roman" w:cs="Times New Roman"/>
          <w:sz w:val="28"/>
          <w:szCs w:val="28"/>
          <w:lang w:val="sq-AL" w:eastAsia="ja-JP"/>
        </w:rPr>
        <w:t>krijohet si person juridik , i organizuar në formën e një</w:t>
      </w:r>
      <w:r w:rsidR="00B80021" w:rsidRPr="003B36A6">
        <w:rPr>
          <w:rFonts w:ascii="Times New Roman" w:eastAsia="MS Mincho" w:hAnsi="Times New Roman" w:cs="Times New Roman"/>
          <w:sz w:val="28"/>
          <w:szCs w:val="28"/>
          <w:lang w:val="sq-AL" w:eastAsia="ja-JP"/>
        </w:rPr>
        <w:t xml:space="preserve"> shoqëri</w:t>
      </w:r>
      <w:r w:rsidR="00BA554E" w:rsidRPr="003B36A6">
        <w:rPr>
          <w:rFonts w:ascii="Times New Roman" w:eastAsia="MS Mincho" w:hAnsi="Times New Roman" w:cs="Times New Roman"/>
          <w:sz w:val="28"/>
          <w:szCs w:val="28"/>
          <w:lang w:val="sq-AL" w:eastAsia="ja-JP"/>
        </w:rPr>
        <w:t>e</w:t>
      </w:r>
      <w:r w:rsidR="00B80021" w:rsidRPr="003B36A6">
        <w:rPr>
          <w:rFonts w:ascii="Times New Roman" w:eastAsia="MS Mincho" w:hAnsi="Times New Roman" w:cs="Times New Roman"/>
          <w:sz w:val="28"/>
          <w:szCs w:val="28"/>
          <w:lang w:val="sq-AL" w:eastAsia="ja-JP"/>
        </w:rPr>
        <w:t xml:space="preserve"> aksionare,</w:t>
      </w:r>
      <w:r w:rsidR="00BA554E" w:rsidRPr="003B36A6">
        <w:rPr>
          <w:rFonts w:ascii="Times New Roman" w:eastAsia="MS Mincho" w:hAnsi="Times New Roman" w:cs="Times New Roman"/>
          <w:sz w:val="28"/>
          <w:szCs w:val="28"/>
          <w:lang w:val="sq-AL" w:eastAsia="ja-JP"/>
        </w:rPr>
        <w:t xml:space="preserve"> sipas këtij ligji, dhe ligjit për tregtarët dhe shoqëritë tregtare.</w:t>
      </w:r>
      <w:r w:rsidR="00B80021" w:rsidRPr="003B36A6">
        <w:rPr>
          <w:rFonts w:ascii="Times New Roman" w:eastAsia="MS Mincho" w:hAnsi="Times New Roman" w:cs="Times New Roman"/>
          <w:sz w:val="28"/>
          <w:szCs w:val="28"/>
          <w:lang w:val="sq-AL" w:eastAsia="ja-JP"/>
        </w:rPr>
        <w:t xml:space="preserve"> </w:t>
      </w:r>
    </w:p>
    <w:p w14:paraId="011CAC40" w14:textId="3029E60D" w:rsidR="001852C1" w:rsidRPr="003B36A6" w:rsidRDefault="00BA554E" w:rsidP="009E4E56">
      <w:pPr>
        <w:widowControl w:val="0"/>
        <w:numPr>
          <w:ilvl w:val="0"/>
          <w:numId w:val="9"/>
        </w:numPr>
        <w:tabs>
          <w:tab w:val="left" w:pos="270"/>
        </w:tabs>
        <w:autoSpaceDE w:val="0"/>
        <w:autoSpaceDN w:val="0"/>
        <w:spacing w:after="0" w:line="240" w:lineRule="auto"/>
        <w:ind w:left="0"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Autoriteti Publik që përfaqëson shtetin si pronar të aksioneve të Fondit, është ministri përgjegjës për financat.</w:t>
      </w:r>
      <w:r w:rsidR="001852C1" w:rsidRPr="003B36A6">
        <w:rPr>
          <w:rFonts w:ascii="Times New Roman" w:eastAsia="MS Mincho" w:hAnsi="Times New Roman" w:cs="Times New Roman"/>
          <w:sz w:val="28"/>
          <w:szCs w:val="28"/>
          <w:lang w:val="sq-AL" w:eastAsia="ja-JP"/>
        </w:rPr>
        <w:t xml:space="preserve"> </w:t>
      </w:r>
    </w:p>
    <w:p w14:paraId="5D115302" w14:textId="526B5B03" w:rsidR="00B80021" w:rsidRPr="003B36A6" w:rsidRDefault="001852C1" w:rsidP="009E4E56">
      <w:pPr>
        <w:widowControl w:val="0"/>
        <w:numPr>
          <w:ilvl w:val="0"/>
          <w:numId w:val="9"/>
        </w:numPr>
        <w:tabs>
          <w:tab w:val="left" w:pos="270"/>
        </w:tabs>
        <w:autoSpaceDE w:val="0"/>
        <w:autoSpaceDN w:val="0"/>
        <w:spacing w:after="0" w:line="240" w:lineRule="auto"/>
        <w:ind w:left="0" w:right="20" w:firstLine="0"/>
        <w:jc w:val="both"/>
        <w:rPr>
          <w:rFonts w:ascii="Times New Roman" w:eastAsia="Times New Roman" w:hAnsi="Times New Roman" w:cs="Times New Roman"/>
          <w:sz w:val="28"/>
          <w:szCs w:val="28"/>
          <w:lang w:val="sq-AL" w:eastAsia="sq-AL" w:bidi="sq-AL"/>
        </w:rPr>
      </w:pPr>
      <w:r w:rsidRPr="003B36A6">
        <w:rPr>
          <w:rFonts w:ascii="Times New Roman" w:eastAsia="MS Mincho" w:hAnsi="Times New Roman" w:cs="Times New Roman"/>
          <w:sz w:val="28"/>
          <w:szCs w:val="28"/>
          <w:lang w:val="sq-AL" w:eastAsia="ja-JP"/>
        </w:rPr>
        <w:t xml:space="preserve"> Fondi</w:t>
      </w:r>
      <w:r w:rsidRPr="003B36A6">
        <w:rPr>
          <w:rFonts w:ascii="Times New Roman" w:eastAsia="Times New Roman" w:hAnsi="Times New Roman" w:cs="Times New Roman"/>
          <w:sz w:val="28"/>
          <w:szCs w:val="28"/>
          <w:lang w:val="sq-AL" w:eastAsia="sq-AL" w:bidi="sq-AL"/>
        </w:rPr>
        <w:t xml:space="preserve"> </w:t>
      </w:r>
      <w:r w:rsidR="00B80021" w:rsidRPr="003B36A6">
        <w:rPr>
          <w:rFonts w:ascii="Times New Roman" w:eastAsia="Times New Roman" w:hAnsi="Times New Roman" w:cs="Times New Roman"/>
          <w:sz w:val="28"/>
          <w:szCs w:val="28"/>
          <w:lang w:val="sq-AL" w:eastAsia="sq-AL" w:bidi="sq-AL"/>
        </w:rPr>
        <w:t xml:space="preserve">ka </w:t>
      </w:r>
      <w:r w:rsidRPr="003B36A6">
        <w:rPr>
          <w:rFonts w:ascii="Times New Roman" w:eastAsia="Times New Roman" w:hAnsi="Times New Roman" w:cs="Times New Roman"/>
          <w:sz w:val="28"/>
          <w:szCs w:val="28"/>
          <w:lang w:val="sq-AL" w:eastAsia="sq-AL" w:bidi="sq-AL"/>
        </w:rPr>
        <w:t>pavarësi operacionale dhe financiare, në zbatim të dispozitave të këtij ligji.</w:t>
      </w:r>
    </w:p>
    <w:p w14:paraId="7B8F5734" w14:textId="79D24D9C" w:rsidR="00BA554E" w:rsidRPr="003B36A6" w:rsidRDefault="00BA554E" w:rsidP="009E4E56">
      <w:pPr>
        <w:widowControl w:val="0"/>
        <w:numPr>
          <w:ilvl w:val="0"/>
          <w:numId w:val="9"/>
        </w:numPr>
        <w:tabs>
          <w:tab w:val="left" w:pos="270"/>
        </w:tabs>
        <w:autoSpaceDE w:val="0"/>
        <w:autoSpaceDN w:val="0"/>
        <w:spacing w:after="0" w:line="240" w:lineRule="auto"/>
        <w:ind w:left="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Fondi ka logon dhe vulën e tij, të cilat miratohen nga Bordi Drejtues</w:t>
      </w:r>
      <w:r w:rsidR="00434081" w:rsidRPr="003B36A6">
        <w:rPr>
          <w:rFonts w:ascii="Times New Roman" w:eastAsia="Times New Roman" w:hAnsi="Times New Roman" w:cs="Times New Roman"/>
          <w:sz w:val="28"/>
          <w:szCs w:val="28"/>
          <w:lang w:val="sq-AL" w:eastAsia="sq-AL" w:bidi="sq-AL"/>
        </w:rPr>
        <w:t>.</w:t>
      </w:r>
    </w:p>
    <w:p w14:paraId="61619D73" w14:textId="67A01BB5" w:rsidR="001852C1" w:rsidRPr="003B36A6" w:rsidRDefault="001852C1" w:rsidP="009E4E56">
      <w:pPr>
        <w:widowControl w:val="0"/>
        <w:numPr>
          <w:ilvl w:val="0"/>
          <w:numId w:val="9"/>
        </w:numPr>
        <w:tabs>
          <w:tab w:val="left" w:pos="270"/>
        </w:tabs>
        <w:autoSpaceDE w:val="0"/>
        <w:autoSpaceDN w:val="0"/>
        <w:spacing w:after="0" w:line="240" w:lineRule="auto"/>
        <w:ind w:left="0"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Fondi përjashtohe</w:t>
      </w:r>
      <w:r w:rsidR="00B80021" w:rsidRPr="003B36A6">
        <w:rPr>
          <w:rFonts w:ascii="Times New Roman" w:eastAsia="MS Mincho" w:hAnsi="Times New Roman" w:cs="Times New Roman"/>
          <w:sz w:val="28"/>
          <w:szCs w:val="28"/>
          <w:lang w:val="sq-AL" w:eastAsia="ja-JP"/>
        </w:rPr>
        <w:t>t</w:t>
      </w:r>
      <w:r w:rsidRPr="003B36A6">
        <w:rPr>
          <w:rFonts w:ascii="Times New Roman" w:eastAsia="MS Mincho" w:hAnsi="Times New Roman" w:cs="Times New Roman"/>
          <w:sz w:val="28"/>
          <w:szCs w:val="28"/>
          <w:lang w:val="sq-AL" w:eastAsia="ja-JP"/>
        </w:rPr>
        <w:t xml:space="preserve"> nga </w:t>
      </w:r>
      <w:r w:rsidR="002D0BF7" w:rsidRPr="003B36A6">
        <w:rPr>
          <w:rFonts w:ascii="Times New Roman" w:eastAsia="MS Mincho" w:hAnsi="Times New Roman" w:cs="Times New Roman"/>
          <w:sz w:val="28"/>
          <w:szCs w:val="28"/>
          <w:lang w:val="sq-AL" w:eastAsia="ja-JP"/>
        </w:rPr>
        <w:t xml:space="preserve"> tatimi mbi të ardhurat  dhe </w:t>
      </w:r>
      <w:r w:rsidRPr="003B36A6">
        <w:rPr>
          <w:rFonts w:ascii="Times New Roman" w:eastAsia="MS Mincho" w:hAnsi="Times New Roman" w:cs="Times New Roman"/>
          <w:sz w:val="28"/>
          <w:szCs w:val="28"/>
          <w:lang w:val="sq-AL" w:eastAsia="ja-JP"/>
        </w:rPr>
        <w:t xml:space="preserve">taksat </w:t>
      </w:r>
      <w:r w:rsidR="002D0BF7" w:rsidRPr="003B36A6">
        <w:rPr>
          <w:rFonts w:ascii="Times New Roman" w:eastAsia="MS Mincho" w:hAnsi="Times New Roman" w:cs="Times New Roman"/>
          <w:sz w:val="28"/>
          <w:szCs w:val="28"/>
          <w:lang w:val="sq-AL" w:eastAsia="ja-JP"/>
        </w:rPr>
        <w:t>kombëtare</w:t>
      </w:r>
    </w:p>
    <w:p w14:paraId="31B45677" w14:textId="77777777" w:rsidR="005A456F" w:rsidRDefault="001852C1" w:rsidP="005A456F">
      <w:pPr>
        <w:pStyle w:val="ListParagraph"/>
        <w:widowControl w:val="0"/>
        <w:numPr>
          <w:ilvl w:val="0"/>
          <w:numId w:val="9"/>
        </w:numPr>
        <w:tabs>
          <w:tab w:val="left" w:pos="270"/>
        </w:tabs>
        <w:autoSpaceDE w:val="0"/>
        <w:autoSpaceDN w:val="0"/>
        <w:spacing w:after="0" w:line="240" w:lineRule="auto"/>
        <w:ind w:left="270" w:right="20" w:hanging="270"/>
        <w:rPr>
          <w:rFonts w:ascii="Times New Roman" w:eastAsia="Times New Roman" w:hAnsi="Times New Roman" w:cs="Times New Roman"/>
          <w:sz w:val="28"/>
          <w:szCs w:val="28"/>
          <w:lang w:val="sq-AL" w:eastAsia="sq-AL" w:bidi="sq-AL"/>
        </w:rPr>
      </w:pPr>
      <w:r w:rsidRPr="005A456F">
        <w:rPr>
          <w:rFonts w:ascii="Times New Roman" w:eastAsia="Times New Roman" w:hAnsi="Times New Roman" w:cs="Times New Roman"/>
          <w:sz w:val="28"/>
          <w:szCs w:val="28"/>
          <w:lang w:val="sq-AL" w:eastAsia="sq-AL" w:bidi="sq-AL"/>
        </w:rPr>
        <w:t>Fondi shpërndahet dhe likuidohet me ligj</w:t>
      </w:r>
      <w:r w:rsidR="005A456F" w:rsidRPr="005A456F">
        <w:rPr>
          <w:rFonts w:ascii="Times New Roman" w:eastAsia="Times New Roman" w:hAnsi="Times New Roman" w:cs="Times New Roman"/>
          <w:sz w:val="28"/>
          <w:szCs w:val="28"/>
          <w:lang w:val="sq-AL" w:eastAsia="sq-AL" w:bidi="sq-AL"/>
        </w:rPr>
        <w:t>.</w:t>
      </w:r>
    </w:p>
    <w:p w14:paraId="174CC511" w14:textId="6E65E773" w:rsidR="001852C1" w:rsidRPr="005A456F" w:rsidRDefault="008C09FC" w:rsidP="005A456F">
      <w:pPr>
        <w:pStyle w:val="ListParagraph"/>
        <w:widowControl w:val="0"/>
        <w:tabs>
          <w:tab w:val="left" w:pos="270"/>
        </w:tabs>
        <w:autoSpaceDE w:val="0"/>
        <w:autoSpaceDN w:val="0"/>
        <w:spacing w:after="0" w:line="240" w:lineRule="auto"/>
        <w:ind w:left="270" w:right="20"/>
        <w:rPr>
          <w:rFonts w:ascii="Times New Roman" w:eastAsia="Times New Roman" w:hAnsi="Times New Roman" w:cs="Times New Roman"/>
          <w:sz w:val="28"/>
          <w:szCs w:val="28"/>
          <w:lang w:val="sq-AL" w:eastAsia="sq-AL" w:bidi="sq-AL"/>
        </w:rPr>
      </w:pPr>
      <w:r w:rsidRPr="005A456F">
        <w:rPr>
          <w:rFonts w:ascii="Times New Roman" w:eastAsia="Times New Roman" w:hAnsi="Times New Roman" w:cs="Times New Roman"/>
          <w:sz w:val="28"/>
          <w:szCs w:val="28"/>
          <w:lang w:val="sq-AL" w:eastAsia="sq-AL" w:bidi="sq-AL"/>
        </w:rPr>
        <w:t xml:space="preserve"> </w:t>
      </w:r>
    </w:p>
    <w:p w14:paraId="7730DAEA" w14:textId="5E9E7A7B"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Neni 1</w:t>
      </w:r>
      <w:r w:rsidR="00343026" w:rsidRPr="003B36A6">
        <w:rPr>
          <w:rFonts w:ascii="Times New Roman" w:eastAsia="MS Mincho" w:hAnsi="Times New Roman" w:cs="Times New Roman"/>
          <w:b/>
          <w:sz w:val="28"/>
          <w:szCs w:val="28"/>
          <w:lang w:val="it-IT" w:eastAsia="ja-JP"/>
        </w:rPr>
        <w:t>4</w:t>
      </w:r>
    </w:p>
    <w:p w14:paraId="284B36A0" w14:textId="37C6FD51" w:rsidR="001852C1" w:rsidRPr="003B36A6" w:rsidRDefault="00B80021" w:rsidP="00AF3B5E">
      <w:pPr>
        <w:autoSpaceDN w:val="0"/>
        <w:spacing w:after="0" w:line="240" w:lineRule="auto"/>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 xml:space="preserve">Financimi dhe shpenzimet </w:t>
      </w:r>
    </w:p>
    <w:p w14:paraId="687B5617" w14:textId="77777777"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it-IT" w:eastAsia="ja-JP"/>
        </w:rPr>
      </w:pPr>
    </w:p>
    <w:p w14:paraId="5EA29283" w14:textId="68DCDDDB"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1. Fondi</w:t>
      </w:r>
      <w:r w:rsidR="00B80021" w:rsidRPr="003B36A6">
        <w:rPr>
          <w:rFonts w:ascii="Times New Roman" w:eastAsia="MS Mincho" w:hAnsi="Times New Roman" w:cs="Times New Roman"/>
          <w:sz w:val="28"/>
          <w:szCs w:val="28"/>
          <w:lang w:val="it-IT" w:eastAsia="ja-JP"/>
        </w:rPr>
        <w:t xml:space="preserve"> financohet nga </w:t>
      </w:r>
      <w:r w:rsidRPr="003B36A6">
        <w:rPr>
          <w:rFonts w:ascii="Times New Roman" w:eastAsia="MS Mincho" w:hAnsi="Times New Roman" w:cs="Times New Roman"/>
          <w:sz w:val="28"/>
          <w:szCs w:val="28"/>
          <w:lang w:val="it-IT" w:eastAsia="ja-JP"/>
        </w:rPr>
        <w:t>:</w:t>
      </w:r>
    </w:p>
    <w:p w14:paraId="1DDB837C" w14:textId="7C176EAC" w:rsidR="001852C1" w:rsidRPr="003B36A6" w:rsidRDefault="001852C1"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a) p</w:t>
      </w:r>
      <w:r w:rsidR="00B80021" w:rsidRPr="003B36A6">
        <w:rPr>
          <w:rFonts w:ascii="Times New Roman" w:eastAsia="MS Mincho" w:hAnsi="Times New Roman" w:cs="Times New Roman"/>
          <w:sz w:val="28"/>
          <w:szCs w:val="28"/>
          <w:lang w:val="it-IT" w:eastAsia="ja-JP"/>
        </w:rPr>
        <w:t>olicat</w:t>
      </w:r>
      <w:r w:rsidRPr="003B36A6">
        <w:rPr>
          <w:rFonts w:ascii="Times New Roman" w:eastAsia="MS Mincho" w:hAnsi="Times New Roman" w:cs="Times New Roman"/>
          <w:sz w:val="28"/>
          <w:szCs w:val="28"/>
          <w:lang w:val="it-IT" w:eastAsia="ja-JP"/>
        </w:rPr>
        <w:t xml:space="preserve"> e sigurimit;</w:t>
      </w:r>
    </w:p>
    <w:p w14:paraId="094FE200" w14:textId="77777777" w:rsidR="001852C1" w:rsidRPr="003B36A6" w:rsidRDefault="001852C1"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b) komisionet e marra nga transaksionet e risigurimit;</w:t>
      </w:r>
    </w:p>
    <w:p w14:paraId="589DC515" w14:textId="33C639A6" w:rsidR="001852C1" w:rsidRPr="003B36A6" w:rsidRDefault="001852C1"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c) të ardhurat nga investimi; </w:t>
      </w:r>
    </w:p>
    <w:p w14:paraId="569E5CC9" w14:textId="566D06E9" w:rsidR="00387B65" w:rsidRPr="003B36A6" w:rsidRDefault="00387B65"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ç)</w:t>
      </w:r>
      <w:r w:rsidR="005A456F">
        <w:rPr>
          <w:rFonts w:ascii="Times New Roman" w:eastAsia="MS Mincho" w:hAnsi="Times New Roman" w:cs="Times New Roman"/>
          <w:sz w:val="28"/>
          <w:szCs w:val="28"/>
          <w:lang w:val="it-IT" w:eastAsia="ja-JP"/>
        </w:rPr>
        <w:t xml:space="preserve"> </w:t>
      </w:r>
      <w:r w:rsidRPr="003B36A6">
        <w:rPr>
          <w:rFonts w:ascii="Times New Roman" w:eastAsia="MS Mincho" w:hAnsi="Times New Roman" w:cs="Times New Roman"/>
          <w:sz w:val="28"/>
          <w:szCs w:val="28"/>
          <w:lang w:val="it-IT" w:eastAsia="ja-JP"/>
        </w:rPr>
        <w:t xml:space="preserve">buxheti i shtetit </w:t>
      </w:r>
    </w:p>
    <w:p w14:paraId="379EA17A" w14:textId="57A34922" w:rsidR="001852C1" w:rsidRPr="003B36A6" w:rsidRDefault="001852C1"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d) të ardhura të tjera të ligjshme</w:t>
      </w:r>
      <w:r w:rsidR="00B80021" w:rsidRPr="003B36A6">
        <w:rPr>
          <w:rFonts w:ascii="Times New Roman" w:eastAsia="MS Mincho" w:hAnsi="Times New Roman" w:cs="Times New Roman"/>
          <w:sz w:val="28"/>
          <w:szCs w:val="28"/>
          <w:lang w:val="it-IT" w:eastAsia="ja-JP"/>
        </w:rPr>
        <w:t xml:space="preserve"> si grante dhe donacione.</w:t>
      </w:r>
    </w:p>
    <w:p w14:paraId="5BA59FE8" w14:textId="77777777" w:rsidR="001852C1" w:rsidRPr="003B36A6" w:rsidRDefault="001852C1" w:rsidP="00AF3B5E">
      <w:pPr>
        <w:autoSpaceDN w:val="0"/>
        <w:spacing w:after="0" w:line="240" w:lineRule="auto"/>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w:t>
      </w:r>
    </w:p>
    <w:p w14:paraId="7BF47845" w14:textId="58A6B8DD" w:rsidR="001852C1" w:rsidRPr="003B36A6" w:rsidRDefault="001852C1" w:rsidP="00AF3B5E">
      <w:pPr>
        <w:autoSpaceDN w:val="0"/>
        <w:spacing w:after="0" w:line="240" w:lineRule="auto"/>
        <w:ind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2. </w:t>
      </w:r>
      <w:r w:rsidRPr="003B36A6">
        <w:rPr>
          <w:rFonts w:ascii="Times New Roman" w:eastAsia="MS Mincho" w:hAnsi="Times New Roman" w:cs="Times New Roman"/>
          <w:sz w:val="28"/>
          <w:szCs w:val="28"/>
          <w:lang w:val="it-IT" w:eastAsia="ja-JP" w:bidi="sq-AL"/>
        </w:rPr>
        <w:t>Fondi</w:t>
      </w:r>
      <w:r w:rsidR="00B80021" w:rsidRPr="003B36A6">
        <w:rPr>
          <w:rFonts w:ascii="Times New Roman" w:eastAsia="MS Mincho" w:hAnsi="Times New Roman" w:cs="Times New Roman"/>
          <w:sz w:val="28"/>
          <w:szCs w:val="28"/>
          <w:lang w:val="it-IT" w:eastAsia="ja-JP" w:bidi="sq-AL"/>
        </w:rPr>
        <w:t xml:space="preserve"> i shpenzon të ardhurat </w:t>
      </w:r>
      <w:r w:rsidRPr="003B36A6">
        <w:rPr>
          <w:rFonts w:ascii="Times New Roman" w:eastAsia="MS Mincho" w:hAnsi="Times New Roman" w:cs="Times New Roman"/>
          <w:sz w:val="28"/>
          <w:szCs w:val="28"/>
          <w:lang w:val="it-IT" w:eastAsia="ja-JP" w:bidi="sq-AL"/>
        </w:rPr>
        <w:t>për:</w:t>
      </w:r>
    </w:p>
    <w:p w14:paraId="6CB6EBF8" w14:textId="77777777" w:rsidR="001852C1" w:rsidRPr="003B36A6" w:rsidRDefault="001852C1" w:rsidP="009E4E56">
      <w:pPr>
        <w:widowControl w:val="0"/>
        <w:numPr>
          <w:ilvl w:val="0"/>
          <w:numId w:val="10"/>
        </w:numPr>
        <w:tabs>
          <w:tab w:val="left" w:pos="900"/>
          <w:tab w:val="left" w:pos="990"/>
        </w:tabs>
        <w:autoSpaceDE w:val="0"/>
        <w:autoSpaceDN w:val="0"/>
        <w:spacing w:after="0" w:line="240" w:lineRule="auto"/>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pagesa të dëmshpërblimeve dhe shpenzime për trajtimin e dëmeve;</w:t>
      </w:r>
    </w:p>
    <w:p w14:paraId="40878181" w14:textId="2A89FA0F" w:rsidR="001852C1" w:rsidRPr="003B36A6" w:rsidRDefault="001852C1" w:rsidP="009E4E56">
      <w:pPr>
        <w:widowControl w:val="0"/>
        <w:numPr>
          <w:ilvl w:val="0"/>
          <w:numId w:val="10"/>
        </w:numPr>
        <w:tabs>
          <w:tab w:val="left" w:pos="990"/>
        </w:tabs>
        <w:autoSpaceDE w:val="0"/>
        <w:autoSpaceDN w:val="0"/>
        <w:spacing w:after="0" w:line="240" w:lineRule="auto"/>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pagesa të komisioneve për shitjen e </w:t>
      </w:r>
      <w:r w:rsidR="00B80021" w:rsidRPr="003B36A6">
        <w:rPr>
          <w:rFonts w:ascii="Times New Roman" w:eastAsia="MS Mincho" w:hAnsi="Times New Roman" w:cs="Times New Roman"/>
          <w:sz w:val="28"/>
          <w:szCs w:val="28"/>
          <w:lang w:val="it-IT" w:eastAsia="ja-JP"/>
        </w:rPr>
        <w:t>policave</w:t>
      </w:r>
      <w:r w:rsidRPr="003B36A6">
        <w:rPr>
          <w:rFonts w:ascii="Times New Roman" w:eastAsia="MS Mincho" w:hAnsi="Times New Roman" w:cs="Times New Roman"/>
          <w:sz w:val="28"/>
          <w:szCs w:val="28"/>
          <w:lang w:val="it-IT" w:eastAsia="ja-JP"/>
        </w:rPr>
        <w:t xml:space="preserve"> të sigurimit të detyrueshëm nga tërmetet;</w:t>
      </w:r>
    </w:p>
    <w:p w14:paraId="298007CF" w14:textId="4728417A" w:rsidR="001852C1" w:rsidRPr="003B36A6" w:rsidRDefault="001852C1" w:rsidP="009E4E56">
      <w:pPr>
        <w:widowControl w:val="0"/>
        <w:numPr>
          <w:ilvl w:val="0"/>
          <w:numId w:val="10"/>
        </w:numPr>
        <w:tabs>
          <w:tab w:val="left" w:pos="990"/>
          <w:tab w:val="left" w:pos="1800"/>
        </w:tabs>
        <w:autoSpaceDE w:val="0"/>
        <w:autoSpaceDN w:val="0"/>
        <w:spacing w:after="0" w:line="240" w:lineRule="auto"/>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pagesa për risigurim</w:t>
      </w:r>
      <w:r w:rsidR="00B80021" w:rsidRPr="003B36A6">
        <w:rPr>
          <w:rFonts w:ascii="Times New Roman" w:eastAsia="MS Mincho" w:hAnsi="Times New Roman" w:cs="Times New Roman"/>
          <w:sz w:val="28"/>
          <w:szCs w:val="28"/>
          <w:lang w:val="it-IT" w:eastAsia="ja-JP"/>
        </w:rPr>
        <w:t>;</w:t>
      </w:r>
      <w:r w:rsidRPr="003B36A6">
        <w:rPr>
          <w:rFonts w:ascii="Times New Roman" w:eastAsia="MS Mincho" w:hAnsi="Times New Roman" w:cs="Times New Roman"/>
          <w:sz w:val="28"/>
          <w:szCs w:val="28"/>
          <w:lang w:val="it-IT" w:eastAsia="ja-JP"/>
        </w:rPr>
        <w:t xml:space="preserve"> </w:t>
      </w:r>
    </w:p>
    <w:p w14:paraId="2FB850CA" w14:textId="1B3E7C03" w:rsidR="001852C1" w:rsidRPr="003B36A6" w:rsidRDefault="001852C1" w:rsidP="009E4E56">
      <w:pPr>
        <w:widowControl w:val="0"/>
        <w:numPr>
          <w:ilvl w:val="0"/>
          <w:numId w:val="10"/>
        </w:numPr>
        <w:tabs>
          <w:tab w:val="left" w:pos="990"/>
        </w:tabs>
        <w:autoSpaceDE w:val="0"/>
        <w:autoSpaceDN w:val="0"/>
        <w:spacing w:after="0" w:line="240" w:lineRule="auto"/>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shpenzime </w:t>
      </w:r>
      <w:r w:rsidR="00B80021" w:rsidRPr="003B36A6">
        <w:rPr>
          <w:rFonts w:ascii="Times New Roman" w:eastAsia="MS Mincho" w:hAnsi="Times New Roman" w:cs="Times New Roman"/>
          <w:sz w:val="28"/>
          <w:szCs w:val="28"/>
          <w:lang w:val="it-IT" w:eastAsia="ja-JP"/>
        </w:rPr>
        <w:t xml:space="preserve">operative </w:t>
      </w:r>
      <w:r w:rsidRPr="003B36A6">
        <w:rPr>
          <w:rFonts w:ascii="Times New Roman" w:eastAsia="MS Mincho" w:hAnsi="Times New Roman" w:cs="Times New Roman"/>
          <w:sz w:val="28"/>
          <w:szCs w:val="28"/>
          <w:lang w:val="it-IT" w:eastAsia="ja-JP"/>
        </w:rPr>
        <w:t xml:space="preserve"> të Fondit;</w:t>
      </w:r>
    </w:p>
    <w:p w14:paraId="4D001EE3" w14:textId="514492A3" w:rsidR="001852C1" w:rsidRPr="003B36A6" w:rsidRDefault="001852C1" w:rsidP="009E4E56">
      <w:pPr>
        <w:widowControl w:val="0"/>
        <w:numPr>
          <w:ilvl w:val="0"/>
          <w:numId w:val="10"/>
        </w:numPr>
        <w:tabs>
          <w:tab w:val="left" w:pos="990"/>
          <w:tab w:val="left" w:pos="1800"/>
        </w:tabs>
        <w:autoSpaceDE w:val="0"/>
        <w:autoSpaceDN w:val="0"/>
        <w:spacing w:after="0" w:line="240" w:lineRule="auto"/>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pagesa e tarifës së shërbimit në rast të delegimit të një apo disa funksioneve të Fondit.</w:t>
      </w:r>
    </w:p>
    <w:p w14:paraId="18ADCB93" w14:textId="1B599C22" w:rsidR="00763FDF" w:rsidRPr="003B36A6" w:rsidRDefault="002444F7" w:rsidP="005A456F">
      <w:pPr>
        <w:pStyle w:val="ListParagraph"/>
        <w:numPr>
          <w:ilvl w:val="0"/>
          <w:numId w:val="10"/>
        </w:numPr>
        <w:ind w:hanging="270"/>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t</w:t>
      </w:r>
      <w:r w:rsidR="00663B17" w:rsidRPr="003B36A6">
        <w:rPr>
          <w:rFonts w:ascii="Times New Roman" w:eastAsia="MS Mincho" w:hAnsi="Times New Roman" w:cs="Times New Roman"/>
          <w:sz w:val="28"/>
          <w:szCs w:val="28"/>
          <w:lang w:val="it-IT" w:eastAsia="ja-JP"/>
        </w:rPr>
        <w:t>ransferta pranë fondit te rindërtimit i cili krijohet me ligj të veçant që rregullon rindërtimin nga pasojat e tërmetit.</w:t>
      </w:r>
    </w:p>
    <w:p w14:paraId="5E678976" w14:textId="57C77F52" w:rsidR="00763FDF" w:rsidRPr="003B36A6" w:rsidRDefault="00B80021" w:rsidP="00B80021">
      <w:pPr>
        <w:widowControl w:val="0"/>
        <w:autoSpaceDE w:val="0"/>
        <w:autoSpaceDN w:val="0"/>
        <w:spacing w:after="0" w:line="240" w:lineRule="auto"/>
        <w:ind w:left="36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3.</w:t>
      </w:r>
      <w:r w:rsidR="00E22597" w:rsidRPr="003B36A6">
        <w:rPr>
          <w:rFonts w:ascii="Times New Roman" w:eastAsia="MS Mincho" w:hAnsi="Times New Roman" w:cs="Times New Roman"/>
          <w:sz w:val="28"/>
          <w:szCs w:val="28"/>
          <w:lang w:val="it-IT" w:eastAsia="ja-JP"/>
        </w:rPr>
        <w:t xml:space="preserve">Të ardhurat e mbetura pas përballimit të shpenzimeve të përcaktuara në këtë nen </w:t>
      </w:r>
      <w:r w:rsidRPr="003B36A6">
        <w:rPr>
          <w:rFonts w:ascii="Times New Roman" w:eastAsia="MS Mincho" w:hAnsi="Times New Roman" w:cs="Times New Roman"/>
          <w:sz w:val="28"/>
          <w:szCs w:val="28"/>
          <w:lang w:val="it-IT" w:eastAsia="ja-JP"/>
        </w:rPr>
        <w:t xml:space="preserve">i trashëgohen </w:t>
      </w:r>
      <w:r w:rsidR="00E22597" w:rsidRPr="003B36A6">
        <w:rPr>
          <w:rFonts w:ascii="Times New Roman" w:eastAsia="MS Mincho" w:hAnsi="Times New Roman" w:cs="Times New Roman"/>
          <w:sz w:val="28"/>
          <w:szCs w:val="28"/>
          <w:lang w:val="it-IT" w:eastAsia="ja-JP"/>
        </w:rPr>
        <w:t>Fondi</w:t>
      </w:r>
      <w:r w:rsidRPr="003B36A6">
        <w:rPr>
          <w:rFonts w:ascii="Times New Roman" w:eastAsia="MS Mincho" w:hAnsi="Times New Roman" w:cs="Times New Roman"/>
          <w:sz w:val="28"/>
          <w:szCs w:val="28"/>
          <w:lang w:val="it-IT" w:eastAsia="ja-JP"/>
        </w:rPr>
        <w:t>t.</w:t>
      </w:r>
    </w:p>
    <w:p w14:paraId="603B8704" w14:textId="516D8541" w:rsidR="002444F7" w:rsidRPr="003B36A6" w:rsidRDefault="002444F7" w:rsidP="002444F7">
      <w:pPr>
        <w:widowControl w:val="0"/>
        <w:autoSpaceDE w:val="0"/>
        <w:autoSpaceDN w:val="0"/>
        <w:spacing w:after="0" w:line="240" w:lineRule="auto"/>
        <w:ind w:right="20"/>
        <w:jc w:val="both"/>
        <w:rPr>
          <w:rFonts w:ascii="Times New Roman" w:eastAsia="MS Mincho" w:hAnsi="Times New Roman" w:cs="Times New Roman"/>
          <w:sz w:val="28"/>
          <w:szCs w:val="28"/>
          <w:lang w:val="it-IT" w:eastAsia="ja-JP"/>
        </w:rPr>
      </w:pPr>
    </w:p>
    <w:p w14:paraId="561D087F" w14:textId="77777777" w:rsidR="002444F7" w:rsidRPr="003B36A6" w:rsidRDefault="002444F7" w:rsidP="002444F7">
      <w:pPr>
        <w:pStyle w:val="ListParagraph"/>
        <w:autoSpaceDN w:val="0"/>
        <w:spacing w:after="0" w:line="240" w:lineRule="auto"/>
        <w:ind w:right="20"/>
        <w:jc w:val="both"/>
        <w:rPr>
          <w:rFonts w:ascii="Times New Roman" w:eastAsia="MS Mincho" w:hAnsi="Times New Roman" w:cs="Times New Roman"/>
          <w:sz w:val="28"/>
          <w:szCs w:val="28"/>
          <w:highlight w:val="yellow"/>
          <w:lang w:eastAsia="ja-JP"/>
        </w:rPr>
      </w:pPr>
    </w:p>
    <w:p w14:paraId="7C275323" w14:textId="6B742F6D"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Neni 1</w:t>
      </w:r>
      <w:r w:rsidR="00343026" w:rsidRPr="003B36A6">
        <w:rPr>
          <w:rFonts w:ascii="Times New Roman" w:eastAsia="MS Mincho" w:hAnsi="Times New Roman" w:cs="Times New Roman"/>
          <w:b/>
          <w:sz w:val="28"/>
          <w:szCs w:val="28"/>
          <w:lang w:val="sq-AL" w:eastAsia="ja-JP"/>
        </w:rPr>
        <w:t>5</w:t>
      </w:r>
    </w:p>
    <w:p w14:paraId="0BAD62D9" w14:textId="77777777"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lastRenderedPageBreak/>
        <w:t>Përgjegjësitë e Fondit</w:t>
      </w:r>
      <w:r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b/>
          <w:sz w:val="28"/>
          <w:szCs w:val="28"/>
          <w:lang w:val="sq-AL" w:eastAsia="ja-JP"/>
        </w:rPr>
        <w:t>Kombëtar për Tërmetet</w:t>
      </w:r>
    </w:p>
    <w:p w14:paraId="15B5DF80" w14:textId="77777777" w:rsidR="001852C1" w:rsidRPr="003B36A6" w:rsidRDefault="001852C1" w:rsidP="00AF3B5E">
      <w:pPr>
        <w:autoSpaceDN w:val="0"/>
        <w:spacing w:after="0" w:line="240" w:lineRule="auto"/>
        <w:ind w:right="20"/>
        <w:jc w:val="center"/>
        <w:rPr>
          <w:rFonts w:ascii="Times New Roman" w:eastAsia="MS Mincho" w:hAnsi="Times New Roman" w:cs="Times New Roman"/>
          <w:b/>
          <w:sz w:val="28"/>
          <w:szCs w:val="28"/>
          <w:lang w:eastAsia="ja-JP"/>
        </w:rPr>
      </w:pPr>
    </w:p>
    <w:p w14:paraId="7D4BDB9B" w14:textId="77777777" w:rsidR="001852C1" w:rsidRPr="003B36A6" w:rsidRDefault="001852C1" w:rsidP="009E4E56">
      <w:pPr>
        <w:widowControl w:val="0"/>
        <w:numPr>
          <w:ilvl w:val="0"/>
          <w:numId w:val="11"/>
        </w:numPr>
        <w:tabs>
          <w:tab w:val="left" w:pos="270"/>
        </w:tabs>
        <w:autoSpaceDE w:val="0"/>
        <w:autoSpaceDN w:val="0"/>
        <w:spacing w:after="0" w:line="240" w:lineRule="auto"/>
        <w:ind w:right="20" w:hanging="720"/>
        <w:jc w:val="both"/>
        <w:rPr>
          <w:rFonts w:ascii="Times New Roman" w:eastAsia="Times New Roman" w:hAnsi="Times New Roman" w:cs="Times New Roman"/>
          <w:sz w:val="28"/>
          <w:szCs w:val="28"/>
          <w:lang w:val="sq-AL" w:eastAsia="sq-AL" w:bidi="sq-AL"/>
        </w:rPr>
      </w:pPr>
      <w:r w:rsidRPr="003B36A6">
        <w:rPr>
          <w:rFonts w:ascii="Times New Roman" w:eastAsia="MS Mincho" w:hAnsi="Times New Roman" w:cs="Times New Roman"/>
          <w:sz w:val="28"/>
          <w:szCs w:val="28"/>
          <w:lang w:val="it-IT" w:eastAsia="ja-JP"/>
        </w:rPr>
        <w:t>Fondi Kombëtar për Tërmetet</w:t>
      </w:r>
      <w:r w:rsidRPr="003B36A6">
        <w:rPr>
          <w:rFonts w:ascii="Times New Roman" w:eastAsia="MS Mincho" w:hAnsi="Times New Roman" w:cs="Times New Roman"/>
          <w:sz w:val="28"/>
          <w:szCs w:val="28"/>
          <w:lang w:val="it-IT" w:eastAsia="ja-JP" w:bidi="sq-AL"/>
        </w:rPr>
        <w:t xml:space="preserve"> </w:t>
      </w:r>
      <w:r w:rsidRPr="003B36A6">
        <w:rPr>
          <w:rFonts w:ascii="Times New Roman" w:eastAsia="Times New Roman" w:hAnsi="Times New Roman" w:cs="Times New Roman"/>
          <w:sz w:val="28"/>
          <w:szCs w:val="28"/>
          <w:lang w:val="sq-AL" w:eastAsia="sq-AL" w:bidi="sq-AL"/>
        </w:rPr>
        <w:t>është përgjegjës për:</w:t>
      </w:r>
    </w:p>
    <w:p w14:paraId="6234CCA8" w14:textId="28221083" w:rsidR="001852C1" w:rsidRPr="003B36A6" w:rsidRDefault="001852C1" w:rsidP="009E4E56">
      <w:pPr>
        <w:widowControl w:val="0"/>
        <w:numPr>
          <w:ilvl w:val="0"/>
          <w:numId w:val="12"/>
        </w:numPr>
        <w:tabs>
          <w:tab w:val="left" w:pos="990"/>
        </w:tabs>
        <w:autoSpaceDE w:val="0"/>
        <w:autoSpaceDN w:val="0"/>
        <w:spacing w:after="0" w:line="240" w:lineRule="auto"/>
        <w:ind w:left="90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shitjen e </w:t>
      </w:r>
      <w:r w:rsidR="00403D62" w:rsidRPr="003B36A6">
        <w:rPr>
          <w:rFonts w:ascii="Times New Roman" w:eastAsia="Times New Roman" w:hAnsi="Times New Roman" w:cs="Times New Roman"/>
          <w:sz w:val="28"/>
          <w:szCs w:val="28"/>
          <w:lang w:val="sq-AL" w:eastAsia="sq-AL" w:bidi="sq-AL"/>
        </w:rPr>
        <w:t>policave</w:t>
      </w:r>
      <w:r w:rsidRPr="003B36A6">
        <w:rPr>
          <w:rFonts w:ascii="Times New Roman" w:eastAsia="Times New Roman" w:hAnsi="Times New Roman" w:cs="Times New Roman"/>
          <w:sz w:val="28"/>
          <w:szCs w:val="28"/>
          <w:lang w:val="sq-AL" w:eastAsia="sq-AL" w:bidi="sq-AL"/>
        </w:rPr>
        <w:t xml:space="preserve"> të sigurimit;</w:t>
      </w:r>
    </w:p>
    <w:p w14:paraId="6959BB01" w14:textId="5EC5A1FA" w:rsidR="001852C1" w:rsidRPr="003B36A6" w:rsidRDefault="001852C1" w:rsidP="009E4E56">
      <w:pPr>
        <w:widowControl w:val="0"/>
        <w:numPr>
          <w:ilvl w:val="0"/>
          <w:numId w:val="12"/>
        </w:numPr>
        <w:tabs>
          <w:tab w:val="left" w:pos="990"/>
        </w:tabs>
        <w:autoSpaceDE w:val="0"/>
        <w:autoSpaceDN w:val="0"/>
        <w:spacing w:after="0" w:line="240" w:lineRule="auto"/>
        <w:ind w:left="90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administrimin e primeve të sigurimit të detyrueshëm nga tërmetet;</w:t>
      </w:r>
    </w:p>
    <w:p w14:paraId="5EE3EC14" w14:textId="1DA08E43" w:rsidR="00403D62" w:rsidRPr="003B36A6" w:rsidRDefault="00403D62" w:rsidP="009E4E56">
      <w:pPr>
        <w:widowControl w:val="0"/>
        <w:numPr>
          <w:ilvl w:val="0"/>
          <w:numId w:val="12"/>
        </w:numPr>
        <w:tabs>
          <w:tab w:val="left" w:pos="990"/>
        </w:tabs>
        <w:autoSpaceDE w:val="0"/>
        <w:autoSpaceDN w:val="0"/>
        <w:spacing w:after="0" w:line="240" w:lineRule="auto"/>
        <w:ind w:left="90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krijimin e përfitimeve nga investimi i të ardhurave nga policat e sigurimit</w:t>
      </w:r>
      <w:r w:rsidR="002570C2" w:rsidRPr="003B36A6">
        <w:rPr>
          <w:rFonts w:ascii="Times New Roman" w:eastAsia="Times New Roman" w:hAnsi="Times New Roman" w:cs="Times New Roman"/>
          <w:sz w:val="28"/>
          <w:szCs w:val="28"/>
          <w:lang w:val="sq-AL" w:eastAsia="sq-AL" w:bidi="sq-AL"/>
        </w:rPr>
        <w:t>;</w:t>
      </w:r>
    </w:p>
    <w:p w14:paraId="32681591" w14:textId="7957B72D" w:rsidR="001852C1" w:rsidRPr="003B36A6" w:rsidRDefault="001852C1" w:rsidP="009E4E56">
      <w:pPr>
        <w:widowControl w:val="0"/>
        <w:numPr>
          <w:ilvl w:val="0"/>
          <w:numId w:val="12"/>
        </w:numPr>
        <w:tabs>
          <w:tab w:val="left" w:pos="990"/>
        </w:tabs>
        <w:autoSpaceDE w:val="0"/>
        <w:autoSpaceDN w:val="0"/>
        <w:spacing w:after="0" w:line="240" w:lineRule="auto"/>
        <w:ind w:left="90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risigurimin e p</w:t>
      </w:r>
      <w:r w:rsidR="002570C2" w:rsidRPr="003B36A6">
        <w:rPr>
          <w:rFonts w:ascii="Times New Roman" w:eastAsia="Times New Roman" w:hAnsi="Times New Roman" w:cs="Times New Roman"/>
          <w:sz w:val="28"/>
          <w:szCs w:val="28"/>
          <w:lang w:val="sq-AL" w:eastAsia="sq-AL" w:bidi="sq-AL"/>
        </w:rPr>
        <w:t>rimit</w:t>
      </w:r>
      <w:r w:rsidRPr="003B36A6">
        <w:rPr>
          <w:rFonts w:ascii="Times New Roman" w:eastAsia="Times New Roman" w:hAnsi="Times New Roman" w:cs="Times New Roman"/>
          <w:sz w:val="28"/>
          <w:szCs w:val="28"/>
          <w:lang w:val="sq-AL" w:eastAsia="sq-AL" w:bidi="sq-AL"/>
        </w:rPr>
        <w:t>;</w:t>
      </w:r>
    </w:p>
    <w:p w14:paraId="5E102D59" w14:textId="5D9D989C" w:rsidR="001852C1" w:rsidRPr="003B36A6" w:rsidRDefault="001852C1" w:rsidP="009E4E56">
      <w:pPr>
        <w:widowControl w:val="0"/>
        <w:numPr>
          <w:ilvl w:val="0"/>
          <w:numId w:val="12"/>
        </w:numPr>
        <w:tabs>
          <w:tab w:val="left" w:pos="990"/>
        </w:tabs>
        <w:autoSpaceDE w:val="0"/>
        <w:autoSpaceDN w:val="0"/>
        <w:spacing w:after="0" w:line="240" w:lineRule="auto"/>
        <w:ind w:left="90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trajtimin dhe pagesën e dëmeve që mbulohen nga </w:t>
      </w:r>
      <w:r w:rsidR="00403D62" w:rsidRPr="003B36A6">
        <w:rPr>
          <w:rFonts w:ascii="Times New Roman" w:eastAsia="Times New Roman" w:hAnsi="Times New Roman" w:cs="Times New Roman"/>
          <w:sz w:val="28"/>
          <w:szCs w:val="28"/>
          <w:lang w:val="sq-AL" w:eastAsia="sq-AL" w:bidi="sq-AL"/>
        </w:rPr>
        <w:t>polica</w:t>
      </w:r>
      <w:r w:rsidRPr="003B36A6">
        <w:rPr>
          <w:rFonts w:ascii="Times New Roman" w:eastAsia="Times New Roman" w:hAnsi="Times New Roman" w:cs="Times New Roman"/>
          <w:sz w:val="28"/>
          <w:szCs w:val="28"/>
          <w:lang w:val="sq-AL" w:eastAsia="sq-AL" w:bidi="sq-AL"/>
        </w:rPr>
        <w:t xml:space="preserve"> e sigurimit të detyrueshëm nga  tëmetet</w:t>
      </w:r>
      <w:r w:rsidR="002570C2" w:rsidRPr="003B36A6">
        <w:rPr>
          <w:rFonts w:ascii="Times New Roman" w:eastAsia="Times New Roman" w:hAnsi="Times New Roman" w:cs="Times New Roman"/>
          <w:sz w:val="28"/>
          <w:szCs w:val="28"/>
          <w:lang w:val="sq-AL" w:eastAsia="sq-AL" w:bidi="sq-AL"/>
        </w:rPr>
        <w:t>;</w:t>
      </w:r>
    </w:p>
    <w:p w14:paraId="2DA888B9" w14:textId="77777777" w:rsidR="002A4E13" w:rsidRPr="003B36A6" w:rsidRDefault="002A4E13" w:rsidP="00AF3B5E">
      <w:pPr>
        <w:widowControl w:val="0"/>
        <w:tabs>
          <w:tab w:val="left" w:pos="990"/>
        </w:tabs>
        <w:autoSpaceDE w:val="0"/>
        <w:autoSpaceDN w:val="0"/>
        <w:spacing w:after="0" w:line="240" w:lineRule="auto"/>
        <w:ind w:left="900" w:right="20"/>
        <w:jc w:val="both"/>
        <w:rPr>
          <w:rFonts w:ascii="Times New Roman" w:eastAsia="Times New Roman" w:hAnsi="Times New Roman" w:cs="Times New Roman"/>
          <w:sz w:val="28"/>
          <w:szCs w:val="28"/>
          <w:lang w:val="sq-AL" w:eastAsia="sq-AL" w:bidi="sq-AL"/>
        </w:rPr>
      </w:pPr>
    </w:p>
    <w:p w14:paraId="34896B7F" w14:textId="5711C30C" w:rsidR="002570C2" w:rsidRPr="003B36A6" w:rsidRDefault="001852C1" w:rsidP="009E4E56">
      <w:pPr>
        <w:pStyle w:val="ListParagraph"/>
        <w:numPr>
          <w:ilvl w:val="0"/>
          <w:numId w:val="11"/>
        </w:numPr>
        <w:autoSpaceDN w:val="0"/>
        <w:spacing w:after="0" w:line="240" w:lineRule="auto"/>
        <w:ind w:left="36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Fondi </w:t>
      </w:r>
      <w:r w:rsidR="002570C2" w:rsidRPr="003B36A6">
        <w:rPr>
          <w:rFonts w:ascii="Times New Roman" w:eastAsia="MS Mincho" w:hAnsi="Times New Roman" w:cs="Times New Roman"/>
          <w:sz w:val="28"/>
          <w:szCs w:val="28"/>
          <w:lang w:val="sq-AL" w:eastAsia="ja-JP"/>
        </w:rPr>
        <w:t xml:space="preserve">siguron që në veprimtarinë e tij të mbështetet në një sistem elektronik sipas legjislacionit në fuqi për bazën e të dhënave shtetërore , i cili të paktën garanton: </w:t>
      </w:r>
    </w:p>
    <w:p w14:paraId="3A9B4114" w14:textId="77777777" w:rsidR="002A4E13" w:rsidRPr="003B36A6" w:rsidRDefault="002A4E13" w:rsidP="00AF3B5E">
      <w:pPr>
        <w:pStyle w:val="ListParagraph"/>
        <w:autoSpaceDN w:val="0"/>
        <w:spacing w:after="0" w:line="240" w:lineRule="auto"/>
        <w:ind w:right="20"/>
        <w:jc w:val="both"/>
        <w:rPr>
          <w:rFonts w:ascii="Times New Roman" w:eastAsia="MS Mincho" w:hAnsi="Times New Roman" w:cs="Times New Roman"/>
          <w:sz w:val="28"/>
          <w:szCs w:val="28"/>
          <w:lang w:val="sq-AL" w:eastAsia="ja-JP"/>
        </w:rPr>
      </w:pPr>
    </w:p>
    <w:p w14:paraId="711C683E" w14:textId="403A82BA" w:rsidR="001852C1" w:rsidRPr="003B36A6" w:rsidRDefault="002570C2" w:rsidP="009E4E56">
      <w:pPr>
        <w:widowControl w:val="0"/>
        <w:numPr>
          <w:ilvl w:val="0"/>
          <w:numId w:val="13"/>
        </w:numPr>
        <w:autoSpaceDE w:val="0"/>
        <w:autoSpaceDN w:val="0"/>
        <w:spacing w:after="0" w:line="240" w:lineRule="auto"/>
        <w:ind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shitjen e policave të sigurimit të detyrueshëm nga tërmetet;</w:t>
      </w:r>
      <w:r w:rsidR="001852C1" w:rsidRPr="003B36A6">
        <w:rPr>
          <w:rFonts w:ascii="Times New Roman" w:eastAsia="MS Mincho" w:hAnsi="Times New Roman" w:cs="Times New Roman"/>
          <w:sz w:val="28"/>
          <w:szCs w:val="28"/>
          <w:lang w:val="sq-AL" w:eastAsia="ja-JP"/>
        </w:rPr>
        <w:t xml:space="preserve"> </w:t>
      </w:r>
    </w:p>
    <w:p w14:paraId="69D7F367" w14:textId="45CEDBE7" w:rsidR="001852C1" w:rsidRPr="003B36A6" w:rsidRDefault="001852C1" w:rsidP="009E4E56">
      <w:pPr>
        <w:widowControl w:val="0"/>
        <w:numPr>
          <w:ilvl w:val="0"/>
          <w:numId w:val="13"/>
        </w:numPr>
        <w:autoSpaceDE w:val="0"/>
        <w:autoSpaceDN w:val="0"/>
        <w:spacing w:after="0" w:line="240" w:lineRule="auto"/>
        <w:ind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r w:rsidR="002570C2" w:rsidRPr="003B36A6">
        <w:rPr>
          <w:rFonts w:ascii="Times New Roman" w:eastAsia="MS Mincho" w:hAnsi="Times New Roman" w:cs="Times New Roman"/>
          <w:sz w:val="28"/>
          <w:szCs w:val="28"/>
          <w:lang w:val="sq-AL" w:eastAsia="ja-JP"/>
        </w:rPr>
        <w:t>r</w:t>
      </w:r>
      <w:r w:rsidRPr="003B36A6">
        <w:rPr>
          <w:rFonts w:ascii="Times New Roman" w:eastAsia="MS Mincho" w:hAnsi="Times New Roman" w:cs="Times New Roman"/>
          <w:sz w:val="28"/>
          <w:szCs w:val="28"/>
          <w:lang w:val="sq-AL" w:eastAsia="ja-JP"/>
        </w:rPr>
        <w:t>egjist</w:t>
      </w:r>
      <w:r w:rsidR="002570C2" w:rsidRPr="003B36A6">
        <w:rPr>
          <w:rFonts w:ascii="Times New Roman" w:eastAsia="MS Mincho" w:hAnsi="Times New Roman" w:cs="Times New Roman"/>
          <w:sz w:val="28"/>
          <w:szCs w:val="28"/>
          <w:lang w:val="sq-AL" w:eastAsia="ja-JP"/>
        </w:rPr>
        <w:t>rimin e të dhënave të subjekteve, pagesave të primi</w:t>
      </w:r>
      <w:r w:rsidR="000F6AAB" w:rsidRPr="003B36A6">
        <w:rPr>
          <w:rFonts w:ascii="Times New Roman" w:eastAsia="MS Mincho" w:hAnsi="Times New Roman" w:cs="Times New Roman"/>
          <w:sz w:val="28"/>
          <w:szCs w:val="28"/>
          <w:lang w:val="sq-AL" w:eastAsia="ja-JP"/>
        </w:rPr>
        <w:t>t</w:t>
      </w:r>
      <w:r w:rsidR="002570C2" w:rsidRPr="003B36A6">
        <w:rPr>
          <w:rFonts w:ascii="Times New Roman" w:eastAsia="MS Mincho" w:hAnsi="Times New Roman" w:cs="Times New Roman"/>
          <w:sz w:val="28"/>
          <w:szCs w:val="28"/>
          <w:lang w:val="sq-AL" w:eastAsia="ja-JP"/>
        </w:rPr>
        <w:t>, përcaktimi i primi</w:t>
      </w:r>
      <w:r w:rsidR="000F6AAB" w:rsidRPr="003B36A6">
        <w:rPr>
          <w:rFonts w:ascii="Times New Roman" w:eastAsia="MS Mincho" w:hAnsi="Times New Roman" w:cs="Times New Roman"/>
          <w:sz w:val="28"/>
          <w:szCs w:val="28"/>
          <w:lang w:val="sq-AL" w:eastAsia="ja-JP"/>
        </w:rPr>
        <w:t xml:space="preserve">t </w:t>
      </w:r>
      <w:r w:rsidR="002570C2" w:rsidRPr="003B36A6">
        <w:rPr>
          <w:rFonts w:ascii="Times New Roman" w:eastAsia="MS Mincho" w:hAnsi="Times New Roman" w:cs="Times New Roman"/>
          <w:sz w:val="28"/>
          <w:szCs w:val="28"/>
          <w:lang w:val="sq-AL" w:eastAsia="ja-JP"/>
        </w:rPr>
        <w:t xml:space="preserve">dhe dëmet </w:t>
      </w:r>
    </w:p>
    <w:p w14:paraId="1CA1B161" w14:textId="72256EE5" w:rsidR="00B865B6" w:rsidRPr="003B36A6" w:rsidRDefault="00B865B6" w:rsidP="009E4E56">
      <w:pPr>
        <w:widowControl w:val="0"/>
        <w:numPr>
          <w:ilvl w:val="0"/>
          <w:numId w:val="13"/>
        </w:numPr>
        <w:autoSpaceDE w:val="0"/>
        <w:autoSpaceDN w:val="0"/>
        <w:spacing w:after="0" w:line="240" w:lineRule="auto"/>
        <w:ind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monitorim</w:t>
      </w:r>
      <w:r w:rsidR="002570C2" w:rsidRPr="003B36A6">
        <w:rPr>
          <w:rFonts w:ascii="Times New Roman" w:eastAsia="MS Mincho" w:hAnsi="Times New Roman" w:cs="Times New Roman"/>
          <w:sz w:val="28"/>
          <w:szCs w:val="28"/>
          <w:lang w:val="sq-AL" w:eastAsia="ja-JP"/>
        </w:rPr>
        <w:t>in</w:t>
      </w:r>
      <w:r w:rsidRPr="003B36A6">
        <w:rPr>
          <w:rFonts w:ascii="Times New Roman" w:eastAsia="MS Mincho" w:hAnsi="Times New Roman" w:cs="Times New Roman"/>
          <w:sz w:val="28"/>
          <w:szCs w:val="28"/>
          <w:lang w:val="sq-AL" w:eastAsia="ja-JP"/>
        </w:rPr>
        <w:t xml:space="preserve"> </w:t>
      </w:r>
      <w:r w:rsidR="002570C2" w:rsidRPr="003B36A6">
        <w:rPr>
          <w:rFonts w:ascii="Times New Roman" w:eastAsia="MS Mincho" w:hAnsi="Times New Roman" w:cs="Times New Roman"/>
          <w:sz w:val="28"/>
          <w:szCs w:val="28"/>
          <w:lang w:val="sq-AL" w:eastAsia="ja-JP"/>
        </w:rPr>
        <w:t>e</w:t>
      </w:r>
      <w:r w:rsidRPr="003B36A6">
        <w:rPr>
          <w:rFonts w:ascii="Times New Roman" w:eastAsia="MS Mincho" w:hAnsi="Times New Roman" w:cs="Times New Roman"/>
          <w:sz w:val="28"/>
          <w:szCs w:val="28"/>
          <w:lang w:val="sq-AL" w:eastAsia="ja-JP"/>
        </w:rPr>
        <w:t xml:space="preserve"> vazhdueshëm të akumulimit të rrezikut të sigurimit nga tërmetet dhe vlerësimin e dëmeve të pritshme përmes zhvillimit dhe përdorimit të modeleve të rrezikut të sigurimit nga tërmetet dhe modelit të rrezikut të zhvilluar për Shqipërinë.</w:t>
      </w:r>
    </w:p>
    <w:p w14:paraId="6CC90F31" w14:textId="3EB5D5A8" w:rsidR="00BA554E" w:rsidRPr="003B36A6" w:rsidRDefault="00BA554E"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p>
    <w:p w14:paraId="081486BE" w14:textId="02ED99C0" w:rsidR="004948F9" w:rsidRPr="003B36A6" w:rsidRDefault="004948F9" w:rsidP="004948F9">
      <w:pPr>
        <w:autoSpaceDN w:val="0"/>
        <w:spacing w:after="0" w:line="240" w:lineRule="auto"/>
        <w:ind w:right="20"/>
        <w:jc w:val="center"/>
        <w:rPr>
          <w:rFonts w:ascii="Times New Roman" w:eastAsia="MS Mincho" w:hAnsi="Times New Roman" w:cs="Times New Roman"/>
          <w:b/>
          <w:sz w:val="28"/>
          <w:szCs w:val="28"/>
          <w:lang w:val="sq-AL" w:eastAsia="ja-JP" w:bidi="sq-AL"/>
        </w:rPr>
      </w:pPr>
      <w:r w:rsidRPr="003B36A6">
        <w:rPr>
          <w:rFonts w:ascii="Times New Roman" w:eastAsia="MS Mincho" w:hAnsi="Times New Roman" w:cs="Times New Roman"/>
          <w:b/>
          <w:sz w:val="28"/>
          <w:szCs w:val="28"/>
          <w:lang w:val="sq-AL" w:eastAsia="ja-JP" w:bidi="sq-AL"/>
        </w:rPr>
        <w:t>Neni 1</w:t>
      </w:r>
      <w:r w:rsidR="00343026" w:rsidRPr="003B36A6">
        <w:rPr>
          <w:rFonts w:ascii="Times New Roman" w:eastAsia="MS Mincho" w:hAnsi="Times New Roman" w:cs="Times New Roman"/>
          <w:b/>
          <w:sz w:val="28"/>
          <w:szCs w:val="28"/>
          <w:lang w:val="sq-AL" w:eastAsia="ja-JP" w:bidi="sq-AL"/>
        </w:rPr>
        <w:t>6</w:t>
      </w:r>
    </w:p>
    <w:p w14:paraId="1681DB2D" w14:textId="77777777" w:rsidR="004948F9" w:rsidRPr="003B36A6" w:rsidRDefault="004948F9" w:rsidP="004948F9">
      <w:pPr>
        <w:autoSpaceDN w:val="0"/>
        <w:spacing w:after="0" w:line="240" w:lineRule="auto"/>
        <w:ind w:right="20"/>
        <w:jc w:val="center"/>
        <w:rPr>
          <w:rFonts w:ascii="Times New Roman" w:eastAsia="MS Mincho" w:hAnsi="Times New Roman" w:cs="Times New Roman"/>
          <w:b/>
          <w:sz w:val="28"/>
          <w:szCs w:val="28"/>
          <w:lang w:val="sq-AL" w:eastAsia="ja-JP" w:bidi="sq-AL"/>
        </w:rPr>
      </w:pPr>
      <w:r w:rsidRPr="003B36A6">
        <w:rPr>
          <w:rFonts w:ascii="Times New Roman" w:eastAsia="MS Mincho" w:hAnsi="Times New Roman" w:cs="Times New Roman"/>
          <w:b/>
          <w:sz w:val="28"/>
          <w:szCs w:val="28"/>
          <w:lang w:val="sq-AL" w:eastAsia="ja-JP" w:bidi="sq-AL"/>
        </w:rPr>
        <w:t xml:space="preserve">Organizimi, funksionimi dhe përgjegjësitë e Fondit Kombëtar për Tërmetet </w:t>
      </w:r>
    </w:p>
    <w:p w14:paraId="0EC21103" w14:textId="77777777" w:rsidR="004948F9" w:rsidRPr="003B36A6" w:rsidRDefault="004948F9" w:rsidP="004948F9">
      <w:pPr>
        <w:autoSpaceDN w:val="0"/>
        <w:spacing w:after="0" w:line="240" w:lineRule="auto"/>
        <w:ind w:right="20"/>
        <w:jc w:val="center"/>
        <w:rPr>
          <w:rFonts w:ascii="Times New Roman" w:eastAsia="MS Mincho" w:hAnsi="Times New Roman" w:cs="Times New Roman"/>
          <w:b/>
          <w:sz w:val="28"/>
          <w:szCs w:val="28"/>
          <w:lang w:val="sq-AL" w:eastAsia="ja-JP" w:bidi="sq-AL"/>
        </w:rPr>
      </w:pPr>
    </w:p>
    <w:p w14:paraId="46135464" w14:textId="77777777" w:rsidR="004948F9" w:rsidRPr="003B36A6" w:rsidRDefault="004948F9" w:rsidP="009E4E56">
      <w:pPr>
        <w:widowControl w:val="0"/>
        <w:numPr>
          <w:ilvl w:val="0"/>
          <w:numId w:val="18"/>
        </w:numPr>
        <w:autoSpaceDE w:val="0"/>
        <w:autoSpaceDN w:val="0"/>
        <w:spacing w:after="0" w:line="240" w:lineRule="auto"/>
        <w:ind w:left="0" w:right="20" w:firstLine="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Veprimtaria e Fondit </w:t>
      </w:r>
      <w:r w:rsidRPr="003B36A6">
        <w:rPr>
          <w:rFonts w:ascii="Times New Roman" w:eastAsia="MS Mincho" w:hAnsi="Times New Roman" w:cs="Times New Roman"/>
          <w:sz w:val="28"/>
          <w:szCs w:val="28"/>
          <w:lang w:val="sq-AL" w:eastAsia="ja-JP"/>
        </w:rPr>
        <w:t>Kombëtar për Tërmetet</w:t>
      </w:r>
      <w:r w:rsidRPr="003B36A6">
        <w:rPr>
          <w:rFonts w:ascii="Times New Roman" w:eastAsia="MS Mincho" w:hAnsi="Times New Roman" w:cs="Times New Roman"/>
          <w:sz w:val="28"/>
          <w:szCs w:val="28"/>
          <w:lang w:val="sq-AL" w:eastAsia="ja-JP" w:bidi="sq-AL"/>
        </w:rPr>
        <w:t xml:space="preserve"> drejtohet nga Bordi dhe Drejtori Ekzekutiv dhe mbështetet nga një administratë, që funksionon në përputhje me rregulloren e brendshme të përshkrimit të punës dhe me rregulloret e tjera për funksionimin e administratës, të cilat miratohen nga Bordi Drejtues. </w:t>
      </w:r>
    </w:p>
    <w:p w14:paraId="6E9951EC" w14:textId="77777777" w:rsidR="004948F9" w:rsidRPr="003B36A6" w:rsidRDefault="004948F9" w:rsidP="004948F9">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bidi="sq-AL"/>
        </w:rPr>
      </w:pPr>
    </w:p>
    <w:p w14:paraId="0AE8C386" w14:textId="77777777" w:rsidR="004948F9" w:rsidRPr="003B36A6" w:rsidRDefault="004948F9" w:rsidP="009E4E56">
      <w:pPr>
        <w:widowControl w:val="0"/>
        <w:numPr>
          <w:ilvl w:val="0"/>
          <w:numId w:val="18"/>
        </w:numPr>
        <w:autoSpaceDE w:val="0"/>
        <w:autoSpaceDN w:val="0"/>
        <w:spacing w:after="0" w:line="240" w:lineRule="auto"/>
        <w:ind w:left="0"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Marrëdhëniet e punës për punonjësit e Fondit </w:t>
      </w:r>
      <w:r w:rsidRPr="003B36A6">
        <w:rPr>
          <w:rFonts w:ascii="Times New Roman" w:eastAsia="MS Mincho" w:hAnsi="Times New Roman" w:cs="Times New Roman"/>
          <w:sz w:val="28"/>
          <w:szCs w:val="28"/>
          <w:lang w:val="sq-AL" w:eastAsia="ja-JP"/>
        </w:rPr>
        <w:t>Kombëtar për Tërmetet</w:t>
      </w:r>
      <w:r w:rsidRPr="003B36A6">
        <w:rPr>
          <w:rFonts w:ascii="Times New Roman" w:eastAsia="MS Mincho" w:hAnsi="Times New Roman" w:cs="Times New Roman"/>
          <w:sz w:val="28"/>
          <w:szCs w:val="28"/>
          <w:lang w:val="sq-AL" w:eastAsia="ja-JP" w:bidi="sq-AL"/>
        </w:rPr>
        <w:t xml:space="preserve"> rregullohen sipas dispozitave të Kodit të Punës dhe të akteve të Fondit </w:t>
      </w:r>
      <w:r w:rsidRPr="003B36A6">
        <w:rPr>
          <w:rFonts w:ascii="Times New Roman" w:eastAsia="MS Mincho" w:hAnsi="Times New Roman" w:cs="Times New Roman"/>
          <w:sz w:val="28"/>
          <w:szCs w:val="28"/>
          <w:lang w:val="sq-AL" w:eastAsia="ja-JP"/>
        </w:rPr>
        <w:t>Kombëtar për Tërmetet</w:t>
      </w:r>
      <w:r w:rsidRPr="003B36A6">
        <w:rPr>
          <w:rFonts w:ascii="Times New Roman" w:eastAsia="MS Mincho" w:hAnsi="Times New Roman" w:cs="Times New Roman"/>
          <w:sz w:val="28"/>
          <w:szCs w:val="28"/>
          <w:lang w:val="sq-AL" w:eastAsia="ja-JP" w:bidi="sq-AL"/>
        </w:rPr>
        <w:t>.</w:t>
      </w:r>
    </w:p>
    <w:p w14:paraId="60D26432" w14:textId="185C658B" w:rsidR="000F6AAB" w:rsidRPr="003B36A6" w:rsidRDefault="000F6AAB"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p>
    <w:p w14:paraId="709E7952" w14:textId="002E26C6" w:rsidR="000F6AAB" w:rsidRPr="003B36A6" w:rsidRDefault="000F6AAB" w:rsidP="00BA554E">
      <w:pPr>
        <w:widowControl w:val="0"/>
        <w:autoSpaceDE w:val="0"/>
        <w:autoSpaceDN w:val="0"/>
        <w:spacing w:after="0" w:line="240" w:lineRule="auto"/>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b/>
          <w:sz w:val="28"/>
          <w:szCs w:val="28"/>
          <w:lang w:val="sq-AL" w:eastAsia="ja-JP"/>
        </w:rPr>
        <w:t xml:space="preserve">   Neni 1</w:t>
      </w:r>
      <w:r w:rsidR="00343026" w:rsidRPr="003B36A6">
        <w:rPr>
          <w:rFonts w:ascii="Times New Roman" w:eastAsia="MS Mincho" w:hAnsi="Times New Roman" w:cs="Times New Roman"/>
          <w:b/>
          <w:sz w:val="28"/>
          <w:szCs w:val="28"/>
          <w:lang w:val="sq-AL" w:eastAsia="ja-JP"/>
        </w:rPr>
        <w:t>7</w:t>
      </w:r>
    </w:p>
    <w:p w14:paraId="22E498E0" w14:textId="58FD5883" w:rsidR="000F6AAB" w:rsidRPr="003B36A6" w:rsidRDefault="000F6AAB" w:rsidP="00BA554E">
      <w:pPr>
        <w:widowControl w:val="0"/>
        <w:autoSpaceDE w:val="0"/>
        <w:autoSpaceDN w:val="0"/>
        <w:spacing w:after="0" w:line="240" w:lineRule="auto"/>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b/>
          <w:sz w:val="28"/>
          <w:szCs w:val="28"/>
          <w:lang w:val="sq-AL" w:eastAsia="ja-JP"/>
        </w:rPr>
        <w:t xml:space="preserve">Organet e Fondit </w:t>
      </w:r>
    </w:p>
    <w:p w14:paraId="0A397F1F" w14:textId="5ACE8075" w:rsidR="000F6AAB" w:rsidRPr="003B36A6" w:rsidRDefault="000F6AAB"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p>
    <w:p w14:paraId="3F22EB2F" w14:textId="1B33F2BF" w:rsidR="000F6AAB" w:rsidRPr="003B36A6" w:rsidRDefault="009E3C72"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r w:rsidR="000F6AAB" w:rsidRPr="003B36A6">
        <w:rPr>
          <w:rFonts w:ascii="Times New Roman" w:eastAsia="MS Mincho" w:hAnsi="Times New Roman" w:cs="Times New Roman"/>
          <w:sz w:val="28"/>
          <w:szCs w:val="28"/>
          <w:lang w:val="sq-AL" w:eastAsia="ja-JP"/>
        </w:rPr>
        <w:t>Organet e Fondit janë:</w:t>
      </w:r>
    </w:p>
    <w:p w14:paraId="77AAC2B5" w14:textId="10DC58BD" w:rsidR="000F6AAB" w:rsidRPr="003B36A6" w:rsidRDefault="000F6AAB" w:rsidP="009E4E56">
      <w:pPr>
        <w:pStyle w:val="ListParagraph"/>
        <w:widowControl w:val="0"/>
        <w:numPr>
          <w:ilvl w:val="0"/>
          <w:numId w:val="37"/>
        </w:numPr>
        <w:autoSpaceDE w:val="0"/>
        <w:autoSpaceDN w:val="0"/>
        <w:spacing w:after="0" w:line="240" w:lineRule="auto"/>
        <w:ind w:right="20"/>
        <w:jc w:val="both"/>
        <w:rPr>
          <w:rFonts w:ascii="Times New Roman" w:eastAsia="MS Mincho" w:hAnsi="Times New Roman" w:cs="Times New Roman"/>
          <w:sz w:val="28"/>
          <w:szCs w:val="28"/>
          <w:lang w:val="sq-AL" w:eastAsia="ja-JP"/>
        </w:rPr>
      </w:pPr>
      <w:bookmarkStart w:id="3" w:name="_Hlk137139875"/>
      <w:r w:rsidRPr="003B36A6">
        <w:rPr>
          <w:rFonts w:ascii="Times New Roman" w:eastAsia="MS Mincho" w:hAnsi="Times New Roman" w:cs="Times New Roman"/>
          <w:sz w:val="28"/>
          <w:szCs w:val="28"/>
          <w:lang w:val="sq-AL" w:eastAsia="ja-JP"/>
        </w:rPr>
        <w:t>Asambleja e Përgjithshme</w:t>
      </w:r>
    </w:p>
    <w:bookmarkEnd w:id="3"/>
    <w:p w14:paraId="494841C8" w14:textId="34A66EE8" w:rsidR="009E3C72" w:rsidRPr="003B36A6" w:rsidRDefault="009E3C72" w:rsidP="009E4E56">
      <w:pPr>
        <w:pStyle w:val="ListParagraph"/>
        <w:widowControl w:val="0"/>
        <w:numPr>
          <w:ilvl w:val="0"/>
          <w:numId w:val="37"/>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Bordi Drejtues</w:t>
      </w:r>
    </w:p>
    <w:p w14:paraId="627CB2AD" w14:textId="0931ED0A" w:rsidR="000F6AAB" w:rsidRPr="003B36A6" w:rsidRDefault="009E3C72" w:rsidP="009E4E56">
      <w:pPr>
        <w:pStyle w:val="ListParagraph"/>
        <w:widowControl w:val="0"/>
        <w:numPr>
          <w:ilvl w:val="0"/>
          <w:numId w:val="37"/>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Drejtori Ekzekutiv </w:t>
      </w:r>
    </w:p>
    <w:p w14:paraId="5B5F527A" w14:textId="77777777" w:rsidR="009E3C72" w:rsidRPr="003B36A6" w:rsidRDefault="009E3C72" w:rsidP="009E3C72">
      <w:pPr>
        <w:widowControl w:val="0"/>
        <w:autoSpaceDE w:val="0"/>
        <w:autoSpaceDN w:val="0"/>
        <w:spacing w:after="0" w:line="240" w:lineRule="auto"/>
        <w:ind w:left="360" w:right="20"/>
        <w:jc w:val="both"/>
        <w:rPr>
          <w:rFonts w:ascii="Times New Roman" w:eastAsia="MS Mincho" w:hAnsi="Times New Roman" w:cs="Times New Roman"/>
          <w:sz w:val="28"/>
          <w:szCs w:val="28"/>
          <w:lang w:val="sq-AL" w:eastAsia="ja-JP"/>
        </w:rPr>
      </w:pPr>
    </w:p>
    <w:p w14:paraId="0B740F09" w14:textId="0BD3745F" w:rsidR="009E3C72" w:rsidRPr="003B36A6" w:rsidRDefault="009E3C72"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p>
    <w:p w14:paraId="2990A5D3" w14:textId="51EAD737" w:rsidR="009E3C72" w:rsidRPr="003B36A6" w:rsidRDefault="009E3C72" w:rsidP="00BA554E">
      <w:pPr>
        <w:widowControl w:val="0"/>
        <w:autoSpaceDE w:val="0"/>
        <w:autoSpaceDN w:val="0"/>
        <w:spacing w:after="0" w:line="240" w:lineRule="auto"/>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b/>
          <w:sz w:val="28"/>
          <w:szCs w:val="28"/>
          <w:lang w:val="sq-AL" w:eastAsia="ja-JP"/>
        </w:rPr>
        <w:t>Neni 1</w:t>
      </w:r>
      <w:r w:rsidR="00343026" w:rsidRPr="003B36A6">
        <w:rPr>
          <w:rFonts w:ascii="Times New Roman" w:eastAsia="MS Mincho" w:hAnsi="Times New Roman" w:cs="Times New Roman"/>
          <w:b/>
          <w:sz w:val="28"/>
          <w:szCs w:val="28"/>
          <w:lang w:val="sq-AL" w:eastAsia="ja-JP"/>
        </w:rPr>
        <w:t>8</w:t>
      </w:r>
    </w:p>
    <w:p w14:paraId="44B708C6" w14:textId="37839CEE" w:rsidR="009E3C72" w:rsidRPr="003B36A6" w:rsidRDefault="009E3C72" w:rsidP="00BA554E">
      <w:pPr>
        <w:widowControl w:val="0"/>
        <w:autoSpaceDE w:val="0"/>
        <w:autoSpaceDN w:val="0"/>
        <w:spacing w:after="0" w:line="240" w:lineRule="auto"/>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Asambleja e Përgjithshme</w:t>
      </w:r>
    </w:p>
    <w:p w14:paraId="5E83286D" w14:textId="68B2D51B" w:rsidR="009E3C72" w:rsidRPr="003B36A6" w:rsidRDefault="009E3C72" w:rsidP="00BA554E">
      <w:pPr>
        <w:widowControl w:val="0"/>
        <w:autoSpaceDE w:val="0"/>
        <w:autoSpaceDN w:val="0"/>
        <w:spacing w:after="0" w:line="240" w:lineRule="auto"/>
        <w:ind w:right="20"/>
        <w:jc w:val="both"/>
        <w:rPr>
          <w:rFonts w:ascii="Times New Roman" w:eastAsia="MS Mincho" w:hAnsi="Times New Roman" w:cs="Times New Roman"/>
          <w:b/>
          <w:sz w:val="28"/>
          <w:szCs w:val="28"/>
          <w:lang w:val="sq-AL" w:eastAsia="ja-JP"/>
        </w:rPr>
      </w:pPr>
    </w:p>
    <w:p w14:paraId="0C566116" w14:textId="5A06F333" w:rsidR="009E3C72" w:rsidRPr="003B36A6" w:rsidRDefault="004948F9"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Asambleja e Përgjithshme merr vendim për :</w:t>
      </w:r>
    </w:p>
    <w:p w14:paraId="57ACD0FB" w14:textId="377DD7A7" w:rsidR="004948F9" w:rsidRPr="003B36A6" w:rsidRDefault="004948F9" w:rsidP="009E4E56">
      <w:pPr>
        <w:pStyle w:val="ListParagraph"/>
        <w:widowControl w:val="0"/>
        <w:numPr>
          <w:ilvl w:val="0"/>
          <w:numId w:val="38"/>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miratimin e statusit të fondit dhe ndryshimin e tij;</w:t>
      </w:r>
    </w:p>
    <w:p w14:paraId="0C27121C" w14:textId="38F9D725" w:rsidR="004948F9" w:rsidRPr="003B36A6" w:rsidRDefault="004948F9" w:rsidP="009E4E56">
      <w:pPr>
        <w:pStyle w:val="ListParagraph"/>
        <w:widowControl w:val="0"/>
        <w:numPr>
          <w:ilvl w:val="0"/>
          <w:numId w:val="38"/>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miratimin e strategjisë së zhvillimit;</w:t>
      </w:r>
    </w:p>
    <w:p w14:paraId="72ED7DF0" w14:textId="1A98837D" w:rsidR="004948F9" w:rsidRPr="003B36A6" w:rsidRDefault="004948F9" w:rsidP="009E4E56">
      <w:pPr>
        <w:pStyle w:val="ListParagraph"/>
        <w:widowControl w:val="0"/>
        <w:numPr>
          <w:ilvl w:val="0"/>
          <w:numId w:val="38"/>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çështje të tjera sipas ligjit për tregtarët dhe shoqëritë tregtare.</w:t>
      </w:r>
    </w:p>
    <w:p w14:paraId="766E3782" w14:textId="77777777" w:rsidR="00BA554E" w:rsidRPr="003B36A6" w:rsidRDefault="00BA554E"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p>
    <w:p w14:paraId="3CEF21DC" w14:textId="77777777" w:rsidR="00BA554E" w:rsidRPr="003B36A6" w:rsidRDefault="00BA554E" w:rsidP="00BA554E">
      <w:pPr>
        <w:widowControl w:val="0"/>
        <w:autoSpaceDE w:val="0"/>
        <w:autoSpaceDN w:val="0"/>
        <w:spacing w:after="0" w:line="240" w:lineRule="auto"/>
        <w:ind w:right="20"/>
        <w:rPr>
          <w:rFonts w:ascii="Times New Roman" w:eastAsia="MS Mincho" w:hAnsi="Times New Roman" w:cs="Times New Roman"/>
          <w:sz w:val="28"/>
          <w:szCs w:val="28"/>
          <w:lang w:val="sq-AL" w:eastAsia="ja-JP"/>
        </w:rPr>
      </w:pPr>
    </w:p>
    <w:p w14:paraId="3CF2D5F4" w14:textId="2FE9982C"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Neni 1</w:t>
      </w:r>
      <w:r w:rsidR="00343026" w:rsidRPr="003B36A6">
        <w:rPr>
          <w:rFonts w:ascii="Times New Roman" w:eastAsia="MS Mincho" w:hAnsi="Times New Roman" w:cs="Times New Roman"/>
          <w:b/>
          <w:sz w:val="28"/>
          <w:szCs w:val="28"/>
          <w:lang w:val="sq-AL" w:eastAsia="ja-JP"/>
        </w:rPr>
        <w:t>9</w:t>
      </w:r>
    </w:p>
    <w:p w14:paraId="4B06D419" w14:textId="77777777"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Bordi Drejtues</w:t>
      </w:r>
    </w:p>
    <w:p w14:paraId="6003907B" w14:textId="77777777"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p>
    <w:p w14:paraId="24D8D4DA" w14:textId="2B6B35B5" w:rsidR="00D02047" w:rsidRPr="003B36A6" w:rsidRDefault="00BA554E" w:rsidP="009E4E56">
      <w:pPr>
        <w:widowControl w:val="0"/>
        <w:numPr>
          <w:ilvl w:val="0"/>
          <w:numId w:val="19"/>
        </w:numPr>
        <w:autoSpaceDE w:val="0"/>
        <w:autoSpaceDN w:val="0"/>
        <w:spacing w:after="0" w:line="240" w:lineRule="auto"/>
        <w:ind w:left="270" w:right="20" w:hanging="270"/>
        <w:jc w:val="both"/>
        <w:rPr>
          <w:rFonts w:ascii="Times New Roman" w:eastAsia="Times New Roman" w:hAnsi="Times New Roman" w:cs="Times New Roman"/>
          <w:sz w:val="28"/>
          <w:szCs w:val="28"/>
          <w:lang w:val="sq-AL" w:eastAsia="sq-AL" w:bidi="sq-AL"/>
        </w:rPr>
      </w:pPr>
      <w:r w:rsidRPr="003B36A6">
        <w:rPr>
          <w:rFonts w:ascii="Times New Roman" w:eastAsia="MS Mincho" w:hAnsi="Times New Roman" w:cs="Times New Roman"/>
          <w:sz w:val="28"/>
          <w:szCs w:val="28"/>
          <w:lang w:val="sq-AL" w:eastAsia="ja-JP" w:bidi="sq-AL"/>
        </w:rPr>
        <w:t>Organ</w:t>
      </w:r>
      <w:r w:rsidR="004948F9" w:rsidRPr="003B36A6">
        <w:rPr>
          <w:rFonts w:ascii="Times New Roman" w:eastAsia="MS Mincho" w:hAnsi="Times New Roman" w:cs="Times New Roman"/>
          <w:sz w:val="28"/>
          <w:szCs w:val="28"/>
          <w:lang w:val="sq-AL" w:eastAsia="ja-JP" w:bidi="sq-AL"/>
        </w:rPr>
        <w:t xml:space="preserve"> mbikqyrës </w:t>
      </w:r>
      <w:r w:rsidRPr="003B36A6">
        <w:rPr>
          <w:rFonts w:ascii="Times New Roman" w:eastAsia="MS Mincho" w:hAnsi="Times New Roman" w:cs="Times New Roman"/>
          <w:sz w:val="28"/>
          <w:szCs w:val="28"/>
          <w:lang w:val="sq-AL" w:eastAsia="ja-JP" w:bidi="sq-AL"/>
        </w:rPr>
        <w:t xml:space="preserve">i Fondit </w:t>
      </w:r>
      <w:r w:rsidRPr="003B36A6">
        <w:rPr>
          <w:rFonts w:ascii="Times New Roman" w:eastAsia="MS Mincho" w:hAnsi="Times New Roman" w:cs="Times New Roman"/>
          <w:sz w:val="28"/>
          <w:szCs w:val="28"/>
          <w:lang w:val="sq-AL" w:eastAsia="ja-JP"/>
        </w:rPr>
        <w:t>Kombëtar për Tërmetet</w:t>
      </w:r>
      <w:r w:rsidRPr="003B36A6">
        <w:rPr>
          <w:rFonts w:ascii="Times New Roman" w:eastAsia="MS Mincho" w:hAnsi="Times New Roman" w:cs="Times New Roman"/>
          <w:sz w:val="28"/>
          <w:szCs w:val="28"/>
          <w:lang w:val="sq-AL" w:eastAsia="ja-JP" w:bidi="sq-AL"/>
        </w:rPr>
        <w:t xml:space="preserve"> është Bordi, i cili përbëhet nga 5 anëtarë, nga të cilët</w:t>
      </w:r>
      <w:r w:rsidR="00D02047" w:rsidRPr="003B36A6">
        <w:rPr>
          <w:rFonts w:ascii="Times New Roman" w:eastAsia="Times New Roman" w:hAnsi="Times New Roman" w:cs="Times New Roman"/>
          <w:sz w:val="28"/>
          <w:szCs w:val="28"/>
          <w:lang w:val="sq-AL" w:eastAsia="sq-AL" w:bidi="sq-AL"/>
        </w:rPr>
        <w:t xml:space="preserve"> </w:t>
      </w:r>
      <w:r w:rsidRPr="003B36A6">
        <w:rPr>
          <w:rFonts w:ascii="Times New Roman" w:eastAsia="Times New Roman" w:hAnsi="Times New Roman" w:cs="Times New Roman"/>
          <w:sz w:val="28"/>
          <w:szCs w:val="28"/>
          <w:lang w:val="sq-AL" w:eastAsia="sq-AL" w:bidi="sq-AL"/>
        </w:rPr>
        <w:t xml:space="preserve">emërohen nga </w:t>
      </w:r>
      <w:r w:rsidR="00D02047" w:rsidRPr="003B36A6">
        <w:rPr>
          <w:rFonts w:ascii="Times New Roman" w:eastAsia="Times New Roman" w:hAnsi="Times New Roman" w:cs="Times New Roman"/>
          <w:sz w:val="28"/>
          <w:szCs w:val="28"/>
          <w:lang w:val="sq-AL" w:eastAsia="sq-AL" w:bidi="sq-AL"/>
        </w:rPr>
        <w:t>m</w:t>
      </w:r>
      <w:r w:rsidRPr="003B36A6">
        <w:rPr>
          <w:rFonts w:ascii="Times New Roman" w:eastAsia="Times New Roman" w:hAnsi="Times New Roman" w:cs="Times New Roman"/>
          <w:sz w:val="28"/>
          <w:szCs w:val="28"/>
          <w:lang w:val="sq-AL" w:eastAsia="sq-AL" w:bidi="sq-AL"/>
        </w:rPr>
        <w:t>inistri përgjegjës për financat, me  p</w:t>
      </w:r>
      <w:r w:rsidR="0037375A" w:rsidRPr="003B36A6">
        <w:rPr>
          <w:rFonts w:ascii="Times New Roman" w:eastAsia="Times New Roman" w:hAnsi="Times New Roman" w:cs="Times New Roman"/>
          <w:sz w:val="28"/>
          <w:szCs w:val="28"/>
          <w:lang w:val="sq-AL" w:eastAsia="sq-AL" w:bidi="sq-AL"/>
        </w:rPr>
        <w:t xml:space="preserve">ërfaqësuas </w:t>
      </w:r>
      <w:r w:rsidRPr="003B36A6">
        <w:rPr>
          <w:rFonts w:ascii="Times New Roman" w:eastAsia="Times New Roman" w:hAnsi="Times New Roman" w:cs="Times New Roman"/>
          <w:sz w:val="28"/>
          <w:szCs w:val="28"/>
          <w:lang w:val="sq-AL" w:eastAsia="sq-AL" w:bidi="sq-AL"/>
        </w:rPr>
        <w:t>si më poshtë:</w:t>
      </w:r>
    </w:p>
    <w:p w14:paraId="665CD710" w14:textId="77777777" w:rsidR="00D02047" w:rsidRPr="003B36A6" w:rsidRDefault="00D02047" w:rsidP="00D02047">
      <w:pPr>
        <w:widowControl w:val="0"/>
        <w:autoSpaceDE w:val="0"/>
        <w:autoSpaceDN w:val="0"/>
        <w:spacing w:after="0" w:line="240" w:lineRule="auto"/>
        <w:ind w:left="270" w:right="20"/>
        <w:jc w:val="both"/>
        <w:rPr>
          <w:rFonts w:ascii="Times New Roman" w:eastAsia="Times New Roman" w:hAnsi="Times New Roman" w:cs="Times New Roman"/>
          <w:sz w:val="28"/>
          <w:szCs w:val="28"/>
          <w:lang w:val="sq-AL" w:eastAsia="sq-AL" w:bidi="sq-AL"/>
        </w:rPr>
      </w:pPr>
    </w:p>
    <w:p w14:paraId="5E9EB81D" w14:textId="59463604" w:rsidR="00BA554E" w:rsidRPr="003B36A6" w:rsidRDefault="0037375A" w:rsidP="009E4E56">
      <w:pPr>
        <w:widowControl w:val="0"/>
        <w:numPr>
          <w:ilvl w:val="0"/>
          <w:numId w:val="20"/>
        </w:numPr>
        <w:tabs>
          <w:tab w:val="left" w:pos="450"/>
        </w:tabs>
        <w:autoSpaceDE w:val="0"/>
        <w:autoSpaceDN w:val="0"/>
        <w:spacing w:after="0" w:line="240" w:lineRule="auto"/>
        <w:ind w:left="450" w:right="20" w:firstLine="0"/>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dy</w:t>
      </w:r>
      <w:r w:rsidR="00BA554E" w:rsidRPr="003B36A6">
        <w:rPr>
          <w:rFonts w:ascii="Times New Roman" w:eastAsia="Times New Roman" w:hAnsi="Times New Roman" w:cs="Times New Roman"/>
          <w:sz w:val="28"/>
          <w:szCs w:val="28"/>
          <w:lang w:val="sq-AL" w:eastAsia="sq-AL" w:bidi="sq-AL"/>
        </w:rPr>
        <w:t xml:space="preserve"> anëtar nga Ministria përgjegjëse për financat, </w:t>
      </w:r>
      <w:r w:rsidR="00D02047" w:rsidRPr="003B36A6">
        <w:rPr>
          <w:rFonts w:ascii="Times New Roman" w:eastAsia="Times New Roman" w:hAnsi="Times New Roman" w:cs="Times New Roman"/>
          <w:sz w:val="28"/>
          <w:szCs w:val="28"/>
          <w:lang w:val="sq-AL" w:eastAsia="sq-AL" w:bidi="sq-AL"/>
        </w:rPr>
        <w:t>ku një prej të cilëve</w:t>
      </w:r>
      <w:r w:rsidR="00BA554E" w:rsidRPr="003B36A6">
        <w:rPr>
          <w:rFonts w:ascii="Times New Roman" w:eastAsia="Times New Roman" w:hAnsi="Times New Roman" w:cs="Times New Roman"/>
          <w:sz w:val="28"/>
          <w:szCs w:val="28"/>
          <w:lang w:val="sq-AL" w:eastAsia="sq-AL" w:bidi="sq-AL"/>
        </w:rPr>
        <w:t xml:space="preserve"> </w:t>
      </w:r>
      <w:r w:rsidR="00D02047" w:rsidRPr="003B36A6">
        <w:rPr>
          <w:rFonts w:ascii="Times New Roman" w:eastAsia="Times New Roman" w:hAnsi="Times New Roman" w:cs="Times New Roman"/>
          <w:sz w:val="28"/>
          <w:szCs w:val="28"/>
          <w:lang w:val="sq-AL" w:eastAsia="sq-AL" w:bidi="sq-AL"/>
        </w:rPr>
        <w:t xml:space="preserve">është </w:t>
      </w:r>
      <w:r w:rsidR="00BA554E" w:rsidRPr="003B36A6">
        <w:rPr>
          <w:rFonts w:ascii="Times New Roman" w:eastAsia="Times New Roman" w:hAnsi="Times New Roman" w:cs="Times New Roman"/>
          <w:sz w:val="28"/>
          <w:szCs w:val="28"/>
          <w:lang w:val="sq-AL" w:eastAsia="sq-AL" w:bidi="sq-AL"/>
        </w:rPr>
        <w:t xml:space="preserve">edhe Kryetar i Bordit Drejtues; </w:t>
      </w:r>
    </w:p>
    <w:p w14:paraId="42D481A7" w14:textId="77777777" w:rsidR="00BA554E" w:rsidRPr="003B36A6" w:rsidRDefault="00BA554E" w:rsidP="009E4E56">
      <w:pPr>
        <w:widowControl w:val="0"/>
        <w:numPr>
          <w:ilvl w:val="0"/>
          <w:numId w:val="20"/>
        </w:numPr>
        <w:tabs>
          <w:tab w:val="left" w:pos="450"/>
        </w:tabs>
        <w:autoSpaceDE w:val="0"/>
        <w:autoSpaceDN w:val="0"/>
        <w:spacing w:after="0" w:line="240" w:lineRule="auto"/>
        <w:ind w:left="45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një anëtar nga Autoriteti i Mbikëqyrjes Financiare;</w:t>
      </w:r>
    </w:p>
    <w:p w14:paraId="6D7EBF87" w14:textId="5A5C07E3" w:rsidR="00BA554E" w:rsidRPr="003B36A6" w:rsidRDefault="00BA554E" w:rsidP="009E4E56">
      <w:pPr>
        <w:widowControl w:val="0"/>
        <w:numPr>
          <w:ilvl w:val="0"/>
          <w:numId w:val="20"/>
        </w:numPr>
        <w:tabs>
          <w:tab w:val="left" w:pos="450"/>
        </w:tabs>
        <w:autoSpaceDE w:val="0"/>
        <w:autoSpaceDN w:val="0"/>
        <w:spacing w:after="0" w:line="240" w:lineRule="auto"/>
        <w:ind w:left="45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një anëtar nga </w:t>
      </w:r>
      <w:r w:rsidR="00D02047" w:rsidRPr="003B36A6">
        <w:rPr>
          <w:rFonts w:ascii="Times New Roman" w:eastAsia="Times New Roman" w:hAnsi="Times New Roman" w:cs="Times New Roman"/>
          <w:sz w:val="28"/>
          <w:szCs w:val="28"/>
          <w:lang w:val="sq-AL" w:eastAsia="sq-AL" w:bidi="sq-AL"/>
        </w:rPr>
        <w:t>struktura</w:t>
      </w:r>
      <w:r w:rsidRPr="003B36A6">
        <w:rPr>
          <w:rFonts w:ascii="Times New Roman" w:eastAsia="Times New Roman" w:hAnsi="Times New Roman" w:cs="Times New Roman"/>
          <w:sz w:val="28"/>
          <w:szCs w:val="28"/>
          <w:lang w:val="sq-AL" w:eastAsia="sq-AL" w:bidi="sq-AL"/>
        </w:rPr>
        <w:t xml:space="preserve"> përgjegjëse për emergjencat civile;</w:t>
      </w:r>
    </w:p>
    <w:p w14:paraId="32869268" w14:textId="12B36A8A" w:rsidR="00BA554E" w:rsidRPr="003B36A6" w:rsidRDefault="00D02047" w:rsidP="009E4E56">
      <w:pPr>
        <w:widowControl w:val="0"/>
        <w:numPr>
          <w:ilvl w:val="0"/>
          <w:numId w:val="20"/>
        </w:numPr>
        <w:tabs>
          <w:tab w:val="left" w:pos="450"/>
        </w:tabs>
        <w:autoSpaceDE w:val="0"/>
        <w:autoSpaceDN w:val="0"/>
        <w:spacing w:after="0" w:line="240" w:lineRule="auto"/>
        <w:ind w:left="450"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një nga shoqatat shqiptare e sigurimeve;</w:t>
      </w:r>
    </w:p>
    <w:p w14:paraId="080AEEED" w14:textId="267CB5D1" w:rsidR="00D02047" w:rsidRPr="003B36A6" w:rsidRDefault="00D02047" w:rsidP="00635C77">
      <w:pPr>
        <w:widowControl w:val="0"/>
        <w:tabs>
          <w:tab w:val="left" w:pos="450"/>
        </w:tabs>
        <w:autoSpaceDE w:val="0"/>
        <w:autoSpaceDN w:val="0"/>
        <w:spacing w:after="0" w:line="240" w:lineRule="auto"/>
        <w:ind w:right="20"/>
        <w:jc w:val="both"/>
        <w:rPr>
          <w:rFonts w:ascii="Times New Roman" w:eastAsia="MS Mincho" w:hAnsi="Times New Roman" w:cs="Times New Roman"/>
          <w:sz w:val="28"/>
          <w:szCs w:val="28"/>
          <w:lang w:val="sq-AL" w:eastAsia="ja-JP"/>
        </w:rPr>
      </w:pPr>
    </w:p>
    <w:p w14:paraId="1957E3DA" w14:textId="142C8EE4" w:rsidR="00D02047" w:rsidRPr="003B36A6" w:rsidRDefault="00D02047" w:rsidP="009E4E56">
      <w:pPr>
        <w:pStyle w:val="ListParagraph"/>
        <w:widowControl w:val="0"/>
        <w:numPr>
          <w:ilvl w:val="0"/>
          <w:numId w:val="19"/>
        </w:numPr>
        <w:tabs>
          <w:tab w:val="left" w:pos="0"/>
          <w:tab w:val="left" w:pos="450"/>
        </w:tabs>
        <w:autoSpaceDE w:val="0"/>
        <w:autoSpaceDN w:val="0"/>
        <w:spacing w:after="0" w:line="240" w:lineRule="auto"/>
        <w:ind w:left="36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Antarët e Bordit emërohen me një mandat 3 vjeçar, me të drejtë rizgjedhje,      vetëm njëherë.</w:t>
      </w:r>
    </w:p>
    <w:p w14:paraId="6C618BC7" w14:textId="77777777" w:rsidR="00D02047" w:rsidRPr="003B36A6" w:rsidRDefault="00D02047" w:rsidP="00635C77">
      <w:pPr>
        <w:widowControl w:val="0"/>
        <w:tabs>
          <w:tab w:val="left" w:pos="450"/>
        </w:tabs>
        <w:autoSpaceDE w:val="0"/>
        <w:autoSpaceDN w:val="0"/>
        <w:spacing w:after="0" w:line="240" w:lineRule="auto"/>
        <w:ind w:left="450" w:right="20"/>
        <w:jc w:val="both"/>
        <w:rPr>
          <w:rFonts w:ascii="Times New Roman" w:eastAsia="MS Mincho" w:hAnsi="Times New Roman" w:cs="Times New Roman"/>
          <w:sz w:val="28"/>
          <w:szCs w:val="28"/>
          <w:lang w:val="sq-AL" w:eastAsia="ja-JP"/>
        </w:rPr>
      </w:pPr>
    </w:p>
    <w:p w14:paraId="6FAB7D10" w14:textId="43A06C6D" w:rsidR="00BA554E" w:rsidRPr="003B36A6" w:rsidRDefault="00BA554E" w:rsidP="005A456F">
      <w:pPr>
        <w:widowControl w:val="0"/>
        <w:numPr>
          <w:ilvl w:val="0"/>
          <w:numId w:val="19"/>
        </w:numPr>
        <w:tabs>
          <w:tab w:val="left" w:pos="270"/>
        </w:tabs>
        <w:autoSpaceDE w:val="0"/>
        <w:autoSpaceDN w:val="0"/>
        <w:spacing w:after="0" w:line="240" w:lineRule="auto"/>
        <w:ind w:left="36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Në rastet kur mandati i anëtarit ka përfunduar, secili prej tyre qëndron në detyrë deri në çastin e zgjedhjes së anëtarëve të rinj, por jo më shumë se tre muaj. Tre muaj para përfundimit të mandatit të çdo anëtari të Bordit Drejtues, </w:t>
      </w:r>
      <w:r w:rsidR="00D02047" w:rsidRPr="003B36A6">
        <w:rPr>
          <w:rFonts w:ascii="Times New Roman" w:eastAsia="Times New Roman" w:hAnsi="Times New Roman" w:cs="Times New Roman"/>
          <w:sz w:val="28"/>
          <w:szCs w:val="28"/>
          <w:lang w:val="sq-AL" w:eastAsia="sq-AL" w:bidi="sq-AL"/>
        </w:rPr>
        <w:t xml:space="preserve">ministria përgjegjëse për financat </w:t>
      </w:r>
      <w:r w:rsidRPr="003B36A6">
        <w:rPr>
          <w:rFonts w:ascii="Times New Roman" w:eastAsia="Times New Roman" w:hAnsi="Times New Roman" w:cs="Times New Roman"/>
          <w:sz w:val="28"/>
          <w:szCs w:val="28"/>
          <w:lang w:val="sq-AL" w:eastAsia="sq-AL" w:bidi="sq-AL"/>
        </w:rPr>
        <w:t xml:space="preserve"> njofton me shkrim institucionin përkatës propozues.</w:t>
      </w:r>
    </w:p>
    <w:p w14:paraId="20E9D47D" w14:textId="77777777" w:rsidR="00BA554E" w:rsidRPr="003B36A6" w:rsidRDefault="00BA554E" w:rsidP="00635C77">
      <w:pPr>
        <w:autoSpaceDN w:val="0"/>
        <w:spacing w:after="0" w:line="240" w:lineRule="auto"/>
        <w:ind w:right="20"/>
        <w:jc w:val="both"/>
        <w:rPr>
          <w:rFonts w:ascii="Times New Roman" w:eastAsia="Times New Roman" w:hAnsi="Times New Roman" w:cs="Times New Roman"/>
          <w:sz w:val="28"/>
          <w:szCs w:val="28"/>
          <w:lang w:val="sq-AL" w:eastAsia="sq-AL" w:bidi="sq-AL"/>
        </w:rPr>
      </w:pPr>
    </w:p>
    <w:p w14:paraId="458974AF" w14:textId="326785B7" w:rsidR="00BA554E" w:rsidRDefault="00BA554E" w:rsidP="009E4E56">
      <w:pPr>
        <w:pStyle w:val="ListParagraph"/>
        <w:numPr>
          <w:ilvl w:val="0"/>
          <w:numId w:val="19"/>
        </w:numPr>
        <w:autoSpaceDN w:val="0"/>
        <w:spacing w:after="0" w:line="240" w:lineRule="auto"/>
        <w:ind w:left="360" w:right="20" w:hanging="450"/>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Ministri përgjegjës për </w:t>
      </w:r>
      <w:r w:rsidR="00D02047" w:rsidRPr="003B36A6">
        <w:rPr>
          <w:rFonts w:ascii="Times New Roman" w:eastAsia="Times New Roman" w:hAnsi="Times New Roman" w:cs="Times New Roman"/>
          <w:sz w:val="28"/>
          <w:szCs w:val="28"/>
          <w:lang w:val="sq-AL" w:eastAsia="sq-AL" w:bidi="sq-AL"/>
        </w:rPr>
        <w:t>f</w:t>
      </w:r>
      <w:r w:rsidRPr="003B36A6">
        <w:rPr>
          <w:rFonts w:ascii="Times New Roman" w:eastAsia="Times New Roman" w:hAnsi="Times New Roman" w:cs="Times New Roman"/>
          <w:sz w:val="28"/>
          <w:szCs w:val="28"/>
          <w:lang w:val="sq-AL" w:eastAsia="sq-AL" w:bidi="sq-AL"/>
        </w:rPr>
        <w:t xml:space="preserve">inancat refuzon kandidaturat për anëtarë të bordit drejtues nëse kandidati nuk plotëson kriteret e </w:t>
      </w:r>
      <w:r w:rsidRPr="003B36A6">
        <w:rPr>
          <w:rFonts w:ascii="Times New Roman" w:eastAsia="Times New Roman" w:hAnsi="Times New Roman" w:cs="Times New Roman"/>
          <w:bCs/>
          <w:sz w:val="28"/>
          <w:szCs w:val="28"/>
          <w:lang w:val="sq-AL" w:eastAsia="sq-AL" w:bidi="sq-AL"/>
        </w:rPr>
        <w:t>parashikuara në këtë ligj.</w:t>
      </w:r>
    </w:p>
    <w:p w14:paraId="4D44A975" w14:textId="77777777" w:rsidR="005A456F" w:rsidRPr="005A456F" w:rsidRDefault="005A456F" w:rsidP="005A456F">
      <w:pPr>
        <w:autoSpaceDN w:val="0"/>
        <w:spacing w:after="0" w:line="240" w:lineRule="auto"/>
        <w:ind w:right="20"/>
        <w:jc w:val="both"/>
        <w:rPr>
          <w:rFonts w:ascii="Times New Roman" w:eastAsia="Times New Roman" w:hAnsi="Times New Roman" w:cs="Times New Roman"/>
          <w:bCs/>
          <w:sz w:val="28"/>
          <w:szCs w:val="28"/>
          <w:lang w:val="sq-AL" w:eastAsia="sq-AL" w:bidi="sq-AL"/>
        </w:rPr>
      </w:pPr>
    </w:p>
    <w:p w14:paraId="56D3D65F" w14:textId="5D883420" w:rsidR="00D02047" w:rsidRPr="003B36A6" w:rsidRDefault="00D02047" w:rsidP="005A456F">
      <w:pPr>
        <w:autoSpaceDN w:val="0"/>
        <w:spacing w:after="0" w:line="240" w:lineRule="auto"/>
        <w:ind w:left="270" w:right="20" w:hanging="360"/>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5.</w:t>
      </w:r>
      <w:r w:rsidR="00635C77" w:rsidRPr="003B36A6">
        <w:rPr>
          <w:rFonts w:ascii="Times New Roman" w:eastAsia="Times New Roman" w:hAnsi="Times New Roman" w:cs="Times New Roman"/>
          <w:bCs/>
          <w:sz w:val="28"/>
          <w:szCs w:val="28"/>
          <w:lang w:val="sq-AL" w:eastAsia="sq-AL" w:bidi="sq-AL"/>
        </w:rPr>
        <w:t xml:space="preserve"> </w:t>
      </w:r>
      <w:r w:rsidR="005A456F">
        <w:rPr>
          <w:rFonts w:ascii="Times New Roman" w:eastAsia="Times New Roman" w:hAnsi="Times New Roman" w:cs="Times New Roman"/>
          <w:bCs/>
          <w:sz w:val="28"/>
          <w:szCs w:val="28"/>
          <w:lang w:val="sq-AL" w:eastAsia="sq-AL" w:bidi="sq-AL"/>
        </w:rPr>
        <w:t xml:space="preserve">  </w:t>
      </w:r>
      <w:r w:rsidR="0037375A" w:rsidRPr="003B36A6">
        <w:rPr>
          <w:rFonts w:ascii="Times New Roman" w:eastAsia="Times New Roman" w:hAnsi="Times New Roman" w:cs="Times New Roman"/>
          <w:bCs/>
          <w:sz w:val="28"/>
          <w:szCs w:val="28"/>
          <w:lang w:val="sq-AL" w:eastAsia="sq-AL" w:bidi="sq-AL"/>
        </w:rPr>
        <w:t>Rregullat për o</w:t>
      </w:r>
      <w:r w:rsidRPr="003B36A6">
        <w:rPr>
          <w:rFonts w:ascii="Times New Roman" w:eastAsia="Times New Roman" w:hAnsi="Times New Roman" w:cs="Times New Roman"/>
          <w:bCs/>
          <w:sz w:val="28"/>
          <w:szCs w:val="28"/>
          <w:lang w:val="sq-AL" w:eastAsia="sq-AL" w:bidi="sq-AL"/>
        </w:rPr>
        <w:t>rganizimi dhe funksionimi</w:t>
      </w:r>
      <w:r w:rsidR="0037375A" w:rsidRPr="003B36A6">
        <w:rPr>
          <w:rFonts w:ascii="Times New Roman" w:eastAsia="Times New Roman" w:hAnsi="Times New Roman" w:cs="Times New Roman"/>
          <w:bCs/>
          <w:sz w:val="28"/>
          <w:szCs w:val="28"/>
          <w:lang w:val="sq-AL" w:eastAsia="sq-AL" w:bidi="sq-AL"/>
        </w:rPr>
        <w:t>n</w:t>
      </w:r>
      <w:r w:rsidRPr="003B36A6">
        <w:rPr>
          <w:rFonts w:ascii="Times New Roman" w:eastAsia="Times New Roman" w:hAnsi="Times New Roman" w:cs="Times New Roman"/>
          <w:bCs/>
          <w:sz w:val="28"/>
          <w:szCs w:val="28"/>
          <w:lang w:val="sq-AL" w:eastAsia="sq-AL" w:bidi="sq-AL"/>
        </w:rPr>
        <w:t xml:space="preserve"> </w:t>
      </w:r>
      <w:r w:rsidR="0037375A" w:rsidRPr="003B36A6">
        <w:rPr>
          <w:rFonts w:ascii="Times New Roman" w:eastAsia="Times New Roman" w:hAnsi="Times New Roman" w:cs="Times New Roman"/>
          <w:bCs/>
          <w:sz w:val="28"/>
          <w:szCs w:val="28"/>
          <w:lang w:val="sq-AL" w:eastAsia="sq-AL" w:bidi="sq-AL"/>
        </w:rPr>
        <w:t>e</w:t>
      </w:r>
      <w:r w:rsidRPr="003B36A6">
        <w:rPr>
          <w:rFonts w:ascii="Times New Roman" w:eastAsia="Times New Roman" w:hAnsi="Times New Roman" w:cs="Times New Roman"/>
          <w:bCs/>
          <w:sz w:val="28"/>
          <w:szCs w:val="28"/>
          <w:lang w:val="sq-AL" w:eastAsia="sq-AL" w:bidi="sq-AL"/>
        </w:rPr>
        <w:t xml:space="preserve"> bordit miratohet me vendim të Bordit</w:t>
      </w:r>
      <w:r w:rsidR="00635C77" w:rsidRPr="003B36A6">
        <w:rPr>
          <w:rFonts w:ascii="Times New Roman" w:eastAsia="Times New Roman" w:hAnsi="Times New Roman" w:cs="Times New Roman"/>
          <w:bCs/>
          <w:sz w:val="28"/>
          <w:szCs w:val="28"/>
          <w:lang w:val="sq-AL" w:eastAsia="sq-AL" w:bidi="sq-AL"/>
        </w:rPr>
        <w:t xml:space="preserve"> Drejtues.</w:t>
      </w:r>
    </w:p>
    <w:p w14:paraId="37DE56E7" w14:textId="77777777" w:rsidR="00BA554E" w:rsidRPr="003B36A6" w:rsidRDefault="00BA554E" w:rsidP="00BA554E">
      <w:pPr>
        <w:autoSpaceDN w:val="0"/>
        <w:spacing w:after="0" w:line="240" w:lineRule="auto"/>
        <w:ind w:right="20"/>
        <w:jc w:val="both"/>
        <w:rPr>
          <w:rFonts w:ascii="Times New Roman" w:eastAsia="MS Mincho" w:hAnsi="Times New Roman" w:cs="Times New Roman"/>
          <w:sz w:val="28"/>
          <w:szCs w:val="28"/>
          <w:lang w:val="sq-AL" w:eastAsia="ja-JP"/>
        </w:rPr>
      </w:pPr>
    </w:p>
    <w:p w14:paraId="67B89FE0" w14:textId="15969DC6"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20</w:t>
      </w:r>
    </w:p>
    <w:p w14:paraId="30DA4AEA" w14:textId="77777777" w:rsidR="00BA554E" w:rsidRPr="003B36A6" w:rsidRDefault="00BA554E" w:rsidP="00BA554E">
      <w:pPr>
        <w:widowControl w:val="0"/>
        <w:tabs>
          <w:tab w:val="left" w:pos="90"/>
        </w:tabs>
        <w:autoSpaceDE w:val="0"/>
        <w:autoSpaceDN w:val="0"/>
        <w:spacing w:after="0" w:line="240" w:lineRule="auto"/>
        <w:ind w:right="20"/>
        <w:jc w:val="center"/>
        <w:rPr>
          <w:rFonts w:ascii="Times New Roman" w:eastAsia="Times New Roman" w:hAnsi="Times New Roman" w:cs="Times New Roman"/>
          <w:b/>
          <w:bCs/>
          <w:sz w:val="28"/>
          <w:szCs w:val="28"/>
          <w:lang w:val="sq-AL" w:eastAsia="sq-AL" w:bidi="sq-AL"/>
        </w:rPr>
      </w:pPr>
      <w:r w:rsidRPr="003B36A6">
        <w:rPr>
          <w:rFonts w:ascii="Times New Roman" w:eastAsia="MS Mincho" w:hAnsi="Times New Roman" w:cs="Times New Roman"/>
          <w:b/>
          <w:sz w:val="28"/>
          <w:szCs w:val="28"/>
          <w:lang w:val="sq-AL" w:eastAsia="ja-JP"/>
        </w:rPr>
        <w:t xml:space="preserve">Kriteret </w:t>
      </w:r>
      <w:r w:rsidRPr="003B36A6">
        <w:rPr>
          <w:rFonts w:ascii="Times New Roman" w:eastAsia="MS Mincho" w:hAnsi="Times New Roman" w:cs="Times New Roman"/>
          <w:b/>
          <w:sz w:val="28"/>
          <w:szCs w:val="28"/>
          <w:lang w:val="sq-AL" w:eastAsia="ja-JP" w:bidi="sq-AL"/>
        </w:rPr>
        <w:t>për t’u emëruar anëtar i Bordit Drejtues</w:t>
      </w:r>
      <w:r w:rsidRPr="003B36A6">
        <w:rPr>
          <w:rFonts w:ascii="Times New Roman" w:eastAsia="Times New Roman" w:hAnsi="Times New Roman" w:cs="Times New Roman"/>
          <w:b/>
          <w:bCs/>
          <w:sz w:val="28"/>
          <w:szCs w:val="28"/>
          <w:lang w:val="sq-AL" w:eastAsia="sq-AL" w:bidi="sq-AL"/>
        </w:rPr>
        <w:t xml:space="preserve"> </w:t>
      </w:r>
    </w:p>
    <w:p w14:paraId="4178B41F" w14:textId="77777777" w:rsidR="00BA554E" w:rsidRPr="003B36A6" w:rsidRDefault="00BA554E" w:rsidP="00BA554E">
      <w:pPr>
        <w:widowControl w:val="0"/>
        <w:autoSpaceDE w:val="0"/>
        <w:autoSpaceDN w:val="0"/>
        <w:spacing w:after="0" w:line="240" w:lineRule="auto"/>
        <w:ind w:right="20"/>
        <w:jc w:val="center"/>
        <w:rPr>
          <w:rFonts w:ascii="Times New Roman" w:eastAsia="Times New Roman" w:hAnsi="Times New Roman" w:cs="Times New Roman"/>
          <w:b/>
          <w:bCs/>
          <w:sz w:val="28"/>
          <w:szCs w:val="28"/>
          <w:lang w:val="sq-AL" w:eastAsia="sq-AL" w:bidi="sq-AL"/>
        </w:rPr>
      </w:pPr>
    </w:p>
    <w:p w14:paraId="4EA2DD2E" w14:textId="77777777" w:rsidR="00BA554E" w:rsidRPr="003B36A6" w:rsidRDefault="00BA554E" w:rsidP="009E4E56">
      <w:pPr>
        <w:widowControl w:val="0"/>
        <w:numPr>
          <w:ilvl w:val="0"/>
          <w:numId w:val="21"/>
        </w:numPr>
        <w:autoSpaceDE w:val="0"/>
        <w:autoSpaceDN w:val="0"/>
        <w:spacing w:after="0" w:line="240" w:lineRule="auto"/>
        <w:ind w:left="270" w:right="20" w:hanging="27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Anëtarët e bordit drejtues duhet të </w:t>
      </w:r>
      <w:bookmarkStart w:id="4" w:name="_Hlk137741223"/>
      <w:r w:rsidRPr="003B36A6">
        <w:rPr>
          <w:rFonts w:ascii="Times New Roman" w:eastAsia="Times New Roman" w:hAnsi="Times New Roman" w:cs="Times New Roman"/>
          <w:sz w:val="28"/>
          <w:szCs w:val="28"/>
          <w:lang w:val="sq-AL" w:eastAsia="sq-AL" w:bidi="sq-AL"/>
        </w:rPr>
        <w:t>plotësojnë kërkesat e mëposhtme:</w:t>
      </w:r>
    </w:p>
    <w:p w14:paraId="590C1855" w14:textId="77777777" w:rsidR="00BA554E" w:rsidRPr="003B36A6" w:rsidRDefault="00BA554E" w:rsidP="009E4E56">
      <w:pPr>
        <w:widowControl w:val="0"/>
        <w:numPr>
          <w:ilvl w:val="0"/>
          <w:numId w:val="22"/>
        </w:numPr>
        <w:tabs>
          <w:tab w:val="left" w:pos="360"/>
        </w:tabs>
        <w:autoSpaceDE w:val="0"/>
        <w:autoSpaceDN w:val="0"/>
        <w:spacing w:after="0" w:line="240" w:lineRule="auto"/>
        <w:ind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të jenë shtetas të Republikës së Shqipërisë;</w:t>
      </w:r>
    </w:p>
    <w:p w14:paraId="400E60ED" w14:textId="3D40DD72" w:rsidR="00BA554E" w:rsidRPr="003B36A6" w:rsidRDefault="00BA554E" w:rsidP="009E4E56">
      <w:pPr>
        <w:widowControl w:val="0"/>
        <w:numPr>
          <w:ilvl w:val="0"/>
          <w:numId w:val="22"/>
        </w:numPr>
        <w:tabs>
          <w:tab w:val="left" w:pos="360"/>
        </w:tabs>
        <w:autoSpaceDE w:val="0"/>
        <w:autoSpaceDN w:val="0"/>
        <w:spacing w:after="0" w:line="240" w:lineRule="auto"/>
        <w:ind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të mos jenë të d</w:t>
      </w:r>
      <w:r w:rsidR="00635C77" w:rsidRPr="003B36A6">
        <w:rPr>
          <w:rFonts w:ascii="Times New Roman" w:eastAsia="Times New Roman" w:hAnsi="Times New Roman" w:cs="Times New Roman"/>
          <w:sz w:val="28"/>
          <w:szCs w:val="28"/>
          <w:lang w:val="sq-AL" w:eastAsia="sq-AL" w:bidi="sq-AL"/>
        </w:rPr>
        <w:t>ë</w:t>
      </w:r>
      <w:r w:rsidRPr="003B36A6">
        <w:rPr>
          <w:rFonts w:ascii="Times New Roman" w:eastAsia="Times New Roman" w:hAnsi="Times New Roman" w:cs="Times New Roman"/>
          <w:sz w:val="28"/>
          <w:szCs w:val="28"/>
          <w:lang w:val="sq-AL" w:eastAsia="sq-AL" w:bidi="sq-AL"/>
        </w:rPr>
        <w:t>nuar</w:t>
      </w:r>
      <w:r w:rsidR="004932ED" w:rsidRPr="003B36A6">
        <w:rPr>
          <w:rFonts w:ascii="Times New Roman" w:eastAsia="Times New Roman" w:hAnsi="Times New Roman" w:cs="Times New Roman"/>
          <w:sz w:val="28"/>
          <w:szCs w:val="28"/>
          <w:lang w:val="sq-AL" w:eastAsia="sq-AL" w:bidi="sq-AL"/>
        </w:rPr>
        <w:t>;</w:t>
      </w:r>
    </w:p>
    <w:p w14:paraId="02A93B18" w14:textId="3EAFBCC2" w:rsidR="00BA554E" w:rsidRPr="003B36A6" w:rsidRDefault="00BA554E" w:rsidP="009E4E56">
      <w:pPr>
        <w:widowControl w:val="0"/>
        <w:numPr>
          <w:ilvl w:val="0"/>
          <w:numId w:val="22"/>
        </w:numPr>
        <w:tabs>
          <w:tab w:val="left" w:pos="270"/>
        </w:tabs>
        <w:autoSpaceDE w:val="0"/>
        <w:autoSpaceDN w:val="0"/>
        <w:spacing w:after="0" w:line="240" w:lineRule="auto"/>
        <w:ind w:right="20" w:firstLine="0"/>
        <w:jc w:val="both"/>
        <w:rPr>
          <w:rFonts w:ascii="Times New Roman" w:eastAsia="MS Mincho" w:hAnsi="Times New Roman" w:cs="Times New Roman"/>
          <w:sz w:val="28"/>
          <w:szCs w:val="28"/>
          <w:lang w:val="sq-AL" w:eastAsia="ja-JP"/>
        </w:rPr>
      </w:pPr>
      <w:r w:rsidRPr="003B36A6">
        <w:rPr>
          <w:rFonts w:ascii="Times New Roman" w:eastAsia="Times New Roman" w:hAnsi="Times New Roman" w:cs="Times New Roman"/>
          <w:sz w:val="28"/>
          <w:szCs w:val="28"/>
          <w:lang w:val="sq-AL" w:eastAsia="sq-AL" w:bidi="sq-AL"/>
        </w:rPr>
        <w:t>të kenë diplomë universitare dhe pasuniversitare në ekonomi</w:t>
      </w:r>
      <w:r w:rsidR="0037375A" w:rsidRPr="003B36A6">
        <w:rPr>
          <w:rFonts w:ascii="Times New Roman" w:eastAsia="Times New Roman" w:hAnsi="Times New Roman" w:cs="Times New Roman"/>
          <w:sz w:val="28"/>
          <w:szCs w:val="28"/>
          <w:lang w:val="sq-AL" w:eastAsia="sq-AL" w:bidi="sq-AL"/>
        </w:rPr>
        <w:t xml:space="preserve"> </w:t>
      </w:r>
      <w:r w:rsidRPr="003B36A6">
        <w:rPr>
          <w:rFonts w:ascii="Times New Roman" w:eastAsia="Times New Roman" w:hAnsi="Times New Roman" w:cs="Times New Roman"/>
          <w:sz w:val="28"/>
          <w:szCs w:val="28"/>
          <w:lang w:val="sq-AL" w:eastAsia="sq-AL" w:bidi="sq-AL"/>
        </w:rPr>
        <w:t>(</w:t>
      </w:r>
      <w:r w:rsidRPr="003B36A6">
        <w:rPr>
          <w:rFonts w:ascii="Times New Roman" w:eastAsia="MS Mincho" w:hAnsi="Times New Roman" w:cs="Times New Roman"/>
          <w:sz w:val="28"/>
          <w:szCs w:val="28"/>
          <w:lang w:val="sq-AL" w:eastAsia="ja-JP"/>
        </w:rPr>
        <w:t>financë/kontabilitet), drejtësi</w:t>
      </w:r>
      <w:r w:rsidR="0037375A" w:rsidRPr="003B36A6">
        <w:rPr>
          <w:rFonts w:ascii="Times New Roman" w:eastAsia="MS Mincho" w:hAnsi="Times New Roman" w:cs="Times New Roman"/>
          <w:sz w:val="28"/>
          <w:szCs w:val="28"/>
          <w:lang w:val="sq-AL" w:eastAsia="ja-JP"/>
        </w:rPr>
        <w:t xml:space="preserve"> </w:t>
      </w:r>
      <w:r w:rsidR="004932ED" w:rsidRPr="003B36A6">
        <w:rPr>
          <w:rFonts w:ascii="Times New Roman" w:eastAsia="MS Mincho" w:hAnsi="Times New Roman" w:cs="Times New Roman"/>
          <w:sz w:val="28"/>
          <w:szCs w:val="28"/>
          <w:lang w:val="sq-AL" w:eastAsia="ja-JP"/>
        </w:rPr>
        <w:t>ose</w:t>
      </w:r>
      <w:r w:rsidRPr="003B36A6">
        <w:rPr>
          <w:rFonts w:ascii="Times New Roman" w:eastAsia="MS Mincho" w:hAnsi="Times New Roman" w:cs="Times New Roman"/>
          <w:sz w:val="28"/>
          <w:szCs w:val="28"/>
          <w:lang w:val="sq-AL" w:eastAsia="ja-JP"/>
        </w:rPr>
        <w:t xml:space="preserve"> shkencë aktuariale; </w:t>
      </w:r>
    </w:p>
    <w:p w14:paraId="314CB6C6" w14:textId="0752F756" w:rsidR="00BA554E" w:rsidRPr="003B36A6" w:rsidRDefault="00BA554E" w:rsidP="009E4E56">
      <w:pPr>
        <w:widowControl w:val="0"/>
        <w:numPr>
          <w:ilvl w:val="0"/>
          <w:numId w:val="22"/>
        </w:numPr>
        <w:tabs>
          <w:tab w:val="left" w:pos="630"/>
        </w:tabs>
        <w:autoSpaceDE w:val="0"/>
        <w:autoSpaceDN w:val="0"/>
        <w:spacing w:after="0" w:line="240" w:lineRule="auto"/>
        <w:ind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të kenë jo më pak se </w:t>
      </w:r>
      <w:r w:rsidR="0037375A" w:rsidRPr="003B36A6">
        <w:rPr>
          <w:rFonts w:ascii="Times New Roman" w:eastAsia="Times New Roman" w:hAnsi="Times New Roman" w:cs="Times New Roman"/>
          <w:sz w:val="28"/>
          <w:szCs w:val="28"/>
          <w:lang w:val="sq-AL" w:eastAsia="sq-AL" w:bidi="sq-AL"/>
        </w:rPr>
        <w:t>5</w:t>
      </w:r>
      <w:r w:rsidRPr="003B36A6">
        <w:rPr>
          <w:rFonts w:ascii="Times New Roman" w:eastAsia="Times New Roman" w:hAnsi="Times New Roman" w:cs="Times New Roman"/>
          <w:sz w:val="28"/>
          <w:szCs w:val="28"/>
          <w:lang w:val="sq-AL" w:eastAsia="sq-AL" w:bidi="sq-AL"/>
        </w:rPr>
        <w:t xml:space="preserve"> vjet përvojë profesionale</w:t>
      </w:r>
      <w:r w:rsidR="0037375A" w:rsidRPr="003B36A6">
        <w:rPr>
          <w:rFonts w:ascii="Times New Roman" w:eastAsia="Times New Roman" w:hAnsi="Times New Roman" w:cs="Times New Roman"/>
          <w:sz w:val="28"/>
          <w:szCs w:val="28"/>
          <w:lang w:val="sq-AL" w:eastAsia="sq-AL" w:bidi="sq-AL"/>
        </w:rPr>
        <w:t xml:space="preserve"> në nivel drejtues</w:t>
      </w:r>
      <w:r w:rsidRPr="003B36A6">
        <w:rPr>
          <w:rFonts w:ascii="Times New Roman" w:eastAsia="Times New Roman" w:hAnsi="Times New Roman" w:cs="Times New Roman"/>
          <w:sz w:val="28"/>
          <w:szCs w:val="28"/>
          <w:lang w:val="sq-AL" w:eastAsia="sq-AL" w:bidi="sq-AL"/>
        </w:rPr>
        <w:t xml:space="preserve">, në fushat:  </w:t>
      </w:r>
    </w:p>
    <w:p w14:paraId="670CA677" w14:textId="77777777" w:rsidR="00BA554E" w:rsidRPr="003B36A6" w:rsidRDefault="00BA554E" w:rsidP="009E4E56">
      <w:pPr>
        <w:widowControl w:val="0"/>
        <w:numPr>
          <w:ilvl w:val="0"/>
          <w:numId w:val="23"/>
        </w:numPr>
        <w:autoSpaceDE w:val="0"/>
        <w:autoSpaceDN w:val="0"/>
        <w:spacing w:after="0" w:line="240" w:lineRule="auto"/>
        <w:ind w:left="1260"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sigurim/risigurim; </w:t>
      </w:r>
    </w:p>
    <w:p w14:paraId="6B5B2095" w14:textId="77777777" w:rsidR="00BA554E" w:rsidRPr="003B36A6" w:rsidRDefault="00BA554E" w:rsidP="009E4E56">
      <w:pPr>
        <w:widowControl w:val="0"/>
        <w:numPr>
          <w:ilvl w:val="0"/>
          <w:numId w:val="23"/>
        </w:numPr>
        <w:autoSpaceDE w:val="0"/>
        <w:autoSpaceDN w:val="0"/>
        <w:spacing w:after="0" w:line="240" w:lineRule="auto"/>
        <w:ind w:left="1260" w:right="20"/>
        <w:jc w:val="both"/>
        <w:rPr>
          <w:rFonts w:ascii="Times New Roman" w:eastAsia="Times New Roman" w:hAnsi="Times New Roman" w:cs="Times New Roman"/>
          <w:sz w:val="28"/>
          <w:szCs w:val="28"/>
          <w:lang w:val="sq-AL" w:eastAsia="sq-AL" w:bidi="sq-AL"/>
        </w:rPr>
      </w:pPr>
      <w:r w:rsidRPr="003B36A6">
        <w:rPr>
          <w:rFonts w:ascii="Times New Roman" w:eastAsia="MS Mincho" w:hAnsi="Times New Roman" w:cs="Times New Roman"/>
          <w:sz w:val="28"/>
          <w:szCs w:val="28"/>
          <w:lang w:val="sq-AL" w:eastAsia="ja-JP" w:bidi="sq-AL"/>
        </w:rPr>
        <w:t>financa publike;</w:t>
      </w:r>
    </w:p>
    <w:p w14:paraId="21FDEFEA" w14:textId="7364BD75" w:rsidR="00BA554E" w:rsidRPr="003B36A6" w:rsidRDefault="00BA554E" w:rsidP="009E4E56">
      <w:pPr>
        <w:widowControl w:val="0"/>
        <w:numPr>
          <w:ilvl w:val="0"/>
          <w:numId w:val="23"/>
        </w:numPr>
        <w:autoSpaceDE w:val="0"/>
        <w:autoSpaceDN w:val="0"/>
        <w:spacing w:after="0" w:line="240" w:lineRule="auto"/>
        <w:ind w:left="1260" w:right="20"/>
        <w:jc w:val="both"/>
        <w:rPr>
          <w:rFonts w:ascii="Times New Roman" w:eastAsia="Times New Roman" w:hAnsi="Times New Roman" w:cs="Times New Roman"/>
          <w:sz w:val="28"/>
          <w:szCs w:val="28"/>
          <w:lang w:val="sq-AL" w:eastAsia="sq-AL" w:bidi="sq-AL"/>
        </w:rPr>
      </w:pPr>
      <w:r w:rsidRPr="003B36A6">
        <w:rPr>
          <w:rFonts w:ascii="Times New Roman" w:eastAsia="MS Mincho" w:hAnsi="Times New Roman" w:cs="Times New Roman"/>
          <w:sz w:val="28"/>
          <w:szCs w:val="28"/>
          <w:lang w:val="sq-AL" w:eastAsia="ja-JP" w:bidi="sq-AL"/>
        </w:rPr>
        <w:t>administrim/ mbikëqyrje të tregjeve financiare, tregjeve të kapitalit;</w:t>
      </w:r>
    </w:p>
    <w:bookmarkEnd w:id="4"/>
    <w:p w14:paraId="7AC52C15" w14:textId="77777777" w:rsidR="004932ED" w:rsidRPr="003B36A6" w:rsidRDefault="004932ED" w:rsidP="004932ED">
      <w:pPr>
        <w:widowControl w:val="0"/>
        <w:autoSpaceDE w:val="0"/>
        <w:autoSpaceDN w:val="0"/>
        <w:spacing w:after="0" w:line="240" w:lineRule="auto"/>
        <w:ind w:left="1080" w:right="20"/>
        <w:jc w:val="both"/>
        <w:rPr>
          <w:rFonts w:ascii="Times New Roman" w:eastAsia="Times New Roman" w:hAnsi="Times New Roman" w:cs="Times New Roman"/>
          <w:sz w:val="28"/>
          <w:szCs w:val="28"/>
          <w:lang w:val="sq-AL" w:eastAsia="sq-AL" w:bidi="sq-AL"/>
        </w:rPr>
      </w:pPr>
    </w:p>
    <w:p w14:paraId="0DCCBD11" w14:textId="77777777" w:rsidR="00BA554E" w:rsidRPr="003B36A6" w:rsidRDefault="00BA554E" w:rsidP="009E4E56">
      <w:pPr>
        <w:widowControl w:val="0"/>
        <w:numPr>
          <w:ilvl w:val="0"/>
          <w:numId w:val="21"/>
        </w:numPr>
        <w:autoSpaceDE w:val="0"/>
        <w:autoSpaceDN w:val="0"/>
        <w:spacing w:after="0" w:line="240" w:lineRule="auto"/>
        <w:ind w:left="270" w:right="20" w:hanging="27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Ministri përgjegjës për financat vlerëson nëse një person është i përshtatshëm dhe ka aftësi për të mbajtur pozicionin përkatës si anëtar i bordit drejtues dhe drejtor ekzekutiv, bazuar në kriteret e mëposhtme:</w:t>
      </w:r>
    </w:p>
    <w:p w14:paraId="027DED4D" w14:textId="77777777" w:rsidR="00BA554E" w:rsidRPr="003B36A6" w:rsidRDefault="00BA554E" w:rsidP="009E4E56">
      <w:pPr>
        <w:widowControl w:val="0"/>
        <w:numPr>
          <w:ilvl w:val="0"/>
          <w:numId w:val="24"/>
        </w:numPr>
        <w:autoSpaceDE w:val="0"/>
        <w:autoSpaceDN w:val="0"/>
        <w:spacing w:after="0" w:line="240" w:lineRule="auto"/>
        <w:ind w:left="63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integriteti, ndershmëria dhe përkushtimi në përmbushjen e funksioneve të tij;</w:t>
      </w:r>
    </w:p>
    <w:p w14:paraId="34055853" w14:textId="77777777" w:rsidR="00BA554E" w:rsidRPr="003B36A6" w:rsidRDefault="00BA554E" w:rsidP="009E4E56">
      <w:pPr>
        <w:widowControl w:val="0"/>
        <w:numPr>
          <w:ilvl w:val="0"/>
          <w:numId w:val="24"/>
        </w:numPr>
        <w:autoSpaceDE w:val="0"/>
        <w:autoSpaceDN w:val="0"/>
        <w:spacing w:after="0" w:line="240" w:lineRule="auto"/>
        <w:ind w:left="63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kompetenca, aftësia profesionale dhe gjykimi i shëndoshë në përmbushjen e funksioneve të tij; </w:t>
      </w:r>
    </w:p>
    <w:p w14:paraId="4C1A2838" w14:textId="774C63D4" w:rsidR="00BA554E" w:rsidRPr="003B36A6" w:rsidRDefault="00BA554E" w:rsidP="009E4E56">
      <w:pPr>
        <w:widowControl w:val="0"/>
        <w:numPr>
          <w:ilvl w:val="0"/>
          <w:numId w:val="24"/>
        </w:numPr>
        <w:autoSpaceDE w:val="0"/>
        <w:autoSpaceDN w:val="0"/>
        <w:spacing w:after="0" w:line="240" w:lineRule="auto"/>
        <w:ind w:left="630" w:right="20" w:hanging="27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pavarësia, në mënyrë që të mos cenohen interesat e Fondit Kombëtar pë</w:t>
      </w:r>
      <w:r w:rsidR="004932ED" w:rsidRPr="003B36A6">
        <w:rPr>
          <w:rFonts w:ascii="Times New Roman" w:eastAsia="Times New Roman" w:hAnsi="Times New Roman" w:cs="Times New Roman"/>
          <w:sz w:val="28"/>
          <w:szCs w:val="28"/>
          <w:lang w:val="sq-AL" w:eastAsia="sq-AL" w:bidi="sq-AL"/>
        </w:rPr>
        <w:t>r</w:t>
      </w:r>
      <w:r w:rsidRPr="003B36A6">
        <w:rPr>
          <w:rFonts w:ascii="Times New Roman" w:eastAsia="Times New Roman" w:hAnsi="Times New Roman" w:cs="Times New Roman"/>
          <w:sz w:val="28"/>
          <w:szCs w:val="28"/>
          <w:lang w:val="sq-AL" w:eastAsia="sq-AL" w:bidi="sq-AL"/>
        </w:rPr>
        <w:t xml:space="preserve"> Tërmetet nga konflikti i interesit që mund të krijohet gjatë ushtrimit të detyrës.</w:t>
      </w:r>
    </w:p>
    <w:p w14:paraId="2285C270" w14:textId="77777777" w:rsidR="00BA554E" w:rsidRPr="003B36A6" w:rsidRDefault="00BA554E" w:rsidP="009E4E56">
      <w:pPr>
        <w:widowControl w:val="0"/>
        <w:numPr>
          <w:ilvl w:val="0"/>
          <w:numId w:val="21"/>
        </w:numPr>
        <w:tabs>
          <w:tab w:val="left" w:pos="270"/>
        </w:tabs>
        <w:autoSpaceDE w:val="0"/>
        <w:autoSpaceDN w:val="0"/>
        <w:spacing w:after="0" w:line="240" w:lineRule="auto"/>
        <w:ind w:left="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Anëtarët e bordit dhe drejtori ekzekutiv nuk duhet: </w:t>
      </w:r>
    </w:p>
    <w:p w14:paraId="00811137" w14:textId="77777777" w:rsidR="00BA554E" w:rsidRPr="003B36A6" w:rsidRDefault="00BA554E" w:rsidP="009E4E56">
      <w:pPr>
        <w:widowControl w:val="0"/>
        <w:numPr>
          <w:ilvl w:val="0"/>
          <w:numId w:val="25"/>
        </w:numPr>
        <w:autoSpaceDE w:val="0"/>
        <w:autoSpaceDN w:val="0"/>
        <w:spacing w:after="0" w:line="240" w:lineRule="auto"/>
        <w:ind w:left="63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të kenë qenë, në 10 (dhjetë) vitet e fundit, ortak apo anëtar i një organi drejtues ose kontrollues, apo administrator i një subjekti, për të cilin janë hapur procedurat e falimentimit. Afati 10-vjeçar fillon nga data e vendimit të gjykatës për hapjen e procedurave të falimentimit; </w:t>
      </w:r>
    </w:p>
    <w:p w14:paraId="727E2C3E" w14:textId="77777777" w:rsidR="00BA554E" w:rsidRPr="003B36A6" w:rsidRDefault="00BA554E" w:rsidP="009E4E56">
      <w:pPr>
        <w:widowControl w:val="0"/>
        <w:numPr>
          <w:ilvl w:val="0"/>
          <w:numId w:val="25"/>
        </w:numPr>
        <w:autoSpaceDE w:val="0"/>
        <w:autoSpaceDN w:val="0"/>
        <w:spacing w:after="0" w:line="240" w:lineRule="auto"/>
        <w:ind w:left="63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të mos ketë qenë në 10 (dhjetë) vitet e fundit ortak apo anëtar i një organi drejtues ose kontrollues, administrator i një subjekti, për të cilin janë vendosur procedurat e administrimit të përkohshëm. Afati 10-vjeçar fillon nga data e njoftimit të aktit për vendosjen e procedurave të administrimit të përkohshëm; </w:t>
      </w:r>
    </w:p>
    <w:p w14:paraId="6D742861" w14:textId="77777777" w:rsidR="00BA554E" w:rsidRPr="003B36A6" w:rsidRDefault="00BA554E" w:rsidP="009E4E56">
      <w:pPr>
        <w:widowControl w:val="0"/>
        <w:numPr>
          <w:ilvl w:val="0"/>
          <w:numId w:val="25"/>
        </w:numPr>
        <w:autoSpaceDE w:val="0"/>
        <w:autoSpaceDN w:val="0"/>
        <w:spacing w:after="0" w:line="240" w:lineRule="auto"/>
        <w:ind w:left="63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të mos ketë pasur në 10 (dhjetë) vitet e fundit pozicione drejtuese apo kontrolluese në një subjekt tregtar ose institucion financiar, të cilit i është hequr e drejta për të ushtruar një veprimtari të caktuar tregtare ose financiare brenda apo jashtë vendit; </w:t>
      </w:r>
    </w:p>
    <w:p w14:paraId="1C3DFF29" w14:textId="77777777" w:rsidR="00BA554E" w:rsidRPr="003B36A6" w:rsidRDefault="00BA554E" w:rsidP="009E4E56">
      <w:pPr>
        <w:widowControl w:val="0"/>
        <w:numPr>
          <w:ilvl w:val="0"/>
          <w:numId w:val="25"/>
        </w:numPr>
        <w:autoSpaceDE w:val="0"/>
        <w:autoSpaceDN w:val="0"/>
        <w:spacing w:after="0" w:line="240" w:lineRule="auto"/>
        <w:ind w:left="63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të mos i jetë refuzuar nga Autoriteti i Mbikëqyrjes Financiare/Banka e Shqipërisë në 10 vitet e fundit kërkesa për t’u bërë anëtar i këshillit të mbikëqyrjes/administrimit të një subjekti, veprimtaria e të cilit është objekt i mbikëqyrjes nga Autoriteti i Mbikëqyrjes Financiare/Banka e Shqipërisë.</w:t>
      </w:r>
    </w:p>
    <w:p w14:paraId="11728D5B" w14:textId="77777777" w:rsidR="00BA554E" w:rsidRPr="003B36A6" w:rsidRDefault="00BA554E" w:rsidP="009E4E56">
      <w:pPr>
        <w:widowControl w:val="0"/>
        <w:numPr>
          <w:ilvl w:val="0"/>
          <w:numId w:val="25"/>
        </w:numPr>
        <w:autoSpaceDE w:val="0"/>
        <w:autoSpaceDN w:val="0"/>
        <w:spacing w:after="0" w:line="240" w:lineRule="auto"/>
        <w:ind w:left="63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të mos ketë qenë ose të mos jetë subjekt i procedurave të deklarimit të paaftësisë paguese të detyrimeve ndaj të tretëve.</w:t>
      </w:r>
    </w:p>
    <w:p w14:paraId="72A59E25" w14:textId="77777777" w:rsidR="00BA554E" w:rsidRPr="003B36A6" w:rsidRDefault="00BA554E" w:rsidP="009E4E56">
      <w:pPr>
        <w:widowControl w:val="0"/>
        <w:numPr>
          <w:ilvl w:val="0"/>
          <w:numId w:val="25"/>
        </w:numPr>
        <w:autoSpaceDE w:val="0"/>
        <w:autoSpaceDN w:val="0"/>
        <w:spacing w:after="0" w:line="240" w:lineRule="auto"/>
        <w:ind w:left="63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të mos ketë qënë i dënuar penalisht, me vendim gjykate të formës së prerë.</w:t>
      </w:r>
    </w:p>
    <w:p w14:paraId="56B0D339" w14:textId="77777777" w:rsidR="00BA554E" w:rsidRPr="003B36A6" w:rsidRDefault="00BA554E" w:rsidP="00BA554E">
      <w:pPr>
        <w:widowControl w:val="0"/>
        <w:autoSpaceDE w:val="0"/>
        <w:autoSpaceDN w:val="0"/>
        <w:spacing w:after="0" w:line="240" w:lineRule="auto"/>
        <w:ind w:left="1080" w:right="20"/>
        <w:jc w:val="both"/>
        <w:rPr>
          <w:rFonts w:ascii="Times New Roman" w:eastAsia="Times New Roman" w:hAnsi="Times New Roman" w:cs="Times New Roman"/>
          <w:sz w:val="28"/>
          <w:szCs w:val="28"/>
          <w:lang w:val="sq-AL" w:eastAsia="sq-AL" w:bidi="sq-AL"/>
        </w:rPr>
      </w:pPr>
    </w:p>
    <w:p w14:paraId="58A40D31" w14:textId="77777777" w:rsidR="00BA554E" w:rsidRPr="003B36A6" w:rsidRDefault="00BA554E" w:rsidP="009E4E56">
      <w:pPr>
        <w:widowControl w:val="0"/>
        <w:numPr>
          <w:ilvl w:val="0"/>
          <w:numId w:val="21"/>
        </w:numPr>
        <w:tabs>
          <w:tab w:val="left" w:pos="270"/>
        </w:tabs>
        <w:autoSpaceDE w:val="0"/>
        <w:autoSpaceDN w:val="0"/>
        <w:spacing w:after="0" w:line="240" w:lineRule="auto"/>
        <w:ind w:left="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lastRenderedPageBreak/>
        <w:t>Kërkesat për përshtatshmëri dhe aftësi, të përcaktuara në këtë nen, duhet të përmbushen gjatë gjithë kohës që anëtarët janë në detyrë.</w:t>
      </w:r>
    </w:p>
    <w:p w14:paraId="289B08B0" w14:textId="77777777" w:rsidR="00BA554E" w:rsidRPr="003B36A6" w:rsidRDefault="00BA554E" w:rsidP="00BA554E">
      <w:pPr>
        <w:autoSpaceDN w:val="0"/>
        <w:spacing w:after="0" w:line="240" w:lineRule="auto"/>
        <w:ind w:right="20"/>
        <w:jc w:val="center"/>
        <w:rPr>
          <w:rFonts w:ascii="Times New Roman" w:eastAsia="MS Mincho" w:hAnsi="Times New Roman" w:cs="Times New Roman"/>
          <w:sz w:val="28"/>
          <w:szCs w:val="28"/>
          <w:lang w:val="sq-AL" w:eastAsia="ja-JP"/>
        </w:rPr>
      </w:pPr>
    </w:p>
    <w:p w14:paraId="5EA91364" w14:textId="5F5781AA"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21</w:t>
      </w:r>
    </w:p>
    <w:p w14:paraId="1759B9CC" w14:textId="77777777"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Lirimi nga detyra e anëtarëve të Bordit</w:t>
      </w:r>
    </w:p>
    <w:p w14:paraId="6839921C" w14:textId="77777777" w:rsidR="00BA554E" w:rsidRPr="003B36A6" w:rsidRDefault="00BA554E" w:rsidP="00BA554E">
      <w:pPr>
        <w:autoSpaceDN w:val="0"/>
        <w:spacing w:after="0" w:line="240" w:lineRule="auto"/>
        <w:ind w:right="20"/>
        <w:jc w:val="both"/>
        <w:rPr>
          <w:rFonts w:ascii="Times New Roman" w:eastAsia="MS Mincho" w:hAnsi="Times New Roman" w:cs="Times New Roman"/>
          <w:sz w:val="28"/>
          <w:szCs w:val="28"/>
          <w:lang w:val="sq-AL" w:eastAsia="ja-JP"/>
        </w:rPr>
      </w:pPr>
    </w:p>
    <w:p w14:paraId="03A7358F" w14:textId="77777777" w:rsidR="00BA554E" w:rsidRPr="003B36A6" w:rsidRDefault="00BA554E" w:rsidP="009E4E56">
      <w:pPr>
        <w:widowControl w:val="0"/>
        <w:numPr>
          <w:ilvl w:val="0"/>
          <w:numId w:val="26"/>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Lirimi nga detyra i anëtarëve të Bordit Drejtues </w:t>
      </w:r>
      <w:r w:rsidRPr="003B36A6">
        <w:rPr>
          <w:rFonts w:ascii="Times New Roman" w:eastAsia="MS Mincho" w:hAnsi="Times New Roman" w:cs="Times New Roman"/>
          <w:sz w:val="28"/>
          <w:szCs w:val="28"/>
          <w:lang w:val="sq-AL" w:eastAsia="ja-JP"/>
        </w:rPr>
        <w:t xml:space="preserve">ndërpritet </w:t>
      </w:r>
      <w:r w:rsidRPr="003B36A6">
        <w:rPr>
          <w:rFonts w:ascii="Times New Roman" w:eastAsia="Times New Roman" w:hAnsi="Times New Roman" w:cs="Times New Roman"/>
          <w:sz w:val="28"/>
          <w:szCs w:val="28"/>
          <w:lang w:val="sq-AL" w:eastAsia="sq-AL" w:bidi="sq-AL"/>
        </w:rPr>
        <w:t>përpara afatit të parashikuar në rastet kur</w:t>
      </w:r>
      <w:r w:rsidRPr="003B36A6">
        <w:rPr>
          <w:rFonts w:ascii="Times New Roman" w:eastAsia="MS Mincho" w:hAnsi="Times New Roman" w:cs="Times New Roman"/>
          <w:sz w:val="28"/>
          <w:szCs w:val="28"/>
          <w:lang w:val="sq-AL" w:eastAsia="ja-JP" w:bidi="sq-AL"/>
        </w:rPr>
        <w:t>:</w:t>
      </w:r>
    </w:p>
    <w:p w14:paraId="40BE6C51" w14:textId="086D8774" w:rsidR="00BA554E" w:rsidRPr="003B36A6" w:rsidRDefault="00BA554E" w:rsidP="009E4E56">
      <w:pPr>
        <w:widowControl w:val="0"/>
        <w:numPr>
          <w:ilvl w:val="0"/>
          <w:numId w:val="27"/>
        </w:numPr>
        <w:autoSpaceDE w:val="0"/>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largohet nga institucioni që përfaqëson; </w:t>
      </w:r>
    </w:p>
    <w:p w14:paraId="644E3032" w14:textId="77777777" w:rsidR="00BA554E" w:rsidRPr="003B36A6" w:rsidRDefault="00BA554E" w:rsidP="009E4E56">
      <w:pPr>
        <w:widowControl w:val="0"/>
        <w:numPr>
          <w:ilvl w:val="0"/>
          <w:numId w:val="27"/>
        </w:numPr>
        <w:autoSpaceDE w:val="0"/>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jep dorëheqjen; </w:t>
      </w:r>
    </w:p>
    <w:p w14:paraId="269BE706" w14:textId="77777777" w:rsidR="00BA554E" w:rsidRPr="003B36A6" w:rsidRDefault="00BA554E" w:rsidP="009E4E56">
      <w:pPr>
        <w:widowControl w:val="0"/>
        <w:numPr>
          <w:ilvl w:val="0"/>
          <w:numId w:val="27"/>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bëhet fizikisht i paaftë për të përmbushur detyrën, për të cilën është emëruar, për më shumë se 3 muaj; </w:t>
      </w:r>
    </w:p>
    <w:p w14:paraId="45FAAA7F" w14:textId="77777777" w:rsidR="00BA554E" w:rsidRPr="003B36A6" w:rsidRDefault="00BA554E" w:rsidP="009E4E56">
      <w:pPr>
        <w:widowControl w:val="0"/>
        <w:numPr>
          <w:ilvl w:val="0"/>
          <w:numId w:val="27"/>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mungon pa arsye në më shumë se tre mbledhje radhazi; </w:t>
      </w:r>
    </w:p>
    <w:p w14:paraId="3C6B9165" w14:textId="77777777" w:rsidR="00BA554E" w:rsidRPr="003B36A6" w:rsidRDefault="00BA554E" w:rsidP="009E4E56">
      <w:pPr>
        <w:widowControl w:val="0"/>
        <w:numPr>
          <w:ilvl w:val="0"/>
          <w:numId w:val="27"/>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gjatë ushtrimit të funksioneve vepron në kundërshtim me detyrimin për ruajtjen e konfidencialitetit; </w:t>
      </w:r>
    </w:p>
    <w:p w14:paraId="05B59F92" w14:textId="77777777" w:rsidR="00BA554E" w:rsidRPr="003B36A6" w:rsidRDefault="00BA554E" w:rsidP="009E4E56">
      <w:pPr>
        <w:widowControl w:val="0"/>
        <w:numPr>
          <w:ilvl w:val="0"/>
          <w:numId w:val="27"/>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për shkak të paaftësisë profesionale apo neglizhencës i shkakton dëm Fondit Kombëtar</w:t>
      </w:r>
      <w:r w:rsidRPr="003B36A6">
        <w:rPr>
          <w:rFonts w:ascii="Times New Roman" w:eastAsia="MS Mincho" w:hAnsi="Times New Roman" w:cs="Times New Roman"/>
          <w:sz w:val="28"/>
          <w:szCs w:val="28"/>
          <w:lang w:val="sq-AL" w:eastAsia="ja-JP"/>
        </w:rPr>
        <w:t xml:space="preserve"> për Tërmetet</w:t>
      </w:r>
      <w:r w:rsidRPr="003B36A6">
        <w:rPr>
          <w:rFonts w:ascii="Times New Roman" w:eastAsia="MS Mincho" w:hAnsi="Times New Roman" w:cs="Times New Roman"/>
          <w:sz w:val="28"/>
          <w:szCs w:val="28"/>
          <w:lang w:val="sq-AL" w:eastAsia="ja-JP" w:bidi="sq-AL"/>
        </w:rPr>
        <w:t xml:space="preserve">; </w:t>
      </w:r>
    </w:p>
    <w:p w14:paraId="23B74948" w14:textId="77777777" w:rsidR="00BA554E" w:rsidRPr="003B36A6" w:rsidRDefault="00BA554E" w:rsidP="00BA554E">
      <w:pPr>
        <w:autoSpaceDN w:val="0"/>
        <w:spacing w:after="0" w:line="240" w:lineRule="auto"/>
        <w:ind w:right="20"/>
        <w:jc w:val="both"/>
        <w:rPr>
          <w:rFonts w:ascii="Times New Roman" w:eastAsia="MS Mincho" w:hAnsi="Times New Roman" w:cs="Times New Roman"/>
          <w:sz w:val="28"/>
          <w:szCs w:val="28"/>
          <w:lang w:val="sq-AL" w:eastAsia="ja-JP"/>
        </w:rPr>
      </w:pPr>
    </w:p>
    <w:p w14:paraId="49830D32" w14:textId="77777777" w:rsidR="00BA554E" w:rsidRPr="003B36A6" w:rsidRDefault="00BA554E" w:rsidP="009E4E56">
      <w:pPr>
        <w:widowControl w:val="0"/>
        <w:numPr>
          <w:ilvl w:val="0"/>
          <w:numId w:val="26"/>
        </w:numPr>
        <w:autoSpaceDE w:val="0"/>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Në rast të lirimit nga detyra të ndonjërit prej anëtarëve të Bordit Drejtues përpara afatit, anëtari tjetër emërohet me të njëjtën procedurë, siç është emëruar anëtari që lirohet, për periudhën deri në përfundim të mandatit të anëtarit që lirohet.</w:t>
      </w:r>
    </w:p>
    <w:p w14:paraId="439E204A" w14:textId="77777777" w:rsidR="00BA554E" w:rsidRPr="003B36A6" w:rsidRDefault="00BA554E" w:rsidP="00BA554E">
      <w:pPr>
        <w:autoSpaceDN w:val="0"/>
        <w:spacing w:after="0" w:line="240" w:lineRule="auto"/>
        <w:ind w:right="20"/>
        <w:jc w:val="center"/>
        <w:rPr>
          <w:rFonts w:ascii="Times New Roman" w:eastAsia="MS Mincho" w:hAnsi="Times New Roman" w:cs="Times New Roman"/>
          <w:sz w:val="28"/>
          <w:szCs w:val="28"/>
          <w:lang w:val="sq-AL" w:eastAsia="ja-JP"/>
        </w:rPr>
      </w:pPr>
    </w:p>
    <w:p w14:paraId="24498AA8" w14:textId="1810FC97"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22</w:t>
      </w:r>
    </w:p>
    <w:p w14:paraId="3459055B" w14:textId="77777777"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Përgjegjësitë e Bordit Drejtues</w:t>
      </w:r>
    </w:p>
    <w:p w14:paraId="562F41FC" w14:textId="77777777" w:rsidR="00BA554E" w:rsidRPr="003B36A6" w:rsidRDefault="00BA554E" w:rsidP="00BA554E">
      <w:pPr>
        <w:autoSpaceDN w:val="0"/>
        <w:spacing w:after="0" w:line="240" w:lineRule="auto"/>
        <w:ind w:right="20"/>
        <w:jc w:val="both"/>
        <w:rPr>
          <w:rFonts w:ascii="Times New Roman" w:eastAsia="MS Mincho" w:hAnsi="Times New Roman" w:cs="Times New Roman"/>
          <w:sz w:val="28"/>
          <w:szCs w:val="28"/>
          <w:lang w:val="sq-AL" w:eastAsia="ja-JP"/>
        </w:rPr>
      </w:pPr>
    </w:p>
    <w:p w14:paraId="6E0336C9" w14:textId="77777777" w:rsidR="00BA554E" w:rsidRPr="003B36A6" w:rsidRDefault="00BA554E" w:rsidP="009E4E56">
      <w:pPr>
        <w:widowControl w:val="0"/>
        <w:numPr>
          <w:ilvl w:val="0"/>
          <w:numId w:val="28"/>
        </w:numPr>
        <w:autoSpaceDE w:val="0"/>
        <w:autoSpaceDN w:val="0"/>
        <w:spacing w:after="0" w:line="240" w:lineRule="auto"/>
        <w:ind w:left="36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Bordi Drejtues u</w:t>
      </w:r>
      <w:r w:rsidRPr="003B36A6">
        <w:rPr>
          <w:rFonts w:ascii="Times New Roman" w:eastAsia="MS Mincho" w:hAnsi="Times New Roman" w:cs="Times New Roman"/>
          <w:sz w:val="28"/>
          <w:szCs w:val="28"/>
          <w:lang w:val="sq-AL" w:eastAsia="ja-JP" w:bidi="sq-AL"/>
        </w:rPr>
        <w:t>shtron në mënyrë të pavarur këto kompetenca</w:t>
      </w:r>
      <w:r w:rsidRPr="003B36A6">
        <w:rPr>
          <w:rFonts w:ascii="Times New Roman" w:eastAsia="MS Mincho" w:hAnsi="Times New Roman" w:cs="Times New Roman"/>
          <w:sz w:val="28"/>
          <w:szCs w:val="28"/>
          <w:lang w:val="sq-AL" w:eastAsia="ja-JP"/>
        </w:rPr>
        <w:t>:</w:t>
      </w:r>
    </w:p>
    <w:p w14:paraId="0C59BFD9" w14:textId="77777777" w:rsidR="00BA554E" w:rsidRPr="003B36A6" w:rsidRDefault="00BA554E" w:rsidP="009E4E56">
      <w:pPr>
        <w:widowControl w:val="0"/>
        <w:numPr>
          <w:ilvl w:val="1"/>
          <w:numId w:val="29"/>
        </w:numPr>
        <w:autoSpaceDE w:val="0"/>
        <w:autoSpaceDN w:val="0"/>
        <w:spacing w:after="0" w:line="240" w:lineRule="auto"/>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miraton rregulloren për trajtimin e pagesës dhe ankesës për dëmshpërblim;</w:t>
      </w:r>
    </w:p>
    <w:p w14:paraId="6A21A100" w14:textId="77777777" w:rsidR="00BA554E" w:rsidRPr="003B36A6" w:rsidRDefault="00BA554E" w:rsidP="009E4E56">
      <w:pPr>
        <w:widowControl w:val="0"/>
        <w:numPr>
          <w:ilvl w:val="1"/>
          <w:numId w:val="29"/>
        </w:numPr>
        <w:autoSpaceDE w:val="0"/>
        <w:autoSpaceDN w:val="0"/>
        <w:spacing w:after="0" w:line="240" w:lineRule="auto"/>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miraton rregulloren për krijimin, investimin, dhe alokimet e përdorimin e fondit të rezervës; </w:t>
      </w:r>
    </w:p>
    <w:p w14:paraId="272A6D8B" w14:textId="77777777" w:rsidR="00BA554E" w:rsidRPr="003B36A6" w:rsidRDefault="00BA554E" w:rsidP="009E4E56">
      <w:pPr>
        <w:widowControl w:val="0"/>
        <w:numPr>
          <w:ilvl w:val="1"/>
          <w:numId w:val="29"/>
        </w:numPr>
        <w:autoSpaceDE w:val="0"/>
        <w:autoSpaceDN w:val="0"/>
        <w:spacing w:after="0" w:line="240" w:lineRule="auto"/>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miraton rregulloren mbi strukturën organizative, përshkrimin e punës dhe organizimin dhe funksionimin e Fondit Kombëtar për Tërmetet; </w:t>
      </w:r>
    </w:p>
    <w:p w14:paraId="21B94098" w14:textId="77777777" w:rsidR="00BA554E" w:rsidRPr="003B36A6" w:rsidRDefault="00BA554E" w:rsidP="009E4E56">
      <w:pPr>
        <w:widowControl w:val="0"/>
        <w:numPr>
          <w:ilvl w:val="1"/>
          <w:numId w:val="29"/>
        </w:numPr>
        <w:autoSpaceDE w:val="0"/>
        <w:autoSpaceDN w:val="0"/>
        <w:spacing w:after="0" w:line="240" w:lineRule="auto"/>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miraton pagën, shpërblimet si dhe trajtimet financiare të anëtarëve joekzekutivë të Bordit Drejtues, Drejtorit Ekzekutiv si dhe të punonjësve;</w:t>
      </w:r>
    </w:p>
    <w:p w14:paraId="5AEFCB8D" w14:textId="77777777" w:rsidR="00BA554E" w:rsidRPr="003B36A6" w:rsidRDefault="00BA554E" w:rsidP="009E4E56">
      <w:pPr>
        <w:widowControl w:val="0"/>
        <w:numPr>
          <w:ilvl w:val="1"/>
          <w:numId w:val="29"/>
        </w:numPr>
        <w:autoSpaceDE w:val="0"/>
        <w:autoSpaceDN w:val="0"/>
        <w:spacing w:after="0" w:line="240" w:lineRule="auto"/>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miraton politikën e burimeve njerëzore dhe rregullat e punësimit;</w:t>
      </w:r>
    </w:p>
    <w:p w14:paraId="3C60D33D" w14:textId="77777777" w:rsidR="00BA554E" w:rsidRPr="003B36A6" w:rsidRDefault="00BA554E" w:rsidP="009E4E56">
      <w:pPr>
        <w:widowControl w:val="0"/>
        <w:numPr>
          <w:ilvl w:val="1"/>
          <w:numId w:val="29"/>
        </w:numPr>
        <w:autoSpaceDE w:val="0"/>
        <w:autoSpaceDN w:val="0"/>
        <w:spacing w:after="0" w:line="240" w:lineRule="auto"/>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miraton pasqyrat financiare të Fondit</w:t>
      </w:r>
      <w:r w:rsidRPr="003B36A6">
        <w:rPr>
          <w:rFonts w:ascii="Times New Roman" w:eastAsia="MS Mincho" w:hAnsi="Times New Roman" w:cs="Times New Roman"/>
          <w:sz w:val="28"/>
          <w:szCs w:val="28"/>
          <w:lang w:val="sq-AL" w:eastAsia="ja-JP"/>
        </w:rPr>
        <w:t xml:space="preserve"> </w:t>
      </w:r>
      <w:r w:rsidRPr="003B36A6">
        <w:rPr>
          <w:rFonts w:ascii="Times New Roman" w:eastAsia="Times New Roman" w:hAnsi="Times New Roman" w:cs="Times New Roman"/>
          <w:sz w:val="28"/>
          <w:szCs w:val="28"/>
          <w:lang w:val="sq-AL" w:eastAsia="sq-AL"/>
        </w:rPr>
        <w:t>Kombëtar për Tërmetet;</w:t>
      </w:r>
      <w:r w:rsidRPr="003B36A6">
        <w:rPr>
          <w:rFonts w:ascii="Times New Roman" w:eastAsia="Times New Roman" w:hAnsi="Times New Roman" w:cs="Times New Roman"/>
          <w:sz w:val="28"/>
          <w:szCs w:val="28"/>
          <w:lang w:val="sq-AL" w:eastAsia="sq-AL" w:bidi="sq-AL"/>
        </w:rPr>
        <w:t xml:space="preserve"> </w:t>
      </w:r>
    </w:p>
    <w:p w14:paraId="69949E07" w14:textId="77777777" w:rsidR="00BA554E" w:rsidRPr="003B36A6" w:rsidRDefault="00BA554E" w:rsidP="009E4E56">
      <w:pPr>
        <w:widowControl w:val="0"/>
        <w:numPr>
          <w:ilvl w:val="1"/>
          <w:numId w:val="29"/>
        </w:numPr>
        <w:autoSpaceDE w:val="0"/>
        <w:autoSpaceDN w:val="0"/>
        <w:spacing w:after="0" w:line="240" w:lineRule="auto"/>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miraton raportin vjetor të veprimtarisë së Fondit </w:t>
      </w:r>
      <w:r w:rsidRPr="003B36A6">
        <w:rPr>
          <w:rFonts w:ascii="Times New Roman" w:eastAsia="Times New Roman" w:hAnsi="Times New Roman" w:cs="Times New Roman"/>
          <w:sz w:val="28"/>
          <w:szCs w:val="28"/>
          <w:lang w:val="sq-AL" w:eastAsia="sq-AL"/>
        </w:rPr>
        <w:t>Kombëtar për Tërmetet</w:t>
      </w:r>
      <w:r w:rsidRPr="003B36A6">
        <w:rPr>
          <w:rFonts w:ascii="Times New Roman" w:eastAsia="Times New Roman" w:hAnsi="Times New Roman" w:cs="Times New Roman"/>
          <w:sz w:val="28"/>
          <w:szCs w:val="28"/>
          <w:lang w:val="sq-AL" w:eastAsia="sq-AL" w:bidi="sq-AL"/>
        </w:rPr>
        <w:t xml:space="preserve"> për vitin e mëparshëm, dhe e paraqitet tek Ministri përgjegjës për financat;</w:t>
      </w:r>
    </w:p>
    <w:p w14:paraId="057F6EB4" w14:textId="77777777" w:rsidR="00BA554E" w:rsidRPr="003B36A6" w:rsidRDefault="00BA554E" w:rsidP="009E4E56">
      <w:pPr>
        <w:widowControl w:val="0"/>
        <w:numPr>
          <w:ilvl w:val="1"/>
          <w:numId w:val="29"/>
        </w:numPr>
        <w:autoSpaceDE w:val="0"/>
        <w:autoSpaceDN w:val="0"/>
        <w:spacing w:after="0" w:line="240" w:lineRule="auto"/>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ushtron çdo kompetencë tjetër dhënë me këtë ligj dhe me legjislacionin në fuqi. </w:t>
      </w:r>
    </w:p>
    <w:p w14:paraId="04C6A20C" w14:textId="77777777" w:rsidR="00BA554E" w:rsidRPr="003B36A6" w:rsidRDefault="00BA554E" w:rsidP="00BA554E">
      <w:pPr>
        <w:widowControl w:val="0"/>
        <w:autoSpaceDE w:val="0"/>
        <w:autoSpaceDN w:val="0"/>
        <w:spacing w:after="0" w:line="240" w:lineRule="auto"/>
        <w:ind w:left="810" w:right="20"/>
        <w:jc w:val="both"/>
        <w:rPr>
          <w:rFonts w:ascii="Times New Roman" w:eastAsia="Times New Roman" w:hAnsi="Times New Roman" w:cs="Times New Roman"/>
          <w:sz w:val="28"/>
          <w:szCs w:val="28"/>
          <w:lang w:val="sq-AL" w:eastAsia="sq-AL" w:bidi="sq-AL"/>
        </w:rPr>
      </w:pPr>
    </w:p>
    <w:p w14:paraId="534351BE" w14:textId="77777777" w:rsidR="00BA554E" w:rsidRPr="003B36A6" w:rsidRDefault="00BA554E" w:rsidP="009E4E56">
      <w:pPr>
        <w:widowControl w:val="0"/>
        <w:numPr>
          <w:ilvl w:val="0"/>
          <w:numId w:val="28"/>
        </w:numPr>
        <w:autoSpaceDE w:val="0"/>
        <w:autoSpaceDN w:val="0"/>
        <w:spacing w:after="0" w:line="240" w:lineRule="auto"/>
        <w:ind w:left="36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lastRenderedPageBreak/>
        <w:t>Për qëllime të mbikëqyrjes së operacioneve teknike të Fondit Kombëtar për Tërmetet, Bordi Drejtues mund të krijojë komisione ekspertësh dhe kur është e nevojshme mund të përfshihen edhe anëtarët e Bordit.</w:t>
      </w:r>
    </w:p>
    <w:p w14:paraId="58A3C661" w14:textId="77777777" w:rsidR="00BA554E" w:rsidRPr="003B36A6" w:rsidRDefault="00BA554E" w:rsidP="00BA554E">
      <w:pPr>
        <w:autoSpaceDN w:val="0"/>
        <w:spacing w:after="0" w:line="240" w:lineRule="auto"/>
        <w:ind w:left="360" w:right="20"/>
        <w:jc w:val="both"/>
        <w:rPr>
          <w:rFonts w:ascii="Times New Roman" w:eastAsia="MS Mincho" w:hAnsi="Times New Roman" w:cs="Times New Roman"/>
          <w:sz w:val="28"/>
          <w:szCs w:val="28"/>
          <w:lang w:val="sq-AL" w:eastAsia="ja-JP"/>
        </w:rPr>
      </w:pPr>
    </w:p>
    <w:p w14:paraId="1DFE67B5" w14:textId="293629A3"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Neni 2</w:t>
      </w:r>
      <w:r w:rsidR="00343026" w:rsidRPr="003B36A6">
        <w:rPr>
          <w:rFonts w:ascii="Times New Roman" w:eastAsia="MS Mincho" w:hAnsi="Times New Roman" w:cs="Times New Roman"/>
          <w:b/>
          <w:sz w:val="28"/>
          <w:szCs w:val="28"/>
          <w:lang w:val="sq-AL" w:eastAsia="ja-JP"/>
        </w:rPr>
        <w:t>3</w:t>
      </w:r>
    </w:p>
    <w:p w14:paraId="047C7B0F" w14:textId="772791E8" w:rsidR="00E124BC" w:rsidRPr="003B36A6" w:rsidRDefault="00E124BC"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Drejtori ekzekutiv</w:t>
      </w:r>
    </w:p>
    <w:p w14:paraId="6CE2769B" w14:textId="77777777" w:rsidR="0051755B" w:rsidRPr="003B36A6" w:rsidRDefault="0051755B" w:rsidP="0051755B">
      <w:pPr>
        <w:spacing w:after="0" w:line="240" w:lineRule="auto"/>
        <w:jc w:val="both"/>
        <w:rPr>
          <w:rFonts w:ascii="Times New Roman" w:eastAsia="MS Mincho" w:hAnsi="Times New Roman" w:cs="Times New Roman"/>
          <w:sz w:val="28"/>
          <w:szCs w:val="28"/>
          <w:lang w:val="it-IT" w:eastAsia="ja-JP"/>
        </w:rPr>
      </w:pPr>
    </w:p>
    <w:p w14:paraId="14E6257B" w14:textId="77777777" w:rsidR="000C3A35" w:rsidRPr="003B36A6" w:rsidRDefault="0051755B" w:rsidP="009E4E56">
      <w:pPr>
        <w:pStyle w:val="ListParagraph"/>
        <w:numPr>
          <w:ilvl w:val="3"/>
          <w:numId w:val="29"/>
        </w:numPr>
        <w:spacing w:after="0" w:line="240" w:lineRule="auto"/>
        <w:ind w:left="36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Drejtori Ekzekutiv emërohet nga </w:t>
      </w:r>
      <w:r w:rsidR="000C3A35" w:rsidRPr="003B36A6">
        <w:rPr>
          <w:rFonts w:ascii="Times New Roman" w:eastAsia="MS Mincho" w:hAnsi="Times New Roman" w:cs="Times New Roman"/>
          <w:sz w:val="28"/>
          <w:szCs w:val="28"/>
          <w:lang w:val="it-IT" w:eastAsia="ja-JP"/>
        </w:rPr>
        <w:t>Bordi Drejtues</w:t>
      </w:r>
      <w:r w:rsidRPr="003B36A6">
        <w:rPr>
          <w:rFonts w:ascii="Times New Roman" w:eastAsia="MS Mincho" w:hAnsi="Times New Roman" w:cs="Times New Roman"/>
          <w:sz w:val="28"/>
          <w:szCs w:val="28"/>
          <w:lang w:val="it-IT" w:eastAsia="ja-JP"/>
        </w:rPr>
        <w:t xml:space="preserve"> pas një procedure përzgjedhëse</w:t>
      </w:r>
      <w:r w:rsidR="000C3A35" w:rsidRPr="003B36A6">
        <w:rPr>
          <w:rFonts w:ascii="Times New Roman" w:eastAsia="MS Mincho" w:hAnsi="Times New Roman" w:cs="Times New Roman"/>
          <w:sz w:val="28"/>
          <w:szCs w:val="28"/>
          <w:lang w:val="it-IT" w:eastAsia="ja-JP"/>
        </w:rPr>
        <w:t xml:space="preserve"> e cila miratohet me vendim Bordi.</w:t>
      </w:r>
    </w:p>
    <w:p w14:paraId="6E9F7CAD" w14:textId="57AFF8BC" w:rsidR="000C3A35" w:rsidRPr="003B36A6" w:rsidRDefault="000C3A35" w:rsidP="009E4E56">
      <w:pPr>
        <w:pStyle w:val="ListParagraph"/>
        <w:numPr>
          <w:ilvl w:val="3"/>
          <w:numId w:val="29"/>
        </w:numPr>
        <w:spacing w:after="0" w:line="240" w:lineRule="auto"/>
        <w:ind w:left="36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Përvecë kritereve të përvaktuara në nenin 17, pika 2 dhe 3 e këtij ligji, Drejtori duhet të </w:t>
      </w:r>
      <w:r w:rsidRPr="003B36A6">
        <w:rPr>
          <w:rFonts w:ascii="Times New Roman" w:eastAsia="Times New Roman" w:hAnsi="Times New Roman" w:cs="Times New Roman"/>
          <w:sz w:val="28"/>
          <w:szCs w:val="28"/>
          <w:lang w:val="sq-AL" w:eastAsia="sq-AL" w:bidi="sq-AL"/>
        </w:rPr>
        <w:t>plotësojnë kërkesat e mëposhtme:</w:t>
      </w:r>
    </w:p>
    <w:p w14:paraId="62F8956F" w14:textId="77777777" w:rsidR="00FD7BEC" w:rsidRPr="003B36A6" w:rsidRDefault="000C3A35" w:rsidP="009E4E56">
      <w:pPr>
        <w:pStyle w:val="ListParagraph"/>
        <w:widowControl w:val="0"/>
        <w:numPr>
          <w:ilvl w:val="1"/>
          <w:numId w:val="22"/>
        </w:numPr>
        <w:tabs>
          <w:tab w:val="left" w:pos="360"/>
        </w:tabs>
        <w:autoSpaceDE w:val="0"/>
        <w:autoSpaceDN w:val="0"/>
        <w:spacing w:after="0" w:line="240" w:lineRule="auto"/>
        <w:ind w:left="72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të mos jenë të dënuar;</w:t>
      </w:r>
    </w:p>
    <w:p w14:paraId="380458F8" w14:textId="77777777" w:rsidR="00FD7BEC" w:rsidRPr="003B36A6" w:rsidRDefault="000C3A35" w:rsidP="009E4E56">
      <w:pPr>
        <w:pStyle w:val="ListParagraph"/>
        <w:widowControl w:val="0"/>
        <w:numPr>
          <w:ilvl w:val="1"/>
          <w:numId w:val="22"/>
        </w:numPr>
        <w:tabs>
          <w:tab w:val="left" w:pos="360"/>
        </w:tabs>
        <w:autoSpaceDE w:val="0"/>
        <w:autoSpaceDN w:val="0"/>
        <w:spacing w:after="0" w:line="240" w:lineRule="auto"/>
        <w:ind w:left="72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të kenë diplomë universitare dhe pasuniversitare në ekonomi (</w:t>
      </w:r>
      <w:r w:rsidRPr="003B36A6">
        <w:rPr>
          <w:rFonts w:ascii="Times New Roman" w:eastAsia="MS Mincho" w:hAnsi="Times New Roman" w:cs="Times New Roman"/>
          <w:sz w:val="28"/>
          <w:szCs w:val="28"/>
          <w:lang w:val="sq-AL" w:eastAsia="ja-JP"/>
        </w:rPr>
        <w:t xml:space="preserve">financë/kontabilitet) ose shkencë aktuariale; </w:t>
      </w:r>
    </w:p>
    <w:p w14:paraId="48F7E849" w14:textId="70F9BE3F" w:rsidR="000C3A35" w:rsidRPr="003B36A6" w:rsidRDefault="000C3A35" w:rsidP="009E4E56">
      <w:pPr>
        <w:pStyle w:val="ListParagraph"/>
        <w:widowControl w:val="0"/>
        <w:numPr>
          <w:ilvl w:val="1"/>
          <w:numId w:val="22"/>
        </w:numPr>
        <w:tabs>
          <w:tab w:val="left" w:pos="360"/>
        </w:tabs>
        <w:autoSpaceDE w:val="0"/>
        <w:autoSpaceDN w:val="0"/>
        <w:spacing w:after="0" w:line="240" w:lineRule="auto"/>
        <w:ind w:left="72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të kenë jo më pak se 10 vjet përvojë profesionale në nivel të lartë drejtues, në fushat:  </w:t>
      </w:r>
    </w:p>
    <w:p w14:paraId="69970B03" w14:textId="77777777" w:rsidR="000C3A35" w:rsidRPr="003B36A6" w:rsidRDefault="000C3A35" w:rsidP="009E4E56">
      <w:pPr>
        <w:widowControl w:val="0"/>
        <w:numPr>
          <w:ilvl w:val="0"/>
          <w:numId w:val="23"/>
        </w:numPr>
        <w:autoSpaceDE w:val="0"/>
        <w:autoSpaceDN w:val="0"/>
        <w:spacing w:after="0" w:line="240" w:lineRule="auto"/>
        <w:ind w:left="1440"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sigurim/risigurim; </w:t>
      </w:r>
    </w:p>
    <w:p w14:paraId="13335AFF" w14:textId="4435C818" w:rsidR="000C3A35" w:rsidRPr="003B36A6" w:rsidRDefault="000C3A35" w:rsidP="009E4E56">
      <w:pPr>
        <w:widowControl w:val="0"/>
        <w:numPr>
          <w:ilvl w:val="0"/>
          <w:numId w:val="23"/>
        </w:numPr>
        <w:autoSpaceDE w:val="0"/>
        <w:autoSpaceDN w:val="0"/>
        <w:spacing w:after="0" w:line="240" w:lineRule="auto"/>
        <w:ind w:left="1440" w:right="20"/>
        <w:jc w:val="both"/>
        <w:rPr>
          <w:rFonts w:ascii="Times New Roman" w:eastAsia="Times New Roman" w:hAnsi="Times New Roman" w:cs="Times New Roman"/>
          <w:sz w:val="28"/>
          <w:szCs w:val="28"/>
          <w:lang w:val="sq-AL" w:eastAsia="sq-AL" w:bidi="sq-AL"/>
        </w:rPr>
      </w:pPr>
      <w:r w:rsidRPr="003B36A6">
        <w:rPr>
          <w:rFonts w:ascii="Times New Roman" w:eastAsia="MS Mincho" w:hAnsi="Times New Roman" w:cs="Times New Roman"/>
          <w:sz w:val="28"/>
          <w:szCs w:val="28"/>
          <w:lang w:val="sq-AL" w:eastAsia="ja-JP" w:bidi="sq-AL"/>
        </w:rPr>
        <w:t xml:space="preserve">administrim/mbikëqyrje të tregjeve financiare; </w:t>
      </w:r>
    </w:p>
    <w:p w14:paraId="44C7C092" w14:textId="31DB6A7F" w:rsidR="000C3A35" w:rsidRPr="003B36A6" w:rsidRDefault="000C3A35" w:rsidP="009E4E56">
      <w:pPr>
        <w:widowControl w:val="0"/>
        <w:numPr>
          <w:ilvl w:val="0"/>
          <w:numId w:val="23"/>
        </w:numPr>
        <w:autoSpaceDE w:val="0"/>
        <w:autoSpaceDN w:val="0"/>
        <w:spacing w:after="0" w:line="240" w:lineRule="auto"/>
        <w:ind w:left="1440" w:right="20"/>
        <w:jc w:val="both"/>
        <w:rPr>
          <w:rFonts w:ascii="Times New Roman" w:eastAsia="Times New Roman" w:hAnsi="Times New Roman" w:cs="Times New Roman"/>
          <w:sz w:val="28"/>
          <w:szCs w:val="28"/>
          <w:lang w:val="sq-AL" w:eastAsia="sq-AL" w:bidi="sq-AL"/>
        </w:rPr>
      </w:pPr>
      <w:r w:rsidRPr="003B36A6">
        <w:rPr>
          <w:rFonts w:ascii="Times New Roman" w:eastAsia="MS Mincho" w:hAnsi="Times New Roman" w:cs="Times New Roman"/>
          <w:sz w:val="28"/>
          <w:szCs w:val="28"/>
          <w:lang w:val="sq-AL" w:eastAsia="ja-JP" w:bidi="sq-AL"/>
        </w:rPr>
        <w:t>tregjeve të kapitalit;</w:t>
      </w:r>
    </w:p>
    <w:p w14:paraId="46ED0A0D" w14:textId="02C2B0FD" w:rsidR="0051755B" w:rsidRPr="003B36A6" w:rsidRDefault="000C3A35" w:rsidP="009E4E56">
      <w:pPr>
        <w:widowControl w:val="0"/>
        <w:numPr>
          <w:ilvl w:val="0"/>
          <w:numId w:val="23"/>
        </w:numPr>
        <w:autoSpaceDE w:val="0"/>
        <w:autoSpaceDN w:val="0"/>
        <w:spacing w:after="0" w:line="240" w:lineRule="auto"/>
        <w:ind w:left="144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sipërmarje e investimeve kolektive.</w:t>
      </w:r>
    </w:p>
    <w:p w14:paraId="03380067" w14:textId="77777777" w:rsidR="00E124BC" w:rsidRPr="003B36A6" w:rsidRDefault="00E124BC" w:rsidP="000C3A35">
      <w:pPr>
        <w:autoSpaceDN w:val="0"/>
        <w:spacing w:after="0" w:line="240" w:lineRule="auto"/>
        <w:ind w:right="20"/>
        <w:rPr>
          <w:rFonts w:ascii="Times New Roman" w:eastAsia="MS Mincho" w:hAnsi="Times New Roman" w:cs="Times New Roman"/>
          <w:b/>
          <w:sz w:val="28"/>
          <w:szCs w:val="28"/>
          <w:lang w:val="sq-AL" w:eastAsia="ja-JP"/>
        </w:rPr>
      </w:pPr>
    </w:p>
    <w:p w14:paraId="25819715" w14:textId="6E64ECF7" w:rsidR="00E124BC" w:rsidRPr="003B36A6" w:rsidRDefault="00E124BC"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Neni 2</w:t>
      </w:r>
      <w:r w:rsidR="00343026" w:rsidRPr="003B36A6">
        <w:rPr>
          <w:rFonts w:ascii="Times New Roman" w:eastAsia="MS Mincho" w:hAnsi="Times New Roman" w:cs="Times New Roman"/>
          <w:b/>
          <w:sz w:val="28"/>
          <w:szCs w:val="28"/>
          <w:lang w:val="sq-AL" w:eastAsia="ja-JP"/>
        </w:rPr>
        <w:t>4</w:t>
      </w:r>
    </w:p>
    <w:p w14:paraId="43DD56E2" w14:textId="77777777"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p>
    <w:p w14:paraId="42FF0E3A" w14:textId="020C8B84" w:rsidR="00BA554E" w:rsidRPr="003B36A6" w:rsidRDefault="00BA554E" w:rsidP="00FD7BEC">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Përgjegjësitë e Drejtorit Ekzekutiv </w:t>
      </w:r>
    </w:p>
    <w:p w14:paraId="4DD19D76" w14:textId="77777777" w:rsidR="00BA554E" w:rsidRPr="003B36A6" w:rsidRDefault="00BA554E" w:rsidP="00BA554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w:t>
      </w:r>
    </w:p>
    <w:p w14:paraId="7D92A243" w14:textId="77777777" w:rsidR="00BA554E" w:rsidRPr="003B36A6" w:rsidRDefault="00BA554E" w:rsidP="009E4E56">
      <w:pPr>
        <w:widowControl w:val="0"/>
        <w:numPr>
          <w:ilvl w:val="0"/>
          <w:numId w:val="30"/>
        </w:numPr>
        <w:autoSpaceDE w:val="0"/>
        <w:autoSpaceDN w:val="0"/>
        <w:spacing w:after="0" w:line="240" w:lineRule="auto"/>
        <w:ind w:left="360"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rPr>
        <w:t xml:space="preserve">Drejtori Ekzekutiv i Fondit Kombëtar për Tërmetet </w:t>
      </w:r>
      <w:r w:rsidRPr="003B36A6">
        <w:rPr>
          <w:rFonts w:ascii="Times New Roman" w:eastAsia="MS Mincho" w:hAnsi="Times New Roman" w:cs="Times New Roman"/>
          <w:sz w:val="28"/>
          <w:szCs w:val="28"/>
          <w:lang w:val="sq-AL" w:eastAsia="ja-JP" w:bidi="sq-AL"/>
        </w:rPr>
        <w:t>organizon dhe administron veprimtarinë e përditshme të Fondit.</w:t>
      </w:r>
    </w:p>
    <w:p w14:paraId="7D67E1D7" w14:textId="77777777" w:rsidR="00BA554E" w:rsidRPr="003B36A6" w:rsidRDefault="00BA554E" w:rsidP="009E4E56">
      <w:pPr>
        <w:widowControl w:val="0"/>
        <w:numPr>
          <w:ilvl w:val="0"/>
          <w:numId w:val="30"/>
        </w:numPr>
        <w:autoSpaceDE w:val="0"/>
        <w:autoSpaceDN w:val="0"/>
        <w:spacing w:after="0" w:line="240" w:lineRule="auto"/>
        <w:ind w:left="36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Drejtori Ekzekutiv i Fondit </w:t>
      </w:r>
      <w:r w:rsidRPr="003B36A6">
        <w:rPr>
          <w:rFonts w:ascii="Times New Roman" w:eastAsia="MS Mincho" w:hAnsi="Times New Roman" w:cs="Times New Roman"/>
          <w:sz w:val="28"/>
          <w:szCs w:val="28"/>
          <w:lang w:val="sq-AL" w:eastAsia="ja-JP"/>
        </w:rPr>
        <w:t>Kombëtar për Tërmetet</w:t>
      </w:r>
      <w:r w:rsidRPr="003B36A6">
        <w:rPr>
          <w:rFonts w:ascii="Times New Roman" w:eastAsia="MS Mincho" w:hAnsi="Times New Roman" w:cs="Times New Roman"/>
          <w:sz w:val="28"/>
          <w:szCs w:val="28"/>
          <w:lang w:val="sq-AL" w:eastAsia="ja-JP" w:bidi="sq-AL"/>
        </w:rPr>
        <w:t xml:space="preserve"> ka këto kompetenca: </w:t>
      </w:r>
    </w:p>
    <w:p w14:paraId="672ED8C8" w14:textId="77777777" w:rsidR="00E124BC" w:rsidRPr="003B36A6" w:rsidRDefault="00BA554E" w:rsidP="009E4E56">
      <w:pPr>
        <w:pStyle w:val="ListParagraph"/>
        <w:numPr>
          <w:ilvl w:val="0"/>
          <w:numId w:val="39"/>
        </w:numPr>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përfaqëson Fondin </w:t>
      </w:r>
      <w:r w:rsidRPr="003B36A6">
        <w:rPr>
          <w:rFonts w:ascii="Times New Roman" w:eastAsia="MS Mincho" w:hAnsi="Times New Roman" w:cs="Times New Roman"/>
          <w:sz w:val="28"/>
          <w:szCs w:val="28"/>
          <w:lang w:val="sq-AL" w:eastAsia="ja-JP"/>
        </w:rPr>
        <w:t>Kombëtar për Tërmetet</w:t>
      </w:r>
      <w:r w:rsidRPr="003B36A6">
        <w:rPr>
          <w:rFonts w:ascii="Times New Roman" w:eastAsia="MS Mincho" w:hAnsi="Times New Roman" w:cs="Times New Roman"/>
          <w:sz w:val="28"/>
          <w:szCs w:val="28"/>
          <w:lang w:val="sq-AL" w:eastAsia="ja-JP" w:bidi="sq-AL"/>
        </w:rPr>
        <w:t xml:space="preserve">; </w:t>
      </w:r>
    </w:p>
    <w:p w14:paraId="61F56C81" w14:textId="77777777" w:rsidR="00E124BC" w:rsidRPr="003B36A6" w:rsidRDefault="00BA554E" w:rsidP="009E4E56">
      <w:pPr>
        <w:pStyle w:val="ListParagraph"/>
        <w:numPr>
          <w:ilvl w:val="0"/>
          <w:numId w:val="39"/>
        </w:numPr>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organizon, drejton dhe kontrollon veprimtarinë e administratës; </w:t>
      </w:r>
    </w:p>
    <w:p w14:paraId="77E7EF6B" w14:textId="77777777" w:rsidR="00E124BC" w:rsidRPr="003B36A6" w:rsidRDefault="00BA554E" w:rsidP="009E4E56">
      <w:pPr>
        <w:pStyle w:val="ListParagraph"/>
        <w:numPr>
          <w:ilvl w:val="0"/>
          <w:numId w:val="39"/>
        </w:numPr>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përgjigjet para Bordit Drejtues për zbatimin e vendimeve të miratuara;</w:t>
      </w:r>
    </w:p>
    <w:p w14:paraId="64643D4C" w14:textId="5798E125" w:rsidR="00E124BC" w:rsidRPr="003B36A6" w:rsidRDefault="00BA554E" w:rsidP="009E4E56">
      <w:pPr>
        <w:pStyle w:val="ListParagraph"/>
        <w:numPr>
          <w:ilvl w:val="0"/>
          <w:numId w:val="39"/>
        </w:numPr>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i propozon Bordit Drejtues çështjet që duhen përfshirë në rendin e ditës së mbledhjes së Bordit dhe që janë të nevojshme për ushtrimin e funksioneve të Fondit dhe për mbarëvajtjen e veprimtarisë së tij;</w:t>
      </w:r>
    </w:p>
    <w:p w14:paraId="70C7BD15" w14:textId="77777777" w:rsidR="00E124BC" w:rsidRPr="003B36A6" w:rsidRDefault="00BA554E" w:rsidP="009E4E56">
      <w:pPr>
        <w:pStyle w:val="ListParagraph"/>
        <w:numPr>
          <w:ilvl w:val="0"/>
          <w:numId w:val="39"/>
        </w:numPr>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nxjerr urdhra në përmbushje të kompetencave të tij me karakter ekzekutiv. </w:t>
      </w:r>
    </w:p>
    <w:p w14:paraId="3DDE6893" w14:textId="77777777" w:rsidR="00E124BC" w:rsidRPr="003B36A6" w:rsidRDefault="00BA554E" w:rsidP="009E4E56">
      <w:pPr>
        <w:pStyle w:val="ListParagraph"/>
        <w:numPr>
          <w:ilvl w:val="0"/>
          <w:numId w:val="39"/>
        </w:numPr>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emëron dhe shkarkon punonjësit e Fondit </w:t>
      </w:r>
      <w:r w:rsidRPr="003B36A6">
        <w:rPr>
          <w:rFonts w:ascii="Times New Roman" w:eastAsia="MS Mincho" w:hAnsi="Times New Roman" w:cs="Times New Roman"/>
          <w:sz w:val="28"/>
          <w:szCs w:val="28"/>
          <w:lang w:val="sq-AL" w:eastAsia="ja-JP"/>
        </w:rPr>
        <w:t>Kombëtar për Tërmetet</w:t>
      </w:r>
      <w:r w:rsidRPr="003B36A6">
        <w:rPr>
          <w:rFonts w:ascii="Times New Roman" w:eastAsia="MS Mincho" w:hAnsi="Times New Roman" w:cs="Times New Roman"/>
          <w:sz w:val="28"/>
          <w:szCs w:val="28"/>
          <w:lang w:val="sq-AL" w:eastAsia="ja-JP" w:bidi="sq-AL"/>
        </w:rPr>
        <w:t>;</w:t>
      </w:r>
    </w:p>
    <w:p w14:paraId="70C383A2" w14:textId="297663C6" w:rsidR="00BA554E" w:rsidRPr="003B36A6" w:rsidRDefault="00BA554E" w:rsidP="009E4E56">
      <w:pPr>
        <w:pStyle w:val="ListParagraph"/>
        <w:numPr>
          <w:ilvl w:val="0"/>
          <w:numId w:val="39"/>
        </w:numPr>
        <w:autoSpaceDN w:val="0"/>
        <w:spacing w:after="0" w:line="240" w:lineRule="auto"/>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përmbush detyra dhe përgjegjësi të tjera, në përputhje me rregulloret e brendshme të Fondit.</w:t>
      </w:r>
    </w:p>
    <w:p w14:paraId="179DE433" w14:textId="77777777" w:rsidR="00BA554E" w:rsidRPr="003B36A6" w:rsidRDefault="00BA554E" w:rsidP="00BA554E">
      <w:pPr>
        <w:autoSpaceDN w:val="0"/>
        <w:spacing w:after="0" w:line="240" w:lineRule="auto"/>
        <w:ind w:left="360" w:right="20"/>
        <w:jc w:val="center"/>
        <w:rPr>
          <w:rFonts w:ascii="Times New Roman" w:eastAsia="MS Mincho" w:hAnsi="Times New Roman" w:cs="Times New Roman"/>
          <w:b/>
          <w:sz w:val="28"/>
          <w:szCs w:val="28"/>
          <w:lang w:val="sq-AL" w:eastAsia="ja-JP"/>
        </w:rPr>
      </w:pPr>
    </w:p>
    <w:p w14:paraId="0FB9B908" w14:textId="62FC1636" w:rsidR="00BA554E" w:rsidRPr="003B36A6" w:rsidRDefault="00BA554E"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p>
    <w:p w14:paraId="7BECF932" w14:textId="6A9D5D0C" w:rsidR="00BA554E" w:rsidRPr="003B36A6" w:rsidRDefault="00BA554E"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lastRenderedPageBreak/>
        <w:t xml:space="preserve">                                                                KREU </w:t>
      </w:r>
      <w:r w:rsidR="00B5083E" w:rsidRPr="003B36A6">
        <w:rPr>
          <w:rFonts w:ascii="Times New Roman" w:eastAsia="MS Mincho" w:hAnsi="Times New Roman" w:cs="Times New Roman"/>
          <w:sz w:val="28"/>
          <w:szCs w:val="28"/>
          <w:lang w:val="sq-AL" w:eastAsia="ja-JP"/>
        </w:rPr>
        <w:t>V</w:t>
      </w:r>
    </w:p>
    <w:p w14:paraId="4969A05C" w14:textId="5CF61F90" w:rsidR="00BA554E" w:rsidRPr="003B36A6" w:rsidRDefault="00BA554E" w:rsidP="00BA554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ADMINISTRIMI FONDIT </w:t>
      </w:r>
    </w:p>
    <w:p w14:paraId="69005E5D" w14:textId="77777777" w:rsidR="00B865B6" w:rsidRPr="003B36A6" w:rsidRDefault="00B865B6" w:rsidP="00AF3B5E">
      <w:pPr>
        <w:autoSpaceDN w:val="0"/>
        <w:spacing w:after="0" w:line="240" w:lineRule="auto"/>
        <w:ind w:left="45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p>
    <w:p w14:paraId="4E311684" w14:textId="0F34664A"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25</w:t>
      </w:r>
    </w:p>
    <w:p w14:paraId="4C3992AE" w14:textId="77777777"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Operatori Teknik Ndërkombëtar</w:t>
      </w:r>
    </w:p>
    <w:p w14:paraId="57BCF70D" w14:textId="77777777" w:rsidR="00B865B6" w:rsidRPr="003B36A6" w:rsidRDefault="00B865B6" w:rsidP="00AF3B5E">
      <w:pPr>
        <w:autoSpaceDN w:val="0"/>
        <w:spacing w:after="0" w:line="240" w:lineRule="auto"/>
        <w:ind w:right="20"/>
        <w:jc w:val="both"/>
        <w:rPr>
          <w:rFonts w:ascii="Times New Roman" w:eastAsia="MS Mincho" w:hAnsi="Times New Roman" w:cs="Times New Roman"/>
          <w:b/>
          <w:sz w:val="28"/>
          <w:szCs w:val="28"/>
          <w:lang w:val="sq-AL" w:eastAsia="ja-JP"/>
        </w:rPr>
      </w:pPr>
    </w:p>
    <w:p w14:paraId="075E7F66" w14:textId="384E215F" w:rsidR="00B865B6" w:rsidRPr="003B36A6" w:rsidRDefault="00B865B6" w:rsidP="009E4E56">
      <w:pPr>
        <w:widowControl w:val="0"/>
        <w:numPr>
          <w:ilvl w:val="0"/>
          <w:numId w:val="14"/>
        </w:numPr>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Fondi mund të delegojë menaxhimi</w:t>
      </w:r>
      <w:r w:rsidR="00D90F90" w:rsidRPr="003B36A6">
        <w:rPr>
          <w:rFonts w:ascii="Times New Roman" w:eastAsia="MS Mincho" w:hAnsi="Times New Roman" w:cs="Times New Roman"/>
          <w:sz w:val="28"/>
          <w:szCs w:val="28"/>
          <w:lang w:val="sq-AL" w:eastAsia="ja-JP"/>
        </w:rPr>
        <w:t>n dhe administrimin</w:t>
      </w:r>
      <w:r w:rsidRPr="003B36A6">
        <w:rPr>
          <w:rFonts w:ascii="Times New Roman" w:eastAsia="MS Mincho" w:hAnsi="Times New Roman" w:cs="Times New Roman"/>
          <w:sz w:val="28"/>
          <w:szCs w:val="28"/>
          <w:lang w:val="sq-AL" w:eastAsia="ja-JP"/>
        </w:rPr>
        <w:t xml:space="preserve"> operacional pranë një Operatori Teknik Ndërkombëtar. Për përzgjedhjen e operatorit teknik ndërkombëtar duhet të plotësohen të paktën kriteret e mëposhtme: </w:t>
      </w:r>
    </w:p>
    <w:p w14:paraId="4F4A1F15" w14:textId="77777777" w:rsidR="00B865B6" w:rsidRPr="003B36A6" w:rsidRDefault="00B865B6" w:rsidP="00AF3B5E">
      <w:pPr>
        <w:autoSpaceDN w:val="0"/>
        <w:spacing w:after="0" w:line="240" w:lineRule="auto"/>
        <w:ind w:left="720" w:right="20"/>
        <w:jc w:val="both"/>
        <w:rPr>
          <w:rFonts w:ascii="Times New Roman" w:eastAsia="MS Mincho" w:hAnsi="Times New Roman" w:cs="Times New Roman"/>
          <w:sz w:val="28"/>
          <w:szCs w:val="28"/>
          <w:lang w:eastAsia="ja-JP"/>
        </w:rPr>
      </w:pPr>
    </w:p>
    <w:p w14:paraId="699736DA" w14:textId="263AE438" w:rsidR="00B865B6" w:rsidRPr="003B36A6" w:rsidRDefault="00B865B6" w:rsidP="009E4E56">
      <w:pPr>
        <w:widowControl w:val="0"/>
        <w:numPr>
          <w:ilvl w:val="0"/>
          <w:numId w:val="33"/>
        </w:numPr>
        <w:autoSpaceDE w:val="0"/>
        <w:autoSpaceDN w:val="0"/>
        <w:spacing w:after="0" w:line="240" w:lineRule="auto"/>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Operatori Teknik Ndërkombëtar duhet të jetë një shoqëri sigurimi ose risigurimi nga vende</w:t>
      </w:r>
      <w:r w:rsidR="009F1280" w:rsidRPr="003B36A6">
        <w:rPr>
          <w:rFonts w:ascii="Times New Roman" w:eastAsia="MS Mincho" w:hAnsi="Times New Roman" w:cs="Times New Roman"/>
          <w:sz w:val="28"/>
          <w:szCs w:val="28"/>
          <w:lang w:val="sq-AL" w:eastAsia="ja-JP"/>
        </w:rPr>
        <w:t>t e</w:t>
      </w:r>
      <w:r w:rsidRPr="003B36A6">
        <w:rPr>
          <w:rFonts w:ascii="Times New Roman" w:eastAsia="MS Mincho" w:hAnsi="Times New Roman" w:cs="Times New Roman"/>
          <w:sz w:val="28"/>
          <w:szCs w:val="28"/>
          <w:lang w:val="sq-AL" w:eastAsia="ja-JP"/>
        </w:rPr>
        <w:t xml:space="preserve"> OECD</w:t>
      </w:r>
      <w:r w:rsidR="009F1280" w:rsidRPr="003B36A6">
        <w:rPr>
          <w:rFonts w:ascii="Times New Roman" w:eastAsia="MS Mincho" w:hAnsi="Times New Roman" w:cs="Times New Roman"/>
          <w:sz w:val="28"/>
          <w:szCs w:val="28"/>
          <w:lang w:val="sq-AL" w:eastAsia="ja-JP"/>
        </w:rPr>
        <w:t>-së</w:t>
      </w:r>
      <w:r w:rsidR="00746F6E" w:rsidRPr="003B36A6">
        <w:rPr>
          <w:rFonts w:ascii="Times New Roman" w:eastAsia="MS Mincho" w:hAnsi="Times New Roman" w:cs="Times New Roman"/>
          <w:sz w:val="28"/>
          <w:szCs w:val="28"/>
          <w:lang w:val="sq-AL" w:eastAsia="ja-JP"/>
        </w:rPr>
        <w:t>/BE-së</w:t>
      </w:r>
      <w:r w:rsidRPr="003B36A6">
        <w:rPr>
          <w:rFonts w:ascii="Times New Roman" w:eastAsia="MS Mincho" w:hAnsi="Times New Roman" w:cs="Times New Roman"/>
          <w:sz w:val="28"/>
          <w:szCs w:val="28"/>
          <w:lang w:val="sq-AL" w:eastAsia="ja-JP"/>
        </w:rPr>
        <w:t xml:space="preserve"> dhe të ketë së paku nivel të cilësisë së kreditit </w:t>
      </w:r>
      <w:r w:rsidRPr="003B36A6">
        <w:rPr>
          <w:rFonts w:ascii="Times New Roman" w:eastAsia="MS Mincho" w:hAnsi="Times New Roman" w:cs="Times New Roman"/>
          <w:i/>
          <w:sz w:val="28"/>
          <w:szCs w:val="28"/>
          <w:lang w:val="sq-AL" w:eastAsia="ja-JP"/>
        </w:rPr>
        <w:t>A</w:t>
      </w:r>
      <w:r w:rsidRPr="003B36A6">
        <w:rPr>
          <w:rFonts w:ascii="Times New Roman" w:eastAsia="MS Mincho" w:hAnsi="Times New Roman" w:cs="Times New Roman"/>
          <w:sz w:val="28"/>
          <w:szCs w:val="28"/>
          <w:lang w:val="sq-AL" w:eastAsia="ja-JP"/>
        </w:rPr>
        <w:t xml:space="preserve">, sipas përcaktimit të agjencive kryesore klasifikuese. Për shoqëritë që nuk kanë shkallë krediti prej agjencive klasifikuese, por janë të licencuara dhe mbikëqyrura nga regjime mbikëqyrëse të barasvlefshme me Regjimin Aftësia Paguese II të Bashkimit Evropian, raporti i fundit i aftësisë paguese duhet të jetë mbi 175%. </w:t>
      </w:r>
    </w:p>
    <w:p w14:paraId="69203B4F" w14:textId="77777777" w:rsidR="00B865B6" w:rsidRPr="003B36A6" w:rsidRDefault="00B865B6" w:rsidP="00AF3B5E">
      <w:pPr>
        <w:widowControl w:val="0"/>
        <w:autoSpaceDE w:val="0"/>
        <w:autoSpaceDN w:val="0"/>
        <w:spacing w:after="0" w:line="240" w:lineRule="auto"/>
        <w:ind w:left="1080"/>
        <w:jc w:val="both"/>
        <w:rPr>
          <w:rFonts w:ascii="Times New Roman" w:eastAsia="MS Mincho" w:hAnsi="Times New Roman" w:cs="Times New Roman"/>
          <w:sz w:val="28"/>
          <w:szCs w:val="28"/>
          <w:lang w:val="sq-AL" w:eastAsia="ja-JP"/>
        </w:rPr>
      </w:pPr>
    </w:p>
    <w:p w14:paraId="1490380B" w14:textId="77777777" w:rsidR="00B865B6" w:rsidRPr="003B36A6" w:rsidRDefault="00B865B6" w:rsidP="009E4E56">
      <w:pPr>
        <w:widowControl w:val="0"/>
        <w:numPr>
          <w:ilvl w:val="0"/>
          <w:numId w:val="33"/>
        </w:numPr>
        <w:autoSpaceDE w:val="0"/>
        <w:autoSpaceDN w:val="0"/>
        <w:spacing w:after="0" w:line="240" w:lineRule="auto"/>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Përvojë në sigurime/ risigurime dhe modelimin e rreziqeve të lidhura me katastrofat natyrore.</w:t>
      </w:r>
    </w:p>
    <w:p w14:paraId="7BC2B883" w14:textId="77777777" w:rsidR="00B865B6" w:rsidRPr="003B36A6" w:rsidRDefault="00B865B6" w:rsidP="00AF3B5E">
      <w:pPr>
        <w:widowControl w:val="0"/>
        <w:autoSpaceDE w:val="0"/>
        <w:autoSpaceDN w:val="0"/>
        <w:spacing w:after="0" w:line="240" w:lineRule="auto"/>
        <w:jc w:val="both"/>
        <w:rPr>
          <w:rFonts w:ascii="Times New Roman" w:eastAsia="MS Mincho" w:hAnsi="Times New Roman" w:cs="Times New Roman"/>
          <w:sz w:val="28"/>
          <w:szCs w:val="28"/>
          <w:lang w:val="sq-AL" w:eastAsia="ja-JP"/>
        </w:rPr>
      </w:pPr>
    </w:p>
    <w:p w14:paraId="782D7478" w14:textId="77777777" w:rsidR="00B865B6" w:rsidRPr="003B36A6" w:rsidRDefault="00B865B6" w:rsidP="009E4E56">
      <w:pPr>
        <w:widowControl w:val="0"/>
        <w:numPr>
          <w:ilvl w:val="0"/>
          <w:numId w:val="33"/>
        </w:numPr>
        <w:autoSpaceDE w:val="0"/>
        <w:autoSpaceDN w:val="0"/>
        <w:spacing w:after="0" w:line="240" w:lineRule="auto"/>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Personel të dedikuar dhe të trajnuar për të siguruar një shërbim të shpejtë dhe të saktë të trajtimit dhe pagesës të kërkesave për dëmshpërblim në rast të ndodhjes së ngjarjes së siguruar.</w:t>
      </w:r>
    </w:p>
    <w:p w14:paraId="02DA1B9B" w14:textId="1D235743"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2AD6F0C5" w14:textId="6990F26B" w:rsidR="00D90F90" w:rsidRPr="003B36A6" w:rsidRDefault="00D90F90" w:rsidP="009E4E56">
      <w:pPr>
        <w:pStyle w:val="ListParagraph"/>
        <w:numPr>
          <w:ilvl w:val="0"/>
          <w:numId w:val="14"/>
        </w:numPr>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Fondi mund të bashkëpunojë me marrëveshje për realizimin e disa operacioneve teknike me një operator kombëtar ose ndërkombëtar, që kanë të bëjnë me:</w:t>
      </w:r>
    </w:p>
    <w:p w14:paraId="12DF8299" w14:textId="3FF7753D" w:rsidR="00D90F90" w:rsidRPr="003B36A6" w:rsidRDefault="00D90F90" w:rsidP="00D90F90">
      <w:pPr>
        <w:pStyle w:val="ListParagraph"/>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a) mbledhjen e primit</w:t>
      </w:r>
      <w:r w:rsidR="00FA4B78" w:rsidRPr="003B36A6">
        <w:rPr>
          <w:rFonts w:ascii="Times New Roman" w:eastAsia="MS Mincho" w:hAnsi="Times New Roman" w:cs="Times New Roman"/>
          <w:sz w:val="28"/>
          <w:szCs w:val="28"/>
          <w:lang w:val="sq-AL" w:eastAsia="ja-JP"/>
        </w:rPr>
        <w:t>;</w:t>
      </w:r>
    </w:p>
    <w:p w14:paraId="23A1D092" w14:textId="7DB91214" w:rsidR="00D90F90" w:rsidRPr="003B36A6" w:rsidRDefault="00D90F90" w:rsidP="00D90F90">
      <w:pPr>
        <w:pStyle w:val="ListParagraph"/>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b) vlerësimin e dëmeve</w:t>
      </w:r>
      <w:r w:rsidR="00FA4B78" w:rsidRPr="003B36A6">
        <w:rPr>
          <w:rFonts w:ascii="Times New Roman" w:eastAsia="MS Mincho" w:hAnsi="Times New Roman" w:cs="Times New Roman"/>
          <w:sz w:val="28"/>
          <w:szCs w:val="28"/>
          <w:lang w:val="sq-AL" w:eastAsia="ja-JP"/>
        </w:rPr>
        <w:t>;</w:t>
      </w:r>
      <w:r w:rsidRPr="003B36A6">
        <w:rPr>
          <w:rFonts w:ascii="Times New Roman" w:eastAsia="MS Mincho" w:hAnsi="Times New Roman" w:cs="Times New Roman"/>
          <w:sz w:val="28"/>
          <w:szCs w:val="28"/>
          <w:lang w:val="sq-AL" w:eastAsia="ja-JP"/>
        </w:rPr>
        <w:t xml:space="preserve"> </w:t>
      </w:r>
    </w:p>
    <w:p w14:paraId="6FD766E6" w14:textId="60F068E2" w:rsidR="00B5083E" w:rsidRPr="003B36A6" w:rsidRDefault="00D90F90" w:rsidP="00D90F90">
      <w:pPr>
        <w:pStyle w:val="ListParagraph"/>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c) ndërmjetsimin për risigurim</w:t>
      </w:r>
      <w:r w:rsidR="00FA4B78" w:rsidRPr="003B36A6">
        <w:rPr>
          <w:rFonts w:ascii="Times New Roman" w:eastAsia="MS Mincho" w:hAnsi="Times New Roman" w:cs="Times New Roman"/>
          <w:sz w:val="28"/>
          <w:szCs w:val="28"/>
          <w:lang w:val="sq-AL" w:eastAsia="ja-JP"/>
        </w:rPr>
        <w:t>;</w:t>
      </w:r>
    </w:p>
    <w:p w14:paraId="01F48E1B" w14:textId="1DFC59C8" w:rsidR="00746F6E" w:rsidRPr="003B36A6" w:rsidRDefault="00746F6E" w:rsidP="00D90F90">
      <w:pPr>
        <w:pStyle w:val="ListParagraph"/>
        <w:autoSpaceDN w:val="0"/>
        <w:spacing w:after="0" w:line="240" w:lineRule="auto"/>
        <w:ind w:right="20"/>
        <w:jc w:val="both"/>
        <w:rPr>
          <w:rFonts w:ascii="Times New Roman" w:eastAsia="MS Mincho" w:hAnsi="Times New Roman" w:cs="Times New Roman"/>
          <w:sz w:val="28"/>
          <w:szCs w:val="28"/>
          <w:lang w:val="sq-AL" w:eastAsia="ja-JP"/>
        </w:rPr>
      </w:pPr>
    </w:p>
    <w:p w14:paraId="750D1B6E" w14:textId="56E54E8F" w:rsidR="00746F6E" w:rsidRPr="003B36A6" w:rsidRDefault="00746F6E" w:rsidP="00746F6E">
      <w:pPr>
        <w:pStyle w:val="ListParagraph"/>
        <w:numPr>
          <w:ilvl w:val="0"/>
          <w:numId w:val="14"/>
        </w:numPr>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Procedura e përzgjedhjes, kriteret dhe tarifa e Operator</w:t>
      </w:r>
      <w:r w:rsidR="002D0BF7" w:rsidRPr="003B36A6">
        <w:rPr>
          <w:rFonts w:ascii="Times New Roman" w:eastAsia="MS Mincho" w:hAnsi="Times New Roman" w:cs="Times New Roman"/>
          <w:sz w:val="28"/>
          <w:szCs w:val="28"/>
          <w:lang w:val="sq-AL" w:eastAsia="ja-JP"/>
        </w:rPr>
        <w:t>it</w:t>
      </w:r>
      <w:r w:rsidRPr="003B36A6">
        <w:rPr>
          <w:rFonts w:ascii="Times New Roman" w:eastAsia="MS Mincho" w:hAnsi="Times New Roman" w:cs="Times New Roman"/>
          <w:sz w:val="28"/>
          <w:szCs w:val="28"/>
          <w:lang w:val="sq-AL" w:eastAsia="ja-JP"/>
        </w:rPr>
        <w:t xml:space="preserve"> sipas pikës 1, të këtij neni, përcaktohen me Vendim të Këshillit të Ministrave.</w:t>
      </w:r>
    </w:p>
    <w:p w14:paraId="3260D60B" w14:textId="77777777" w:rsidR="00B865B6" w:rsidRPr="003B36A6" w:rsidRDefault="00B865B6" w:rsidP="00D90F90">
      <w:pPr>
        <w:autoSpaceDN w:val="0"/>
        <w:spacing w:after="0" w:line="240" w:lineRule="auto"/>
        <w:ind w:right="20"/>
        <w:jc w:val="both"/>
        <w:rPr>
          <w:rFonts w:ascii="Times New Roman" w:eastAsia="MS Mincho" w:hAnsi="Times New Roman" w:cs="Times New Roman"/>
          <w:sz w:val="28"/>
          <w:szCs w:val="28"/>
          <w:lang w:val="sq-AL" w:eastAsia="ja-JP"/>
        </w:rPr>
      </w:pPr>
    </w:p>
    <w:p w14:paraId="4800301D" w14:textId="77777777" w:rsidR="00B865B6" w:rsidRPr="003B36A6" w:rsidRDefault="00B865B6" w:rsidP="00AF3B5E">
      <w:pPr>
        <w:widowControl w:val="0"/>
        <w:autoSpaceDE w:val="0"/>
        <w:autoSpaceDN w:val="0"/>
        <w:spacing w:after="0" w:line="240" w:lineRule="auto"/>
        <w:ind w:left="720"/>
        <w:rPr>
          <w:rFonts w:ascii="Times New Roman" w:eastAsia="MS Mincho" w:hAnsi="Times New Roman" w:cs="Times New Roman"/>
          <w:sz w:val="28"/>
          <w:szCs w:val="28"/>
          <w:lang w:val="sq-AL" w:eastAsia="ja-JP"/>
        </w:rPr>
      </w:pPr>
    </w:p>
    <w:p w14:paraId="4A42A81B" w14:textId="2C44879E"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26</w:t>
      </w:r>
    </w:p>
    <w:p w14:paraId="7A37F49D" w14:textId="77777777"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Regjistri i Sigurimit të Detyrueshëm për Tërmetet</w:t>
      </w:r>
    </w:p>
    <w:p w14:paraId="4FB01EF3" w14:textId="77777777"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32A02A1E" w14:textId="34485947" w:rsidR="00B865B6" w:rsidRPr="003B36A6" w:rsidRDefault="00B865B6" w:rsidP="009E4E56">
      <w:pPr>
        <w:widowControl w:val="0"/>
        <w:numPr>
          <w:ilvl w:val="0"/>
          <w:numId w:val="15"/>
        </w:numPr>
        <w:autoSpaceDE w:val="0"/>
        <w:autoSpaceDN w:val="0"/>
        <w:spacing w:after="0" w:line="240" w:lineRule="auto"/>
        <w:ind w:left="27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Regjistri i Sigurimit të Detyrueshëm</w:t>
      </w:r>
      <w:r w:rsidR="00A614B8" w:rsidRPr="003B36A6">
        <w:rPr>
          <w:rFonts w:ascii="Times New Roman" w:eastAsia="MS Mincho" w:hAnsi="Times New Roman" w:cs="Times New Roman"/>
          <w:sz w:val="28"/>
          <w:szCs w:val="28"/>
          <w:lang w:val="sq-AL" w:eastAsia="ja-JP"/>
        </w:rPr>
        <w:t xml:space="preserve"> </w:t>
      </w:r>
      <w:r w:rsidR="00663B17" w:rsidRPr="003B36A6">
        <w:rPr>
          <w:rFonts w:ascii="Times New Roman" w:eastAsia="MS Mincho" w:hAnsi="Times New Roman" w:cs="Times New Roman"/>
          <w:sz w:val="28"/>
          <w:szCs w:val="28"/>
          <w:lang w:val="sq-AL" w:eastAsia="ja-JP"/>
        </w:rPr>
        <w:t xml:space="preserve">nga tërmetet </w:t>
      </w:r>
      <w:r w:rsidR="00A614B8" w:rsidRPr="003B36A6">
        <w:rPr>
          <w:rFonts w:ascii="Times New Roman" w:eastAsia="MS Mincho" w:hAnsi="Times New Roman" w:cs="Times New Roman"/>
          <w:sz w:val="28"/>
          <w:szCs w:val="28"/>
          <w:lang w:val="sq-AL" w:eastAsia="ja-JP"/>
        </w:rPr>
        <w:t xml:space="preserve">është një bazë të dhënash sipas </w:t>
      </w:r>
      <w:r w:rsidR="00A614B8" w:rsidRPr="003B36A6">
        <w:rPr>
          <w:rFonts w:ascii="Times New Roman" w:eastAsia="MS Mincho" w:hAnsi="Times New Roman" w:cs="Times New Roman"/>
          <w:sz w:val="28"/>
          <w:szCs w:val="28"/>
          <w:lang w:val="sq-AL" w:eastAsia="ja-JP"/>
        </w:rPr>
        <w:lastRenderedPageBreak/>
        <w:t>ligjit për bazën e të dhënave</w:t>
      </w:r>
      <w:r w:rsidRPr="003B36A6">
        <w:rPr>
          <w:rFonts w:ascii="Times New Roman" w:eastAsia="MS Mincho" w:hAnsi="Times New Roman" w:cs="Times New Roman"/>
          <w:sz w:val="28"/>
          <w:szCs w:val="28"/>
          <w:lang w:val="sq-AL" w:eastAsia="ja-JP"/>
        </w:rPr>
        <w:t xml:space="preserve"> </w:t>
      </w:r>
      <w:r w:rsidR="00663B17" w:rsidRPr="003B36A6">
        <w:rPr>
          <w:rFonts w:ascii="Times New Roman" w:eastAsia="MS Mincho" w:hAnsi="Times New Roman" w:cs="Times New Roman"/>
          <w:sz w:val="28"/>
          <w:szCs w:val="28"/>
          <w:lang w:val="sq-AL" w:eastAsia="ja-JP"/>
        </w:rPr>
        <w:t xml:space="preserve">shtetrore, i cili </w:t>
      </w:r>
      <w:r w:rsidRPr="003B36A6">
        <w:rPr>
          <w:rFonts w:ascii="Times New Roman" w:eastAsia="MS Mincho" w:hAnsi="Times New Roman" w:cs="Times New Roman"/>
          <w:sz w:val="28"/>
          <w:szCs w:val="28"/>
          <w:lang w:val="sq-AL" w:eastAsia="ja-JP"/>
        </w:rPr>
        <w:t xml:space="preserve">krijohet me qëllime grumbullimin dhe ruajtjen e informacioneve dhe të dhënave të nevojshme për ofrimin e sigurimit të detyrueshëm nga tërmetet. </w:t>
      </w:r>
    </w:p>
    <w:p w14:paraId="457C9292" w14:textId="77777777" w:rsidR="002A4E13" w:rsidRPr="003B36A6" w:rsidRDefault="002A4E13" w:rsidP="00AF3B5E">
      <w:pPr>
        <w:widowControl w:val="0"/>
        <w:autoSpaceDE w:val="0"/>
        <w:autoSpaceDN w:val="0"/>
        <w:spacing w:after="0" w:line="240" w:lineRule="auto"/>
        <w:ind w:left="270" w:right="20"/>
        <w:jc w:val="both"/>
        <w:rPr>
          <w:rFonts w:ascii="Times New Roman" w:eastAsia="MS Mincho" w:hAnsi="Times New Roman" w:cs="Times New Roman"/>
          <w:sz w:val="28"/>
          <w:szCs w:val="28"/>
          <w:lang w:val="sq-AL" w:eastAsia="ja-JP"/>
        </w:rPr>
      </w:pPr>
    </w:p>
    <w:p w14:paraId="570FC46D" w14:textId="77777777" w:rsidR="00B865B6" w:rsidRPr="003B36A6" w:rsidRDefault="00B865B6" w:rsidP="009E4E56">
      <w:pPr>
        <w:pStyle w:val="ListParagraph"/>
        <w:numPr>
          <w:ilvl w:val="0"/>
          <w:numId w:val="15"/>
        </w:numPr>
        <w:autoSpaceDN w:val="0"/>
        <w:spacing w:after="0" w:line="240" w:lineRule="auto"/>
        <w:ind w:left="270" w:right="20" w:hanging="27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rPr>
        <w:t xml:space="preserve">Fondi Kombëtar për Tërmetet </w:t>
      </w:r>
      <w:r w:rsidRPr="003B36A6">
        <w:rPr>
          <w:rFonts w:ascii="Times New Roman" w:eastAsia="MS Mincho" w:hAnsi="Times New Roman" w:cs="Times New Roman"/>
          <w:sz w:val="28"/>
          <w:szCs w:val="28"/>
          <w:lang w:val="sq-AL" w:eastAsia="ja-JP" w:bidi="sq-AL"/>
        </w:rPr>
        <w:t>është përgjegjës për regjistrin dhe garanton që regjistri është i plotë, gjithëpërfshirës dhe i përditësuar në çdo moment.</w:t>
      </w:r>
    </w:p>
    <w:p w14:paraId="08C8C332" w14:textId="77777777" w:rsidR="002A4E13" w:rsidRPr="003B36A6" w:rsidRDefault="002A4E13" w:rsidP="00D90F90">
      <w:pPr>
        <w:autoSpaceDN w:val="0"/>
        <w:spacing w:after="0" w:line="240" w:lineRule="auto"/>
        <w:ind w:right="20"/>
        <w:jc w:val="both"/>
        <w:rPr>
          <w:rFonts w:ascii="Times New Roman" w:eastAsia="MS Mincho" w:hAnsi="Times New Roman" w:cs="Times New Roman"/>
          <w:sz w:val="28"/>
          <w:szCs w:val="28"/>
          <w:lang w:val="sq-AL" w:eastAsia="ja-JP" w:bidi="sq-AL"/>
        </w:rPr>
      </w:pPr>
    </w:p>
    <w:p w14:paraId="18F4FAC8" w14:textId="77777777"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3. Regjistri i sigurimit të detyrueshëm për tërmetet :</w:t>
      </w:r>
    </w:p>
    <w:p w14:paraId="0945852E" w14:textId="77777777" w:rsidR="00B865B6" w:rsidRPr="003B36A6" w:rsidRDefault="00B865B6" w:rsidP="00AF3B5E">
      <w:pPr>
        <w:autoSpaceDN w:val="0"/>
        <w:spacing w:after="0" w:line="240" w:lineRule="auto"/>
        <w:ind w:left="72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a) mbledh dhe ruan të dhënat e pronave të siguruara, dhe i lidh ato me të dhënat e mbledhura, sipas shkronjës </w:t>
      </w:r>
      <w:r w:rsidR="00F728B1" w:rsidRPr="003B36A6">
        <w:rPr>
          <w:rFonts w:ascii="Times New Roman" w:eastAsia="MS Mincho" w:hAnsi="Times New Roman" w:cs="Times New Roman"/>
          <w:sz w:val="28"/>
          <w:szCs w:val="28"/>
          <w:lang w:val="sq-AL" w:eastAsia="ja-JP"/>
        </w:rPr>
        <w:t>“</w:t>
      </w:r>
      <w:r w:rsidRPr="003B36A6">
        <w:rPr>
          <w:rFonts w:ascii="Times New Roman" w:eastAsia="MS Mincho" w:hAnsi="Times New Roman" w:cs="Times New Roman"/>
          <w:sz w:val="28"/>
          <w:szCs w:val="28"/>
          <w:lang w:val="sq-AL" w:eastAsia="ja-JP"/>
        </w:rPr>
        <w:t>c</w:t>
      </w:r>
      <w:r w:rsidR="00F728B1" w:rsidRPr="003B36A6">
        <w:rPr>
          <w:rFonts w:ascii="Times New Roman" w:eastAsia="MS Mincho" w:hAnsi="Times New Roman" w:cs="Times New Roman"/>
          <w:sz w:val="28"/>
          <w:szCs w:val="28"/>
          <w:lang w:val="sq-AL" w:eastAsia="ja-JP"/>
        </w:rPr>
        <w:t>”</w:t>
      </w:r>
      <w:r w:rsidRPr="003B36A6">
        <w:rPr>
          <w:rFonts w:ascii="Times New Roman" w:eastAsia="MS Mincho" w:hAnsi="Times New Roman" w:cs="Times New Roman"/>
          <w:sz w:val="28"/>
          <w:szCs w:val="28"/>
          <w:lang w:val="sq-AL" w:eastAsia="ja-JP"/>
        </w:rPr>
        <w:t>, të paragrafit 2 të këtij neni;</w:t>
      </w:r>
    </w:p>
    <w:p w14:paraId="4B12E3DE" w14:textId="77777777" w:rsidR="00B865B6" w:rsidRPr="003B36A6" w:rsidRDefault="00B865B6" w:rsidP="00AF3B5E">
      <w:pPr>
        <w:autoSpaceDN w:val="0"/>
        <w:spacing w:after="0" w:line="240" w:lineRule="auto"/>
        <w:ind w:left="72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b) krijon një bazë të dhënash elektronike të nevojshme me qëllim ruajtjen e informacioneve të marra nga kontrata e sigurimit të detyrueshëm nga tërmetet;</w:t>
      </w:r>
    </w:p>
    <w:p w14:paraId="2EBC914B" w14:textId="29147E7F" w:rsidR="00B865B6" w:rsidRPr="003B36A6" w:rsidRDefault="00B865B6" w:rsidP="00AF3B5E">
      <w:pPr>
        <w:autoSpaceDN w:val="0"/>
        <w:spacing w:after="0" w:line="240" w:lineRule="auto"/>
        <w:ind w:left="72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b) mbledh dhe ruan të dhënat që lidhen me policat e sigurimit të detyrueshëm nga tërmetet;</w:t>
      </w:r>
    </w:p>
    <w:p w14:paraId="124598C5" w14:textId="77777777" w:rsidR="00746F6E" w:rsidRPr="003B36A6" w:rsidRDefault="00746F6E" w:rsidP="00AF3B5E">
      <w:pPr>
        <w:autoSpaceDN w:val="0"/>
        <w:spacing w:after="0" w:line="240" w:lineRule="auto"/>
        <w:ind w:left="720" w:right="20"/>
        <w:jc w:val="both"/>
        <w:rPr>
          <w:rFonts w:ascii="Times New Roman" w:eastAsia="MS Mincho" w:hAnsi="Times New Roman" w:cs="Times New Roman"/>
          <w:sz w:val="28"/>
          <w:szCs w:val="28"/>
          <w:lang w:val="sq-AL" w:eastAsia="ja-JP"/>
        </w:rPr>
      </w:pPr>
    </w:p>
    <w:p w14:paraId="131EB554" w14:textId="77777777" w:rsidR="00B865B6" w:rsidRPr="003B36A6" w:rsidRDefault="00B865B6" w:rsidP="00AF3B5E">
      <w:pPr>
        <w:autoSpaceDN w:val="0"/>
        <w:spacing w:after="0" w:line="240" w:lineRule="auto"/>
        <w:ind w:left="720" w:right="20"/>
        <w:jc w:val="both"/>
        <w:rPr>
          <w:rFonts w:ascii="Times New Roman" w:eastAsia="MS Mincho" w:hAnsi="Times New Roman" w:cs="Times New Roman"/>
          <w:sz w:val="28"/>
          <w:szCs w:val="28"/>
          <w:lang w:val="sq-AL" w:eastAsia="ja-JP"/>
        </w:rPr>
      </w:pPr>
    </w:p>
    <w:p w14:paraId="1C1F0B25" w14:textId="1E6DA336" w:rsidR="00B865B6" w:rsidRPr="003B36A6" w:rsidRDefault="00B865B6" w:rsidP="00AF3B5E">
      <w:pPr>
        <w:autoSpaceDN w:val="0"/>
        <w:spacing w:after="0" w:line="240" w:lineRule="auto"/>
        <w:ind w:left="720"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27</w:t>
      </w:r>
    </w:p>
    <w:p w14:paraId="6DFB43AF" w14:textId="77777777" w:rsidR="00B865B6" w:rsidRPr="003B36A6" w:rsidRDefault="003A16AB"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w:t>
      </w:r>
      <w:r w:rsidR="00B865B6" w:rsidRPr="003B36A6">
        <w:rPr>
          <w:rFonts w:ascii="Times New Roman" w:eastAsia="MS Mincho" w:hAnsi="Times New Roman" w:cs="Times New Roman"/>
          <w:b/>
          <w:sz w:val="28"/>
          <w:szCs w:val="28"/>
          <w:lang w:val="sq-AL" w:eastAsia="ja-JP"/>
        </w:rPr>
        <w:t>Menaxhimi dhe rrjeti i shitjeve</w:t>
      </w:r>
    </w:p>
    <w:p w14:paraId="5B608815" w14:textId="77777777"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2151830B" w14:textId="453DD610" w:rsidR="00B865B6" w:rsidRPr="003B36A6" w:rsidRDefault="002D0BF7" w:rsidP="009E4E56">
      <w:pPr>
        <w:widowControl w:val="0"/>
        <w:numPr>
          <w:ilvl w:val="0"/>
          <w:numId w:val="16"/>
        </w:numPr>
        <w:autoSpaceDE w:val="0"/>
        <w:autoSpaceDN w:val="0"/>
        <w:spacing w:after="0" w:line="240" w:lineRule="auto"/>
        <w:ind w:left="27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Këshilli</w:t>
      </w:r>
      <w:r w:rsidR="00387B65" w:rsidRPr="003B36A6">
        <w:rPr>
          <w:rFonts w:ascii="Times New Roman" w:eastAsia="MS Mincho" w:hAnsi="Times New Roman" w:cs="Times New Roman"/>
          <w:sz w:val="28"/>
          <w:szCs w:val="28"/>
          <w:lang w:val="sq-AL" w:eastAsia="ja-JP"/>
        </w:rPr>
        <w:t xml:space="preserve"> i</w:t>
      </w:r>
      <w:r w:rsidRPr="003B36A6">
        <w:rPr>
          <w:rFonts w:ascii="Times New Roman" w:eastAsia="MS Mincho" w:hAnsi="Times New Roman" w:cs="Times New Roman"/>
          <w:sz w:val="28"/>
          <w:szCs w:val="28"/>
          <w:lang w:val="sq-AL" w:eastAsia="ja-JP"/>
        </w:rPr>
        <w:t xml:space="preserve"> Ministrave përcakton</w:t>
      </w:r>
      <w:r w:rsidR="009F1280"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sz w:val="28"/>
          <w:szCs w:val="28"/>
          <w:lang w:val="sq-AL" w:eastAsia="ja-JP"/>
        </w:rPr>
        <w:t xml:space="preserve">agjentin </w:t>
      </w:r>
      <w:r w:rsidR="009F1280" w:rsidRPr="003B36A6">
        <w:rPr>
          <w:rFonts w:ascii="Times New Roman" w:eastAsia="MS Mincho" w:hAnsi="Times New Roman" w:cs="Times New Roman"/>
          <w:sz w:val="28"/>
          <w:szCs w:val="28"/>
          <w:lang w:val="sq-AL" w:eastAsia="ja-JP"/>
        </w:rPr>
        <w:t xml:space="preserve">për menaxhimin e shitjeve, </w:t>
      </w:r>
      <w:r w:rsidR="00B865B6" w:rsidRPr="003B36A6">
        <w:rPr>
          <w:rFonts w:ascii="Times New Roman" w:eastAsia="MS Mincho" w:hAnsi="Times New Roman" w:cs="Times New Roman"/>
          <w:sz w:val="28"/>
          <w:szCs w:val="28"/>
          <w:lang w:val="sq-AL" w:eastAsia="ja-JP"/>
        </w:rPr>
        <w:t xml:space="preserve">komisionet </w:t>
      </w:r>
      <w:r w:rsidR="009F1280" w:rsidRPr="003B36A6">
        <w:rPr>
          <w:rFonts w:ascii="Times New Roman" w:eastAsia="MS Mincho" w:hAnsi="Times New Roman" w:cs="Times New Roman"/>
          <w:sz w:val="28"/>
          <w:szCs w:val="28"/>
          <w:lang w:val="sq-AL" w:eastAsia="ja-JP"/>
        </w:rPr>
        <w:t>përkatëse</w:t>
      </w:r>
      <w:r w:rsidR="00387B65" w:rsidRPr="003B36A6">
        <w:rPr>
          <w:rFonts w:ascii="Times New Roman" w:eastAsia="MS Mincho" w:hAnsi="Times New Roman" w:cs="Times New Roman"/>
          <w:sz w:val="28"/>
          <w:szCs w:val="28"/>
          <w:lang w:val="sq-AL" w:eastAsia="ja-JP"/>
        </w:rPr>
        <w:t xml:space="preserve"> dhe procedurën </w:t>
      </w:r>
      <w:r w:rsidRPr="003B36A6">
        <w:rPr>
          <w:rFonts w:ascii="Times New Roman" w:eastAsia="MS Mincho" w:hAnsi="Times New Roman" w:cs="Times New Roman"/>
          <w:sz w:val="28"/>
          <w:szCs w:val="28"/>
          <w:lang w:val="sq-AL" w:eastAsia="ja-JP"/>
        </w:rPr>
        <w:t xml:space="preserve"> </w:t>
      </w:r>
      <w:r w:rsidR="00E22597" w:rsidRPr="003B36A6">
        <w:rPr>
          <w:rFonts w:ascii="Times New Roman" w:eastAsia="MS Mincho" w:hAnsi="Times New Roman" w:cs="Times New Roman"/>
          <w:sz w:val="28"/>
          <w:szCs w:val="28"/>
          <w:lang w:val="sq-AL" w:eastAsia="ja-JP"/>
        </w:rPr>
        <w:t>për shitjen e policave të sigurimit të detyrueshëm nga tërmetet</w:t>
      </w:r>
      <w:r w:rsidR="009F1280" w:rsidRPr="003B36A6">
        <w:rPr>
          <w:rFonts w:ascii="Times New Roman" w:eastAsia="MS Mincho" w:hAnsi="Times New Roman" w:cs="Times New Roman"/>
          <w:sz w:val="28"/>
          <w:szCs w:val="28"/>
          <w:lang w:val="sq-AL" w:eastAsia="ja-JP"/>
        </w:rPr>
        <w:t>.</w:t>
      </w:r>
    </w:p>
    <w:p w14:paraId="704A0B23" w14:textId="77777777" w:rsidR="00663B17" w:rsidRPr="003B36A6" w:rsidRDefault="00663B17" w:rsidP="00663B17">
      <w:pPr>
        <w:widowControl w:val="0"/>
        <w:autoSpaceDE w:val="0"/>
        <w:autoSpaceDN w:val="0"/>
        <w:spacing w:after="0" w:line="240" w:lineRule="auto"/>
        <w:ind w:left="270" w:right="20"/>
        <w:jc w:val="both"/>
        <w:rPr>
          <w:rFonts w:ascii="Times New Roman" w:eastAsia="MS Mincho" w:hAnsi="Times New Roman" w:cs="Times New Roman"/>
          <w:sz w:val="28"/>
          <w:szCs w:val="28"/>
          <w:lang w:val="sq-AL" w:eastAsia="ja-JP"/>
        </w:rPr>
      </w:pPr>
    </w:p>
    <w:p w14:paraId="4AA7BA94" w14:textId="06109557" w:rsidR="00663B17" w:rsidRPr="003B36A6" w:rsidRDefault="00663B17" w:rsidP="009E4E56">
      <w:pPr>
        <w:widowControl w:val="0"/>
        <w:numPr>
          <w:ilvl w:val="0"/>
          <w:numId w:val="16"/>
        </w:numPr>
        <w:autoSpaceDE w:val="0"/>
        <w:autoSpaceDN w:val="0"/>
        <w:spacing w:after="0" w:line="240" w:lineRule="auto"/>
        <w:ind w:left="27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Polica e sigurimit gjenerohet përmes sistemit e-Albania.</w:t>
      </w:r>
    </w:p>
    <w:p w14:paraId="4F1D08AC" w14:textId="77777777" w:rsidR="00DB76F7" w:rsidRPr="003B36A6" w:rsidRDefault="00DB76F7" w:rsidP="00AF3B5E">
      <w:pPr>
        <w:widowControl w:val="0"/>
        <w:autoSpaceDE w:val="0"/>
        <w:autoSpaceDN w:val="0"/>
        <w:spacing w:after="0" w:line="240" w:lineRule="auto"/>
        <w:ind w:left="270" w:right="20"/>
        <w:jc w:val="both"/>
        <w:rPr>
          <w:rFonts w:ascii="Times New Roman" w:eastAsia="MS Mincho" w:hAnsi="Times New Roman" w:cs="Times New Roman"/>
          <w:sz w:val="28"/>
          <w:szCs w:val="28"/>
          <w:lang w:val="sq-AL" w:eastAsia="ja-JP"/>
        </w:rPr>
      </w:pPr>
    </w:p>
    <w:p w14:paraId="0A015E9F" w14:textId="4ECF66F3" w:rsidR="00387B65" w:rsidRPr="003B36A6" w:rsidRDefault="002D0BF7" w:rsidP="00387B65">
      <w:pPr>
        <w:widowControl w:val="0"/>
        <w:numPr>
          <w:ilvl w:val="0"/>
          <w:numId w:val="16"/>
        </w:numPr>
        <w:autoSpaceDE w:val="0"/>
        <w:autoSpaceDN w:val="0"/>
        <w:spacing w:after="0" w:line="240" w:lineRule="auto"/>
        <w:ind w:left="27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Fondi Kombëtar për Tërmetet </w:t>
      </w:r>
      <w:r w:rsidR="00387B65" w:rsidRPr="003B36A6">
        <w:rPr>
          <w:rFonts w:ascii="Times New Roman" w:eastAsia="MS Mincho" w:hAnsi="Times New Roman" w:cs="Times New Roman"/>
          <w:sz w:val="28"/>
          <w:szCs w:val="28"/>
          <w:lang w:val="sq-AL" w:eastAsia="ja-JP"/>
        </w:rPr>
        <w:t>lidh marrëveshje me agjentin për realizimin dhe arkëtimin e shitjeve.</w:t>
      </w:r>
    </w:p>
    <w:p w14:paraId="7A67D17B" w14:textId="77777777" w:rsidR="00387B65" w:rsidRPr="003B36A6" w:rsidRDefault="00387B65" w:rsidP="00AF3B5E">
      <w:pPr>
        <w:autoSpaceDN w:val="0"/>
        <w:spacing w:after="0" w:line="240" w:lineRule="auto"/>
        <w:ind w:right="20"/>
        <w:jc w:val="center"/>
        <w:rPr>
          <w:rFonts w:ascii="Times New Roman" w:eastAsia="MS Mincho" w:hAnsi="Times New Roman" w:cs="Times New Roman"/>
          <w:b/>
          <w:sz w:val="28"/>
          <w:szCs w:val="28"/>
          <w:lang w:val="sq-AL" w:eastAsia="ja-JP"/>
        </w:rPr>
      </w:pPr>
    </w:p>
    <w:p w14:paraId="3B354B90" w14:textId="0A7CE9DF"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28</w:t>
      </w:r>
    </w:p>
    <w:p w14:paraId="06A0A776" w14:textId="77777777"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Risigurimi </w:t>
      </w:r>
    </w:p>
    <w:p w14:paraId="5C450CAB" w14:textId="77777777" w:rsidR="00B865B6" w:rsidRPr="003B36A6" w:rsidRDefault="00B865B6" w:rsidP="00AF3B5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p>
    <w:p w14:paraId="6003DBCE" w14:textId="77777777" w:rsidR="00B17841" w:rsidRPr="003B36A6" w:rsidRDefault="00B865B6" w:rsidP="009E4E56">
      <w:pPr>
        <w:widowControl w:val="0"/>
        <w:numPr>
          <w:ilvl w:val="0"/>
          <w:numId w:val="17"/>
        </w:numPr>
        <w:autoSpaceDE w:val="0"/>
        <w:autoSpaceDN w:val="0"/>
        <w:spacing w:after="0" w:line="240" w:lineRule="auto"/>
        <w:ind w:left="27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Programi i risigurimit organizohet në baza vjetore</w:t>
      </w:r>
      <w:r w:rsidR="00432BE1" w:rsidRPr="003B36A6">
        <w:rPr>
          <w:rFonts w:ascii="Times New Roman" w:eastAsia="MS Mincho" w:hAnsi="Times New Roman" w:cs="Times New Roman"/>
          <w:sz w:val="28"/>
          <w:szCs w:val="28"/>
          <w:lang w:val="sq-AL" w:eastAsia="ja-JP"/>
        </w:rPr>
        <w:t xml:space="preserve"> n</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 xml:space="preserve"> em</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r t</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 xml:space="preserve"> Fondit Komb</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tar p</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r T</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rmetet</w:t>
      </w:r>
      <w:r w:rsidRPr="003B36A6">
        <w:rPr>
          <w:rFonts w:ascii="Times New Roman" w:eastAsia="MS Mincho" w:hAnsi="Times New Roman" w:cs="Times New Roman"/>
          <w:sz w:val="28"/>
          <w:szCs w:val="28"/>
          <w:lang w:val="sq-AL" w:eastAsia="ja-JP"/>
        </w:rPr>
        <w:t>.</w:t>
      </w:r>
    </w:p>
    <w:p w14:paraId="0F1445F4" w14:textId="77777777" w:rsidR="00432BE1" w:rsidRPr="003B36A6" w:rsidRDefault="00432BE1" w:rsidP="00AF3B5E">
      <w:pPr>
        <w:widowControl w:val="0"/>
        <w:autoSpaceDE w:val="0"/>
        <w:autoSpaceDN w:val="0"/>
        <w:spacing w:after="0" w:line="240" w:lineRule="auto"/>
        <w:ind w:left="270" w:right="20"/>
        <w:jc w:val="both"/>
        <w:rPr>
          <w:rFonts w:ascii="Times New Roman" w:eastAsia="MS Mincho" w:hAnsi="Times New Roman" w:cs="Times New Roman"/>
          <w:sz w:val="28"/>
          <w:szCs w:val="28"/>
          <w:lang w:val="sq-AL" w:eastAsia="ja-JP"/>
        </w:rPr>
      </w:pPr>
    </w:p>
    <w:p w14:paraId="17CC6C7F" w14:textId="77777777" w:rsidR="00B865B6" w:rsidRPr="003B36A6" w:rsidRDefault="00B865B6" w:rsidP="009E4E56">
      <w:pPr>
        <w:widowControl w:val="0"/>
        <w:numPr>
          <w:ilvl w:val="0"/>
          <w:numId w:val="17"/>
        </w:numPr>
        <w:autoSpaceDE w:val="0"/>
        <w:autoSpaceDN w:val="0"/>
        <w:spacing w:after="0" w:line="240" w:lineRule="auto"/>
        <w:ind w:left="270" w:right="20" w:hanging="270"/>
        <w:jc w:val="both"/>
        <w:rPr>
          <w:rFonts w:ascii="Times New Roman" w:eastAsia="MS Mincho" w:hAnsi="Times New Roman" w:cs="Times New Roman"/>
          <w:sz w:val="28"/>
          <w:szCs w:val="28"/>
          <w:lang w:val="sq-AL" w:eastAsia="ja-JP"/>
        </w:rPr>
      </w:pPr>
      <w:bookmarkStart w:id="5" w:name="_Hlk140152684"/>
      <w:r w:rsidRPr="003B36A6">
        <w:rPr>
          <w:rFonts w:ascii="Times New Roman" w:eastAsia="MS Mincho" w:hAnsi="Times New Roman" w:cs="Times New Roman"/>
          <w:sz w:val="28"/>
          <w:szCs w:val="28"/>
          <w:lang w:val="sq-AL" w:eastAsia="ja-JP"/>
        </w:rPr>
        <w:t xml:space="preserve"> Përzgjedhja e risiguruesve kryhet sipas </w:t>
      </w:r>
      <w:r w:rsidR="00432BE1" w:rsidRPr="003B36A6">
        <w:rPr>
          <w:rFonts w:ascii="Times New Roman" w:eastAsia="MS Mincho" w:hAnsi="Times New Roman" w:cs="Times New Roman"/>
          <w:sz w:val="28"/>
          <w:szCs w:val="28"/>
          <w:lang w:val="sq-AL" w:eastAsia="ja-JP"/>
        </w:rPr>
        <w:t>kritereve t</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 xml:space="preserve"> p</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 xml:space="preserve">rcaktuara me </w:t>
      </w:r>
      <w:r w:rsidRPr="003B36A6">
        <w:rPr>
          <w:rFonts w:ascii="Times New Roman" w:eastAsia="MS Mincho" w:hAnsi="Times New Roman" w:cs="Times New Roman"/>
          <w:sz w:val="28"/>
          <w:szCs w:val="28"/>
          <w:lang w:val="sq-AL" w:eastAsia="ja-JP"/>
        </w:rPr>
        <w:t>rregullore</w:t>
      </w:r>
      <w:r w:rsidR="00B17841" w:rsidRPr="003B36A6">
        <w:rPr>
          <w:rFonts w:ascii="Times New Roman" w:eastAsia="MS Mincho" w:hAnsi="Times New Roman" w:cs="Times New Roman"/>
          <w:sz w:val="28"/>
          <w:szCs w:val="28"/>
          <w:lang w:val="sq-AL" w:eastAsia="ja-JP"/>
        </w:rPr>
        <w:t xml:space="preserve"> </w:t>
      </w:r>
      <w:r w:rsidR="00432BE1" w:rsidRPr="003B36A6">
        <w:rPr>
          <w:rFonts w:ascii="Times New Roman" w:eastAsia="MS Mincho" w:hAnsi="Times New Roman" w:cs="Times New Roman"/>
          <w:sz w:val="28"/>
          <w:szCs w:val="28"/>
          <w:lang w:val="sq-AL" w:eastAsia="ja-JP"/>
        </w:rPr>
        <w:t>t</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 xml:space="preserve"> Autoritetit t</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 xml:space="preserve"> Mbik</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 xml:space="preserve">qyrjes Financiare. </w:t>
      </w:r>
      <w:r w:rsidRPr="003B36A6">
        <w:rPr>
          <w:rFonts w:ascii="Times New Roman" w:eastAsia="MS Mincho" w:hAnsi="Times New Roman" w:cs="Times New Roman"/>
          <w:sz w:val="28"/>
          <w:szCs w:val="28"/>
          <w:lang w:val="sq-AL" w:eastAsia="ja-JP"/>
        </w:rPr>
        <w:t xml:space="preserve"> </w:t>
      </w:r>
    </w:p>
    <w:bookmarkEnd w:id="5"/>
    <w:p w14:paraId="186B0939" w14:textId="77777777" w:rsidR="00432BE1" w:rsidRPr="003B36A6" w:rsidRDefault="00432BE1" w:rsidP="00AF3B5E">
      <w:pPr>
        <w:widowControl w:val="0"/>
        <w:autoSpaceDE w:val="0"/>
        <w:autoSpaceDN w:val="0"/>
        <w:spacing w:after="0" w:line="240" w:lineRule="auto"/>
        <w:ind w:right="20"/>
        <w:jc w:val="both"/>
        <w:rPr>
          <w:rFonts w:ascii="Times New Roman" w:eastAsia="MS Mincho" w:hAnsi="Times New Roman" w:cs="Times New Roman"/>
          <w:sz w:val="28"/>
          <w:szCs w:val="28"/>
          <w:lang w:val="sq-AL" w:eastAsia="ja-JP"/>
        </w:rPr>
      </w:pPr>
    </w:p>
    <w:p w14:paraId="5D4D9550" w14:textId="77777777" w:rsidR="00B865B6" w:rsidRPr="003B36A6" w:rsidRDefault="00B865B6" w:rsidP="009E4E56">
      <w:pPr>
        <w:widowControl w:val="0"/>
        <w:numPr>
          <w:ilvl w:val="0"/>
          <w:numId w:val="17"/>
        </w:numPr>
        <w:autoSpaceDE w:val="0"/>
        <w:autoSpaceDN w:val="0"/>
        <w:spacing w:after="0" w:line="240" w:lineRule="auto"/>
        <w:ind w:left="27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Përzgjedhja e risiguruesit/risiguruesve përjashtohet nga rregullat e prokurimit publik.</w:t>
      </w:r>
    </w:p>
    <w:p w14:paraId="04661474" w14:textId="77777777" w:rsidR="00B865B6" w:rsidRPr="003B36A6" w:rsidRDefault="00B865B6" w:rsidP="00AF3B5E">
      <w:pPr>
        <w:autoSpaceDN w:val="0"/>
        <w:spacing w:after="0" w:line="240" w:lineRule="auto"/>
        <w:ind w:left="720" w:right="20"/>
        <w:jc w:val="both"/>
        <w:rPr>
          <w:rFonts w:ascii="Times New Roman" w:eastAsia="MS Mincho" w:hAnsi="Times New Roman" w:cs="Times New Roman"/>
          <w:sz w:val="28"/>
          <w:szCs w:val="28"/>
          <w:lang w:val="sq-AL" w:eastAsia="ja-JP"/>
        </w:rPr>
      </w:pPr>
    </w:p>
    <w:p w14:paraId="5B2B5951" w14:textId="77777777" w:rsidR="00B865B6" w:rsidRPr="003B36A6" w:rsidRDefault="00B865B6" w:rsidP="00AF3B5E">
      <w:pPr>
        <w:widowControl w:val="0"/>
        <w:autoSpaceDE w:val="0"/>
        <w:autoSpaceDN w:val="0"/>
        <w:spacing w:after="0" w:line="240" w:lineRule="auto"/>
        <w:ind w:left="360"/>
        <w:rPr>
          <w:rFonts w:ascii="Times New Roman" w:eastAsia="MS Mincho" w:hAnsi="Times New Roman" w:cs="Times New Roman"/>
          <w:sz w:val="28"/>
          <w:szCs w:val="28"/>
          <w:lang w:val="sq-AL" w:eastAsia="ja-JP"/>
        </w:rPr>
      </w:pPr>
    </w:p>
    <w:p w14:paraId="290E5497" w14:textId="1EC85FF2"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Neni 2</w:t>
      </w:r>
      <w:r w:rsidR="00343026" w:rsidRPr="003B36A6">
        <w:rPr>
          <w:rFonts w:ascii="Times New Roman" w:eastAsia="MS Mincho" w:hAnsi="Times New Roman" w:cs="Times New Roman"/>
          <w:b/>
          <w:sz w:val="28"/>
          <w:szCs w:val="28"/>
          <w:lang w:val="sq-AL" w:eastAsia="ja-JP"/>
        </w:rPr>
        <w:t>9</w:t>
      </w:r>
      <w:r w:rsidRPr="003B36A6">
        <w:rPr>
          <w:rFonts w:ascii="Times New Roman" w:eastAsia="MS Mincho" w:hAnsi="Times New Roman" w:cs="Times New Roman"/>
          <w:b/>
          <w:sz w:val="28"/>
          <w:szCs w:val="28"/>
          <w:lang w:val="sq-AL" w:eastAsia="ja-JP"/>
        </w:rPr>
        <w:t xml:space="preserve"> </w:t>
      </w:r>
    </w:p>
    <w:p w14:paraId="25CFE85E" w14:textId="77777777"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Shkëmbimi i informacionit dhe bashkëpunimi me autoritetet publike </w:t>
      </w:r>
    </w:p>
    <w:p w14:paraId="34122AE0" w14:textId="77777777"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3803AD37" w14:textId="6459A466"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Fondi Kombëtar për Tërmetet</w:t>
      </w:r>
      <w:r w:rsidR="003A16AB" w:rsidRPr="003B36A6">
        <w:rPr>
          <w:rFonts w:ascii="Times New Roman" w:eastAsia="MS Mincho" w:hAnsi="Times New Roman" w:cs="Times New Roman"/>
          <w:sz w:val="28"/>
          <w:szCs w:val="28"/>
          <w:lang w:val="sq-AL" w:eastAsia="ja-JP"/>
        </w:rPr>
        <w:t>,</w:t>
      </w:r>
      <w:r w:rsidRPr="003B36A6">
        <w:rPr>
          <w:rFonts w:ascii="Times New Roman" w:eastAsia="MS Mincho" w:hAnsi="Times New Roman" w:cs="Times New Roman"/>
          <w:sz w:val="28"/>
          <w:szCs w:val="28"/>
          <w:lang w:val="sq-AL" w:eastAsia="ja-JP"/>
        </w:rPr>
        <w:t xml:space="preserve"> për realizimin e funksioneve të caktuara me këtë ligj, shkëmbe</w:t>
      </w:r>
      <w:r w:rsidR="00B17841" w:rsidRPr="003B36A6">
        <w:rPr>
          <w:rFonts w:ascii="Times New Roman" w:eastAsia="MS Mincho" w:hAnsi="Times New Roman" w:cs="Times New Roman"/>
          <w:sz w:val="28"/>
          <w:szCs w:val="28"/>
          <w:lang w:val="sq-AL" w:eastAsia="ja-JP"/>
        </w:rPr>
        <w:t>n</w:t>
      </w:r>
      <w:r w:rsidRPr="003B36A6">
        <w:rPr>
          <w:rFonts w:ascii="Times New Roman" w:eastAsia="MS Mincho" w:hAnsi="Times New Roman" w:cs="Times New Roman"/>
          <w:sz w:val="28"/>
          <w:szCs w:val="28"/>
          <w:lang w:val="sq-AL" w:eastAsia="ja-JP"/>
        </w:rPr>
        <w:t xml:space="preserve"> informacion me Agjencinë Shtetërore të Kadastrës, Shërbimin Social Shtetëror, Njësitë e Qeverisjes Vendore, si dhe me autoritete të tjera.</w:t>
      </w:r>
    </w:p>
    <w:p w14:paraId="733BE64A" w14:textId="7554E3C2" w:rsidR="00B865B6" w:rsidRPr="003B36A6" w:rsidRDefault="00B865B6" w:rsidP="00AF3B5E">
      <w:pPr>
        <w:widowControl w:val="0"/>
        <w:autoSpaceDE w:val="0"/>
        <w:autoSpaceDN w:val="0"/>
        <w:spacing w:after="0" w:line="240" w:lineRule="auto"/>
        <w:ind w:right="20"/>
        <w:jc w:val="both"/>
        <w:rPr>
          <w:rFonts w:ascii="Times New Roman" w:eastAsia="Times New Roman" w:hAnsi="Times New Roman" w:cs="Times New Roman"/>
          <w:bCs/>
          <w:sz w:val="28"/>
          <w:szCs w:val="28"/>
          <w:lang w:val="sq-AL" w:eastAsia="sq-AL" w:bidi="sq-AL"/>
        </w:rPr>
      </w:pPr>
    </w:p>
    <w:p w14:paraId="5BFE8B02" w14:textId="24C6F257" w:rsidR="00B865B6" w:rsidRPr="003B36A6" w:rsidRDefault="00B865B6" w:rsidP="00AF3B5E">
      <w:pPr>
        <w:widowControl w:val="0"/>
        <w:autoSpaceDE w:val="0"/>
        <w:autoSpaceDN w:val="0"/>
        <w:adjustRightInd w:val="0"/>
        <w:spacing w:after="0" w:line="240" w:lineRule="auto"/>
        <w:ind w:right="20"/>
        <w:jc w:val="center"/>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w:t>
      </w:r>
      <w:r w:rsidR="00343026" w:rsidRPr="003B36A6">
        <w:rPr>
          <w:rFonts w:ascii="Times New Roman" w:eastAsia="Times New Roman" w:hAnsi="Times New Roman" w:cs="Times New Roman"/>
          <w:b/>
          <w:bCs/>
          <w:sz w:val="28"/>
          <w:szCs w:val="28"/>
          <w:lang w:val="sq-AL" w:eastAsia="sq-AL" w:bidi="sq-AL"/>
        </w:rPr>
        <w:t>30</w:t>
      </w:r>
    </w:p>
    <w:p w14:paraId="4F27BBBE" w14:textId="77777777" w:rsidR="00B865B6" w:rsidRPr="003B36A6" w:rsidRDefault="00B865B6" w:rsidP="00AF3B5E">
      <w:pPr>
        <w:widowControl w:val="0"/>
        <w:autoSpaceDE w:val="0"/>
        <w:autoSpaceDN w:val="0"/>
        <w:adjustRightInd w:val="0"/>
        <w:spacing w:after="0" w:line="240" w:lineRule="auto"/>
        <w:ind w:right="20"/>
        <w:jc w:val="center"/>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Kontabiliteti dhe raporti financiar </w:t>
      </w:r>
    </w:p>
    <w:p w14:paraId="425A5711" w14:textId="77777777" w:rsidR="00B865B6" w:rsidRPr="003B36A6" w:rsidRDefault="00B865B6" w:rsidP="00AF3B5E">
      <w:pPr>
        <w:widowControl w:val="0"/>
        <w:autoSpaceDE w:val="0"/>
        <w:autoSpaceDN w:val="0"/>
        <w:adjustRightInd w:val="0"/>
        <w:spacing w:after="0" w:line="240" w:lineRule="auto"/>
        <w:ind w:right="20"/>
        <w:jc w:val="center"/>
        <w:rPr>
          <w:rFonts w:ascii="Times New Roman" w:eastAsia="Times New Roman" w:hAnsi="Times New Roman" w:cs="Times New Roman"/>
          <w:b/>
          <w:bCs/>
          <w:sz w:val="28"/>
          <w:szCs w:val="28"/>
          <w:lang w:val="sq-AL" w:eastAsia="sq-AL" w:bidi="sq-AL"/>
        </w:rPr>
      </w:pPr>
    </w:p>
    <w:p w14:paraId="1ECB085C" w14:textId="77777777" w:rsidR="00B865B6" w:rsidRPr="003B36A6" w:rsidRDefault="00B865B6" w:rsidP="009E4E56">
      <w:pPr>
        <w:widowControl w:val="0"/>
        <w:numPr>
          <w:ilvl w:val="0"/>
          <w:numId w:val="31"/>
        </w:numPr>
        <w:autoSpaceDE w:val="0"/>
        <w:autoSpaceDN w:val="0"/>
        <w:spacing w:after="0" w:line="240" w:lineRule="auto"/>
        <w:ind w:right="20"/>
        <w:jc w:val="both"/>
        <w:rPr>
          <w:rFonts w:ascii="Times New Roman" w:eastAsia="Batang" w:hAnsi="Times New Roman" w:cs="Times New Roman"/>
          <w:sz w:val="28"/>
          <w:szCs w:val="28"/>
          <w:lang w:val="sq-AL" w:eastAsia="sq-AL" w:bidi="sq-AL"/>
        </w:rPr>
      </w:pPr>
      <w:r w:rsidRPr="003B36A6">
        <w:rPr>
          <w:rFonts w:ascii="Times New Roman" w:eastAsia="MS Mincho" w:hAnsi="Times New Roman" w:cs="Times New Roman"/>
          <w:sz w:val="28"/>
          <w:szCs w:val="28"/>
          <w:lang w:val="sq-AL" w:eastAsia="ja-JP"/>
        </w:rPr>
        <w:t>Fond</w:t>
      </w:r>
      <w:r w:rsidRPr="003B36A6">
        <w:rPr>
          <w:rFonts w:ascii="Times New Roman" w:eastAsia="Batang" w:hAnsi="Times New Roman" w:cs="Times New Roman"/>
          <w:sz w:val="28"/>
          <w:szCs w:val="28"/>
          <w:lang w:val="sq-AL" w:eastAsia="sq-AL" w:bidi="sq-AL"/>
        </w:rPr>
        <w:t xml:space="preserve">i </w:t>
      </w:r>
      <w:r w:rsidRPr="003B36A6">
        <w:rPr>
          <w:rFonts w:ascii="Times New Roman" w:eastAsia="Batang" w:hAnsi="Times New Roman" w:cs="Times New Roman"/>
          <w:sz w:val="28"/>
          <w:szCs w:val="28"/>
          <w:lang w:val="sq-AL" w:eastAsia="sq-AL"/>
        </w:rPr>
        <w:t>Kombëtar për Tërmetet</w:t>
      </w:r>
      <w:r w:rsidRPr="003B36A6">
        <w:rPr>
          <w:rFonts w:ascii="Times New Roman" w:eastAsia="Batang" w:hAnsi="Times New Roman" w:cs="Times New Roman"/>
          <w:sz w:val="28"/>
          <w:szCs w:val="28"/>
          <w:lang w:val="sq-AL" w:eastAsia="sq-AL" w:bidi="sq-AL"/>
        </w:rPr>
        <w:t xml:space="preserve"> mban llogari e regjistra financiarë, që në çdo kohë duhet të pasqyrojnë në mënyrë të saktë gjendjen financiare te fondit, në përputhje me ligjin nr. 25/2018 “Për kontabilitetin dhe pasqyrat financiare” si dhe me standardet ndërkombëtare.</w:t>
      </w:r>
    </w:p>
    <w:p w14:paraId="6E0C7B73" w14:textId="77777777" w:rsidR="00B865B6" w:rsidRPr="003B36A6" w:rsidRDefault="00B865B6" w:rsidP="009E4E56">
      <w:pPr>
        <w:widowControl w:val="0"/>
        <w:numPr>
          <w:ilvl w:val="0"/>
          <w:numId w:val="31"/>
        </w:numPr>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MS Mincho" w:hAnsi="Times New Roman" w:cs="Times New Roman"/>
          <w:sz w:val="28"/>
          <w:szCs w:val="28"/>
          <w:lang w:val="sq-AL" w:eastAsia="ja-JP"/>
        </w:rPr>
        <w:t>Fondi</w:t>
      </w:r>
      <w:r w:rsidRPr="003B36A6">
        <w:rPr>
          <w:rFonts w:ascii="Times New Roman" w:eastAsia="Times New Roman" w:hAnsi="Times New Roman" w:cs="Times New Roman"/>
          <w:sz w:val="28"/>
          <w:szCs w:val="28"/>
          <w:lang w:val="sq-AL" w:eastAsia="sq-AL" w:bidi="sq-AL"/>
        </w:rPr>
        <w:t xml:space="preserve"> përgatit raportin dhe llogaritë financiare në fund të çdo viti financiar.</w:t>
      </w:r>
    </w:p>
    <w:p w14:paraId="6FE8D64C" w14:textId="57B4D14B" w:rsidR="00B865B6" w:rsidRPr="003B36A6" w:rsidRDefault="00B865B6" w:rsidP="00746F6E">
      <w:pPr>
        <w:pStyle w:val="ListParagraph"/>
        <w:widowControl w:val="0"/>
        <w:numPr>
          <w:ilvl w:val="0"/>
          <w:numId w:val="31"/>
        </w:numPr>
        <w:tabs>
          <w:tab w:val="left" w:pos="360"/>
        </w:tabs>
        <w:autoSpaceDE w:val="0"/>
        <w:autoSpaceDN w:val="0"/>
        <w:spacing w:after="0" w:line="240" w:lineRule="auto"/>
        <w:ind w:right="20"/>
        <w:jc w:val="both"/>
        <w:rPr>
          <w:rFonts w:ascii="Times New Roman" w:eastAsia="Batang" w:hAnsi="Times New Roman" w:cs="Times New Roman"/>
          <w:sz w:val="28"/>
          <w:szCs w:val="28"/>
          <w:lang w:val="sq-AL" w:eastAsia="sq-AL" w:bidi="sq-AL"/>
        </w:rPr>
      </w:pPr>
      <w:r w:rsidRPr="003B36A6">
        <w:rPr>
          <w:rFonts w:ascii="Times New Roman" w:eastAsia="Batang" w:hAnsi="Times New Roman" w:cs="Times New Roman"/>
          <w:sz w:val="28"/>
          <w:szCs w:val="28"/>
          <w:lang w:val="sq-AL" w:eastAsia="sq-AL" w:bidi="sq-AL"/>
        </w:rPr>
        <w:t>Viti financiar fillon më 1 janar dhe mbaron më 31 dhjetor.</w:t>
      </w:r>
    </w:p>
    <w:p w14:paraId="5187898D" w14:textId="319A49C8" w:rsidR="00746F6E" w:rsidRPr="003B36A6" w:rsidRDefault="00746F6E" w:rsidP="00746F6E">
      <w:pPr>
        <w:widowControl w:val="0"/>
        <w:tabs>
          <w:tab w:val="left" w:pos="360"/>
        </w:tabs>
        <w:autoSpaceDE w:val="0"/>
        <w:autoSpaceDN w:val="0"/>
        <w:spacing w:after="0" w:line="240" w:lineRule="auto"/>
        <w:ind w:right="20"/>
        <w:jc w:val="both"/>
        <w:rPr>
          <w:rFonts w:ascii="Times New Roman" w:eastAsia="Batang" w:hAnsi="Times New Roman" w:cs="Times New Roman"/>
          <w:sz w:val="28"/>
          <w:szCs w:val="28"/>
          <w:lang w:val="sq-AL" w:eastAsia="sq-AL" w:bidi="sq-AL"/>
        </w:rPr>
      </w:pPr>
    </w:p>
    <w:p w14:paraId="070D5E3E" w14:textId="26E5292C" w:rsidR="00746F6E" w:rsidRPr="003B36A6" w:rsidRDefault="00746F6E" w:rsidP="00746F6E">
      <w:pPr>
        <w:widowControl w:val="0"/>
        <w:tabs>
          <w:tab w:val="left" w:pos="360"/>
        </w:tabs>
        <w:autoSpaceDE w:val="0"/>
        <w:autoSpaceDN w:val="0"/>
        <w:spacing w:after="0" w:line="240" w:lineRule="auto"/>
        <w:ind w:right="20"/>
        <w:jc w:val="both"/>
        <w:rPr>
          <w:rFonts w:ascii="Times New Roman" w:eastAsia="Batang" w:hAnsi="Times New Roman" w:cs="Times New Roman"/>
          <w:sz w:val="28"/>
          <w:szCs w:val="28"/>
          <w:lang w:val="sq-AL" w:eastAsia="sq-AL" w:bidi="sq-AL"/>
        </w:rPr>
      </w:pPr>
    </w:p>
    <w:p w14:paraId="40693CC0" w14:textId="63DF6939" w:rsidR="00746F6E" w:rsidRPr="003B36A6" w:rsidRDefault="00746F6E" w:rsidP="00746F6E">
      <w:pPr>
        <w:widowControl w:val="0"/>
        <w:tabs>
          <w:tab w:val="left" w:pos="360"/>
        </w:tabs>
        <w:autoSpaceDE w:val="0"/>
        <w:autoSpaceDN w:val="0"/>
        <w:spacing w:after="0" w:line="240" w:lineRule="auto"/>
        <w:ind w:right="20"/>
        <w:jc w:val="both"/>
        <w:rPr>
          <w:rFonts w:ascii="Times New Roman" w:eastAsia="Batang" w:hAnsi="Times New Roman" w:cs="Times New Roman"/>
          <w:sz w:val="28"/>
          <w:szCs w:val="28"/>
          <w:lang w:val="sq-AL" w:eastAsia="sq-AL" w:bidi="sq-AL"/>
        </w:rPr>
      </w:pPr>
      <w:r w:rsidRPr="003B36A6">
        <w:rPr>
          <w:rFonts w:ascii="Times New Roman" w:eastAsia="Batang" w:hAnsi="Times New Roman" w:cs="Times New Roman"/>
          <w:sz w:val="28"/>
          <w:szCs w:val="28"/>
          <w:lang w:val="sq-AL" w:eastAsia="sq-AL" w:bidi="sq-AL"/>
        </w:rPr>
        <w:t xml:space="preserve">                                                     </w:t>
      </w:r>
    </w:p>
    <w:p w14:paraId="527214A0" w14:textId="77777777" w:rsidR="00B865B6" w:rsidRPr="003B36A6" w:rsidRDefault="00B865B6" w:rsidP="00AF3B5E">
      <w:pPr>
        <w:widowControl w:val="0"/>
        <w:autoSpaceDE w:val="0"/>
        <w:autoSpaceDN w:val="0"/>
        <w:adjustRightInd w:val="0"/>
        <w:spacing w:after="0" w:line="240" w:lineRule="auto"/>
        <w:ind w:right="20"/>
        <w:jc w:val="both"/>
        <w:rPr>
          <w:rFonts w:ascii="Times New Roman" w:eastAsia="Times New Roman" w:hAnsi="Times New Roman" w:cs="Times New Roman"/>
          <w:sz w:val="28"/>
          <w:szCs w:val="28"/>
          <w:lang w:val="sq-AL" w:eastAsia="sq-AL" w:bidi="sq-AL"/>
        </w:rPr>
      </w:pPr>
    </w:p>
    <w:p w14:paraId="7D8E1111" w14:textId="0489ED17" w:rsidR="00B865B6" w:rsidRPr="003B36A6" w:rsidRDefault="00B865B6" w:rsidP="00AF3B5E">
      <w:pPr>
        <w:widowControl w:val="0"/>
        <w:autoSpaceDE w:val="0"/>
        <w:autoSpaceDN w:val="0"/>
        <w:adjustRightInd w:val="0"/>
        <w:spacing w:after="0" w:line="240" w:lineRule="auto"/>
        <w:ind w:right="20"/>
        <w:jc w:val="center"/>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w:t>
      </w:r>
      <w:r w:rsidR="00343026" w:rsidRPr="003B36A6">
        <w:rPr>
          <w:rFonts w:ascii="Times New Roman" w:eastAsia="Times New Roman" w:hAnsi="Times New Roman" w:cs="Times New Roman"/>
          <w:b/>
          <w:bCs/>
          <w:sz w:val="28"/>
          <w:szCs w:val="28"/>
          <w:lang w:val="sq-AL" w:eastAsia="sq-AL" w:bidi="sq-AL"/>
        </w:rPr>
        <w:t>31</w:t>
      </w:r>
    </w:p>
    <w:p w14:paraId="4E31BC4D" w14:textId="77777777" w:rsidR="00B865B6" w:rsidRPr="003B36A6" w:rsidRDefault="00B865B6" w:rsidP="00AF3B5E">
      <w:pPr>
        <w:widowControl w:val="0"/>
        <w:autoSpaceDE w:val="0"/>
        <w:autoSpaceDN w:val="0"/>
        <w:adjustRightInd w:val="0"/>
        <w:spacing w:after="0" w:line="240" w:lineRule="auto"/>
        <w:ind w:right="20"/>
        <w:jc w:val="center"/>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Kontrolli</w:t>
      </w:r>
    </w:p>
    <w:p w14:paraId="6511AB04" w14:textId="77777777" w:rsidR="00B865B6" w:rsidRPr="003B36A6" w:rsidRDefault="00B865B6" w:rsidP="009E4E56">
      <w:pPr>
        <w:widowControl w:val="0"/>
        <w:numPr>
          <w:ilvl w:val="0"/>
          <w:numId w:val="32"/>
        </w:numPr>
        <w:autoSpaceDE w:val="0"/>
        <w:autoSpaceDN w:val="0"/>
        <w:spacing w:after="0" w:line="240" w:lineRule="auto"/>
        <w:ind w:right="20"/>
        <w:jc w:val="both"/>
        <w:rPr>
          <w:rFonts w:ascii="Times New Roman" w:eastAsia="Batang" w:hAnsi="Times New Roman" w:cs="Times New Roman"/>
          <w:sz w:val="28"/>
          <w:szCs w:val="28"/>
          <w:lang w:val="sq-AL" w:eastAsia="sq-AL" w:bidi="sq-AL"/>
        </w:rPr>
      </w:pPr>
      <w:r w:rsidRPr="003B36A6">
        <w:rPr>
          <w:rFonts w:ascii="Times New Roman" w:eastAsia="Batang" w:hAnsi="Times New Roman" w:cs="Times New Roman"/>
          <w:sz w:val="28"/>
          <w:szCs w:val="28"/>
          <w:lang w:val="sq-AL" w:eastAsia="sq-AL" w:bidi="sq-AL"/>
        </w:rPr>
        <w:t xml:space="preserve">Pasqyrat financiare vjetore të </w:t>
      </w:r>
      <w:r w:rsidRPr="003B36A6">
        <w:rPr>
          <w:rFonts w:ascii="Times New Roman" w:eastAsia="MS Mincho" w:hAnsi="Times New Roman" w:cs="Times New Roman"/>
          <w:sz w:val="28"/>
          <w:szCs w:val="28"/>
          <w:lang w:val="sq-AL" w:eastAsia="ja-JP"/>
        </w:rPr>
        <w:t>Fondi</w:t>
      </w:r>
      <w:r w:rsidRPr="003B36A6">
        <w:rPr>
          <w:rFonts w:ascii="Times New Roman" w:eastAsia="Batang" w:hAnsi="Times New Roman" w:cs="Times New Roman"/>
          <w:sz w:val="28"/>
          <w:szCs w:val="28"/>
          <w:lang w:val="sq-AL" w:eastAsia="sq-AL" w:bidi="sq-AL"/>
        </w:rPr>
        <w:t xml:space="preserve"> </w:t>
      </w:r>
      <w:r w:rsidRPr="003B36A6">
        <w:rPr>
          <w:rFonts w:ascii="Times New Roman" w:eastAsia="Batang" w:hAnsi="Times New Roman" w:cs="Times New Roman"/>
          <w:sz w:val="28"/>
          <w:szCs w:val="28"/>
          <w:lang w:val="sq-AL" w:eastAsia="sq-AL"/>
        </w:rPr>
        <w:t>Kombëtar për Tërmetet</w:t>
      </w:r>
      <w:r w:rsidRPr="003B36A6">
        <w:rPr>
          <w:rFonts w:ascii="Times New Roman" w:eastAsia="Batang" w:hAnsi="Times New Roman" w:cs="Times New Roman"/>
          <w:sz w:val="28"/>
          <w:szCs w:val="28"/>
          <w:lang w:val="sq-AL" w:eastAsia="sq-AL" w:bidi="sq-AL"/>
        </w:rPr>
        <w:t xml:space="preserve"> </w:t>
      </w:r>
      <w:r w:rsidR="00D57625" w:rsidRPr="003B36A6">
        <w:rPr>
          <w:rFonts w:ascii="Times New Roman" w:eastAsia="Batang" w:hAnsi="Times New Roman" w:cs="Times New Roman"/>
          <w:sz w:val="28"/>
          <w:szCs w:val="28"/>
          <w:lang w:val="sq-AL" w:eastAsia="sq-AL" w:bidi="sq-AL"/>
        </w:rPr>
        <w:t>ç</w:t>
      </w:r>
      <w:r w:rsidRPr="003B36A6">
        <w:rPr>
          <w:rFonts w:ascii="Times New Roman" w:eastAsia="Batang" w:hAnsi="Times New Roman" w:cs="Times New Roman"/>
          <w:sz w:val="28"/>
          <w:szCs w:val="28"/>
          <w:lang w:val="sq-AL" w:eastAsia="sq-AL" w:bidi="sq-AL"/>
        </w:rPr>
        <w:t>ertifikohen nga auditues të jashtëm të specializuar, që miratohen nga bordi drejtues.</w:t>
      </w:r>
    </w:p>
    <w:p w14:paraId="71DA9882" w14:textId="5C228DF1" w:rsidR="00B865B6" w:rsidRPr="003B36A6" w:rsidRDefault="00B865B6" w:rsidP="00387B65">
      <w:pPr>
        <w:pStyle w:val="ListParagraph"/>
        <w:widowControl w:val="0"/>
        <w:numPr>
          <w:ilvl w:val="0"/>
          <w:numId w:val="32"/>
        </w:numPr>
        <w:tabs>
          <w:tab w:val="left" w:pos="360"/>
        </w:tabs>
        <w:autoSpaceDE w:val="0"/>
        <w:autoSpaceDN w:val="0"/>
        <w:spacing w:after="0" w:line="240" w:lineRule="auto"/>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Veprimtaria e </w:t>
      </w:r>
      <w:r w:rsidRPr="003B36A6">
        <w:rPr>
          <w:rFonts w:ascii="Times New Roman" w:eastAsia="MS Mincho" w:hAnsi="Times New Roman" w:cs="Times New Roman"/>
          <w:sz w:val="28"/>
          <w:szCs w:val="28"/>
          <w:lang w:val="sq-AL" w:eastAsia="ja-JP"/>
        </w:rPr>
        <w:t>Fondi</w:t>
      </w:r>
      <w:r w:rsidRPr="003B36A6">
        <w:rPr>
          <w:rFonts w:ascii="Times New Roman" w:eastAsia="Times New Roman" w:hAnsi="Times New Roman" w:cs="Times New Roman"/>
          <w:sz w:val="28"/>
          <w:szCs w:val="28"/>
          <w:lang w:val="sq-AL" w:eastAsia="sq-AL" w:bidi="sq-AL"/>
        </w:rPr>
        <w:t>t auditohet nga auditues të brendshëm, që miratohen nga bordi drejtues.</w:t>
      </w:r>
    </w:p>
    <w:p w14:paraId="4E3180AF" w14:textId="401B7753" w:rsidR="00387B65" w:rsidRPr="003B36A6" w:rsidRDefault="00387B65" w:rsidP="00387B65">
      <w:pPr>
        <w:pStyle w:val="ListParagraph"/>
        <w:widowControl w:val="0"/>
        <w:numPr>
          <w:ilvl w:val="0"/>
          <w:numId w:val="32"/>
        </w:numPr>
        <w:tabs>
          <w:tab w:val="left" w:pos="360"/>
        </w:tabs>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Autoriteti i Mbykqyrjes Financiare mbikëqyr fondin kombëtar për Tërmtet, në kuptim të ligjit për sigurimet në Republikën e Shqipërisë.</w:t>
      </w:r>
    </w:p>
    <w:p w14:paraId="6A19AE2F" w14:textId="514601AE" w:rsidR="00B865B6" w:rsidRPr="003B36A6" w:rsidRDefault="00746F6E" w:rsidP="00AF3B5E">
      <w:pPr>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p>
    <w:p w14:paraId="05BB4C4D" w14:textId="7D6AE283" w:rsidR="00746F6E" w:rsidRPr="003B36A6" w:rsidRDefault="00746F6E"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0880B2CE" w14:textId="55F05C1A" w:rsidR="00746F6E" w:rsidRPr="003B36A6" w:rsidRDefault="00746F6E" w:rsidP="00AF3B5E">
      <w:pPr>
        <w:autoSpaceDN w:val="0"/>
        <w:spacing w:after="0" w:line="240" w:lineRule="auto"/>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Neni </w:t>
      </w:r>
      <w:r w:rsidR="00343026" w:rsidRPr="003B36A6">
        <w:rPr>
          <w:rFonts w:ascii="Times New Roman" w:eastAsia="MS Mincho" w:hAnsi="Times New Roman" w:cs="Times New Roman"/>
          <w:b/>
          <w:sz w:val="28"/>
          <w:szCs w:val="28"/>
          <w:lang w:val="sq-AL" w:eastAsia="ja-JP"/>
        </w:rPr>
        <w:t>32</w:t>
      </w:r>
    </w:p>
    <w:p w14:paraId="54A4AB82" w14:textId="3E024114" w:rsidR="00746F6E" w:rsidRPr="003B36A6" w:rsidRDefault="00746F6E" w:rsidP="00AF3B5E">
      <w:pPr>
        <w:autoSpaceDN w:val="0"/>
        <w:spacing w:after="0" w:line="240" w:lineRule="auto"/>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Raportimi </w:t>
      </w:r>
    </w:p>
    <w:p w14:paraId="77876BC3" w14:textId="77777777" w:rsidR="00387B65" w:rsidRPr="003B36A6" w:rsidRDefault="00387B65" w:rsidP="00AF3B5E">
      <w:pPr>
        <w:autoSpaceDN w:val="0"/>
        <w:spacing w:after="0" w:line="240" w:lineRule="auto"/>
        <w:ind w:right="20"/>
        <w:jc w:val="both"/>
        <w:rPr>
          <w:rFonts w:ascii="Times New Roman" w:eastAsia="MS Mincho" w:hAnsi="Times New Roman" w:cs="Times New Roman"/>
          <w:b/>
          <w:sz w:val="28"/>
          <w:szCs w:val="28"/>
          <w:lang w:val="sq-AL" w:eastAsia="ja-JP"/>
        </w:rPr>
      </w:pPr>
    </w:p>
    <w:p w14:paraId="6AF8D804" w14:textId="56D82B4E" w:rsidR="00746F6E" w:rsidRPr="003B36A6" w:rsidRDefault="00387B65" w:rsidP="00387B65">
      <w:pPr>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1.Fondi Kombëtar për Tërmetet i raporton ministrit përgjegjës për financat dhe Autoritetit të Mbikëqyrjes Financiare.</w:t>
      </w:r>
    </w:p>
    <w:p w14:paraId="4DFFCA4C" w14:textId="6900B374" w:rsidR="00746F6E" w:rsidRPr="003B36A6" w:rsidRDefault="00746F6E"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5AF14DEB" w14:textId="5D6EA610" w:rsidR="00746F6E" w:rsidRPr="003B36A6" w:rsidRDefault="00746F6E" w:rsidP="00AF3B5E">
      <w:pPr>
        <w:autoSpaceDN w:val="0"/>
        <w:spacing w:after="0" w:line="240" w:lineRule="auto"/>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33</w:t>
      </w:r>
    </w:p>
    <w:p w14:paraId="616E1175" w14:textId="03D79BB0" w:rsidR="00746F6E" w:rsidRPr="003B36A6" w:rsidRDefault="00746F6E" w:rsidP="00AF3B5E">
      <w:pPr>
        <w:autoSpaceDN w:val="0"/>
        <w:spacing w:after="0" w:line="240" w:lineRule="auto"/>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w:t>
      </w:r>
      <w:r w:rsidR="004129CB">
        <w:rPr>
          <w:rFonts w:ascii="Times New Roman" w:eastAsia="MS Mincho" w:hAnsi="Times New Roman" w:cs="Times New Roman"/>
          <w:b/>
          <w:sz w:val="28"/>
          <w:szCs w:val="28"/>
          <w:lang w:val="sq-AL" w:eastAsia="ja-JP"/>
        </w:rPr>
        <w:t xml:space="preserve">   </w:t>
      </w:r>
      <w:r w:rsidRPr="003B36A6">
        <w:rPr>
          <w:rFonts w:ascii="Times New Roman" w:eastAsia="MS Mincho" w:hAnsi="Times New Roman" w:cs="Times New Roman"/>
          <w:b/>
          <w:sz w:val="28"/>
          <w:szCs w:val="28"/>
          <w:lang w:val="sq-AL" w:eastAsia="ja-JP"/>
        </w:rPr>
        <w:t xml:space="preserve"> </w:t>
      </w:r>
      <w:r w:rsidR="004129CB">
        <w:rPr>
          <w:rFonts w:ascii="Times New Roman" w:eastAsia="MS Mincho" w:hAnsi="Times New Roman" w:cs="Times New Roman"/>
          <w:b/>
          <w:sz w:val="28"/>
          <w:szCs w:val="28"/>
          <w:lang w:val="sq-AL" w:eastAsia="ja-JP"/>
        </w:rPr>
        <w:t>Zbatimi</w:t>
      </w:r>
      <w:r w:rsidRPr="003B36A6">
        <w:rPr>
          <w:rFonts w:ascii="Times New Roman" w:eastAsia="MS Mincho" w:hAnsi="Times New Roman" w:cs="Times New Roman"/>
          <w:b/>
          <w:sz w:val="28"/>
          <w:szCs w:val="28"/>
          <w:lang w:val="sq-AL" w:eastAsia="ja-JP"/>
        </w:rPr>
        <w:t xml:space="preserve"> </w:t>
      </w:r>
    </w:p>
    <w:p w14:paraId="5E112422" w14:textId="6E7831DC" w:rsidR="00BA554E" w:rsidRPr="003B36A6" w:rsidRDefault="00BA554E"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141DAC07" w14:textId="4D6E3E0F" w:rsidR="002444F7" w:rsidRPr="003B36A6" w:rsidRDefault="0077168E" w:rsidP="0077168E">
      <w:pPr>
        <w:pStyle w:val="ListParagraph"/>
        <w:numPr>
          <w:ilvl w:val="3"/>
          <w:numId w:val="30"/>
        </w:numPr>
        <w:autoSpaceDN w:val="0"/>
        <w:spacing w:after="0" w:line="240" w:lineRule="auto"/>
        <w:ind w:left="36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Subjektet që nuk paguaj</w:t>
      </w:r>
      <w:r w:rsidR="005A456F">
        <w:rPr>
          <w:rFonts w:ascii="Times New Roman" w:eastAsia="MS Mincho" w:hAnsi="Times New Roman" w:cs="Times New Roman"/>
          <w:sz w:val="28"/>
          <w:szCs w:val="28"/>
          <w:lang w:val="sq-AL" w:eastAsia="ja-JP"/>
        </w:rPr>
        <w:t>në</w:t>
      </w:r>
      <w:r w:rsidRPr="003B36A6">
        <w:rPr>
          <w:rFonts w:ascii="Times New Roman" w:eastAsia="MS Mincho" w:hAnsi="Times New Roman" w:cs="Times New Roman"/>
          <w:sz w:val="28"/>
          <w:szCs w:val="28"/>
          <w:lang w:val="sq-AL" w:eastAsia="ja-JP"/>
        </w:rPr>
        <w:t xml:space="preserve"> primin e sigurimi i nënshtrohen masave shtrënguese si më poshtë:</w:t>
      </w:r>
    </w:p>
    <w:p w14:paraId="57E837D3" w14:textId="1E486F70" w:rsidR="0077168E" w:rsidRPr="003B36A6" w:rsidRDefault="0077168E" w:rsidP="0077168E">
      <w:pPr>
        <w:pStyle w:val="ListParagraph"/>
        <w:numPr>
          <w:ilvl w:val="4"/>
          <w:numId w:val="30"/>
        </w:numPr>
        <w:autoSpaceDN w:val="0"/>
        <w:spacing w:after="0" w:line="240" w:lineRule="auto"/>
        <w:ind w:left="54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Nuk marrin sh</w:t>
      </w:r>
      <w:r w:rsidR="005A456F">
        <w:rPr>
          <w:rFonts w:ascii="Times New Roman" w:eastAsia="MS Mincho" w:hAnsi="Times New Roman" w:cs="Times New Roman"/>
          <w:sz w:val="28"/>
          <w:szCs w:val="28"/>
          <w:lang w:val="sq-AL" w:eastAsia="ja-JP"/>
        </w:rPr>
        <w:t>ë</w:t>
      </w:r>
      <w:r w:rsidRPr="003B36A6">
        <w:rPr>
          <w:rFonts w:ascii="Times New Roman" w:eastAsia="MS Mincho" w:hAnsi="Times New Roman" w:cs="Times New Roman"/>
          <w:sz w:val="28"/>
          <w:szCs w:val="28"/>
          <w:lang w:val="sq-AL" w:eastAsia="ja-JP"/>
        </w:rPr>
        <w:t>rbime kadarstale</w:t>
      </w:r>
    </w:p>
    <w:p w14:paraId="7CB96713" w14:textId="6839C1F6" w:rsidR="0077168E" w:rsidRPr="003B36A6" w:rsidRDefault="0077168E" w:rsidP="0077168E">
      <w:pPr>
        <w:pStyle w:val="ListParagraph"/>
        <w:numPr>
          <w:ilvl w:val="4"/>
          <w:numId w:val="30"/>
        </w:numPr>
        <w:autoSpaceDN w:val="0"/>
        <w:spacing w:after="0" w:line="240" w:lineRule="auto"/>
        <w:ind w:left="54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Nuk marrin sh</w:t>
      </w:r>
      <w:r w:rsidR="005A456F">
        <w:rPr>
          <w:rFonts w:ascii="Times New Roman" w:eastAsia="MS Mincho" w:hAnsi="Times New Roman" w:cs="Times New Roman"/>
          <w:sz w:val="28"/>
          <w:szCs w:val="28"/>
          <w:lang w:val="sq-AL" w:eastAsia="ja-JP"/>
        </w:rPr>
        <w:t>ë</w:t>
      </w:r>
      <w:r w:rsidRPr="003B36A6">
        <w:rPr>
          <w:rFonts w:ascii="Times New Roman" w:eastAsia="MS Mincho" w:hAnsi="Times New Roman" w:cs="Times New Roman"/>
          <w:sz w:val="28"/>
          <w:szCs w:val="28"/>
          <w:lang w:val="sq-AL" w:eastAsia="ja-JP"/>
        </w:rPr>
        <w:t>rbime nga e-albania</w:t>
      </w:r>
    </w:p>
    <w:p w14:paraId="16215C41" w14:textId="575CED51" w:rsidR="0077168E" w:rsidRPr="003B36A6" w:rsidRDefault="006F4C5C" w:rsidP="0077168E">
      <w:pPr>
        <w:pStyle w:val="ListParagraph"/>
        <w:numPr>
          <w:ilvl w:val="4"/>
          <w:numId w:val="30"/>
        </w:numPr>
        <w:autoSpaceDN w:val="0"/>
        <w:spacing w:after="0" w:line="240" w:lineRule="auto"/>
        <w:ind w:left="54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N</w:t>
      </w:r>
      <w:r w:rsidR="0077168E" w:rsidRPr="003B36A6">
        <w:rPr>
          <w:rFonts w:ascii="Times New Roman" w:eastAsia="MS Mincho" w:hAnsi="Times New Roman" w:cs="Times New Roman"/>
          <w:sz w:val="28"/>
          <w:szCs w:val="28"/>
          <w:lang w:val="sq-AL" w:eastAsia="ja-JP"/>
        </w:rPr>
        <w:t>u</w:t>
      </w:r>
      <w:r w:rsidRPr="003B36A6">
        <w:rPr>
          <w:rFonts w:ascii="Times New Roman" w:eastAsia="MS Mincho" w:hAnsi="Times New Roman" w:cs="Times New Roman"/>
          <w:sz w:val="28"/>
          <w:szCs w:val="28"/>
          <w:lang w:val="sq-AL" w:eastAsia="ja-JP"/>
        </w:rPr>
        <w:t>k marrin sh</w:t>
      </w:r>
      <w:r w:rsidR="005A456F">
        <w:rPr>
          <w:rFonts w:ascii="Times New Roman" w:eastAsia="MS Mincho" w:hAnsi="Times New Roman" w:cs="Times New Roman"/>
          <w:sz w:val="28"/>
          <w:szCs w:val="28"/>
          <w:lang w:val="sq-AL" w:eastAsia="ja-JP"/>
        </w:rPr>
        <w:t>ë</w:t>
      </w:r>
      <w:r w:rsidRPr="003B36A6">
        <w:rPr>
          <w:rFonts w:ascii="Times New Roman" w:eastAsia="MS Mincho" w:hAnsi="Times New Roman" w:cs="Times New Roman"/>
          <w:sz w:val="28"/>
          <w:szCs w:val="28"/>
          <w:lang w:val="sq-AL" w:eastAsia="ja-JP"/>
        </w:rPr>
        <w:t>rbime nga QKB</w:t>
      </w:r>
    </w:p>
    <w:p w14:paraId="64922229" w14:textId="77777777" w:rsidR="00387B65" w:rsidRPr="003B36A6" w:rsidRDefault="00BA554E" w:rsidP="00AF3B5E">
      <w:pPr>
        <w:autoSpaceDN w:val="0"/>
        <w:spacing w:after="0" w:line="240" w:lineRule="auto"/>
        <w:ind w:right="20"/>
        <w:jc w:val="both"/>
        <w:rPr>
          <w:rFonts w:ascii="Times New Roman" w:eastAsia="MS Mincho" w:hAnsi="Times New Roman" w:cs="Times New Roman"/>
          <w:sz w:val="28"/>
          <w:szCs w:val="28"/>
          <w:lang w:val="sq-AL" w:eastAsia="ja-JP"/>
        </w:rPr>
      </w:pPr>
      <w:bookmarkStart w:id="6" w:name="_GoBack"/>
      <w:bookmarkEnd w:id="6"/>
      <w:r w:rsidRPr="003B36A6">
        <w:rPr>
          <w:rFonts w:ascii="Times New Roman" w:eastAsia="MS Mincho" w:hAnsi="Times New Roman" w:cs="Times New Roman"/>
          <w:sz w:val="28"/>
          <w:szCs w:val="28"/>
          <w:lang w:val="sq-AL" w:eastAsia="ja-JP"/>
        </w:rPr>
        <w:t xml:space="preserve">                                                             </w:t>
      </w:r>
    </w:p>
    <w:p w14:paraId="7C9C7ED1" w14:textId="77777777" w:rsidR="00387B65" w:rsidRPr="003B36A6" w:rsidRDefault="00387B65"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7E2042D5" w14:textId="54C56526" w:rsidR="00BA554E" w:rsidRPr="003B36A6" w:rsidRDefault="00387B65" w:rsidP="00AF3B5E">
      <w:pPr>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r w:rsidR="00BA554E" w:rsidRPr="003B36A6">
        <w:rPr>
          <w:rFonts w:ascii="Times New Roman" w:eastAsia="MS Mincho" w:hAnsi="Times New Roman" w:cs="Times New Roman"/>
          <w:sz w:val="28"/>
          <w:szCs w:val="28"/>
          <w:lang w:val="sq-AL" w:eastAsia="ja-JP"/>
        </w:rPr>
        <w:t xml:space="preserve">  KREU X </w:t>
      </w:r>
    </w:p>
    <w:p w14:paraId="7D228CFC" w14:textId="725E6DC1" w:rsidR="00BA554E" w:rsidRPr="003B36A6" w:rsidRDefault="00BA554E" w:rsidP="00AF3B5E">
      <w:pPr>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r w:rsidR="0037375A" w:rsidRPr="003B36A6">
        <w:rPr>
          <w:rFonts w:ascii="Times New Roman" w:eastAsia="MS Mincho" w:hAnsi="Times New Roman" w:cs="Times New Roman"/>
          <w:sz w:val="28"/>
          <w:szCs w:val="28"/>
          <w:lang w:val="sq-AL" w:eastAsia="ja-JP"/>
        </w:rPr>
        <w:t xml:space="preserve">DISPOZITA TË FUNDIT DHE TRANZITORE </w:t>
      </w:r>
    </w:p>
    <w:p w14:paraId="04BF4B38" w14:textId="77777777" w:rsidR="0037375A" w:rsidRPr="003B36A6" w:rsidRDefault="0037375A" w:rsidP="00AF3B5E">
      <w:pPr>
        <w:autoSpaceDN w:val="0"/>
        <w:spacing w:after="0" w:line="240" w:lineRule="auto"/>
        <w:ind w:right="20"/>
        <w:jc w:val="center"/>
        <w:rPr>
          <w:rFonts w:ascii="Times New Roman" w:eastAsia="MS Mincho" w:hAnsi="Times New Roman" w:cs="Times New Roman"/>
          <w:b/>
          <w:sz w:val="28"/>
          <w:szCs w:val="28"/>
          <w:lang w:val="sq-AL" w:eastAsia="ja-JP"/>
        </w:rPr>
      </w:pPr>
    </w:p>
    <w:p w14:paraId="77246130" w14:textId="77777777" w:rsidR="00A614B8" w:rsidRPr="003B36A6" w:rsidRDefault="00A614B8" w:rsidP="00AF3B5E">
      <w:pPr>
        <w:autoSpaceDN w:val="0"/>
        <w:spacing w:after="0" w:line="240" w:lineRule="auto"/>
        <w:ind w:right="20"/>
        <w:jc w:val="center"/>
        <w:rPr>
          <w:rFonts w:ascii="Times New Roman" w:eastAsia="MS Mincho" w:hAnsi="Times New Roman" w:cs="Times New Roman"/>
          <w:b/>
          <w:sz w:val="28"/>
          <w:szCs w:val="28"/>
          <w:lang w:val="sq-AL" w:eastAsia="ja-JP"/>
        </w:rPr>
      </w:pPr>
    </w:p>
    <w:p w14:paraId="763C1DC2" w14:textId="58D17939"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34</w:t>
      </w:r>
    </w:p>
    <w:p w14:paraId="7B4E8FC3" w14:textId="77777777"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Dispozitë kalimtare</w:t>
      </w:r>
    </w:p>
    <w:p w14:paraId="0FEE2873" w14:textId="77777777"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3E9279F3" w14:textId="15C7B446" w:rsidR="00B865B6" w:rsidRPr="005A456F" w:rsidRDefault="00B865B6" w:rsidP="005A456F">
      <w:pPr>
        <w:pStyle w:val="ListParagraph"/>
        <w:numPr>
          <w:ilvl w:val="3"/>
          <w:numId w:val="44"/>
        </w:numPr>
        <w:autoSpaceDN w:val="0"/>
        <w:spacing w:after="0" w:line="240" w:lineRule="auto"/>
        <w:ind w:left="810" w:right="20" w:hanging="450"/>
        <w:jc w:val="both"/>
        <w:rPr>
          <w:rFonts w:ascii="Times New Roman" w:eastAsia="MS Mincho" w:hAnsi="Times New Roman" w:cs="Times New Roman"/>
          <w:sz w:val="28"/>
          <w:szCs w:val="28"/>
          <w:lang w:val="sq-AL" w:eastAsia="ja-JP" w:bidi="sq-AL"/>
        </w:rPr>
      </w:pPr>
      <w:r w:rsidRPr="005A456F">
        <w:rPr>
          <w:rFonts w:ascii="Times New Roman" w:eastAsia="MS Mincho" w:hAnsi="Times New Roman" w:cs="Times New Roman"/>
          <w:sz w:val="28"/>
          <w:szCs w:val="28"/>
          <w:lang w:val="sq-AL" w:eastAsia="ja-JP"/>
        </w:rPr>
        <w:t>Anëtarët e Bordit Drejtues zgjidhen jo më vonë se 60 ditë nga hyrja në fuqi e këtij ligji.</w:t>
      </w:r>
    </w:p>
    <w:p w14:paraId="145D45A2" w14:textId="7F566A3F" w:rsidR="00B865B6" w:rsidRPr="005A456F" w:rsidRDefault="00D57625" w:rsidP="005A456F">
      <w:pPr>
        <w:pStyle w:val="ListParagraph"/>
        <w:widowControl w:val="0"/>
        <w:numPr>
          <w:ilvl w:val="0"/>
          <w:numId w:val="44"/>
        </w:numPr>
        <w:tabs>
          <w:tab w:val="left" w:pos="0"/>
        </w:tabs>
        <w:autoSpaceDE w:val="0"/>
        <w:autoSpaceDN w:val="0"/>
        <w:spacing w:after="0" w:line="240" w:lineRule="auto"/>
        <w:ind w:right="20"/>
        <w:jc w:val="both"/>
        <w:rPr>
          <w:rFonts w:ascii="Times New Roman" w:eastAsia="MS Mincho" w:hAnsi="Times New Roman" w:cs="Times New Roman"/>
          <w:sz w:val="28"/>
          <w:szCs w:val="28"/>
          <w:lang w:val="sq-AL" w:eastAsia="ja-JP"/>
        </w:rPr>
      </w:pPr>
      <w:r w:rsidRPr="005A456F">
        <w:rPr>
          <w:rFonts w:ascii="Times New Roman" w:eastAsia="MS Mincho" w:hAnsi="Times New Roman" w:cs="Times New Roman"/>
          <w:sz w:val="28"/>
          <w:szCs w:val="28"/>
          <w:lang w:val="sq-AL" w:eastAsia="ja-JP" w:bidi="sq-AL"/>
        </w:rPr>
        <w:t xml:space="preserve"> </w:t>
      </w:r>
      <w:r w:rsidR="00B865B6" w:rsidRPr="005A456F">
        <w:rPr>
          <w:rFonts w:ascii="Times New Roman" w:eastAsia="MS Mincho" w:hAnsi="Times New Roman" w:cs="Times New Roman"/>
          <w:sz w:val="28"/>
          <w:szCs w:val="28"/>
          <w:lang w:val="sq-AL" w:eastAsia="ja-JP" w:bidi="sq-AL"/>
        </w:rPr>
        <w:t>Brenda një muaji nga konstituimi/ zgjedhja e Bordit Drejtues, miratohet struktura e re organizative dhe rregulloret e përshkrimit të punës dhe ndarjes së funksioneve.</w:t>
      </w:r>
    </w:p>
    <w:p w14:paraId="59450FF9" w14:textId="00C74A22" w:rsidR="00B865B6" w:rsidRPr="003B36A6" w:rsidRDefault="00D57625" w:rsidP="005A456F">
      <w:pPr>
        <w:widowControl w:val="0"/>
        <w:numPr>
          <w:ilvl w:val="0"/>
          <w:numId w:val="44"/>
        </w:numPr>
        <w:tabs>
          <w:tab w:val="left" w:pos="270"/>
        </w:tabs>
        <w:autoSpaceDE w:val="0"/>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 </w:t>
      </w:r>
      <w:r w:rsidR="00B865B6" w:rsidRPr="003B36A6">
        <w:rPr>
          <w:rFonts w:ascii="Times New Roman" w:eastAsia="MS Mincho" w:hAnsi="Times New Roman" w:cs="Times New Roman"/>
          <w:sz w:val="28"/>
          <w:szCs w:val="28"/>
          <w:lang w:val="sq-AL" w:eastAsia="ja-JP" w:bidi="sq-AL"/>
        </w:rPr>
        <w:t xml:space="preserve">Buxheti për veprimtarinë e Fondit </w:t>
      </w:r>
      <w:r w:rsidR="00B865B6" w:rsidRPr="003B36A6">
        <w:rPr>
          <w:rFonts w:ascii="Times New Roman" w:eastAsia="MS Mincho" w:hAnsi="Times New Roman" w:cs="Times New Roman"/>
          <w:sz w:val="28"/>
          <w:szCs w:val="28"/>
          <w:lang w:val="sq-AL" w:eastAsia="ja-JP"/>
        </w:rPr>
        <w:t>Kombëtar për Tërmetet</w:t>
      </w:r>
      <w:r w:rsidR="00B865B6" w:rsidRPr="003B36A6">
        <w:rPr>
          <w:rFonts w:ascii="Times New Roman" w:eastAsia="MS Mincho" w:hAnsi="Times New Roman" w:cs="Times New Roman"/>
          <w:sz w:val="28"/>
          <w:szCs w:val="28"/>
          <w:lang w:val="sq-AL" w:eastAsia="ja-JP" w:bidi="sq-AL"/>
        </w:rPr>
        <w:t xml:space="preserve"> mbulohet nga buxheti i shteti</w:t>
      </w:r>
      <w:r w:rsidR="00746F6E" w:rsidRPr="003B36A6">
        <w:rPr>
          <w:rFonts w:ascii="Times New Roman" w:eastAsia="MS Mincho" w:hAnsi="Times New Roman" w:cs="Times New Roman"/>
          <w:sz w:val="28"/>
          <w:szCs w:val="28"/>
          <w:lang w:val="sq-AL" w:eastAsia="ja-JP" w:bidi="sq-AL"/>
        </w:rPr>
        <w:t xml:space="preserve">t, deri në momentin kur Fondi Kombëtar për Tërmetet të ketë të ardhura </w:t>
      </w:r>
      <w:r w:rsidR="0077168E" w:rsidRPr="003B36A6">
        <w:rPr>
          <w:rFonts w:ascii="Times New Roman" w:eastAsia="MS Mincho" w:hAnsi="Times New Roman" w:cs="Times New Roman"/>
          <w:sz w:val="28"/>
          <w:szCs w:val="28"/>
          <w:lang w:val="sq-AL" w:eastAsia="ja-JP" w:bidi="sq-AL"/>
        </w:rPr>
        <w:t>të mjaftueshme për vijmësin e skemës. Ministri përgjegjës për financat përcakton momentin e përfundimit te mubulimit të fondit nga Buxheti shtetit.</w:t>
      </w:r>
    </w:p>
    <w:p w14:paraId="49829F2B" w14:textId="2C40847B" w:rsidR="00B865B6" w:rsidRPr="005A456F" w:rsidRDefault="00B865B6" w:rsidP="005A456F">
      <w:pPr>
        <w:pStyle w:val="ListParagraph"/>
        <w:numPr>
          <w:ilvl w:val="0"/>
          <w:numId w:val="44"/>
        </w:numPr>
        <w:tabs>
          <w:tab w:val="left" w:pos="450"/>
        </w:tabs>
        <w:autoSpaceDN w:val="0"/>
        <w:spacing w:after="0" w:line="240" w:lineRule="auto"/>
        <w:ind w:right="20"/>
        <w:jc w:val="both"/>
        <w:rPr>
          <w:rFonts w:ascii="Times New Roman" w:eastAsia="MS Mincho" w:hAnsi="Times New Roman" w:cs="Times New Roman"/>
          <w:sz w:val="28"/>
          <w:szCs w:val="28"/>
          <w:lang w:val="sq-AL" w:eastAsia="ja-JP" w:bidi="sq-AL"/>
        </w:rPr>
      </w:pPr>
      <w:r w:rsidRPr="005A456F">
        <w:rPr>
          <w:rFonts w:ascii="Times New Roman" w:eastAsia="MS Mincho" w:hAnsi="Times New Roman" w:cs="Times New Roman"/>
          <w:sz w:val="28"/>
          <w:szCs w:val="28"/>
          <w:lang w:val="sq-AL" w:eastAsia="ja-JP" w:bidi="sq-AL"/>
        </w:rPr>
        <w:t xml:space="preserve">Ngarkohet Këshilli i Ministrave që brenda 6 muajve nga hyrja në fuqi e këtij ligji të nxjerrë akte nënligjore në zbatim të </w:t>
      </w:r>
      <w:r w:rsidR="00EB4E82" w:rsidRPr="005A456F">
        <w:rPr>
          <w:rFonts w:ascii="Times New Roman" w:eastAsia="MS Mincho" w:hAnsi="Times New Roman" w:cs="Times New Roman"/>
          <w:sz w:val="28"/>
          <w:szCs w:val="28"/>
          <w:lang w:val="sq-AL" w:eastAsia="ja-JP" w:bidi="sq-AL"/>
        </w:rPr>
        <w:t>nenit 4, pika 4</w:t>
      </w:r>
      <w:r w:rsidR="00311BB9" w:rsidRPr="005A456F">
        <w:rPr>
          <w:rFonts w:ascii="Times New Roman" w:eastAsia="MS Mincho" w:hAnsi="Times New Roman" w:cs="Times New Roman"/>
          <w:sz w:val="28"/>
          <w:szCs w:val="28"/>
          <w:lang w:val="sq-AL" w:eastAsia="ja-JP" w:bidi="sq-AL"/>
        </w:rPr>
        <w:t xml:space="preserve"> dhe</w:t>
      </w:r>
      <w:r w:rsidR="00EB4E82" w:rsidRPr="005A456F">
        <w:rPr>
          <w:rFonts w:ascii="Times New Roman" w:eastAsia="MS Mincho" w:hAnsi="Times New Roman" w:cs="Times New Roman"/>
          <w:sz w:val="28"/>
          <w:szCs w:val="28"/>
          <w:lang w:val="sq-AL" w:eastAsia="ja-JP" w:bidi="sq-AL"/>
        </w:rPr>
        <w:t xml:space="preserve"> nenit 16, pika 2 </w:t>
      </w:r>
      <w:r w:rsidRPr="005A456F">
        <w:rPr>
          <w:rFonts w:ascii="Times New Roman" w:eastAsia="MS Mincho" w:hAnsi="Times New Roman" w:cs="Times New Roman"/>
          <w:sz w:val="28"/>
          <w:szCs w:val="28"/>
          <w:lang w:val="sq-AL" w:eastAsia="ja-JP" w:bidi="sq-AL"/>
        </w:rPr>
        <w:t>këtij ligji.</w:t>
      </w:r>
    </w:p>
    <w:p w14:paraId="33211B0D" w14:textId="77777777"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181780D1" w14:textId="77777777"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58B58327" w14:textId="1C6AAB68" w:rsidR="00B865B6" w:rsidRPr="003B36A6" w:rsidRDefault="00B17A25"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w:t>
      </w:r>
      <w:r w:rsidR="00B865B6" w:rsidRPr="003B36A6">
        <w:rPr>
          <w:rFonts w:ascii="Times New Roman" w:eastAsia="MS Mincho" w:hAnsi="Times New Roman" w:cs="Times New Roman"/>
          <w:b/>
          <w:sz w:val="28"/>
          <w:szCs w:val="28"/>
          <w:lang w:val="sq-AL" w:eastAsia="ja-JP"/>
        </w:rPr>
        <w:t>Neni 3</w:t>
      </w:r>
      <w:r w:rsidR="00343026" w:rsidRPr="003B36A6">
        <w:rPr>
          <w:rFonts w:ascii="Times New Roman" w:eastAsia="MS Mincho" w:hAnsi="Times New Roman" w:cs="Times New Roman"/>
          <w:b/>
          <w:sz w:val="28"/>
          <w:szCs w:val="28"/>
          <w:lang w:val="sq-AL" w:eastAsia="ja-JP"/>
        </w:rPr>
        <w:t>5</w:t>
      </w:r>
    </w:p>
    <w:p w14:paraId="467555F8" w14:textId="5F2804A1" w:rsidR="00B865B6" w:rsidRPr="003B36A6" w:rsidRDefault="00B865B6" w:rsidP="00AF3B5E">
      <w:pPr>
        <w:autoSpaceDN w:val="0"/>
        <w:spacing w:after="0" w:line="240" w:lineRule="auto"/>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w:t>
      </w:r>
      <w:r w:rsidR="00B17A25" w:rsidRPr="003B36A6">
        <w:rPr>
          <w:rFonts w:ascii="Times New Roman" w:eastAsia="MS Mincho" w:hAnsi="Times New Roman" w:cs="Times New Roman"/>
          <w:b/>
          <w:sz w:val="28"/>
          <w:szCs w:val="28"/>
          <w:lang w:val="sq-AL" w:eastAsia="ja-JP"/>
        </w:rPr>
        <w:t xml:space="preserve">        </w:t>
      </w:r>
      <w:r w:rsidRPr="003B36A6">
        <w:rPr>
          <w:rFonts w:ascii="Times New Roman" w:eastAsia="MS Mincho" w:hAnsi="Times New Roman" w:cs="Times New Roman"/>
          <w:b/>
          <w:sz w:val="28"/>
          <w:szCs w:val="28"/>
          <w:lang w:val="sq-AL" w:eastAsia="ja-JP"/>
        </w:rPr>
        <w:t>Hyrja në fuqi</w:t>
      </w:r>
    </w:p>
    <w:p w14:paraId="1E6FED07" w14:textId="77777777" w:rsidR="00B865B6" w:rsidRPr="003B36A6" w:rsidRDefault="00B865B6" w:rsidP="00AF3B5E">
      <w:pPr>
        <w:autoSpaceDN w:val="0"/>
        <w:spacing w:after="0" w:line="240" w:lineRule="auto"/>
        <w:ind w:right="20"/>
        <w:jc w:val="both"/>
        <w:rPr>
          <w:rFonts w:ascii="Times New Roman" w:eastAsia="MS Mincho" w:hAnsi="Times New Roman" w:cs="Times New Roman"/>
          <w:sz w:val="28"/>
          <w:szCs w:val="28"/>
          <w:lang w:val="sq-AL" w:eastAsia="ja-JP"/>
        </w:rPr>
      </w:pPr>
    </w:p>
    <w:p w14:paraId="46E4E887" w14:textId="77777777" w:rsidR="00B865B6" w:rsidRPr="003B36A6" w:rsidRDefault="00B865B6" w:rsidP="00AF3B5E">
      <w:pPr>
        <w:widowControl w:val="0"/>
        <w:autoSpaceDE w:val="0"/>
        <w:autoSpaceDN w:val="0"/>
        <w:spacing w:after="0" w:line="240" w:lineRule="auto"/>
        <w:ind w:right="20"/>
        <w:jc w:val="both"/>
        <w:rPr>
          <w:rFonts w:ascii="Times New Roman" w:eastAsia="Times New Roman" w:hAnsi="Times New Roman" w:cs="Times New Roman"/>
          <w:b/>
          <w:sz w:val="28"/>
          <w:szCs w:val="28"/>
          <w:lang w:val="sq-AL" w:eastAsia="sq-AL" w:bidi="sq-AL"/>
        </w:rPr>
      </w:pPr>
      <w:r w:rsidRPr="003B36A6">
        <w:rPr>
          <w:rFonts w:ascii="Times New Roman" w:eastAsia="MS Mincho" w:hAnsi="Times New Roman" w:cs="Times New Roman"/>
          <w:sz w:val="28"/>
          <w:szCs w:val="28"/>
          <w:lang w:val="sq-AL" w:eastAsia="ja-JP"/>
        </w:rPr>
        <w:t>Ky ligj hyn në fuqi 15 ditë pas botimit në Fletoren Zyrtare.</w:t>
      </w:r>
    </w:p>
    <w:p w14:paraId="56B96BB7" w14:textId="77777777" w:rsidR="00B865B6" w:rsidRPr="003B36A6" w:rsidRDefault="00B865B6" w:rsidP="00AF3B5E">
      <w:pPr>
        <w:widowControl w:val="0"/>
        <w:autoSpaceDE w:val="0"/>
        <w:autoSpaceDN w:val="0"/>
        <w:spacing w:before="91" w:after="0" w:line="240" w:lineRule="auto"/>
        <w:ind w:right="20"/>
        <w:jc w:val="both"/>
        <w:outlineLvl w:val="1"/>
        <w:rPr>
          <w:rFonts w:ascii="Times New Roman" w:eastAsia="Times New Roman" w:hAnsi="Times New Roman" w:cs="Times New Roman"/>
          <w:b/>
          <w:bCs/>
          <w:sz w:val="28"/>
          <w:szCs w:val="28"/>
          <w:lang w:val="sq-AL" w:eastAsia="sq-AL" w:bidi="sq-AL"/>
        </w:rPr>
      </w:pPr>
    </w:p>
    <w:p w14:paraId="2266422B" w14:textId="77777777" w:rsidR="00B865B6" w:rsidRPr="003B36A6" w:rsidRDefault="00B865B6" w:rsidP="00AF3B5E">
      <w:pPr>
        <w:widowControl w:val="0"/>
        <w:autoSpaceDE w:val="0"/>
        <w:autoSpaceDN w:val="0"/>
        <w:spacing w:before="91" w:after="0" w:line="240" w:lineRule="auto"/>
        <w:ind w:right="20"/>
        <w:jc w:val="both"/>
        <w:outlineLvl w:val="1"/>
        <w:rPr>
          <w:rFonts w:ascii="Times New Roman" w:eastAsia="Times New Roman" w:hAnsi="Times New Roman" w:cs="Times New Roman"/>
          <w:b/>
          <w:bCs/>
          <w:sz w:val="28"/>
          <w:szCs w:val="28"/>
          <w:lang w:val="sq-AL" w:eastAsia="sq-AL" w:bidi="sq-AL"/>
        </w:rPr>
      </w:pPr>
    </w:p>
    <w:p w14:paraId="48053AAC" w14:textId="77777777" w:rsidR="00B865B6" w:rsidRPr="003B36A6" w:rsidRDefault="00B865B6" w:rsidP="00AF3B5E">
      <w:pPr>
        <w:widowControl w:val="0"/>
        <w:autoSpaceDE w:val="0"/>
        <w:autoSpaceDN w:val="0"/>
        <w:spacing w:before="91" w:after="0" w:line="240" w:lineRule="auto"/>
        <w:ind w:right="20"/>
        <w:jc w:val="both"/>
        <w:outlineLvl w:val="1"/>
        <w:rPr>
          <w:rFonts w:ascii="Times New Roman" w:eastAsia="Times New Roman" w:hAnsi="Times New Roman" w:cs="Times New Roman"/>
          <w:b/>
          <w:bCs/>
          <w:sz w:val="28"/>
          <w:szCs w:val="28"/>
          <w:lang w:val="sq-AL" w:eastAsia="sq-AL" w:bidi="sq-AL"/>
        </w:rPr>
      </w:pPr>
    </w:p>
    <w:p w14:paraId="52042B5D" w14:textId="21018BC3" w:rsidR="00C312E7" w:rsidRPr="00C312E7" w:rsidRDefault="00C312E7" w:rsidP="00C312E7">
      <w:pPr>
        <w:widowControl w:val="0"/>
        <w:tabs>
          <w:tab w:val="left" w:pos="7185"/>
        </w:tabs>
        <w:autoSpaceDE w:val="0"/>
        <w:autoSpaceDN w:val="0"/>
        <w:spacing w:after="0" w:line="240" w:lineRule="auto"/>
        <w:ind w:right="20"/>
        <w:jc w:val="both"/>
        <w:outlineLvl w:val="1"/>
        <w:rPr>
          <w:rFonts w:ascii="Times New Roman" w:eastAsia="Times New Roman" w:hAnsi="Times New Roman" w:cs="Times New Roman"/>
          <w:b/>
          <w:bCs/>
          <w:sz w:val="28"/>
          <w:szCs w:val="28"/>
          <w:lang w:val="sq-AL" w:eastAsia="sq-AL" w:bidi="sq-AL"/>
        </w:rPr>
      </w:pPr>
      <w:r>
        <w:rPr>
          <w:rFonts w:ascii="Times New Roman" w:eastAsia="Times New Roman" w:hAnsi="Times New Roman" w:cs="Times New Roman"/>
          <w:b/>
          <w:bCs/>
          <w:sz w:val="28"/>
          <w:szCs w:val="28"/>
          <w:lang w:val="sq-AL" w:eastAsia="sq-AL" w:bidi="sq-AL"/>
        </w:rPr>
        <w:t xml:space="preserve">                                                                 </w:t>
      </w:r>
      <w:r w:rsidRPr="00C312E7">
        <w:rPr>
          <w:rFonts w:ascii="Times New Roman" w:eastAsia="Times New Roman" w:hAnsi="Times New Roman" w:cs="Times New Roman"/>
          <w:b/>
          <w:bCs/>
          <w:sz w:val="28"/>
          <w:szCs w:val="28"/>
          <w:lang w:val="sq-AL" w:eastAsia="sq-AL" w:bidi="sq-AL"/>
        </w:rPr>
        <w:t>K R Y E T A R I</w:t>
      </w:r>
    </w:p>
    <w:p w14:paraId="05006E06" w14:textId="77777777" w:rsidR="00C312E7" w:rsidRPr="00C312E7" w:rsidRDefault="00C312E7" w:rsidP="00C312E7">
      <w:pPr>
        <w:widowControl w:val="0"/>
        <w:tabs>
          <w:tab w:val="left" w:pos="7185"/>
        </w:tabs>
        <w:autoSpaceDE w:val="0"/>
        <w:autoSpaceDN w:val="0"/>
        <w:spacing w:after="0" w:line="240" w:lineRule="auto"/>
        <w:ind w:right="20"/>
        <w:jc w:val="both"/>
        <w:outlineLvl w:val="1"/>
        <w:rPr>
          <w:rFonts w:ascii="Times New Roman" w:eastAsia="Times New Roman" w:hAnsi="Times New Roman" w:cs="Times New Roman"/>
          <w:b/>
          <w:bCs/>
          <w:sz w:val="28"/>
          <w:szCs w:val="28"/>
          <w:lang w:val="sq-AL" w:eastAsia="sq-AL" w:bidi="sq-AL"/>
        </w:rPr>
      </w:pPr>
    </w:p>
    <w:p w14:paraId="7C898A7B" w14:textId="77777777" w:rsidR="00C312E7" w:rsidRPr="00C312E7" w:rsidRDefault="00C312E7" w:rsidP="00C312E7">
      <w:pPr>
        <w:widowControl w:val="0"/>
        <w:tabs>
          <w:tab w:val="left" w:pos="7185"/>
        </w:tabs>
        <w:autoSpaceDE w:val="0"/>
        <w:autoSpaceDN w:val="0"/>
        <w:spacing w:after="0" w:line="240" w:lineRule="auto"/>
        <w:ind w:right="20"/>
        <w:jc w:val="both"/>
        <w:outlineLvl w:val="1"/>
        <w:rPr>
          <w:rFonts w:ascii="Times New Roman" w:eastAsia="Times New Roman" w:hAnsi="Times New Roman" w:cs="Times New Roman"/>
          <w:b/>
          <w:bCs/>
          <w:sz w:val="28"/>
          <w:szCs w:val="28"/>
          <w:lang w:val="sq-AL" w:eastAsia="sq-AL" w:bidi="sq-AL"/>
        </w:rPr>
      </w:pPr>
    </w:p>
    <w:p w14:paraId="5FAEA444" w14:textId="535B8C48" w:rsidR="00B865B6" w:rsidRPr="003B36A6" w:rsidRDefault="00C312E7" w:rsidP="00C312E7">
      <w:pPr>
        <w:widowControl w:val="0"/>
        <w:tabs>
          <w:tab w:val="left" w:pos="7185"/>
        </w:tabs>
        <w:autoSpaceDE w:val="0"/>
        <w:autoSpaceDN w:val="0"/>
        <w:spacing w:after="0" w:line="240" w:lineRule="auto"/>
        <w:ind w:right="20"/>
        <w:jc w:val="both"/>
        <w:outlineLvl w:val="1"/>
        <w:rPr>
          <w:rFonts w:ascii="Times New Roman" w:eastAsia="Times New Roman" w:hAnsi="Times New Roman" w:cs="Times New Roman"/>
          <w:b/>
          <w:bCs/>
          <w:sz w:val="28"/>
          <w:szCs w:val="28"/>
          <w:lang w:val="sq-AL" w:eastAsia="sq-AL" w:bidi="sq-AL"/>
        </w:rPr>
      </w:pPr>
      <w:r>
        <w:rPr>
          <w:rFonts w:ascii="Times New Roman" w:eastAsia="Times New Roman" w:hAnsi="Times New Roman" w:cs="Times New Roman"/>
          <w:b/>
          <w:bCs/>
          <w:sz w:val="28"/>
          <w:szCs w:val="28"/>
          <w:lang w:val="sq-AL" w:eastAsia="sq-AL" w:bidi="sq-AL"/>
        </w:rPr>
        <w:t xml:space="preserve">                                                              </w:t>
      </w:r>
      <w:r w:rsidRPr="00C312E7">
        <w:rPr>
          <w:rFonts w:ascii="Times New Roman" w:eastAsia="Times New Roman" w:hAnsi="Times New Roman" w:cs="Times New Roman"/>
          <w:b/>
          <w:bCs/>
          <w:sz w:val="28"/>
          <w:szCs w:val="28"/>
          <w:lang w:val="sq-AL" w:eastAsia="sq-AL" w:bidi="sq-AL"/>
        </w:rPr>
        <w:t>Lindita NIKOLLA</w:t>
      </w:r>
    </w:p>
    <w:p w14:paraId="49E0A9B5" w14:textId="77777777" w:rsidR="00B865B6" w:rsidRPr="003B36A6" w:rsidRDefault="00B865B6" w:rsidP="00AF3B5E">
      <w:pPr>
        <w:widowControl w:val="0"/>
        <w:autoSpaceDE w:val="0"/>
        <w:autoSpaceDN w:val="0"/>
        <w:spacing w:before="91" w:after="0" w:line="240" w:lineRule="auto"/>
        <w:ind w:right="20"/>
        <w:jc w:val="both"/>
        <w:outlineLvl w:val="1"/>
        <w:rPr>
          <w:rFonts w:ascii="Times New Roman" w:eastAsia="Times New Roman" w:hAnsi="Times New Roman" w:cs="Times New Roman"/>
          <w:b/>
          <w:bCs/>
          <w:sz w:val="28"/>
          <w:szCs w:val="28"/>
          <w:lang w:val="sq-AL" w:eastAsia="sq-AL" w:bidi="sq-AL"/>
        </w:rPr>
      </w:pPr>
    </w:p>
    <w:p w14:paraId="4ADB58E6" w14:textId="77777777" w:rsidR="00B865B6" w:rsidRPr="003B36A6" w:rsidRDefault="00B865B6" w:rsidP="00AF3B5E">
      <w:pPr>
        <w:widowControl w:val="0"/>
        <w:autoSpaceDE w:val="0"/>
        <w:autoSpaceDN w:val="0"/>
        <w:spacing w:before="91" w:after="0" w:line="240" w:lineRule="auto"/>
        <w:ind w:right="20"/>
        <w:jc w:val="both"/>
        <w:outlineLvl w:val="1"/>
        <w:rPr>
          <w:rFonts w:ascii="Times New Roman" w:eastAsia="Times New Roman" w:hAnsi="Times New Roman" w:cs="Times New Roman"/>
          <w:b/>
          <w:bCs/>
          <w:sz w:val="28"/>
          <w:szCs w:val="28"/>
          <w:lang w:val="sq-AL" w:eastAsia="sq-AL" w:bidi="sq-AL"/>
        </w:rPr>
      </w:pPr>
    </w:p>
    <w:p w14:paraId="5BEE48B8" w14:textId="77777777" w:rsidR="00B865B6" w:rsidRPr="003B36A6" w:rsidRDefault="00B865B6" w:rsidP="00AF3B5E">
      <w:pPr>
        <w:widowControl w:val="0"/>
        <w:autoSpaceDE w:val="0"/>
        <w:autoSpaceDN w:val="0"/>
        <w:spacing w:before="91" w:after="0" w:line="240" w:lineRule="auto"/>
        <w:ind w:right="20"/>
        <w:jc w:val="both"/>
        <w:outlineLvl w:val="1"/>
        <w:rPr>
          <w:rFonts w:ascii="Times New Roman" w:eastAsia="Times New Roman" w:hAnsi="Times New Roman" w:cs="Times New Roman"/>
          <w:b/>
          <w:bCs/>
          <w:sz w:val="28"/>
          <w:szCs w:val="28"/>
          <w:lang w:val="sq-AL" w:eastAsia="sq-AL" w:bidi="sq-AL"/>
        </w:rPr>
      </w:pPr>
    </w:p>
    <w:p w14:paraId="5F689A87" w14:textId="77777777" w:rsidR="00B865B6" w:rsidRPr="003B36A6" w:rsidRDefault="00B865B6" w:rsidP="00AF3B5E">
      <w:pPr>
        <w:widowControl w:val="0"/>
        <w:autoSpaceDE w:val="0"/>
        <w:autoSpaceDN w:val="0"/>
        <w:spacing w:after="0" w:line="240" w:lineRule="auto"/>
        <w:ind w:right="20"/>
        <w:jc w:val="both"/>
        <w:rPr>
          <w:rFonts w:ascii="Times New Roman" w:eastAsia="Times New Roman" w:hAnsi="Times New Roman" w:cs="Times New Roman"/>
          <w:sz w:val="24"/>
          <w:szCs w:val="24"/>
          <w:lang w:val="sq-AL" w:eastAsia="sq-AL" w:bidi="sq-AL"/>
        </w:rPr>
      </w:pPr>
    </w:p>
    <w:p w14:paraId="4AFD0529" w14:textId="77777777" w:rsidR="001852C1" w:rsidRPr="003B36A6" w:rsidRDefault="001852C1" w:rsidP="00AF3B5E">
      <w:pPr>
        <w:autoSpaceDN w:val="0"/>
        <w:spacing w:after="0" w:line="240" w:lineRule="auto"/>
        <w:ind w:right="20"/>
        <w:jc w:val="both"/>
        <w:rPr>
          <w:rFonts w:ascii="Times New Roman" w:eastAsia="MS Mincho" w:hAnsi="Times New Roman" w:cs="Times New Roman"/>
          <w:sz w:val="24"/>
          <w:szCs w:val="24"/>
          <w:lang w:eastAsia="ja-JP"/>
        </w:rPr>
      </w:pPr>
    </w:p>
    <w:p w14:paraId="67BBC0BF" w14:textId="77777777" w:rsidR="00D02FA7" w:rsidRPr="003B36A6" w:rsidRDefault="00D02FA7" w:rsidP="00AF3B5E">
      <w:pPr>
        <w:spacing w:line="240" w:lineRule="auto"/>
      </w:pPr>
    </w:p>
    <w:sectPr w:rsidR="00D02FA7" w:rsidRPr="003B3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A5CA3" w14:textId="77777777" w:rsidR="00715A82" w:rsidRDefault="00715A82" w:rsidP="000B1633">
      <w:pPr>
        <w:spacing w:after="0" w:line="240" w:lineRule="auto"/>
      </w:pPr>
      <w:r>
        <w:separator/>
      </w:r>
    </w:p>
  </w:endnote>
  <w:endnote w:type="continuationSeparator" w:id="0">
    <w:p w14:paraId="4809B391" w14:textId="77777777" w:rsidR="00715A82" w:rsidRDefault="00715A82" w:rsidP="000B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8368D" w14:textId="77777777" w:rsidR="00715A82" w:rsidRDefault="00715A82" w:rsidP="000B1633">
      <w:pPr>
        <w:spacing w:after="0" w:line="240" w:lineRule="auto"/>
      </w:pPr>
      <w:r>
        <w:separator/>
      </w:r>
    </w:p>
  </w:footnote>
  <w:footnote w:type="continuationSeparator" w:id="0">
    <w:p w14:paraId="4299E14A" w14:textId="77777777" w:rsidR="00715A82" w:rsidRDefault="00715A82" w:rsidP="000B16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433B"/>
    <w:multiLevelType w:val="hybridMultilevel"/>
    <w:tmpl w:val="2C10A69A"/>
    <w:lvl w:ilvl="0" w:tplc="CA6AF68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
    <w:nsid w:val="03FD2E7D"/>
    <w:multiLevelType w:val="hybridMultilevel"/>
    <w:tmpl w:val="216450B8"/>
    <w:lvl w:ilvl="0" w:tplc="04090017">
      <w:start w:val="1"/>
      <w:numFmt w:val="lowerLetter"/>
      <w:lvlText w:val="%1)"/>
      <w:lvlJc w:val="left"/>
      <w:pPr>
        <w:ind w:left="1080" w:hanging="360"/>
      </w:pPr>
    </w:lvl>
    <w:lvl w:ilvl="1" w:tplc="2FD6ACB4">
      <w:start w:val="1"/>
      <w:numFmt w:val="lowerLetter"/>
      <w:lvlText w:val="%2)"/>
      <w:lvlJc w:val="left"/>
      <w:pPr>
        <w:ind w:left="1800" w:hanging="360"/>
      </w:pPr>
      <w:rPr>
        <w:rFonts w:ascii="Times New Roman" w:eastAsia="Times New Roman" w:hAnsi="Times New Roman" w:cs="Times New Roman"/>
      </w:r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2">
    <w:nsid w:val="07B4275E"/>
    <w:multiLevelType w:val="hybridMultilevel"/>
    <w:tmpl w:val="D7C0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985F33"/>
    <w:multiLevelType w:val="hybridMultilevel"/>
    <w:tmpl w:val="C20E3CA8"/>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nsid w:val="1413567F"/>
    <w:multiLevelType w:val="hybridMultilevel"/>
    <w:tmpl w:val="850A5B7E"/>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nsid w:val="15050484"/>
    <w:multiLevelType w:val="hybridMultilevel"/>
    <w:tmpl w:val="CC48788E"/>
    <w:lvl w:ilvl="0" w:tplc="0409001B">
      <w:start w:val="1"/>
      <w:numFmt w:val="lowerRoman"/>
      <w:lvlText w:val="%1."/>
      <w:lvlJc w:val="right"/>
      <w:pPr>
        <w:ind w:left="2160" w:hanging="360"/>
      </w:pPr>
    </w:lvl>
    <w:lvl w:ilvl="1" w:tplc="041C0019">
      <w:start w:val="1"/>
      <w:numFmt w:val="lowerLetter"/>
      <w:lvlText w:val="%2."/>
      <w:lvlJc w:val="left"/>
      <w:pPr>
        <w:ind w:left="2880" w:hanging="360"/>
      </w:pPr>
    </w:lvl>
    <w:lvl w:ilvl="2" w:tplc="041C001B">
      <w:start w:val="1"/>
      <w:numFmt w:val="lowerRoman"/>
      <w:lvlText w:val="%3."/>
      <w:lvlJc w:val="right"/>
      <w:pPr>
        <w:ind w:left="3600" w:hanging="180"/>
      </w:pPr>
    </w:lvl>
    <w:lvl w:ilvl="3" w:tplc="041C000F">
      <w:start w:val="1"/>
      <w:numFmt w:val="decimal"/>
      <w:lvlText w:val="%4."/>
      <w:lvlJc w:val="left"/>
      <w:pPr>
        <w:ind w:left="4320" w:hanging="360"/>
      </w:pPr>
    </w:lvl>
    <w:lvl w:ilvl="4" w:tplc="041C0019">
      <w:start w:val="1"/>
      <w:numFmt w:val="lowerLetter"/>
      <w:lvlText w:val="%5."/>
      <w:lvlJc w:val="left"/>
      <w:pPr>
        <w:ind w:left="5040" w:hanging="360"/>
      </w:pPr>
    </w:lvl>
    <w:lvl w:ilvl="5" w:tplc="041C001B">
      <w:start w:val="1"/>
      <w:numFmt w:val="lowerRoman"/>
      <w:lvlText w:val="%6."/>
      <w:lvlJc w:val="right"/>
      <w:pPr>
        <w:ind w:left="5760" w:hanging="180"/>
      </w:pPr>
    </w:lvl>
    <w:lvl w:ilvl="6" w:tplc="041C000F">
      <w:start w:val="1"/>
      <w:numFmt w:val="decimal"/>
      <w:lvlText w:val="%7."/>
      <w:lvlJc w:val="left"/>
      <w:pPr>
        <w:ind w:left="6480" w:hanging="360"/>
      </w:pPr>
    </w:lvl>
    <w:lvl w:ilvl="7" w:tplc="041C0019">
      <w:start w:val="1"/>
      <w:numFmt w:val="lowerLetter"/>
      <w:lvlText w:val="%8."/>
      <w:lvlJc w:val="left"/>
      <w:pPr>
        <w:ind w:left="7200" w:hanging="360"/>
      </w:pPr>
    </w:lvl>
    <w:lvl w:ilvl="8" w:tplc="041C001B">
      <w:start w:val="1"/>
      <w:numFmt w:val="lowerRoman"/>
      <w:lvlText w:val="%9."/>
      <w:lvlJc w:val="right"/>
      <w:pPr>
        <w:ind w:left="7920" w:hanging="180"/>
      </w:pPr>
    </w:lvl>
  </w:abstractNum>
  <w:abstractNum w:abstractNumId="6">
    <w:nsid w:val="18FA76B4"/>
    <w:multiLevelType w:val="hybridMultilevel"/>
    <w:tmpl w:val="B9DCD632"/>
    <w:lvl w:ilvl="0" w:tplc="CA6AF68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7">
    <w:nsid w:val="1C812F83"/>
    <w:multiLevelType w:val="hybridMultilevel"/>
    <w:tmpl w:val="97D42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C8149D"/>
    <w:multiLevelType w:val="hybridMultilevel"/>
    <w:tmpl w:val="C7B8868C"/>
    <w:lvl w:ilvl="0" w:tplc="A9DE14DE">
      <w:start w:val="1"/>
      <w:numFmt w:val="decimal"/>
      <w:lvlText w:val="%1."/>
      <w:lvlJc w:val="left"/>
      <w:pPr>
        <w:ind w:left="360" w:hanging="360"/>
      </w:p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start w:val="1"/>
      <w:numFmt w:val="decimal"/>
      <w:lvlText w:val="%4."/>
      <w:lvlJc w:val="left"/>
      <w:pPr>
        <w:ind w:left="2520" w:hanging="360"/>
      </w:pPr>
    </w:lvl>
    <w:lvl w:ilvl="4" w:tplc="041C0019">
      <w:start w:val="1"/>
      <w:numFmt w:val="lowerLetter"/>
      <w:lvlText w:val="%5."/>
      <w:lvlJc w:val="left"/>
      <w:pPr>
        <w:ind w:left="3240" w:hanging="360"/>
      </w:pPr>
    </w:lvl>
    <w:lvl w:ilvl="5" w:tplc="041C001B">
      <w:start w:val="1"/>
      <w:numFmt w:val="lowerRoman"/>
      <w:lvlText w:val="%6."/>
      <w:lvlJc w:val="right"/>
      <w:pPr>
        <w:ind w:left="3960" w:hanging="180"/>
      </w:pPr>
    </w:lvl>
    <w:lvl w:ilvl="6" w:tplc="041C000F">
      <w:start w:val="1"/>
      <w:numFmt w:val="decimal"/>
      <w:lvlText w:val="%7."/>
      <w:lvlJc w:val="left"/>
      <w:pPr>
        <w:ind w:left="4680" w:hanging="360"/>
      </w:pPr>
    </w:lvl>
    <w:lvl w:ilvl="7" w:tplc="041C0019">
      <w:start w:val="1"/>
      <w:numFmt w:val="lowerLetter"/>
      <w:lvlText w:val="%8."/>
      <w:lvlJc w:val="left"/>
      <w:pPr>
        <w:ind w:left="5400" w:hanging="360"/>
      </w:pPr>
    </w:lvl>
    <w:lvl w:ilvl="8" w:tplc="041C001B">
      <w:start w:val="1"/>
      <w:numFmt w:val="lowerRoman"/>
      <w:lvlText w:val="%9."/>
      <w:lvlJc w:val="right"/>
      <w:pPr>
        <w:ind w:left="6120" w:hanging="180"/>
      </w:pPr>
    </w:lvl>
  </w:abstractNum>
  <w:abstractNum w:abstractNumId="9">
    <w:nsid w:val="21B56306"/>
    <w:multiLevelType w:val="hybridMultilevel"/>
    <w:tmpl w:val="BCAEFFB6"/>
    <w:lvl w:ilvl="0" w:tplc="889E74AA">
      <w:start w:val="1"/>
      <w:numFmt w:val="lowerLetter"/>
      <w:lvlText w:val="%1)"/>
      <w:lvlJc w:val="left"/>
      <w:pPr>
        <w:ind w:left="990" w:hanging="360"/>
      </w:pPr>
      <w:rPr>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nsid w:val="22217267"/>
    <w:multiLevelType w:val="hybridMultilevel"/>
    <w:tmpl w:val="1E5E5ADC"/>
    <w:lvl w:ilvl="0" w:tplc="CA6AF68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1">
    <w:nsid w:val="230410B0"/>
    <w:multiLevelType w:val="hybridMultilevel"/>
    <w:tmpl w:val="706C4DB2"/>
    <w:lvl w:ilvl="0" w:tplc="A43E632A">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nsid w:val="264F538C"/>
    <w:multiLevelType w:val="hybridMultilevel"/>
    <w:tmpl w:val="B388D5C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029B9"/>
    <w:multiLevelType w:val="hybridMultilevel"/>
    <w:tmpl w:val="AD008B8E"/>
    <w:lvl w:ilvl="0" w:tplc="4D88BDBE">
      <w:start w:val="3"/>
      <w:numFmt w:val="decimal"/>
      <w:lvlText w:val="%1."/>
      <w:lvlJc w:val="left"/>
      <w:pPr>
        <w:ind w:left="580" w:hanging="360"/>
      </w:p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start w:val="1"/>
      <w:numFmt w:val="decimal"/>
      <w:lvlText w:val="%4."/>
      <w:lvlJc w:val="left"/>
      <w:pPr>
        <w:ind w:left="2740" w:hanging="360"/>
      </w:pPr>
    </w:lvl>
    <w:lvl w:ilvl="4" w:tplc="04090019">
      <w:start w:val="1"/>
      <w:numFmt w:val="lowerLetter"/>
      <w:lvlText w:val="%5."/>
      <w:lvlJc w:val="left"/>
      <w:pPr>
        <w:ind w:left="3460" w:hanging="360"/>
      </w:pPr>
    </w:lvl>
    <w:lvl w:ilvl="5" w:tplc="0409001B">
      <w:start w:val="1"/>
      <w:numFmt w:val="lowerRoman"/>
      <w:lvlText w:val="%6."/>
      <w:lvlJc w:val="right"/>
      <w:pPr>
        <w:ind w:left="4180" w:hanging="180"/>
      </w:pPr>
    </w:lvl>
    <w:lvl w:ilvl="6" w:tplc="0409000F">
      <w:start w:val="1"/>
      <w:numFmt w:val="decimal"/>
      <w:lvlText w:val="%7."/>
      <w:lvlJc w:val="left"/>
      <w:pPr>
        <w:ind w:left="4900" w:hanging="360"/>
      </w:pPr>
    </w:lvl>
    <w:lvl w:ilvl="7" w:tplc="04090019">
      <w:start w:val="1"/>
      <w:numFmt w:val="lowerLetter"/>
      <w:lvlText w:val="%8."/>
      <w:lvlJc w:val="left"/>
      <w:pPr>
        <w:ind w:left="5620" w:hanging="360"/>
      </w:pPr>
    </w:lvl>
    <w:lvl w:ilvl="8" w:tplc="0409001B">
      <w:start w:val="1"/>
      <w:numFmt w:val="lowerRoman"/>
      <w:lvlText w:val="%9."/>
      <w:lvlJc w:val="right"/>
      <w:pPr>
        <w:ind w:left="6340" w:hanging="180"/>
      </w:pPr>
    </w:lvl>
  </w:abstractNum>
  <w:abstractNum w:abstractNumId="14">
    <w:nsid w:val="2BDD06BC"/>
    <w:multiLevelType w:val="hybridMultilevel"/>
    <w:tmpl w:val="5A8052CC"/>
    <w:lvl w:ilvl="0" w:tplc="B6D6E762">
      <w:start w:val="1"/>
      <w:numFmt w:val="lowerLetter"/>
      <w:lvlText w:val="%1)"/>
      <w:lvlJc w:val="left"/>
      <w:pPr>
        <w:ind w:left="450" w:hanging="36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15">
    <w:nsid w:val="2D6B108B"/>
    <w:multiLevelType w:val="hybridMultilevel"/>
    <w:tmpl w:val="3E3E445E"/>
    <w:lvl w:ilvl="0" w:tplc="2BD61DCC">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6">
    <w:nsid w:val="2F0D481A"/>
    <w:multiLevelType w:val="hybridMultilevel"/>
    <w:tmpl w:val="82546AE4"/>
    <w:lvl w:ilvl="0" w:tplc="3F8671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4323A"/>
    <w:multiLevelType w:val="hybridMultilevel"/>
    <w:tmpl w:val="09A41596"/>
    <w:lvl w:ilvl="0" w:tplc="041C0017">
      <w:start w:val="1"/>
      <w:numFmt w:val="lowerLetter"/>
      <w:lvlText w:val="%1)"/>
      <w:lvlJc w:val="left"/>
      <w:pPr>
        <w:ind w:left="720" w:hanging="360"/>
      </w:pPr>
    </w:lvl>
    <w:lvl w:ilvl="1" w:tplc="5E9C0C92">
      <w:start w:val="1"/>
      <w:numFmt w:val="decimal"/>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8">
    <w:nsid w:val="34BF4B23"/>
    <w:multiLevelType w:val="hybridMultilevel"/>
    <w:tmpl w:val="706C4DB2"/>
    <w:lvl w:ilvl="0" w:tplc="A43E632A">
      <w:start w:val="1"/>
      <w:numFmt w:val="lowerLetter"/>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9">
    <w:nsid w:val="37C41746"/>
    <w:multiLevelType w:val="hybridMultilevel"/>
    <w:tmpl w:val="265030B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3E2854FB"/>
    <w:multiLevelType w:val="hybridMultilevel"/>
    <w:tmpl w:val="706C4DB2"/>
    <w:lvl w:ilvl="0" w:tplc="A43E632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406F264C"/>
    <w:multiLevelType w:val="hybridMultilevel"/>
    <w:tmpl w:val="72848A88"/>
    <w:lvl w:ilvl="0" w:tplc="D5DCFDF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2">
    <w:nsid w:val="413728A5"/>
    <w:multiLevelType w:val="hybridMultilevel"/>
    <w:tmpl w:val="083E8F72"/>
    <w:lvl w:ilvl="0" w:tplc="04090017">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3">
    <w:nsid w:val="42364BF2"/>
    <w:multiLevelType w:val="hybridMultilevel"/>
    <w:tmpl w:val="D41AA32C"/>
    <w:lvl w:ilvl="0" w:tplc="37C6EFDE">
      <w:start w:val="2"/>
      <w:numFmt w:val="decimal"/>
      <w:lvlText w:val="%1."/>
      <w:lvlJc w:val="left"/>
      <w:pPr>
        <w:ind w:left="580" w:hanging="360"/>
      </w:pPr>
      <w:rPr>
        <w:color w:val="0D0D0D"/>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start w:val="1"/>
      <w:numFmt w:val="decimal"/>
      <w:lvlText w:val="%4."/>
      <w:lvlJc w:val="left"/>
      <w:pPr>
        <w:ind w:left="2740" w:hanging="360"/>
      </w:pPr>
    </w:lvl>
    <w:lvl w:ilvl="4" w:tplc="04090019">
      <w:start w:val="1"/>
      <w:numFmt w:val="lowerLetter"/>
      <w:lvlText w:val="%5."/>
      <w:lvlJc w:val="left"/>
      <w:pPr>
        <w:ind w:left="3460" w:hanging="360"/>
      </w:pPr>
    </w:lvl>
    <w:lvl w:ilvl="5" w:tplc="0409001B">
      <w:start w:val="1"/>
      <w:numFmt w:val="lowerRoman"/>
      <w:lvlText w:val="%6."/>
      <w:lvlJc w:val="right"/>
      <w:pPr>
        <w:ind w:left="4180" w:hanging="180"/>
      </w:pPr>
    </w:lvl>
    <w:lvl w:ilvl="6" w:tplc="0409000F">
      <w:start w:val="1"/>
      <w:numFmt w:val="decimal"/>
      <w:lvlText w:val="%7."/>
      <w:lvlJc w:val="left"/>
      <w:pPr>
        <w:ind w:left="4900" w:hanging="360"/>
      </w:pPr>
    </w:lvl>
    <w:lvl w:ilvl="7" w:tplc="04090019">
      <w:start w:val="1"/>
      <w:numFmt w:val="lowerLetter"/>
      <w:lvlText w:val="%8."/>
      <w:lvlJc w:val="left"/>
      <w:pPr>
        <w:ind w:left="5620" w:hanging="360"/>
      </w:pPr>
    </w:lvl>
    <w:lvl w:ilvl="8" w:tplc="0409001B">
      <w:start w:val="1"/>
      <w:numFmt w:val="lowerRoman"/>
      <w:lvlText w:val="%9."/>
      <w:lvlJc w:val="right"/>
      <w:pPr>
        <w:ind w:left="6340" w:hanging="180"/>
      </w:pPr>
    </w:lvl>
  </w:abstractNum>
  <w:abstractNum w:abstractNumId="24">
    <w:nsid w:val="4B0E2743"/>
    <w:multiLevelType w:val="hybridMultilevel"/>
    <w:tmpl w:val="F87084D0"/>
    <w:lvl w:ilvl="0" w:tplc="CA6AF68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5">
    <w:nsid w:val="5AC636F6"/>
    <w:multiLevelType w:val="hybridMultilevel"/>
    <w:tmpl w:val="AAFE6D46"/>
    <w:lvl w:ilvl="0" w:tplc="BF22ED92">
      <w:start w:val="1"/>
      <w:numFmt w:val="decimal"/>
      <w:lvlText w:val="%1."/>
      <w:lvlJc w:val="left"/>
      <w:pPr>
        <w:ind w:left="720" w:hanging="360"/>
      </w:pPr>
      <w:rPr>
        <w:rFonts w:eastAsia="MS Mincho"/>
        <w:color w:val="00000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6">
    <w:nsid w:val="5BAB03A4"/>
    <w:multiLevelType w:val="hybridMultilevel"/>
    <w:tmpl w:val="C4E86F6E"/>
    <w:lvl w:ilvl="0" w:tplc="3F8671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A1D60"/>
    <w:multiLevelType w:val="hybridMultilevel"/>
    <w:tmpl w:val="1BEED42E"/>
    <w:lvl w:ilvl="0" w:tplc="3F86712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8">
    <w:nsid w:val="6213305B"/>
    <w:multiLevelType w:val="hybridMultilevel"/>
    <w:tmpl w:val="4E546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2163F44"/>
    <w:multiLevelType w:val="hybridMultilevel"/>
    <w:tmpl w:val="676AC9C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0">
    <w:nsid w:val="647D59AE"/>
    <w:multiLevelType w:val="hybridMultilevel"/>
    <w:tmpl w:val="6E0ACE78"/>
    <w:lvl w:ilvl="0" w:tplc="04090017">
      <w:start w:val="1"/>
      <w:numFmt w:val="lowerLetter"/>
      <w:lvlText w:val="%1)"/>
      <w:lvlJc w:val="left"/>
      <w:pPr>
        <w:ind w:left="990" w:hanging="360"/>
      </w:pPr>
    </w:lvl>
    <w:lvl w:ilvl="1" w:tplc="041C0019" w:tentative="1">
      <w:start w:val="1"/>
      <w:numFmt w:val="lowerLetter"/>
      <w:lvlText w:val="%2."/>
      <w:lvlJc w:val="left"/>
      <w:pPr>
        <w:ind w:left="171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3150" w:hanging="360"/>
      </w:pPr>
    </w:lvl>
    <w:lvl w:ilvl="4" w:tplc="041C0019" w:tentative="1">
      <w:start w:val="1"/>
      <w:numFmt w:val="lowerLetter"/>
      <w:lvlText w:val="%5."/>
      <w:lvlJc w:val="left"/>
      <w:pPr>
        <w:ind w:left="3870" w:hanging="360"/>
      </w:pPr>
    </w:lvl>
    <w:lvl w:ilvl="5" w:tplc="041C001B" w:tentative="1">
      <w:start w:val="1"/>
      <w:numFmt w:val="lowerRoman"/>
      <w:lvlText w:val="%6."/>
      <w:lvlJc w:val="right"/>
      <w:pPr>
        <w:ind w:left="4590" w:hanging="180"/>
      </w:pPr>
    </w:lvl>
    <w:lvl w:ilvl="6" w:tplc="041C000F" w:tentative="1">
      <w:start w:val="1"/>
      <w:numFmt w:val="decimal"/>
      <w:lvlText w:val="%7."/>
      <w:lvlJc w:val="left"/>
      <w:pPr>
        <w:ind w:left="5310" w:hanging="360"/>
      </w:pPr>
    </w:lvl>
    <w:lvl w:ilvl="7" w:tplc="041C0019" w:tentative="1">
      <w:start w:val="1"/>
      <w:numFmt w:val="lowerLetter"/>
      <w:lvlText w:val="%8."/>
      <w:lvlJc w:val="left"/>
      <w:pPr>
        <w:ind w:left="6030" w:hanging="360"/>
      </w:pPr>
    </w:lvl>
    <w:lvl w:ilvl="8" w:tplc="041C001B" w:tentative="1">
      <w:start w:val="1"/>
      <w:numFmt w:val="lowerRoman"/>
      <w:lvlText w:val="%9."/>
      <w:lvlJc w:val="right"/>
      <w:pPr>
        <w:ind w:left="6750" w:hanging="180"/>
      </w:pPr>
    </w:lvl>
  </w:abstractNum>
  <w:abstractNum w:abstractNumId="31">
    <w:nsid w:val="656F0E69"/>
    <w:multiLevelType w:val="hybridMultilevel"/>
    <w:tmpl w:val="0770C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300503"/>
    <w:multiLevelType w:val="hybridMultilevel"/>
    <w:tmpl w:val="FA9274E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C85A5D"/>
    <w:multiLevelType w:val="hybridMultilevel"/>
    <w:tmpl w:val="F81CF382"/>
    <w:lvl w:ilvl="0" w:tplc="0C4E877A">
      <w:start w:val="1"/>
      <w:numFmt w:val="lowerLetter"/>
      <w:lvlText w:val="%1)"/>
      <w:lvlJc w:val="left"/>
      <w:pPr>
        <w:ind w:left="1080" w:hanging="36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34">
    <w:nsid w:val="6AC01183"/>
    <w:multiLevelType w:val="hybridMultilevel"/>
    <w:tmpl w:val="1D6AAD52"/>
    <w:lvl w:ilvl="0" w:tplc="8AB8401E">
      <w:start w:val="1"/>
      <w:numFmt w:val="decimal"/>
      <w:lvlText w:val="%1."/>
      <w:lvlJc w:val="left"/>
      <w:pPr>
        <w:ind w:left="580" w:hanging="360"/>
      </w:pPr>
      <w:rPr>
        <w:rFonts w:hint="default"/>
        <w:color w:val="0D0D0D"/>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5">
    <w:nsid w:val="6C850883"/>
    <w:multiLevelType w:val="hybridMultilevel"/>
    <w:tmpl w:val="A8C07FD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6">
    <w:nsid w:val="6E921FAB"/>
    <w:multiLevelType w:val="hybridMultilevel"/>
    <w:tmpl w:val="8EB2AA7E"/>
    <w:lvl w:ilvl="0" w:tplc="CA6AF68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7">
    <w:nsid w:val="75771590"/>
    <w:multiLevelType w:val="hybridMultilevel"/>
    <w:tmpl w:val="78EEC3D0"/>
    <w:lvl w:ilvl="0" w:tplc="7AA44914">
      <w:start w:val="1"/>
      <w:numFmt w:val="decimal"/>
      <w:lvlText w:val="%1."/>
      <w:lvlJc w:val="left"/>
      <w:pPr>
        <w:ind w:left="720" w:hanging="360"/>
      </w:pPr>
      <w:rPr>
        <w:color w:val="000000" w:themeColor="text1"/>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8">
    <w:nsid w:val="759D4D01"/>
    <w:multiLevelType w:val="hybridMultilevel"/>
    <w:tmpl w:val="B0A682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9700CE4"/>
    <w:multiLevelType w:val="hybridMultilevel"/>
    <w:tmpl w:val="585666BE"/>
    <w:lvl w:ilvl="0" w:tplc="720005F2">
      <w:start w:val="1"/>
      <w:numFmt w:val="decimal"/>
      <w:lvlText w:val="%1."/>
      <w:lvlJc w:val="left"/>
      <w:pPr>
        <w:ind w:left="735" w:hanging="375"/>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0">
    <w:nsid w:val="7F843106"/>
    <w:multiLevelType w:val="hybridMultilevel"/>
    <w:tmpl w:val="886E7E9A"/>
    <w:lvl w:ilvl="0" w:tplc="6EE4B864">
      <w:start w:val="1"/>
      <w:numFmt w:val="decimal"/>
      <w:lvlText w:val="%1."/>
      <w:lvlJc w:val="left"/>
      <w:pPr>
        <w:ind w:left="360" w:hanging="360"/>
      </w:pPr>
      <w:rPr>
        <w:rFonts w:ascii="Times New Roman" w:eastAsia="MS Mincho" w:hAnsi="Times New Roman" w:cs="Times New Roman"/>
        <w:b w:val="0"/>
      </w:r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start w:val="1"/>
      <w:numFmt w:val="decimal"/>
      <w:lvlText w:val="%4."/>
      <w:lvlJc w:val="left"/>
      <w:pPr>
        <w:ind w:left="2520" w:hanging="360"/>
      </w:pPr>
    </w:lvl>
    <w:lvl w:ilvl="4" w:tplc="041C0019">
      <w:start w:val="1"/>
      <w:numFmt w:val="lowerLetter"/>
      <w:lvlText w:val="%5."/>
      <w:lvlJc w:val="left"/>
      <w:pPr>
        <w:ind w:left="3240" w:hanging="360"/>
      </w:pPr>
    </w:lvl>
    <w:lvl w:ilvl="5" w:tplc="041C001B">
      <w:start w:val="1"/>
      <w:numFmt w:val="lowerRoman"/>
      <w:lvlText w:val="%6."/>
      <w:lvlJc w:val="right"/>
      <w:pPr>
        <w:ind w:left="3960" w:hanging="180"/>
      </w:pPr>
    </w:lvl>
    <w:lvl w:ilvl="6" w:tplc="041C000F">
      <w:start w:val="1"/>
      <w:numFmt w:val="decimal"/>
      <w:lvlText w:val="%7."/>
      <w:lvlJc w:val="left"/>
      <w:pPr>
        <w:ind w:left="4680" w:hanging="360"/>
      </w:pPr>
    </w:lvl>
    <w:lvl w:ilvl="7" w:tplc="041C0019">
      <w:start w:val="1"/>
      <w:numFmt w:val="lowerLetter"/>
      <w:lvlText w:val="%8."/>
      <w:lvlJc w:val="left"/>
      <w:pPr>
        <w:ind w:left="5400" w:hanging="360"/>
      </w:pPr>
    </w:lvl>
    <w:lvl w:ilvl="8" w:tplc="041C001B">
      <w:start w:val="1"/>
      <w:numFmt w:val="lowerRoman"/>
      <w:lvlText w:val="%9."/>
      <w:lvlJc w:val="right"/>
      <w:pPr>
        <w:ind w:left="6120" w:hanging="180"/>
      </w:pPr>
    </w:lvl>
  </w:abstractNum>
  <w:num w:numId="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0"/>
  </w:num>
  <w:num w:numId="35">
    <w:abstractNumId w:val="38"/>
  </w:num>
  <w:num w:numId="36">
    <w:abstractNumId w:val="34"/>
  </w:num>
  <w:num w:numId="37">
    <w:abstractNumId w:val="32"/>
  </w:num>
  <w:num w:numId="38">
    <w:abstractNumId w:val="12"/>
  </w:num>
  <w:num w:numId="39">
    <w:abstractNumId w:val="31"/>
  </w:num>
  <w:num w:numId="40">
    <w:abstractNumId w:val="2"/>
  </w:num>
  <w:num w:numId="41">
    <w:abstractNumId w:val="1"/>
  </w:num>
  <w:num w:numId="42">
    <w:abstractNumId w:val="27"/>
  </w:num>
  <w:num w:numId="43">
    <w:abstractNumId w:val="16"/>
  </w:num>
  <w:num w:numId="44">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C1"/>
    <w:rsid w:val="000063B4"/>
    <w:rsid w:val="00031215"/>
    <w:rsid w:val="00063A28"/>
    <w:rsid w:val="000864DC"/>
    <w:rsid w:val="000B1633"/>
    <w:rsid w:val="000C3A35"/>
    <w:rsid w:val="000F6AAB"/>
    <w:rsid w:val="0013350A"/>
    <w:rsid w:val="00134FBE"/>
    <w:rsid w:val="001564E9"/>
    <w:rsid w:val="001566F9"/>
    <w:rsid w:val="001852C1"/>
    <w:rsid w:val="001C0898"/>
    <w:rsid w:val="001D3528"/>
    <w:rsid w:val="002444F7"/>
    <w:rsid w:val="00247E00"/>
    <w:rsid w:val="00254BEF"/>
    <w:rsid w:val="002570C2"/>
    <w:rsid w:val="002A4E13"/>
    <w:rsid w:val="002D0BF7"/>
    <w:rsid w:val="00311BB9"/>
    <w:rsid w:val="00343026"/>
    <w:rsid w:val="00350A9E"/>
    <w:rsid w:val="003536CF"/>
    <w:rsid w:val="00371475"/>
    <w:rsid w:val="0037375A"/>
    <w:rsid w:val="00387B65"/>
    <w:rsid w:val="00394B15"/>
    <w:rsid w:val="003A16AB"/>
    <w:rsid w:val="003A7C85"/>
    <w:rsid w:val="003B36A6"/>
    <w:rsid w:val="003C4F59"/>
    <w:rsid w:val="00403D62"/>
    <w:rsid w:val="004046D7"/>
    <w:rsid w:val="004129CB"/>
    <w:rsid w:val="004211E9"/>
    <w:rsid w:val="00432BE1"/>
    <w:rsid w:val="00434081"/>
    <w:rsid w:val="0045278E"/>
    <w:rsid w:val="004932ED"/>
    <w:rsid w:val="004948F9"/>
    <w:rsid w:val="004D70EE"/>
    <w:rsid w:val="0051755B"/>
    <w:rsid w:val="00573855"/>
    <w:rsid w:val="005A456F"/>
    <w:rsid w:val="005B7224"/>
    <w:rsid w:val="005D3B48"/>
    <w:rsid w:val="005F754A"/>
    <w:rsid w:val="006171CD"/>
    <w:rsid w:val="00635C77"/>
    <w:rsid w:val="00644AB8"/>
    <w:rsid w:val="00651174"/>
    <w:rsid w:val="00651250"/>
    <w:rsid w:val="00663B17"/>
    <w:rsid w:val="00670E31"/>
    <w:rsid w:val="006B18DF"/>
    <w:rsid w:val="006C5738"/>
    <w:rsid w:val="006D4982"/>
    <w:rsid w:val="006F3E15"/>
    <w:rsid w:val="006F4C5C"/>
    <w:rsid w:val="00715A82"/>
    <w:rsid w:val="007349CA"/>
    <w:rsid w:val="00746F6E"/>
    <w:rsid w:val="00763FDF"/>
    <w:rsid w:val="0077168E"/>
    <w:rsid w:val="007B5D0D"/>
    <w:rsid w:val="007E56AA"/>
    <w:rsid w:val="008005BD"/>
    <w:rsid w:val="00830E85"/>
    <w:rsid w:val="00860EA1"/>
    <w:rsid w:val="008C09FC"/>
    <w:rsid w:val="008D431A"/>
    <w:rsid w:val="00900955"/>
    <w:rsid w:val="00963887"/>
    <w:rsid w:val="00990B35"/>
    <w:rsid w:val="009D1EEF"/>
    <w:rsid w:val="009D50C4"/>
    <w:rsid w:val="009E3C72"/>
    <w:rsid w:val="009E4E56"/>
    <w:rsid w:val="009E61E0"/>
    <w:rsid w:val="009F1280"/>
    <w:rsid w:val="00A00813"/>
    <w:rsid w:val="00A614B8"/>
    <w:rsid w:val="00A86AE6"/>
    <w:rsid w:val="00AD2295"/>
    <w:rsid w:val="00AF3B5E"/>
    <w:rsid w:val="00B00B0C"/>
    <w:rsid w:val="00B17841"/>
    <w:rsid w:val="00B17A25"/>
    <w:rsid w:val="00B40511"/>
    <w:rsid w:val="00B5083E"/>
    <w:rsid w:val="00B63A34"/>
    <w:rsid w:val="00B678AC"/>
    <w:rsid w:val="00B80021"/>
    <w:rsid w:val="00B865B6"/>
    <w:rsid w:val="00BA1630"/>
    <w:rsid w:val="00BA554E"/>
    <w:rsid w:val="00BF13C4"/>
    <w:rsid w:val="00C312E7"/>
    <w:rsid w:val="00C36E0C"/>
    <w:rsid w:val="00C44139"/>
    <w:rsid w:val="00C75950"/>
    <w:rsid w:val="00C84525"/>
    <w:rsid w:val="00CD60F9"/>
    <w:rsid w:val="00D02047"/>
    <w:rsid w:val="00D02FA7"/>
    <w:rsid w:val="00D24656"/>
    <w:rsid w:val="00D34340"/>
    <w:rsid w:val="00D57625"/>
    <w:rsid w:val="00D577C4"/>
    <w:rsid w:val="00D62F6B"/>
    <w:rsid w:val="00D72A59"/>
    <w:rsid w:val="00D90F90"/>
    <w:rsid w:val="00DB76F7"/>
    <w:rsid w:val="00E124BC"/>
    <w:rsid w:val="00E22597"/>
    <w:rsid w:val="00E22AE7"/>
    <w:rsid w:val="00E22CF7"/>
    <w:rsid w:val="00E25881"/>
    <w:rsid w:val="00E3651E"/>
    <w:rsid w:val="00E40061"/>
    <w:rsid w:val="00E62FBE"/>
    <w:rsid w:val="00E735F8"/>
    <w:rsid w:val="00EB4E82"/>
    <w:rsid w:val="00F167CF"/>
    <w:rsid w:val="00F630CD"/>
    <w:rsid w:val="00F728B1"/>
    <w:rsid w:val="00F937CD"/>
    <w:rsid w:val="00FA3D46"/>
    <w:rsid w:val="00FA4B78"/>
    <w:rsid w:val="00FC71DE"/>
    <w:rsid w:val="00FD3D12"/>
    <w:rsid w:val="00FD7BEC"/>
    <w:rsid w:val="00FF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8611"/>
  <w15:docId w15:val="{DC58802C-3570-4350-91D4-9C7BFDC2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5B6"/>
    <w:pPr>
      <w:ind w:left="720"/>
      <w:contextualSpacing/>
    </w:pPr>
  </w:style>
  <w:style w:type="paragraph" w:styleId="BalloonText">
    <w:name w:val="Balloon Text"/>
    <w:basedOn w:val="Normal"/>
    <w:link w:val="BalloonTextChar"/>
    <w:uiPriority w:val="99"/>
    <w:semiHidden/>
    <w:unhideWhenUsed/>
    <w:rsid w:val="00E73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5F8"/>
    <w:rPr>
      <w:rFonts w:ascii="Segoe UI" w:hAnsi="Segoe UI" w:cs="Segoe UI"/>
      <w:sz w:val="18"/>
      <w:szCs w:val="18"/>
    </w:rPr>
  </w:style>
  <w:style w:type="character" w:styleId="CommentReference">
    <w:name w:val="annotation reference"/>
    <w:basedOn w:val="DefaultParagraphFont"/>
    <w:uiPriority w:val="99"/>
    <w:semiHidden/>
    <w:unhideWhenUsed/>
    <w:rsid w:val="000864DC"/>
    <w:rPr>
      <w:sz w:val="16"/>
      <w:szCs w:val="16"/>
    </w:rPr>
  </w:style>
  <w:style w:type="paragraph" w:styleId="CommentText">
    <w:name w:val="annotation text"/>
    <w:basedOn w:val="Normal"/>
    <w:link w:val="CommentTextChar"/>
    <w:uiPriority w:val="99"/>
    <w:semiHidden/>
    <w:unhideWhenUsed/>
    <w:rsid w:val="000864DC"/>
    <w:pPr>
      <w:spacing w:line="240" w:lineRule="auto"/>
    </w:pPr>
    <w:rPr>
      <w:sz w:val="20"/>
      <w:szCs w:val="20"/>
    </w:rPr>
  </w:style>
  <w:style w:type="character" w:customStyle="1" w:styleId="CommentTextChar">
    <w:name w:val="Comment Text Char"/>
    <w:basedOn w:val="DefaultParagraphFont"/>
    <w:link w:val="CommentText"/>
    <w:uiPriority w:val="99"/>
    <w:semiHidden/>
    <w:rsid w:val="000864DC"/>
    <w:rPr>
      <w:sz w:val="20"/>
      <w:szCs w:val="20"/>
    </w:rPr>
  </w:style>
  <w:style w:type="paragraph" w:styleId="CommentSubject">
    <w:name w:val="annotation subject"/>
    <w:basedOn w:val="CommentText"/>
    <w:next w:val="CommentText"/>
    <w:link w:val="CommentSubjectChar"/>
    <w:uiPriority w:val="99"/>
    <w:semiHidden/>
    <w:unhideWhenUsed/>
    <w:rsid w:val="000864DC"/>
    <w:rPr>
      <w:b/>
      <w:bCs/>
    </w:rPr>
  </w:style>
  <w:style w:type="character" w:customStyle="1" w:styleId="CommentSubjectChar">
    <w:name w:val="Comment Subject Char"/>
    <w:basedOn w:val="CommentTextChar"/>
    <w:link w:val="CommentSubject"/>
    <w:uiPriority w:val="99"/>
    <w:semiHidden/>
    <w:rsid w:val="000864DC"/>
    <w:rPr>
      <w:b/>
      <w:bCs/>
      <w:sz w:val="20"/>
      <w:szCs w:val="20"/>
    </w:rPr>
  </w:style>
  <w:style w:type="paragraph" w:styleId="FootnoteText">
    <w:name w:val="footnote text"/>
    <w:basedOn w:val="Normal"/>
    <w:link w:val="FootnoteTextChar"/>
    <w:semiHidden/>
    <w:unhideWhenUsed/>
    <w:rsid w:val="000B1633"/>
    <w:pPr>
      <w:spacing w:after="0" w:line="240" w:lineRule="auto"/>
    </w:pPr>
    <w:rPr>
      <w:rFonts w:ascii="Times New Roman" w:eastAsia="Times New Roman" w:hAnsi="Times New Roman" w:cs="Times New Roman"/>
      <w:sz w:val="20"/>
      <w:szCs w:val="20"/>
      <w:lang w:val="sq-AL"/>
    </w:rPr>
  </w:style>
  <w:style w:type="character" w:customStyle="1" w:styleId="FootnoteTextChar">
    <w:name w:val="Footnote Text Char"/>
    <w:basedOn w:val="DefaultParagraphFont"/>
    <w:link w:val="FootnoteText"/>
    <w:semiHidden/>
    <w:rsid w:val="000B1633"/>
    <w:rPr>
      <w:rFonts w:ascii="Times New Roman" w:eastAsia="Times New Roman" w:hAnsi="Times New Roman" w:cs="Times New Roman"/>
      <w:sz w:val="20"/>
      <w:szCs w:val="20"/>
      <w:lang w:val="sq-AL"/>
    </w:rPr>
  </w:style>
  <w:style w:type="character" w:styleId="FootnoteReference">
    <w:name w:val="footnote reference"/>
    <w:basedOn w:val="DefaultParagraphFont"/>
    <w:semiHidden/>
    <w:unhideWhenUsed/>
    <w:rsid w:val="000B1633"/>
    <w:rPr>
      <w:vertAlign w:val="superscript"/>
    </w:rPr>
  </w:style>
  <w:style w:type="character" w:styleId="Strong">
    <w:name w:val="Strong"/>
    <w:uiPriority w:val="22"/>
    <w:qFormat/>
    <w:rsid w:val="000B163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28956">
      <w:bodyDiv w:val="1"/>
      <w:marLeft w:val="0"/>
      <w:marRight w:val="0"/>
      <w:marTop w:val="0"/>
      <w:marBottom w:val="0"/>
      <w:divBdr>
        <w:top w:val="none" w:sz="0" w:space="0" w:color="auto"/>
        <w:left w:val="none" w:sz="0" w:space="0" w:color="auto"/>
        <w:bottom w:val="none" w:sz="0" w:space="0" w:color="auto"/>
        <w:right w:val="none" w:sz="0" w:space="0" w:color="auto"/>
      </w:divBdr>
    </w:div>
    <w:div w:id="483163732">
      <w:bodyDiv w:val="1"/>
      <w:marLeft w:val="0"/>
      <w:marRight w:val="0"/>
      <w:marTop w:val="0"/>
      <w:marBottom w:val="0"/>
      <w:divBdr>
        <w:top w:val="none" w:sz="0" w:space="0" w:color="auto"/>
        <w:left w:val="none" w:sz="0" w:space="0" w:color="auto"/>
        <w:bottom w:val="none" w:sz="0" w:space="0" w:color="auto"/>
        <w:right w:val="none" w:sz="0" w:space="0" w:color="auto"/>
      </w:divBdr>
    </w:div>
    <w:div w:id="10467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wikipedia.org/wiki/Vala_sizmik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4294</Words>
  <Characters>24479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Anila Panajoti</cp:lastModifiedBy>
  <cp:revision>6</cp:revision>
  <cp:lastPrinted>2023-07-31T13:43:00Z</cp:lastPrinted>
  <dcterms:created xsi:type="dcterms:W3CDTF">2023-08-07T07:57:00Z</dcterms:created>
  <dcterms:modified xsi:type="dcterms:W3CDTF">2023-08-07T10:13:00Z</dcterms:modified>
</cp:coreProperties>
</file>