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FD19" w14:textId="77777777" w:rsidR="0018610D" w:rsidRPr="00A02D81" w:rsidRDefault="002559FC" w:rsidP="00B35707">
      <w:pPr>
        <w:spacing w:after="0"/>
        <w:jc w:val="center"/>
        <w:rPr>
          <w:rFonts w:ascii="Times New Roman" w:eastAsia="Times New Roman" w:hAnsi="Times New Roman" w:cs="Times New Roman"/>
          <w:b/>
          <w:sz w:val="28"/>
          <w:szCs w:val="28"/>
        </w:rPr>
      </w:pPr>
      <w:r w:rsidRPr="00A02D81">
        <w:rPr>
          <w:rFonts w:ascii="Times New Roman" w:eastAsia="Times New Roman" w:hAnsi="Times New Roman" w:cs="Times New Roman"/>
          <w:b/>
          <w:sz w:val="28"/>
          <w:szCs w:val="28"/>
        </w:rPr>
        <w:t>MINISTRIA E ARSIMIT DHE SPORTIT</w:t>
      </w:r>
      <w:r w:rsidRPr="00A02D81">
        <w:rPr>
          <w:rFonts w:ascii="Times New Roman" w:hAnsi="Times New Roman" w:cs="Times New Roman"/>
          <w:b/>
          <w:noProof/>
          <w:sz w:val="28"/>
          <w:szCs w:val="28"/>
          <w:lang w:val="en-US"/>
        </w:rPr>
        <w:drawing>
          <wp:anchor distT="0" distB="0" distL="114300" distR="114300" simplePos="0" relativeHeight="251659264" behindDoc="0" locked="0" layoutInCell="1" allowOverlap="1" wp14:anchorId="5CC6F126" wp14:editId="571E17E5">
            <wp:simplePos x="0" y="0"/>
            <wp:positionH relativeFrom="margin">
              <wp:posOffset>-276225</wp:posOffset>
            </wp:positionH>
            <wp:positionV relativeFrom="margin">
              <wp:posOffset>-428625</wp:posOffset>
            </wp:positionV>
            <wp:extent cx="6309360" cy="796925"/>
            <wp:effectExtent l="0" t="0" r="0" b="3175"/>
            <wp:wrapSquare wrapText="bothSides"/>
            <wp:docPr id="1" name="Picture 1"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E REPUBLIKES -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796925"/>
                    </a:xfrm>
                    <a:prstGeom prst="rect">
                      <a:avLst/>
                    </a:prstGeom>
                    <a:noFill/>
                  </pic:spPr>
                </pic:pic>
              </a:graphicData>
            </a:graphic>
          </wp:anchor>
        </w:drawing>
      </w:r>
    </w:p>
    <w:p w14:paraId="069A7C88" w14:textId="77777777" w:rsidR="008863CF" w:rsidRPr="00A02D81" w:rsidRDefault="008863CF" w:rsidP="00CD616C">
      <w:pPr>
        <w:jc w:val="both"/>
        <w:rPr>
          <w:rFonts w:ascii="Times New Roman" w:hAnsi="Times New Roman" w:cs="Times New Roman"/>
          <w:b/>
          <w:sz w:val="28"/>
          <w:szCs w:val="28"/>
        </w:rPr>
      </w:pPr>
    </w:p>
    <w:p w14:paraId="6FA815B7" w14:textId="2D381068" w:rsidR="00607568" w:rsidRPr="00A02D81" w:rsidRDefault="0027309A" w:rsidP="00624BFB">
      <w:pPr>
        <w:jc w:val="center"/>
        <w:rPr>
          <w:rFonts w:ascii="Times New Roman" w:hAnsi="Times New Roman" w:cs="Times New Roman"/>
          <w:b/>
          <w:sz w:val="28"/>
          <w:szCs w:val="28"/>
        </w:rPr>
      </w:pPr>
      <w:r w:rsidRPr="00A02D81">
        <w:rPr>
          <w:rFonts w:ascii="Times New Roman" w:hAnsi="Times New Roman" w:cs="Times New Roman"/>
          <w:b/>
          <w:sz w:val="28"/>
          <w:szCs w:val="28"/>
        </w:rPr>
        <w:t>RELACION</w:t>
      </w:r>
    </w:p>
    <w:p w14:paraId="1E56030C" w14:textId="5ADA1F40" w:rsidR="00866807" w:rsidRPr="00A02D81" w:rsidRDefault="00866807" w:rsidP="00624BFB">
      <w:pPr>
        <w:jc w:val="center"/>
        <w:outlineLvl w:val="0"/>
        <w:rPr>
          <w:rFonts w:ascii="Times New Roman" w:eastAsia="Calibri" w:hAnsi="Times New Roman" w:cs="Times New Roman"/>
          <w:b/>
          <w:bCs/>
          <w:caps/>
          <w:sz w:val="28"/>
          <w:szCs w:val="28"/>
        </w:rPr>
      </w:pPr>
      <w:r w:rsidRPr="00A02D81">
        <w:rPr>
          <w:rFonts w:ascii="Times New Roman" w:eastAsia="Calibri" w:hAnsi="Times New Roman" w:cs="Times New Roman"/>
          <w:b/>
          <w:bCs/>
          <w:caps/>
          <w:sz w:val="28"/>
          <w:szCs w:val="28"/>
        </w:rPr>
        <w:t>PËR</w:t>
      </w:r>
    </w:p>
    <w:p w14:paraId="64BF96AF" w14:textId="64BE0F94" w:rsidR="00866807" w:rsidRPr="00A02D81" w:rsidRDefault="00866807" w:rsidP="00624BFB">
      <w:pPr>
        <w:jc w:val="center"/>
        <w:outlineLvl w:val="0"/>
        <w:rPr>
          <w:rFonts w:ascii="Times New Roman" w:eastAsia="Calibri" w:hAnsi="Times New Roman" w:cs="Times New Roman"/>
          <w:b/>
          <w:bCs/>
          <w:caps/>
          <w:sz w:val="28"/>
          <w:szCs w:val="28"/>
        </w:rPr>
      </w:pPr>
      <w:r w:rsidRPr="00A02D81">
        <w:rPr>
          <w:rFonts w:ascii="Times New Roman" w:eastAsia="Calibri" w:hAnsi="Times New Roman" w:cs="Times New Roman"/>
          <w:b/>
          <w:bCs/>
          <w:caps/>
          <w:sz w:val="28"/>
          <w:szCs w:val="28"/>
        </w:rPr>
        <w:t>PROJEKT</w:t>
      </w:r>
      <w:r w:rsidR="009A3EA2" w:rsidRPr="00A02D81">
        <w:rPr>
          <w:rFonts w:ascii="Times New Roman" w:eastAsia="Calibri" w:hAnsi="Times New Roman" w:cs="Times New Roman"/>
          <w:b/>
          <w:bCs/>
          <w:caps/>
          <w:sz w:val="28"/>
          <w:szCs w:val="28"/>
        </w:rPr>
        <w:t>LIGJIN</w:t>
      </w:r>
    </w:p>
    <w:p w14:paraId="6A689AD2" w14:textId="77777777" w:rsidR="009A3EA2" w:rsidRPr="00A02D81" w:rsidRDefault="009A3EA2" w:rsidP="00624BFB">
      <w:pPr>
        <w:jc w:val="center"/>
        <w:outlineLvl w:val="0"/>
        <w:rPr>
          <w:rFonts w:ascii="Times New Roman" w:eastAsia="Calibri" w:hAnsi="Times New Roman" w:cs="Times New Roman"/>
          <w:b/>
          <w:bCs/>
          <w:caps/>
          <w:sz w:val="28"/>
          <w:szCs w:val="28"/>
        </w:rPr>
      </w:pPr>
    </w:p>
    <w:p w14:paraId="2504A1AD" w14:textId="665989FD" w:rsidR="00424F27" w:rsidRPr="00A02D81" w:rsidRDefault="00007467" w:rsidP="00A63E18">
      <w:pPr>
        <w:jc w:val="center"/>
        <w:rPr>
          <w:rFonts w:ascii="Times New Roman" w:eastAsia="Times New Roman" w:hAnsi="Times New Roman" w:cs="Times New Roman"/>
          <w:b/>
          <w:sz w:val="28"/>
          <w:szCs w:val="28"/>
        </w:rPr>
      </w:pPr>
      <w:r w:rsidRPr="00A02D81">
        <w:rPr>
          <w:rFonts w:ascii="Times New Roman" w:eastAsia="Times New Roman" w:hAnsi="Times New Roman" w:cs="Times New Roman"/>
          <w:b/>
          <w:sz w:val="28"/>
          <w:szCs w:val="28"/>
        </w:rPr>
        <w:t>“</w:t>
      </w:r>
      <w:r w:rsidR="0076065A" w:rsidRPr="00A02D81">
        <w:rPr>
          <w:rFonts w:ascii="Times New Roman" w:eastAsia="Times New Roman" w:hAnsi="Times New Roman" w:cs="Times New Roman"/>
          <w:b/>
          <w:sz w:val="28"/>
          <w:szCs w:val="28"/>
        </w:rPr>
        <w:t>PËR</w:t>
      </w:r>
      <w:r w:rsidR="00A63E18" w:rsidRPr="00A02D81">
        <w:rPr>
          <w:rFonts w:ascii="Times New Roman" w:eastAsia="Times New Roman" w:hAnsi="Times New Roman" w:cs="Times New Roman"/>
          <w:b/>
          <w:sz w:val="28"/>
          <w:szCs w:val="28"/>
        </w:rPr>
        <w:t xml:space="preserve"> SHKENC</w:t>
      </w:r>
      <w:r w:rsidR="00E85415" w:rsidRPr="00A02D81">
        <w:rPr>
          <w:rFonts w:ascii="Times New Roman" w:eastAsia="Times New Roman" w:hAnsi="Times New Roman" w:cs="Times New Roman"/>
          <w:b/>
          <w:sz w:val="28"/>
          <w:szCs w:val="28"/>
        </w:rPr>
        <w:t>Ë</w:t>
      </w:r>
      <w:r w:rsidR="00A63E18" w:rsidRPr="00A02D81">
        <w:rPr>
          <w:rFonts w:ascii="Times New Roman" w:eastAsia="Times New Roman" w:hAnsi="Times New Roman" w:cs="Times New Roman"/>
          <w:b/>
          <w:sz w:val="28"/>
          <w:szCs w:val="28"/>
        </w:rPr>
        <w:t>N</w:t>
      </w:r>
      <w:r w:rsidR="00717A58" w:rsidRPr="00A02D81">
        <w:rPr>
          <w:rFonts w:ascii="Times New Roman" w:eastAsia="Times New Roman" w:hAnsi="Times New Roman" w:cs="Times New Roman"/>
          <w:b/>
          <w:sz w:val="28"/>
          <w:szCs w:val="28"/>
        </w:rPr>
        <w:t xml:space="preserve"> NË REPUBLIKËN E SHQIPËRISË</w:t>
      </w:r>
      <w:r w:rsidRPr="00A02D81">
        <w:rPr>
          <w:rFonts w:ascii="Times New Roman" w:eastAsia="Times New Roman" w:hAnsi="Times New Roman" w:cs="Times New Roman"/>
          <w:b/>
          <w:sz w:val="28"/>
          <w:szCs w:val="28"/>
        </w:rPr>
        <w:t>”</w:t>
      </w:r>
    </w:p>
    <w:p w14:paraId="3DBB251E" w14:textId="77777777" w:rsidR="00F37D05" w:rsidRPr="00A02D81" w:rsidRDefault="00F37D05" w:rsidP="00CD616C">
      <w:pPr>
        <w:spacing w:after="0"/>
        <w:jc w:val="both"/>
        <w:rPr>
          <w:rFonts w:ascii="Times New Roman" w:hAnsi="Times New Roman" w:cs="Times New Roman"/>
          <w:b/>
          <w:noProof/>
          <w:sz w:val="28"/>
          <w:szCs w:val="28"/>
        </w:rPr>
      </w:pPr>
    </w:p>
    <w:p w14:paraId="4F8BBD60" w14:textId="77777777" w:rsidR="002048E2" w:rsidRPr="00A02D81" w:rsidRDefault="005877EE" w:rsidP="00CD616C">
      <w:pPr>
        <w:pStyle w:val="ListParagraph"/>
        <w:numPr>
          <w:ilvl w:val="0"/>
          <w:numId w:val="1"/>
        </w:numPr>
        <w:jc w:val="both"/>
        <w:rPr>
          <w:rFonts w:ascii="Times New Roman" w:hAnsi="Times New Roman" w:cs="Times New Roman"/>
          <w:b/>
          <w:sz w:val="28"/>
          <w:szCs w:val="28"/>
        </w:rPr>
      </w:pPr>
      <w:r w:rsidRPr="00A02D81">
        <w:rPr>
          <w:rFonts w:ascii="Times New Roman" w:hAnsi="Times New Roman" w:cs="Times New Roman"/>
          <w:b/>
          <w:sz w:val="28"/>
          <w:szCs w:val="28"/>
        </w:rPr>
        <w:t>QËLLIMI I PROJEKT</w:t>
      </w:r>
      <w:r w:rsidR="00467E83" w:rsidRPr="00A02D81">
        <w:rPr>
          <w:rFonts w:ascii="Times New Roman" w:hAnsi="Times New Roman" w:cs="Times New Roman"/>
          <w:b/>
          <w:sz w:val="28"/>
          <w:szCs w:val="28"/>
        </w:rPr>
        <w:t>AKTIT</w:t>
      </w:r>
      <w:r w:rsidR="00E527B7" w:rsidRPr="00A02D81">
        <w:rPr>
          <w:rFonts w:ascii="Times New Roman" w:hAnsi="Times New Roman" w:cs="Times New Roman"/>
          <w:b/>
          <w:sz w:val="28"/>
          <w:szCs w:val="28"/>
        </w:rPr>
        <w:t xml:space="preserve"> DHE OBJEKTIVAT QË SYNOHEN TË ARRIHEN</w:t>
      </w:r>
    </w:p>
    <w:p w14:paraId="4DC5DEA6" w14:textId="77777777" w:rsidR="009A3EA2" w:rsidRPr="00A02D81" w:rsidRDefault="009A3EA2" w:rsidP="009A3EA2">
      <w:pPr>
        <w:pStyle w:val="ListParagraph"/>
        <w:ind w:left="862"/>
        <w:jc w:val="both"/>
        <w:rPr>
          <w:rFonts w:ascii="Times New Roman" w:hAnsi="Times New Roman" w:cs="Times New Roman"/>
          <w:b/>
          <w:sz w:val="28"/>
          <w:szCs w:val="28"/>
        </w:rPr>
      </w:pPr>
    </w:p>
    <w:p w14:paraId="3E4EFB24" w14:textId="10B7CB72" w:rsidR="009A3EA2" w:rsidRPr="00A02D81" w:rsidRDefault="00007467" w:rsidP="009A3EA2">
      <w:pPr>
        <w:jc w:val="both"/>
        <w:rPr>
          <w:rFonts w:ascii="Times New Roman" w:hAnsi="Times New Roman" w:cs="Times New Roman"/>
          <w:bCs/>
          <w:sz w:val="28"/>
          <w:szCs w:val="28"/>
        </w:rPr>
      </w:pPr>
      <w:r w:rsidRPr="00A02D81">
        <w:rPr>
          <w:rFonts w:ascii="Times New Roman" w:eastAsia="Times New Roman" w:hAnsi="Times New Roman" w:cs="Times New Roman"/>
          <w:sz w:val="28"/>
          <w:szCs w:val="28"/>
        </w:rPr>
        <w:t>Projekt</w:t>
      </w:r>
      <w:r w:rsidR="00A63E18" w:rsidRPr="00A02D81">
        <w:rPr>
          <w:rFonts w:ascii="Times New Roman" w:eastAsia="Times New Roman" w:hAnsi="Times New Roman" w:cs="Times New Roman"/>
          <w:sz w:val="28"/>
          <w:szCs w:val="28"/>
        </w:rPr>
        <w:t>ligji</w:t>
      </w:r>
      <w:r w:rsidRPr="00A02D81">
        <w:rPr>
          <w:rFonts w:ascii="Times New Roman" w:eastAsia="Times New Roman" w:hAnsi="Times New Roman" w:cs="Times New Roman"/>
          <w:sz w:val="28"/>
          <w:szCs w:val="28"/>
        </w:rPr>
        <w:t xml:space="preserve"> “Për </w:t>
      </w:r>
      <w:r w:rsidR="00A63E18" w:rsidRPr="00A02D81">
        <w:rPr>
          <w:rFonts w:ascii="Times New Roman" w:eastAsia="Times New Roman" w:hAnsi="Times New Roman" w:cs="Times New Roman"/>
          <w:noProof/>
          <w:sz w:val="28"/>
          <w:szCs w:val="28"/>
        </w:rPr>
        <w:t>Shkenc</w:t>
      </w:r>
      <w:r w:rsidR="00E85415" w:rsidRPr="00A02D81">
        <w:rPr>
          <w:rFonts w:ascii="Times New Roman" w:eastAsia="Times New Roman" w:hAnsi="Times New Roman" w:cs="Times New Roman"/>
          <w:noProof/>
          <w:sz w:val="28"/>
          <w:szCs w:val="28"/>
        </w:rPr>
        <w:t>ë</w:t>
      </w:r>
      <w:r w:rsidR="00A63E18" w:rsidRPr="00A02D81">
        <w:rPr>
          <w:rFonts w:ascii="Times New Roman" w:eastAsia="Times New Roman" w:hAnsi="Times New Roman" w:cs="Times New Roman"/>
          <w:noProof/>
          <w:sz w:val="28"/>
          <w:szCs w:val="28"/>
        </w:rPr>
        <w:t>n</w:t>
      </w:r>
      <w:r w:rsidR="00CB70C2" w:rsidRPr="00A02D81">
        <w:rPr>
          <w:rFonts w:ascii="Times New Roman" w:eastAsia="Times New Roman" w:hAnsi="Times New Roman" w:cs="Times New Roman"/>
          <w:noProof/>
          <w:sz w:val="28"/>
          <w:szCs w:val="28"/>
        </w:rPr>
        <w:t xml:space="preserve"> n</w:t>
      </w:r>
      <w:r w:rsidR="00B87336" w:rsidRPr="00A02D81">
        <w:rPr>
          <w:rFonts w:ascii="Times New Roman" w:eastAsia="Times New Roman" w:hAnsi="Times New Roman" w:cs="Times New Roman"/>
          <w:noProof/>
          <w:sz w:val="28"/>
          <w:szCs w:val="28"/>
        </w:rPr>
        <w:t>ë</w:t>
      </w:r>
      <w:r w:rsidR="00CB70C2" w:rsidRPr="00A02D81">
        <w:rPr>
          <w:rFonts w:ascii="Times New Roman" w:eastAsia="Times New Roman" w:hAnsi="Times New Roman" w:cs="Times New Roman"/>
          <w:noProof/>
          <w:sz w:val="28"/>
          <w:szCs w:val="28"/>
        </w:rPr>
        <w:t xml:space="preserve"> Republik</w:t>
      </w:r>
      <w:r w:rsidR="00B87336" w:rsidRPr="00A02D81">
        <w:rPr>
          <w:rFonts w:ascii="Times New Roman" w:eastAsia="Times New Roman" w:hAnsi="Times New Roman" w:cs="Times New Roman"/>
          <w:noProof/>
          <w:sz w:val="28"/>
          <w:szCs w:val="28"/>
        </w:rPr>
        <w:t>ë</w:t>
      </w:r>
      <w:r w:rsidR="00CB70C2" w:rsidRPr="00A02D81">
        <w:rPr>
          <w:rFonts w:ascii="Times New Roman" w:eastAsia="Times New Roman" w:hAnsi="Times New Roman" w:cs="Times New Roman"/>
          <w:noProof/>
          <w:sz w:val="28"/>
          <w:szCs w:val="28"/>
        </w:rPr>
        <w:t>n e Shqip</w:t>
      </w:r>
      <w:r w:rsidR="00B87336" w:rsidRPr="00A02D81">
        <w:rPr>
          <w:rFonts w:ascii="Times New Roman" w:eastAsia="Times New Roman" w:hAnsi="Times New Roman" w:cs="Times New Roman"/>
          <w:noProof/>
          <w:sz w:val="28"/>
          <w:szCs w:val="28"/>
        </w:rPr>
        <w:t>ë</w:t>
      </w:r>
      <w:r w:rsidR="00CB70C2" w:rsidRPr="00A02D81">
        <w:rPr>
          <w:rFonts w:ascii="Times New Roman" w:eastAsia="Times New Roman" w:hAnsi="Times New Roman" w:cs="Times New Roman"/>
          <w:noProof/>
          <w:sz w:val="28"/>
          <w:szCs w:val="28"/>
        </w:rPr>
        <w:t>ris</w:t>
      </w:r>
      <w:r w:rsidR="00B87336" w:rsidRPr="00A02D81">
        <w:rPr>
          <w:rFonts w:ascii="Times New Roman" w:eastAsia="Times New Roman" w:hAnsi="Times New Roman" w:cs="Times New Roman"/>
          <w:noProof/>
          <w:sz w:val="28"/>
          <w:szCs w:val="28"/>
        </w:rPr>
        <w:t>ë</w:t>
      </w:r>
      <w:r w:rsidR="002048E2" w:rsidRPr="00A02D81">
        <w:rPr>
          <w:rFonts w:ascii="Times New Roman" w:eastAsia="Times New Roman" w:hAnsi="Times New Roman" w:cs="Times New Roman"/>
          <w:sz w:val="28"/>
          <w:szCs w:val="28"/>
        </w:rPr>
        <w:t>” propozohet nga Ministri</w:t>
      </w:r>
      <w:r w:rsidRPr="00A02D81">
        <w:rPr>
          <w:rFonts w:ascii="Times New Roman" w:eastAsia="Times New Roman" w:hAnsi="Times New Roman" w:cs="Times New Roman"/>
          <w:sz w:val="28"/>
          <w:szCs w:val="28"/>
        </w:rPr>
        <w:t>a e</w:t>
      </w:r>
      <w:r w:rsidR="002559FC" w:rsidRPr="00A02D81">
        <w:rPr>
          <w:rFonts w:ascii="Times New Roman" w:eastAsia="Times New Roman" w:hAnsi="Times New Roman" w:cs="Times New Roman"/>
          <w:sz w:val="28"/>
          <w:szCs w:val="28"/>
        </w:rPr>
        <w:t xml:space="preserve"> Arsimit</w:t>
      </w:r>
      <w:r w:rsidR="0076065A" w:rsidRPr="00A02D81">
        <w:rPr>
          <w:rFonts w:ascii="Times New Roman" w:eastAsia="Times New Roman" w:hAnsi="Times New Roman" w:cs="Times New Roman"/>
          <w:sz w:val="28"/>
          <w:szCs w:val="28"/>
        </w:rPr>
        <w:t xml:space="preserve"> </w:t>
      </w:r>
      <w:r w:rsidR="002559FC" w:rsidRPr="00A02D81">
        <w:rPr>
          <w:rFonts w:ascii="Times New Roman" w:eastAsia="Times New Roman" w:hAnsi="Times New Roman" w:cs="Times New Roman"/>
          <w:sz w:val="28"/>
          <w:szCs w:val="28"/>
        </w:rPr>
        <w:t xml:space="preserve">dhe </w:t>
      </w:r>
      <w:r w:rsidR="002048E2" w:rsidRPr="00A02D81">
        <w:rPr>
          <w:rFonts w:ascii="Times New Roman" w:eastAsia="Times New Roman" w:hAnsi="Times New Roman" w:cs="Times New Roman"/>
          <w:sz w:val="28"/>
          <w:szCs w:val="28"/>
        </w:rPr>
        <w:t xml:space="preserve">Sportit </w:t>
      </w:r>
      <w:r w:rsidR="002559FC" w:rsidRPr="00A02D81">
        <w:rPr>
          <w:rFonts w:ascii="Times New Roman" w:eastAsia="Times New Roman" w:hAnsi="Times New Roman" w:cs="Times New Roman"/>
          <w:sz w:val="28"/>
          <w:szCs w:val="28"/>
        </w:rPr>
        <w:t>(MAS</w:t>
      </w:r>
      <w:r w:rsidR="002048E2" w:rsidRPr="00A02D81">
        <w:rPr>
          <w:rFonts w:ascii="Times New Roman" w:eastAsia="Times New Roman" w:hAnsi="Times New Roman" w:cs="Times New Roman"/>
          <w:sz w:val="28"/>
          <w:szCs w:val="28"/>
        </w:rPr>
        <w:t>)</w:t>
      </w:r>
      <w:r w:rsidR="00A9684E" w:rsidRPr="00A02D81">
        <w:rPr>
          <w:rFonts w:ascii="Times New Roman" w:eastAsia="Times New Roman" w:hAnsi="Times New Roman" w:cs="Times New Roman"/>
          <w:sz w:val="28"/>
          <w:szCs w:val="28"/>
        </w:rPr>
        <w:t>, e cila i kushton vëmendje të veçantë zhvillimit të</w:t>
      </w:r>
      <w:r w:rsidR="009A3EA2" w:rsidRPr="00A02D81">
        <w:rPr>
          <w:rFonts w:ascii="Times New Roman" w:eastAsia="Times New Roman" w:hAnsi="Times New Roman" w:cs="Times New Roman"/>
          <w:sz w:val="28"/>
          <w:szCs w:val="28"/>
        </w:rPr>
        <w:t xml:space="preserve"> </w:t>
      </w:r>
      <w:r w:rsidR="009C6008" w:rsidRPr="00A02D81">
        <w:rPr>
          <w:rFonts w:ascii="Times New Roman" w:hAnsi="Times New Roman" w:cs="Times New Roman"/>
          <w:bCs/>
          <w:sz w:val="28"/>
          <w:szCs w:val="28"/>
        </w:rPr>
        <w:t>shkencës</w:t>
      </w:r>
      <w:r w:rsidR="009A3EA2" w:rsidRPr="00A02D81">
        <w:rPr>
          <w:rFonts w:ascii="Times New Roman" w:hAnsi="Times New Roman" w:cs="Times New Roman"/>
          <w:bCs/>
          <w:sz w:val="28"/>
          <w:szCs w:val="28"/>
        </w:rPr>
        <w:t xml:space="preserve"> dhe aktiviteteve të tjera të ngjashme ose plotësuese të saj në Republikën e Shqipërisë, organizimit dhe funksionimit t</w:t>
      </w:r>
      <w:r w:rsidR="00E85415" w:rsidRPr="00A02D81">
        <w:rPr>
          <w:rFonts w:ascii="Times New Roman" w:hAnsi="Times New Roman" w:cs="Times New Roman"/>
          <w:bCs/>
          <w:sz w:val="28"/>
          <w:szCs w:val="28"/>
        </w:rPr>
        <w:t>ë</w:t>
      </w:r>
      <w:r w:rsidR="009A3EA2" w:rsidRPr="00A02D81">
        <w:rPr>
          <w:rFonts w:ascii="Times New Roman" w:hAnsi="Times New Roman" w:cs="Times New Roman"/>
          <w:bCs/>
          <w:sz w:val="28"/>
          <w:szCs w:val="28"/>
        </w:rPr>
        <w:t xml:space="preserve"> veprimtarive shkencore. </w:t>
      </w:r>
    </w:p>
    <w:p w14:paraId="0ABB58AB" w14:textId="7522BEEC" w:rsidR="009A3EA2" w:rsidRPr="00A02D81" w:rsidRDefault="00E0344A" w:rsidP="009A3EA2">
      <w:pPr>
        <w:tabs>
          <w:tab w:val="left" w:pos="450"/>
        </w:tabs>
        <w:spacing w:after="0"/>
        <w:jc w:val="both"/>
        <w:rPr>
          <w:rFonts w:ascii="Times New Roman" w:hAnsi="Times New Roman" w:cs="Times New Roman"/>
          <w:bCs/>
          <w:sz w:val="28"/>
          <w:szCs w:val="28"/>
        </w:rPr>
      </w:pPr>
      <w:r w:rsidRPr="00A02D81">
        <w:rPr>
          <w:rFonts w:ascii="Times New Roman" w:hAnsi="Times New Roman" w:cs="Times New Roman"/>
          <w:bCs/>
          <w:sz w:val="28"/>
          <w:szCs w:val="28"/>
        </w:rPr>
        <w:t>Projektligji</w:t>
      </w:r>
      <w:r w:rsidR="009A3EA2" w:rsidRPr="00A02D81">
        <w:rPr>
          <w:rFonts w:ascii="Times New Roman" w:hAnsi="Times New Roman" w:cs="Times New Roman"/>
          <w:bCs/>
          <w:sz w:val="28"/>
          <w:szCs w:val="28"/>
        </w:rPr>
        <w:t xml:space="preserve"> synon arritjen e objektivave</w:t>
      </w:r>
      <w:r w:rsidRPr="00A02D81">
        <w:rPr>
          <w:rFonts w:ascii="Times New Roman" w:hAnsi="Times New Roman" w:cs="Times New Roman"/>
          <w:bCs/>
          <w:sz w:val="28"/>
          <w:szCs w:val="28"/>
        </w:rPr>
        <w:t xml:space="preserve"> t</w:t>
      </w:r>
      <w:r w:rsidR="00E85415" w:rsidRPr="00A02D81">
        <w:rPr>
          <w:rFonts w:ascii="Times New Roman" w:hAnsi="Times New Roman" w:cs="Times New Roman"/>
          <w:bCs/>
          <w:sz w:val="28"/>
          <w:szCs w:val="28"/>
        </w:rPr>
        <w:t>ë</w:t>
      </w:r>
      <w:r w:rsidRPr="00A02D81">
        <w:rPr>
          <w:rFonts w:ascii="Times New Roman" w:hAnsi="Times New Roman" w:cs="Times New Roman"/>
          <w:bCs/>
          <w:sz w:val="28"/>
          <w:szCs w:val="28"/>
        </w:rPr>
        <w:t xml:space="preserve"> till</w:t>
      </w:r>
      <w:r w:rsidR="00E85415" w:rsidRPr="00A02D81">
        <w:rPr>
          <w:rFonts w:ascii="Times New Roman" w:hAnsi="Times New Roman" w:cs="Times New Roman"/>
          <w:bCs/>
          <w:sz w:val="28"/>
          <w:szCs w:val="28"/>
        </w:rPr>
        <w:t>ë</w:t>
      </w:r>
      <w:r w:rsidRPr="00A02D81">
        <w:rPr>
          <w:rFonts w:ascii="Times New Roman" w:hAnsi="Times New Roman" w:cs="Times New Roman"/>
          <w:bCs/>
          <w:sz w:val="28"/>
          <w:szCs w:val="28"/>
        </w:rPr>
        <w:t xml:space="preserve"> si:</w:t>
      </w:r>
      <w:r w:rsidR="009A3EA2" w:rsidRPr="00A02D81">
        <w:rPr>
          <w:rFonts w:ascii="Times New Roman" w:hAnsi="Times New Roman" w:cs="Times New Roman"/>
          <w:bCs/>
          <w:sz w:val="28"/>
          <w:szCs w:val="28"/>
        </w:rPr>
        <w:t xml:space="preserve"> </w:t>
      </w:r>
      <w:r w:rsidR="00101856" w:rsidRPr="00A02D81">
        <w:rPr>
          <w:rFonts w:ascii="Times New Roman" w:hAnsi="Times New Roman" w:cs="Times New Roman"/>
          <w:bCs/>
          <w:sz w:val="28"/>
          <w:szCs w:val="28"/>
        </w:rPr>
        <w:t>sigurimin e produkteve t</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 xml:space="preserve"> k</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rkimit shkencor q</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 xml:space="preserve"> mb</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shtesin zhvillimin e q</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ndruesh</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m t</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 xml:space="preserve"> vendit, mbrojtjen e mjedisit dhe sh</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ndetit publik, si</w:t>
      </w:r>
      <w:r w:rsidR="009A3EA2" w:rsidRPr="00A02D81">
        <w:rPr>
          <w:rFonts w:ascii="Times New Roman" w:hAnsi="Times New Roman" w:cs="Times New Roman"/>
          <w:bCs/>
          <w:sz w:val="28"/>
          <w:szCs w:val="28"/>
        </w:rPr>
        <w:t xml:space="preserve"> dhe konsolidimi</w:t>
      </w:r>
      <w:r w:rsidR="00101856" w:rsidRPr="00A02D81">
        <w:rPr>
          <w:rFonts w:ascii="Times New Roman" w:hAnsi="Times New Roman" w:cs="Times New Roman"/>
          <w:bCs/>
          <w:sz w:val="28"/>
          <w:szCs w:val="28"/>
        </w:rPr>
        <w:t>n</w:t>
      </w:r>
      <w:r w:rsidR="009A3EA2" w:rsidRPr="00A02D81">
        <w:rPr>
          <w:rFonts w:ascii="Times New Roman" w:hAnsi="Times New Roman" w:cs="Times New Roman"/>
          <w:bCs/>
          <w:sz w:val="28"/>
          <w:szCs w:val="28"/>
        </w:rPr>
        <w:t xml:space="preserve"> </w:t>
      </w:r>
      <w:r w:rsidR="00101856" w:rsidRPr="00A02D81">
        <w:rPr>
          <w:rFonts w:ascii="Times New Roman" w:hAnsi="Times New Roman" w:cs="Times New Roman"/>
          <w:bCs/>
          <w:sz w:val="28"/>
          <w:szCs w:val="28"/>
        </w:rPr>
        <w:t>e</w:t>
      </w:r>
      <w:r w:rsidR="009A3EA2" w:rsidRPr="00A02D81">
        <w:rPr>
          <w:rFonts w:ascii="Times New Roman" w:hAnsi="Times New Roman" w:cs="Times New Roman"/>
          <w:bCs/>
          <w:sz w:val="28"/>
          <w:szCs w:val="28"/>
        </w:rPr>
        <w:t xml:space="preserve"> identitetit kombëtar, përvetësimi i aftësive dhe njohurive të reja, transferimi i tyre për përfitimin e përgjithshëm publik, me synim rritjen e mirëqenies sociale, fuqizimin e lidhjeve ndërkombëtare të komunitetit të studiueseve shqiptare me ato të zonës evropiane të kërkimit, si dhe me kërkuesit e diasporës, duke promovuar lëvizshmërinë dhe përfshirjen në proceset e integrimit evropian dhe në rrjetet ndërkombëtare të vlerave, ngritjen e kapaciteteve të personelit shkencor dhe nxitjen e zhvillimit të karrierës shkencore duke siguruar mundësi të barabarta</w:t>
      </w:r>
      <w:r w:rsidR="00101856" w:rsidRPr="00A02D81">
        <w:rPr>
          <w:rFonts w:ascii="Times New Roman" w:hAnsi="Times New Roman" w:cs="Times New Roman"/>
          <w:bCs/>
          <w:sz w:val="28"/>
          <w:szCs w:val="28"/>
        </w:rPr>
        <w:t>, fuqizimin e bashk</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punimit nd</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rinstitucional n</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 xml:space="preserve"> fush</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n e k</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rkimit shkencor, me q</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llim zhvillimin dhe shfryt</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zimin e potencialeve k</w:t>
      </w:r>
      <w:r w:rsidR="0029707F" w:rsidRPr="00A02D81">
        <w:rPr>
          <w:rFonts w:ascii="Times New Roman" w:hAnsi="Times New Roman" w:cs="Times New Roman"/>
          <w:bCs/>
          <w:sz w:val="28"/>
          <w:szCs w:val="28"/>
        </w:rPr>
        <w:t>ë</w:t>
      </w:r>
      <w:r w:rsidR="00101856" w:rsidRPr="00A02D81">
        <w:rPr>
          <w:rFonts w:ascii="Times New Roman" w:hAnsi="Times New Roman" w:cs="Times New Roman"/>
          <w:bCs/>
          <w:sz w:val="28"/>
          <w:szCs w:val="28"/>
        </w:rPr>
        <w:t xml:space="preserve">rkimore shkencore, </w:t>
      </w:r>
      <w:r w:rsidR="00763724" w:rsidRPr="00A02D81">
        <w:rPr>
          <w:rFonts w:ascii="Times New Roman" w:hAnsi="Times New Roman" w:cs="Times New Roman"/>
          <w:bCs/>
          <w:sz w:val="28"/>
          <w:szCs w:val="28"/>
        </w:rPr>
        <w:t>pro</w:t>
      </w:r>
      <w:r w:rsidR="00B5367A" w:rsidRPr="00A02D81">
        <w:rPr>
          <w:rFonts w:ascii="Times New Roman" w:hAnsi="Times New Roman" w:cs="Times New Roman"/>
          <w:bCs/>
          <w:sz w:val="28"/>
          <w:szCs w:val="28"/>
        </w:rPr>
        <w:t>movimin, zgjerimin e rolit t</w:t>
      </w:r>
      <w:r w:rsidR="0029707F" w:rsidRPr="00A02D81">
        <w:rPr>
          <w:rFonts w:ascii="Times New Roman" w:hAnsi="Times New Roman" w:cs="Times New Roman"/>
          <w:bCs/>
          <w:sz w:val="28"/>
          <w:szCs w:val="28"/>
        </w:rPr>
        <w:t>ë</w:t>
      </w:r>
      <w:r w:rsidR="00B5367A" w:rsidRPr="00A02D81">
        <w:rPr>
          <w:rFonts w:ascii="Times New Roman" w:hAnsi="Times New Roman" w:cs="Times New Roman"/>
          <w:bCs/>
          <w:sz w:val="28"/>
          <w:szCs w:val="28"/>
        </w:rPr>
        <w:t xml:space="preserve"> shkenc</w:t>
      </w:r>
      <w:r w:rsidR="0029707F" w:rsidRPr="00A02D81">
        <w:rPr>
          <w:rFonts w:ascii="Times New Roman" w:hAnsi="Times New Roman" w:cs="Times New Roman"/>
          <w:bCs/>
          <w:sz w:val="28"/>
          <w:szCs w:val="28"/>
        </w:rPr>
        <w:t>ë</w:t>
      </w:r>
      <w:r w:rsidR="00B5367A" w:rsidRPr="00A02D81">
        <w:rPr>
          <w:rFonts w:ascii="Times New Roman" w:hAnsi="Times New Roman" w:cs="Times New Roman"/>
          <w:bCs/>
          <w:sz w:val="28"/>
          <w:szCs w:val="28"/>
        </w:rPr>
        <w:t>s dhe krijimin e nj</w:t>
      </w:r>
      <w:r w:rsidR="0029707F" w:rsidRPr="00A02D81">
        <w:rPr>
          <w:rFonts w:ascii="Times New Roman" w:hAnsi="Times New Roman" w:cs="Times New Roman"/>
          <w:bCs/>
          <w:sz w:val="28"/>
          <w:szCs w:val="28"/>
        </w:rPr>
        <w:t>ë</w:t>
      </w:r>
      <w:r w:rsidR="00B5367A" w:rsidRPr="00A02D81">
        <w:rPr>
          <w:rFonts w:ascii="Times New Roman" w:hAnsi="Times New Roman" w:cs="Times New Roman"/>
          <w:bCs/>
          <w:sz w:val="28"/>
          <w:szCs w:val="28"/>
        </w:rPr>
        <w:t xml:space="preserve"> mjedisi favorizues dhe mb</w:t>
      </w:r>
      <w:r w:rsidR="0029707F" w:rsidRPr="00A02D81">
        <w:rPr>
          <w:rFonts w:ascii="Times New Roman" w:hAnsi="Times New Roman" w:cs="Times New Roman"/>
          <w:bCs/>
          <w:sz w:val="28"/>
          <w:szCs w:val="28"/>
        </w:rPr>
        <w:t>ë</w:t>
      </w:r>
      <w:r w:rsidR="00B5367A" w:rsidRPr="00A02D81">
        <w:rPr>
          <w:rFonts w:ascii="Times New Roman" w:hAnsi="Times New Roman" w:cs="Times New Roman"/>
          <w:bCs/>
          <w:sz w:val="28"/>
          <w:szCs w:val="28"/>
        </w:rPr>
        <w:t>shtet</w:t>
      </w:r>
      <w:r w:rsidR="0029707F" w:rsidRPr="00A02D81">
        <w:rPr>
          <w:rFonts w:ascii="Times New Roman" w:hAnsi="Times New Roman" w:cs="Times New Roman"/>
          <w:bCs/>
          <w:sz w:val="28"/>
          <w:szCs w:val="28"/>
        </w:rPr>
        <w:t>ë</w:t>
      </w:r>
      <w:r w:rsidR="00B5367A" w:rsidRPr="00A02D81">
        <w:rPr>
          <w:rFonts w:ascii="Times New Roman" w:hAnsi="Times New Roman" w:cs="Times New Roman"/>
          <w:bCs/>
          <w:sz w:val="28"/>
          <w:szCs w:val="28"/>
        </w:rPr>
        <w:t>s p</w:t>
      </w:r>
      <w:r w:rsidR="0029707F" w:rsidRPr="00A02D81">
        <w:rPr>
          <w:rFonts w:ascii="Times New Roman" w:hAnsi="Times New Roman" w:cs="Times New Roman"/>
          <w:bCs/>
          <w:sz w:val="28"/>
          <w:szCs w:val="28"/>
        </w:rPr>
        <w:t>ë</w:t>
      </w:r>
      <w:r w:rsidR="00B5367A" w:rsidRPr="00A02D81">
        <w:rPr>
          <w:rFonts w:ascii="Times New Roman" w:hAnsi="Times New Roman" w:cs="Times New Roman"/>
          <w:bCs/>
          <w:sz w:val="28"/>
          <w:szCs w:val="28"/>
        </w:rPr>
        <w:t>r k</w:t>
      </w:r>
      <w:r w:rsidR="0029707F" w:rsidRPr="00A02D81">
        <w:rPr>
          <w:rFonts w:ascii="Times New Roman" w:hAnsi="Times New Roman" w:cs="Times New Roman"/>
          <w:bCs/>
          <w:sz w:val="28"/>
          <w:szCs w:val="28"/>
        </w:rPr>
        <w:t>ë</w:t>
      </w:r>
      <w:r w:rsidR="00B5367A" w:rsidRPr="00A02D81">
        <w:rPr>
          <w:rFonts w:ascii="Times New Roman" w:hAnsi="Times New Roman" w:cs="Times New Roman"/>
          <w:bCs/>
          <w:sz w:val="28"/>
          <w:szCs w:val="28"/>
        </w:rPr>
        <w:t>rkimin shkencor n</w:t>
      </w:r>
      <w:r w:rsidR="0029707F" w:rsidRPr="00A02D81">
        <w:rPr>
          <w:rFonts w:ascii="Times New Roman" w:hAnsi="Times New Roman" w:cs="Times New Roman"/>
          <w:bCs/>
          <w:sz w:val="28"/>
          <w:szCs w:val="28"/>
        </w:rPr>
        <w:t>ë</w:t>
      </w:r>
      <w:r w:rsidR="00B5367A" w:rsidRPr="00A02D81">
        <w:rPr>
          <w:rFonts w:ascii="Times New Roman" w:hAnsi="Times New Roman" w:cs="Times New Roman"/>
          <w:bCs/>
          <w:sz w:val="28"/>
          <w:szCs w:val="28"/>
        </w:rPr>
        <w:t xml:space="preserve"> Shqip</w:t>
      </w:r>
      <w:r w:rsidR="0029707F" w:rsidRPr="00A02D81">
        <w:rPr>
          <w:rFonts w:ascii="Times New Roman" w:hAnsi="Times New Roman" w:cs="Times New Roman"/>
          <w:bCs/>
          <w:sz w:val="28"/>
          <w:szCs w:val="28"/>
        </w:rPr>
        <w:t>ë</w:t>
      </w:r>
      <w:r w:rsidR="00B5367A" w:rsidRPr="00A02D81">
        <w:rPr>
          <w:rFonts w:ascii="Times New Roman" w:hAnsi="Times New Roman" w:cs="Times New Roman"/>
          <w:bCs/>
          <w:sz w:val="28"/>
          <w:szCs w:val="28"/>
        </w:rPr>
        <w:t>ri</w:t>
      </w:r>
      <w:r w:rsidR="009A3EA2" w:rsidRPr="00A02D81">
        <w:rPr>
          <w:rFonts w:ascii="Times New Roman" w:hAnsi="Times New Roman" w:cs="Times New Roman"/>
          <w:bCs/>
          <w:sz w:val="28"/>
          <w:szCs w:val="28"/>
        </w:rPr>
        <w:t xml:space="preserve"> etj.</w:t>
      </w:r>
    </w:p>
    <w:p w14:paraId="4923063F" w14:textId="59702600" w:rsidR="008D056C" w:rsidRPr="00A02D81" w:rsidRDefault="002559FC" w:rsidP="00895246">
      <w:pPr>
        <w:jc w:val="both"/>
        <w:rPr>
          <w:rFonts w:ascii="Times New Roman" w:eastAsia="Times New Roman" w:hAnsi="Times New Roman" w:cs="Times New Roman"/>
          <w:noProof/>
          <w:sz w:val="28"/>
          <w:szCs w:val="28"/>
        </w:rPr>
      </w:pPr>
      <w:r w:rsidRPr="00A02D81">
        <w:rPr>
          <w:rFonts w:ascii="Times New Roman" w:eastAsia="Times New Roman" w:hAnsi="Times New Roman" w:cs="Times New Roman"/>
          <w:sz w:val="28"/>
          <w:szCs w:val="28"/>
        </w:rPr>
        <w:lastRenderedPageBreak/>
        <w:t>MAS</w:t>
      </w:r>
      <w:r w:rsidR="00A9684E" w:rsidRPr="00A02D81">
        <w:rPr>
          <w:rFonts w:ascii="Times New Roman" w:eastAsia="Times New Roman" w:hAnsi="Times New Roman" w:cs="Times New Roman"/>
          <w:sz w:val="28"/>
          <w:szCs w:val="28"/>
        </w:rPr>
        <w:t xml:space="preserve"> mbështet prioritetet strategjike dhe in</w:t>
      </w:r>
      <w:r w:rsidR="004F71AD" w:rsidRPr="00A02D81">
        <w:rPr>
          <w:rFonts w:ascii="Times New Roman" w:eastAsia="Times New Roman" w:hAnsi="Times New Roman" w:cs="Times New Roman"/>
          <w:sz w:val="28"/>
          <w:szCs w:val="28"/>
        </w:rPr>
        <w:t>teresat e zhvillimit të vendit,</w:t>
      </w:r>
      <w:r w:rsidR="00A9684E" w:rsidRPr="00A02D81">
        <w:rPr>
          <w:rFonts w:ascii="Times New Roman" w:eastAsia="Times New Roman" w:hAnsi="Times New Roman" w:cs="Times New Roman"/>
          <w:sz w:val="28"/>
          <w:szCs w:val="28"/>
        </w:rPr>
        <w:t xml:space="preserve"> nxitjen e bas</w:t>
      </w:r>
      <w:r w:rsidR="004F71AD" w:rsidRPr="00A02D81">
        <w:rPr>
          <w:rFonts w:ascii="Times New Roman" w:eastAsia="Times New Roman" w:hAnsi="Times New Roman" w:cs="Times New Roman"/>
          <w:sz w:val="28"/>
          <w:szCs w:val="28"/>
        </w:rPr>
        <w:t>hkëpunimit ndërkombëtar në fusha t</w:t>
      </w:r>
      <w:r w:rsidR="00E85415" w:rsidRPr="00A02D81">
        <w:rPr>
          <w:rFonts w:ascii="Times New Roman" w:eastAsia="Times New Roman" w:hAnsi="Times New Roman" w:cs="Times New Roman"/>
          <w:sz w:val="28"/>
          <w:szCs w:val="28"/>
        </w:rPr>
        <w:t>ë</w:t>
      </w:r>
      <w:r w:rsidR="004F71AD" w:rsidRPr="00A02D81">
        <w:rPr>
          <w:rFonts w:ascii="Times New Roman" w:eastAsia="Times New Roman" w:hAnsi="Times New Roman" w:cs="Times New Roman"/>
          <w:sz w:val="28"/>
          <w:szCs w:val="28"/>
        </w:rPr>
        <w:t xml:space="preserve"> ndryshme t</w:t>
      </w:r>
      <w:r w:rsidR="00A9684E" w:rsidRPr="00A02D81">
        <w:rPr>
          <w:rFonts w:ascii="Times New Roman" w:eastAsia="Times New Roman" w:hAnsi="Times New Roman" w:cs="Times New Roman"/>
          <w:sz w:val="28"/>
          <w:szCs w:val="28"/>
        </w:rPr>
        <w:t>ë</w:t>
      </w:r>
      <w:r w:rsidR="004F71AD" w:rsidRPr="00A02D81">
        <w:rPr>
          <w:rFonts w:ascii="Times New Roman" w:eastAsia="Times New Roman" w:hAnsi="Times New Roman" w:cs="Times New Roman"/>
          <w:sz w:val="28"/>
          <w:szCs w:val="28"/>
        </w:rPr>
        <w:t xml:space="preserve"> shkenc</w:t>
      </w:r>
      <w:r w:rsidR="00E85415" w:rsidRPr="00A02D81">
        <w:rPr>
          <w:rFonts w:ascii="Times New Roman" w:eastAsia="Times New Roman" w:hAnsi="Times New Roman" w:cs="Times New Roman"/>
          <w:sz w:val="28"/>
          <w:szCs w:val="28"/>
        </w:rPr>
        <w:t>ë</w:t>
      </w:r>
      <w:r w:rsidR="004F71AD" w:rsidRPr="00A02D81">
        <w:rPr>
          <w:rFonts w:ascii="Times New Roman" w:eastAsia="Times New Roman" w:hAnsi="Times New Roman" w:cs="Times New Roman"/>
          <w:sz w:val="28"/>
          <w:szCs w:val="28"/>
        </w:rPr>
        <w:t>s</w:t>
      </w:r>
      <w:r w:rsidR="00A9684E" w:rsidRPr="00A02D81">
        <w:rPr>
          <w:rFonts w:ascii="Times New Roman" w:eastAsia="Times New Roman" w:hAnsi="Times New Roman" w:cs="Times New Roman"/>
          <w:sz w:val="28"/>
          <w:szCs w:val="28"/>
        </w:rPr>
        <w:t>, në kuadër të zhvillimit ekonomik, social dhe kulturor në nivel kombëtar dhe rajonal.</w:t>
      </w:r>
    </w:p>
    <w:p w14:paraId="5FB38D7B" w14:textId="77777777" w:rsidR="008D056C" w:rsidRPr="00A02D81" w:rsidRDefault="008D056C" w:rsidP="00895246">
      <w:pPr>
        <w:jc w:val="both"/>
        <w:rPr>
          <w:rFonts w:ascii="Times New Roman" w:hAnsi="Times New Roman" w:cs="Times New Roman"/>
          <w:sz w:val="28"/>
          <w:szCs w:val="28"/>
        </w:rPr>
      </w:pPr>
    </w:p>
    <w:p w14:paraId="5AA78951" w14:textId="77777777" w:rsidR="00567601" w:rsidRPr="00A02D81" w:rsidRDefault="00567601" w:rsidP="00CD616C">
      <w:pPr>
        <w:pStyle w:val="ListParagraph"/>
        <w:numPr>
          <w:ilvl w:val="0"/>
          <w:numId w:val="1"/>
        </w:numPr>
        <w:spacing w:after="0"/>
        <w:jc w:val="both"/>
        <w:rPr>
          <w:rFonts w:ascii="Times New Roman" w:eastAsia="Times New Roman" w:hAnsi="Times New Roman" w:cs="Times New Roman"/>
          <w:b/>
          <w:sz w:val="28"/>
          <w:szCs w:val="28"/>
        </w:rPr>
      </w:pPr>
      <w:r w:rsidRPr="00A02D81">
        <w:rPr>
          <w:rFonts w:ascii="Times New Roman" w:eastAsia="Times New Roman" w:hAnsi="Times New Roman" w:cs="Times New Roman"/>
          <w:b/>
          <w:sz w:val="28"/>
          <w:szCs w:val="28"/>
        </w:rPr>
        <w:t>VLERËSIMI I PROJEKTAKTIT NË RAPORT ME PROGRAMIN POLITIK TË KËSHILLIT TË MINISTRAVE, ME PROGRAMIN ANALITIK TË AKTEVE DHE DOKUMENTE TË TJERA POLITIKE</w:t>
      </w:r>
    </w:p>
    <w:p w14:paraId="4763E4BA" w14:textId="77777777" w:rsidR="00B0581A" w:rsidRPr="00A02D81" w:rsidRDefault="00B0581A" w:rsidP="00CD616C">
      <w:pPr>
        <w:pStyle w:val="ListParagraph"/>
        <w:spacing w:after="0"/>
        <w:ind w:left="862"/>
        <w:jc w:val="both"/>
        <w:rPr>
          <w:rFonts w:ascii="Times New Roman" w:eastAsia="Times New Roman" w:hAnsi="Times New Roman" w:cs="Times New Roman"/>
          <w:b/>
          <w:sz w:val="28"/>
          <w:szCs w:val="28"/>
        </w:rPr>
      </w:pPr>
    </w:p>
    <w:p w14:paraId="5F96D7FD" w14:textId="53E65595" w:rsidR="006B6EFE" w:rsidRPr="00A02D81" w:rsidRDefault="006B6EFE" w:rsidP="006B6EFE">
      <w:pPr>
        <w:jc w:val="both"/>
        <w:rPr>
          <w:rFonts w:ascii="Times New Roman" w:hAnsi="Times New Roman" w:cs="Times New Roman"/>
          <w:sz w:val="28"/>
          <w:szCs w:val="28"/>
        </w:rPr>
      </w:pPr>
      <w:r w:rsidRPr="00A02D81">
        <w:rPr>
          <w:rFonts w:ascii="Times New Roman" w:hAnsi="Times New Roman" w:cs="Times New Roman"/>
          <w:sz w:val="28"/>
          <w:szCs w:val="28"/>
        </w:rPr>
        <w:t>Ky projektakt është në përputhje të plotë me programin politik të Këshillit të Ministrave të miratuar me vendimin e Kuvendit nr. 68/2021 “Për miratimin e përbërjes dhe programit polit</w:t>
      </w:r>
      <w:r w:rsidR="00865289" w:rsidRPr="00A02D81">
        <w:rPr>
          <w:rFonts w:ascii="Times New Roman" w:hAnsi="Times New Roman" w:cs="Times New Roman"/>
          <w:sz w:val="28"/>
          <w:szCs w:val="28"/>
        </w:rPr>
        <w:t>ik të Këshillit të Ministrave”</w:t>
      </w:r>
      <w:r w:rsidR="005C450A" w:rsidRPr="00A02D81">
        <w:rPr>
          <w:rFonts w:ascii="Times New Roman" w:hAnsi="Times New Roman" w:cs="Times New Roman"/>
          <w:sz w:val="28"/>
          <w:szCs w:val="28"/>
        </w:rPr>
        <w:t>, i cili synon nd</w:t>
      </w:r>
      <w:r w:rsidR="00622F6A" w:rsidRPr="00A02D81">
        <w:rPr>
          <w:rFonts w:ascii="Times New Roman" w:hAnsi="Times New Roman" w:cs="Times New Roman"/>
          <w:sz w:val="28"/>
          <w:szCs w:val="28"/>
        </w:rPr>
        <w:t>ë</w:t>
      </w:r>
      <w:r w:rsidR="005C450A" w:rsidRPr="00A02D81">
        <w:rPr>
          <w:rFonts w:ascii="Times New Roman" w:hAnsi="Times New Roman" w:cs="Times New Roman"/>
          <w:sz w:val="28"/>
          <w:szCs w:val="28"/>
        </w:rPr>
        <w:t>r t</w:t>
      </w:r>
      <w:r w:rsidR="00622F6A" w:rsidRPr="00A02D81">
        <w:rPr>
          <w:rFonts w:ascii="Times New Roman" w:hAnsi="Times New Roman" w:cs="Times New Roman"/>
          <w:sz w:val="28"/>
          <w:szCs w:val="28"/>
        </w:rPr>
        <w:t>ë</w:t>
      </w:r>
      <w:r w:rsidR="005C450A" w:rsidRPr="00A02D81">
        <w:rPr>
          <w:rFonts w:ascii="Times New Roman" w:hAnsi="Times New Roman" w:cs="Times New Roman"/>
          <w:sz w:val="28"/>
          <w:szCs w:val="28"/>
        </w:rPr>
        <w:t xml:space="preserve"> tjera </w:t>
      </w:r>
      <w:r w:rsidR="005C450A" w:rsidRPr="00A02D81">
        <w:rPr>
          <w:rFonts w:ascii="Times New Roman" w:eastAsia="Times New Roman" w:hAnsi="Times New Roman" w:cs="Times New Roman"/>
          <w:sz w:val="28"/>
          <w:szCs w:val="28"/>
        </w:rPr>
        <w:t xml:space="preserve">zhvillimin e </w:t>
      </w:r>
      <w:r w:rsidR="005C450A" w:rsidRPr="00A02D81">
        <w:rPr>
          <w:rFonts w:ascii="Times New Roman" w:hAnsi="Times New Roman" w:cs="Times New Roman"/>
          <w:bCs/>
          <w:sz w:val="28"/>
          <w:szCs w:val="28"/>
        </w:rPr>
        <w:t>shkencës dhe aktiviteteve të tjera të ngjashme ose plotësuese të saj, n</w:t>
      </w:r>
      <w:r w:rsidR="00622F6A" w:rsidRPr="00A02D81">
        <w:rPr>
          <w:rFonts w:ascii="Times New Roman" w:hAnsi="Times New Roman" w:cs="Times New Roman"/>
          <w:bCs/>
          <w:sz w:val="28"/>
          <w:szCs w:val="28"/>
        </w:rPr>
        <w:t>ë</w:t>
      </w:r>
      <w:r w:rsidR="005C450A" w:rsidRPr="00A02D81">
        <w:rPr>
          <w:rFonts w:ascii="Times New Roman" w:hAnsi="Times New Roman" w:cs="Times New Roman"/>
          <w:bCs/>
          <w:sz w:val="28"/>
          <w:szCs w:val="28"/>
        </w:rPr>
        <w:t xml:space="preserve"> t</w:t>
      </w:r>
      <w:r w:rsidR="00622F6A" w:rsidRPr="00A02D81">
        <w:rPr>
          <w:rFonts w:ascii="Times New Roman" w:hAnsi="Times New Roman" w:cs="Times New Roman"/>
          <w:bCs/>
          <w:sz w:val="28"/>
          <w:szCs w:val="28"/>
        </w:rPr>
        <w:t>ë</w:t>
      </w:r>
      <w:r w:rsidR="005C450A" w:rsidRPr="00A02D81">
        <w:rPr>
          <w:rFonts w:ascii="Times New Roman" w:hAnsi="Times New Roman" w:cs="Times New Roman"/>
          <w:bCs/>
          <w:sz w:val="28"/>
          <w:szCs w:val="28"/>
        </w:rPr>
        <w:t xml:space="preserve"> gjitha fushat e jet</w:t>
      </w:r>
      <w:r w:rsidR="00622F6A" w:rsidRPr="00A02D81">
        <w:rPr>
          <w:rFonts w:ascii="Times New Roman" w:hAnsi="Times New Roman" w:cs="Times New Roman"/>
          <w:bCs/>
          <w:sz w:val="28"/>
          <w:szCs w:val="28"/>
        </w:rPr>
        <w:t>ë</w:t>
      </w:r>
      <w:r w:rsidR="005C450A" w:rsidRPr="00A02D81">
        <w:rPr>
          <w:rFonts w:ascii="Times New Roman" w:hAnsi="Times New Roman" w:cs="Times New Roman"/>
          <w:bCs/>
          <w:sz w:val="28"/>
          <w:szCs w:val="28"/>
        </w:rPr>
        <w:t>s në Republikën e Shqipërisë, zhvillimit t</w:t>
      </w:r>
      <w:r w:rsidR="00622F6A" w:rsidRPr="00A02D81">
        <w:rPr>
          <w:rFonts w:ascii="Times New Roman" w:hAnsi="Times New Roman" w:cs="Times New Roman"/>
          <w:bCs/>
          <w:sz w:val="28"/>
          <w:szCs w:val="28"/>
        </w:rPr>
        <w:t>ë</w:t>
      </w:r>
      <w:r w:rsidR="005C450A" w:rsidRPr="00A02D81">
        <w:rPr>
          <w:rFonts w:ascii="Times New Roman" w:hAnsi="Times New Roman" w:cs="Times New Roman"/>
          <w:bCs/>
          <w:sz w:val="28"/>
          <w:szCs w:val="28"/>
        </w:rPr>
        <w:t xml:space="preserve"> teknologjis</w:t>
      </w:r>
      <w:r w:rsidR="00622F6A" w:rsidRPr="00A02D81">
        <w:rPr>
          <w:rFonts w:ascii="Times New Roman" w:hAnsi="Times New Roman" w:cs="Times New Roman"/>
          <w:bCs/>
          <w:sz w:val="28"/>
          <w:szCs w:val="28"/>
        </w:rPr>
        <w:t>ë</w:t>
      </w:r>
      <w:r w:rsidR="005C450A" w:rsidRPr="00A02D81">
        <w:rPr>
          <w:rFonts w:ascii="Times New Roman" w:hAnsi="Times New Roman" w:cs="Times New Roman"/>
          <w:bCs/>
          <w:sz w:val="28"/>
          <w:szCs w:val="28"/>
        </w:rPr>
        <w:t xml:space="preserve"> dhe inovacionit</w:t>
      </w:r>
      <w:r w:rsidR="00865289" w:rsidRPr="00A02D81">
        <w:rPr>
          <w:rFonts w:ascii="Times New Roman" w:hAnsi="Times New Roman" w:cs="Times New Roman"/>
          <w:sz w:val="28"/>
          <w:szCs w:val="28"/>
        </w:rPr>
        <w:t>.</w:t>
      </w:r>
    </w:p>
    <w:p w14:paraId="6129ED9D" w14:textId="0FD9078D" w:rsidR="00865289" w:rsidRPr="00A02D81" w:rsidRDefault="00865289" w:rsidP="00865289">
      <w:pPr>
        <w:jc w:val="both"/>
        <w:rPr>
          <w:rFonts w:ascii="Times New Roman" w:hAnsi="Times New Roman" w:cs="Times New Roman"/>
          <w:sz w:val="28"/>
          <w:szCs w:val="28"/>
        </w:rPr>
      </w:pPr>
      <w:r w:rsidRPr="00A02D81">
        <w:rPr>
          <w:rFonts w:ascii="Times New Roman" w:hAnsi="Times New Roman" w:cs="Times New Roman"/>
          <w:sz w:val="28"/>
          <w:szCs w:val="28"/>
        </w:rPr>
        <w:t xml:space="preserve">Hartimi dhe miratimi i këtij projektligji </w:t>
      </w:r>
      <w:r w:rsidR="00622F6A" w:rsidRPr="00A02D81">
        <w:rPr>
          <w:rFonts w:ascii="Times New Roman" w:hAnsi="Times New Roman" w:cs="Times New Roman"/>
          <w:sz w:val="28"/>
          <w:szCs w:val="28"/>
        </w:rPr>
        <w:t>ë</w:t>
      </w:r>
      <w:r w:rsidRPr="00A02D81">
        <w:rPr>
          <w:rFonts w:ascii="Times New Roman" w:hAnsi="Times New Roman" w:cs="Times New Roman"/>
          <w:sz w:val="28"/>
          <w:szCs w:val="28"/>
        </w:rPr>
        <w:t>sht</w:t>
      </w:r>
      <w:r w:rsidR="00622F6A" w:rsidRPr="00A02D81">
        <w:rPr>
          <w:rFonts w:ascii="Times New Roman" w:hAnsi="Times New Roman" w:cs="Times New Roman"/>
          <w:sz w:val="28"/>
          <w:szCs w:val="28"/>
        </w:rPr>
        <w:t>ë</w:t>
      </w:r>
      <w:r w:rsidRPr="00A02D81">
        <w:rPr>
          <w:rFonts w:ascii="Times New Roman" w:hAnsi="Times New Roman" w:cs="Times New Roman"/>
          <w:sz w:val="28"/>
          <w:szCs w:val="28"/>
        </w:rPr>
        <w:t xml:space="preserve"> n</w:t>
      </w:r>
      <w:r w:rsidR="00622F6A" w:rsidRPr="00A02D81">
        <w:rPr>
          <w:rFonts w:ascii="Times New Roman" w:hAnsi="Times New Roman" w:cs="Times New Roman"/>
          <w:sz w:val="28"/>
          <w:szCs w:val="28"/>
        </w:rPr>
        <w:t>ë</w:t>
      </w:r>
      <w:r w:rsidRPr="00A02D81">
        <w:rPr>
          <w:rFonts w:ascii="Times New Roman" w:hAnsi="Times New Roman" w:cs="Times New Roman"/>
          <w:sz w:val="28"/>
          <w:szCs w:val="28"/>
        </w:rPr>
        <w:t xml:space="preserve"> përputhje me  përcaktimet e parashikuar në SKZHIE-n</w:t>
      </w:r>
      <w:r w:rsidRPr="00A02D81">
        <w:rPr>
          <w:rFonts w:ascii="Times New Roman" w:hAnsi="Times New Roman" w:cs="Times New Roman"/>
          <w:color w:val="000000"/>
          <w:sz w:val="28"/>
          <w:szCs w:val="28"/>
        </w:rPr>
        <w:t>ë</w:t>
      </w:r>
      <w:r w:rsidRPr="00A02D81">
        <w:rPr>
          <w:rFonts w:ascii="Times New Roman" w:hAnsi="Times New Roman" w:cs="Times New Roman"/>
          <w:sz w:val="28"/>
          <w:szCs w:val="28"/>
        </w:rPr>
        <w:t xml:space="preserve"> e miratuar me </w:t>
      </w:r>
      <w:r w:rsidRPr="00A02D81">
        <w:rPr>
          <w:rStyle w:val="IntenseEmphasis"/>
          <w:rFonts w:ascii="Times New Roman" w:hAnsi="Times New Roman" w:cs="Times New Roman"/>
          <w:i w:val="0"/>
          <w:color w:val="auto"/>
          <w:sz w:val="28"/>
          <w:szCs w:val="28"/>
        </w:rPr>
        <w:t>vendimin nr. 88, datë 22.</w:t>
      </w:r>
      <w:r w:rsidR="00C0123E" w:rsidRPr="00A02D81">
        <w:rPr>
          <w:rStyle w:val="IntenseEmphasis"/>
          <w:rFonts w:ascii="Times New Roman" w:hAnsi="Times New Roman" w:cs="Times New Roman"/>
          <w:i w:val="0"/>
          <w:color w:val="auto"/>
          <w:sz w:val="28"/>
          <w:szCs w:val="28"/>
        </w:rPr>
        <w:t>0</w:t>
      </w:r>
      <w:r w:rsidRPr="00A02D81">
        <w:rPr>
          <w:rStyle w:val="IntenseEmphasis"/>
          <w:rFonts w:ascii="Times New Roman" w:hAnsi="Times New Roman" w:cs="Times New Roman"/>
          <w:i w:val="0"/>
          <w:color w:val="auto"/>
          <w:sz w:val="28"/>
          <w:szCs w:val="28"/>
        </w:rPr>
        <w:t>2.2023, të Këshillit të Ministrave</w:t>
      </w:r>
      <w:r w:rsidRPr="00A02D81">
        <w:rPr>
          <w:rFonts w:ascii="Times New Roman" w:hAnsi="Times New Roman" w:cs="Times New Roman"/>
          <w:sz w:val="28"/>
          <w:szCs w:val="28"/>
        </w:rPr>
        <w:t>, ku në ndarjen “Zgjerimi i kërkimit shkencor dhe inovacionit” (faqe 114-115) përcaktohet, nd</w:t>
      </w:r>
      <w:r w:rsidR="00622F6A" w:rsidRPr="00A02D81">
        <w:rPr>
          <w:rFonts w:ascii="Times New Roman" w:hAnsi="Times New Roman" w:cs="Times New Roman"/>
          <w:sz w:val="28"/>
          <w:szCs w:val="28"/>
        </w:rPr>
        <w:t>ë</w:t>
      </w:r>
      <w:r w:rsidRPr="00A02D81">
        <w:rPr>
          <w:rFonts w:ascii="Times New Roman" w:hAnsi="Times New Roman" w:cs="Times New Roman"/>
          <w:sz w:val="28"/>
          <w:szCs w:val="28"/>
        </w:rPr>
        <w:t>r t</w:t>
      </w:r>
      <w:r w:rsidR="00622F6A" w:rsidRPr="00A02D81">
        <w:rPr>
          <w:rFonts w:ascii="Times New Roman" w:hAnsi="Times New Roman" w:cs="Times New Roman"/>
          <w:sz w:val="28"/>
          <w:szCs w:val="28"/>
        </w:rPr>
        <w:t>ë</w:t>
      </w:r>
      <w:r w:rsidRPr="00A02D81">
        <w:rPr>
          <w:rFonts w:ascii="Times New Roman" w:hAnsi="Times New Roman" w:cs="Times New Roman"/>
          <w:sz w:val="28"/>
          <w:szCs w:val="28"/>
        </w:rPr>
        <w:t xml:space="preserve"> tjera, se:</w:t>
      </w:r>
    </w:p>
    <w:p w14:paraId="208D80FF" w14:textId="74C36545" w:rsidR="00865289" w:rsidRPr="00A02D81" w:rsidRDefault="00865289" w:rsidP="00865289">
      <w:pPr>
        <w:jc w:val="both"/>
        <w:rPr>
          <w:rFonts w:ascii="Times New Roman" w:hAnsi="Times New Roman" w:cs="Times New Roman"/>
          <w:i/>
          <w:sz w:val="28"/>
          <w:szCs w:val="28"/>
        </w:rPr>
      </w:pPr>
      <w:r w:rsidRPr="00A02D81">
        <w:rPr>
          <w:rFonts w:ascii="Times New Roman" w:hAnsi="Times New Roman" w:cs="Times New Roman"/>
          <w:sz w:val="28"/>
          <w:szCs w:val="28"/>
        </w:rPr>
        <w:t>“</w:t>
      </w:r>
      <w:r w:rsidRPr="00A02D81">
        <w:rPr>
          <w:rFonts w:ascii="Times New Roman" w:hAnsi="Times New Roman" w:cs="Times New Roman"/>
          <w:i/>
          <w:sz w:val="28"/>
          <w:szCs w:val="28"/>
        </w:rPr>
        <w:t>Shkenca, teknologjia dhe inovacioni në Shqipëri vlerësohen si themelore për një shoqëri të bazuar në dije në të gjitha fazat e zhvillimit ekonomik. Sistemi i kërkimit shkencor përfshin institucionet e arsimit të lartë, institucionet e kërkimit shkencor, zhvillimin e njohurive dhe të teknologjisë (novacionin)</w:t>
      </w:r>
      <w:r w:rsidR="00C0123E" w:rsidRPr="00A02D81">
        <w:rPr>
          <w:rFonts w:ascii="Times New Roman" w:hAnsi="Times New Roman" w:cs="Times New Roman"/>
          <w:i/>
          <w:sz w:val="28"/>
          <w:szCs w:val="28"/>
        </w:rPr>
        <w:t>,</w:t>
      </w:r>
      <w:r w:rsidRPr="00A02D81">
        <w:rPr>
          <w:rFonts w:ascii="Times New Roman" w:hAnsi="Times New Roman" w:cs="Times New Roman"/>
          <w:i/>
          <w:sz w:val="28"/>
          <w:szCs w:val="28"/>
        </w:rPr>
        <w:t xml:space="preserve"> si dhe ndërmarrjet private që operojnë në fushën e kërkimit, zhvillimit dhe inovacionit. </w:t>
      </w:r>
    </w:p>
    <w:p w14:paraId="6F9A6BC2" w14:textId="77777777" w:rsidR="00865289" w:rsidRPr="00A02D81" w:rsidRDefault="00865289" w:rsidP="00865289">
      <w:pPr>
        <w:jc w:val="both"/>
        <w:rPr>
          <w:rFonts w:ascii="Times New Roman" w:hAnsi="Times New Roman" w:cs="Times New Roman"/>
          <w:i/>
          <w:sz w:val="28"/>
          <w:szCs w:val="28"/>
        </w:rPr>
      </w:pPr>
      <w:r w:rsidRPr="00A02D81">
        <w:rPr>
          <w:rFonts w:ascii="Times New Roman" w:hAnsi="Times New Roman" w:cs="Times New Roman"/>
          <w:i/>
          <w:sz w:val="28"/>
          <w:szCs w:val="28"/>
        </w:rPr>
        <w:t>Një ndikim të konsiderueshëm në produktet shkencore ka ushtruar përputhja e  veprimtarisë kërkimore me Direktivat e BE-së dhe iniciativat evropiane, veçanërisht programet Horizon 2020 dhe aktualisht Horizon Evropa.</w:t>
      </w:r>
    </w:p>
    <w:p w14:paraId="0710F7F1" w14:textId="77777777" w:rsidR="00C0123E" w:rsidRPr="00A02D81" w:rsidRDefault="00C0123E" w:rsidP="00865289">
      <w:pPr>
        <w:jc w:val="both"/>
        <w:rPr>
          <w:rFonts w:ascii="Times New Roman" w:hAnsi="Times New Roman" w:cs="Times New Roman"/>
          <w:i/>
          <w:sz w:val="28"/>
          <w:szCs w:val="28"/>
        </w:rPr>
      </w:pPr>
      <w:r w:rsidRPr="00A02D81">
        <w:rPr>
          <w:rFonts w:ascii="Times New Roman" w:hAnsi="Times New Roman" w:cs="Times New Roman"/>
          <w:i/>
          <w:sz w:val="28"/>
          <w:szCs w:val="28"/>
        </w:rPr>
        <w:t>...</w:t>
      </w:r>
    </w:p>
    <w:p w14:paraId="1224E95D" w14:textId="2084E6AB" w:rsidR="00865289" w:rsidRPr="00A02D81" w:rsidRDefault="00865289" w:rsidP="00865289">
      <w:pPr>
        <w:jc w:val="both"/>
        <w:rPr>
          <w:rFonts w:ascii="Times New Roman" w:hAnsi="Times New Roman" w:cs="Times New Roman"/>
          <w:i/>
          <w:sz w:val="28"/>
          <w:szCs w:val="28"/>
        </w:rPr>
      </w:pPr>
      <w:r w:rsidRPr="00A02D81">
        <w:rPr>
          <w:rFonts w:ascii="Times New Roman" w:hAnsi="Times New Roman" w:cs="Times New Roman"/>
          <w:i/>
          <w:sz w:val="28"/>
          <w:szCs w:val="28"/>
        </w:rPr>
        <w:t xml:space="preserve">Si pjesë e agjendës së Ballkanit Perëndimor mbi inovacionin, kërkimin, edukimin, kulturën, rininë dhe sportet, asociacioni dhe veçanërisht integrimi i Shqipërisë në Zonën e Re Evropiane </w:t>
      </w:r>
      <w:r w:rsidR="00EC219A" w:rsidRPr="00A02D81">
        <w:rPr>
          <w:rFonts w:ascii="Times New Roman" w:hAnsi="Times New Roman" w:cs="Times New Roman"/>
          <w:i/>
          <w:sz w:val="28"/>
          <w:szCs w:val="28"/>
        </w:rPr>
        <w:t>p</w:t>
      </w:r>
      <w:r w:rsidRPr="00A02D81">
        <w:rPr>
          <w:rFonts w:ascii="Times New Roman" w:hAnsi="Times New Roman" w:cs="Times New Roman"/>
          <w:i/>
          <w:sz w:val="28"/>
          <w:szCs w:val="28"/>
        </w:rPr>
        <w:t>ër Kërkim dhe Inovacion (ERA) dhe Zonën Evropiane të Arsimit (EEA) do të shërbejë si nxitës për reformat kombëtare dhe tran</w:t>
      </w:r>
      <w:r w:rsidR="00EC219A" w:rsidRPr="00A02D81">
        <w:rPr>
          <w:rFonts w:ascii="Times New Roman" w:hAnsi="Times New Roman" w:cs="Times New Roman"/>
          <w:i/>
          <w:sz w:val="28"/>
          <w:szCs w:val="28"/>
        </w:rPr>
        <w:t>z</w:t>
      </w:r>
      <w:r w:rsidRPr="00A02D81">
        <w:rPr>
          <w:rFonts w:ascii="Times New Roman" w:hAnsi="Times New Roman" w:cs="Times New Roman"/>
          <w:i/>
          <w:sz w:val="28"/>
          <w:szCs w:val="28"/>
        </w:rPr>
        <w:t xml:space="preserve">icionin e politikave drejt një sistemi kërkimi dhe inovacioni më efikas duke ndihmuar </w:t>
      </w:r>
      <w:r w:rsidRPr="00A02D81">
        <w:rPr>
          <w:rFonts w:ascii="Times New Roman" w:hAnsi="Times New Roman" w:cs="Times New Roman"/>
          <w:i/>
          <w:sz w:val="28"/>
          <w:szCs w:val="28"/>
        </w:rPr>
        <w:lastRenderedPageBreak/>
        <w:t>vendin të rrisë kapacitetet e tij dhe potencialin në infrastrukturë si dhe përafrimin e tij të vazhdueshme me acquis të BE-së.</w:t>
      </w:r>
      <w:r w:rsidR="00F06B3E" w:rsidRPr="00A02D81">
        <w:rPr>
          <w:rFonts w:ascii="Times New Roman" w:hAnsi="Times New Roman" w:cs="Times New Roman"/>
          <w:i/>
          <w:sz w:val="28"/>
          <w:szCs w:val="28"/>
        </w:rPr>
        <w:t>”</w:t>
      </w:r>
    </w:p>
    <w:p w14:paraId="38E8DF93" w14:textId="690F7980" w:rsidR="006B6EFE" w:rsidRPr="00A02D81" w:rsidRDefault="006B6EFE" w:rsidP="006B6EFE">
      <w:pPr>
        <w:jc w:val="both"/>
        <w:rPr>
          <w:rFonts w:ascii="Times New Roman" w:hAnsi="Times New Roman" w:cs="Times New Roman"/>
          <w:sz w:val="28"/>
          <w:szCs w:val="28"/>
        </w:rPr>
      </w:pPr>
      <w:r w:rsidRPr="00A02D81">
        <w:rPr>
          <w:rFonts w:ascii="Times New Roman" w:hAnsi="Times New Roman" w:cs="Times New Roman"/>
          <w:sz w:val="28"/>
          <w:szCs w:val="28"/>
        </w:rPr>
        <w:t>Projekt</w:t>
      </w:r>
      <w:r w:rsidR="00B85B9E" w:rsidRPr="00A02D81">
        <w:rPr>
          <w:rFonts w:ascii="Times New Roman" w:hAnsi="Times New Roman" w:cs="Times New Roman"/>
          <w:sz w:val="28"/>
          <w:szCs w:val="28"/>
        </w:rPr>
        <w:t xml:space="preserve">akti </w:t>
      </w:r>
      <w:r w:rsidRPr="00A02D81">
        <w:rPr>
          <w:rFonts w:ascii="Times New Roman" w:hAnsi="Times New Roman" w:cs="Times New Roman"/>
          <w:sz w:val="28"/>
          <w:szCs w:val="28"/>
        </w:rPr>
        <w:t>është pjesë e programit të përgjithshëm analitik të projektakteve për Ministrinë e Arsimit dhe Sportit për t’u miratuar në vitin 2023, në zbatim të vendimit nr. 862, datë 27.12.2022, të Këshillit të Ministrave “Për miratimin e programit të përgjithshëm analitik të projektakteve që do të paraqiten për shqyrtim në Këshillin e Ministrave gjatë vitit 2023”.</w:t>
      </w:r>
    </w:p>
    <w:p w14:paraId="519378A0" w14:textId="7AAA4F17" w:rsidR="0073551D" w:rsidRPr="00A02D81" w:rsidRDefault="001F2F28" w:rsidP="001F2F28">
      <w:pPr>
        <w:spacing w:after="0"/>
        <w:jc w:val="both"/>
        <w:rPr>
          <w:rFonts w:ascii="Times New Roman" w:hAnsi="Times New Roman" w:cs="Times New Roman"/>
          <w:sz w:val="28"/>
          <w:szCs w:val="28"/>
        </w:rPr>
      </w:pPr>
      <w:r w:rsidRPr="00A02D81">
        <w:rPr>
          <w:rFonts w:ascii="Times New Roman" w:hAnsi="Times New Roman" w:cs="Times New Roman"/>
          <w:sz w:val="28"/>
          <w:szCs w:val="28"/>
        </w:rPr>
        <w:t>N</w:t>
      </w:r>
      <w:r w:rsidR="005A79D7" w:rsidRPr="00A02D81">
        <w:rPr>
          <w:rFonts w:ascii="Times New Roman" w:hAnsi="Times New Roman" w:cs="Times New Roman"/>
          <w:sz w:val="28"/>
          <w:szCs w:val="28"/>
        </w:rPr>
        <w:t>ë</w:t>
      </w:r>
      <w:r w:rsidRPr="00A02D81">
        <w:rPr>
          <w:rFonts w:ascii="Times New Roman" w:hAnsi="Times New Roman" w:cs="Times New Roman"/>
          <w:sz w:val="28"/>
          <w:szCs w:val="28"/>
        </w:rPr>
        <w:t xml:space="preserve"> vendimin nr. 122, dat</w:t>
      </w:r>
      <w:r w:rsidR="005A79D7" w:rsidRPr="00A02D81">
        <w:rPr>
          <w:rFonts w:ascii="Times New Roman" w:hAnsi="Times New Roman" w:cs="Times New Roman"/>
          <w:sz w:val="28"/>
          <w:szCs w:val="28"/>
        </w:rPr>
        <w:t>ë</w:t>
      </w:r>
      <w:r w:rsidRPr="00A02D81">
        <w:rPr>
          <w:rFonts w:ascii="Times New Roman" w:hAnsi="Times New Roman" w:cs="Times New Roman"/>
          <w:sz w:val="28"/>
          <w:szCs w:val="28"/>
        </w:rPr>
        <w:t xml:space="preserve"> 01.03.2023 t</w:t>
      </w:r>
      <w:r w:rsidR="005A79D7" w:rsidRPr="00A02D81">
        <w:rPr>
          <w:rFonts w:ascii="Times New Roman" w:hAnsi="Times New Roman" w:cs="Times New Roman"/>
          <w:sz w:val="28"/>
          <w:szCs w:val="28"/>
        </w:rPr>
        <w:t>ë</w:t>
      </w:r>
      <w:r w:rsidRPr="00A02D81">
        <w:rPr>
          <w:rFonts w:ascii="Times New Roman" w:hAnsi="Times New Roman" w:cs="Times New Roman"/>
          <w:sz w:val="28"/>
          <w:szCs w:val="28"/>
        </w:rPr>
        <w:t xml:space="preserve"> K</w:t>
      </w:r>
      <w:r w:rsidR="005A79D7" w:rsidRPr="00A02D81">
        <w:rPr>
          <w:rFonts w:ascii="Times New Roman" w:hAnsi="Times New Roman" w:cs="Times New Roman"/>
          <w:sz w:val="28"/>
          <w:szCs w:val="28"/>
        </w:rPr>
        <w:t>ë</w:t>
      </w:r>
      <w:r w:rsidRPr="00A02D81">
        <w:rPr>
          <w:rFonts w:ascii="Times New Roman" w:hAnsi="Times New Roman" w:cs="Times New Roman"/>
          <w:sz w:val="28"/>
          <w:szCs w:val="28"/>
        </w:rPr>
        <w:t>shillit t</w:t>
      </w:r>
      <w:r w:rsidR="005A79D7" w:rsidRPr="00A02D81">
        <w:rPr>
          <w:rFonts w:ascii="Times New Roman" w:hAnsi="Times New Roman" w:cs="Times New Roman"/>
          <w:sz w:val="28"/>
          <w:szCs w:val="28"/>
        </w:rPr>
        <w:t>ë</w:t>
      </w:r>
      <w:r w:rsidRPr="00A02D81">
        <w:rPr>
          <w:rFonts w:ascii="Times New Roman" w:hAnsi="Times New Roman" w:cs="Times New Roman"/>
          <w:sz w:val="28"/>
          <w:szCs w:val="28"/>
        </w:rPr>
        <w:t xml:space="preserve"> Minis</w:t>
      </w:r>
      <w:r w:rsidR="0002092E" w:rsidRPr="00A02D81">
        <w:rPr>
          <w:rFonts w:ascii="Times New Roman" w:hAnsi="Times New Roman" w:cs="Times New Roman"/>
          <w:sz w:val="28"/>
          <w:szCs w:val="28"/>
        </w:rPr>
        <w:t>t</w:t>
      </w:r>
      <w:r w:rsidRPr="00A02D81">
        <w:rPr>
          <w:rFonts w:ascii="Times New Roman" w:hAnsi="Times New Roman" w:cs="Times New Roman"/>
          <w:sz w:val="28"/>
          <w:szCs w:val="28"/>
        </w:rPr>
        <w:t>rave “P</w:t>
      </w:r>
      <w:r w:rsidR="005A79D7" w:rsidRPr="00A02D81">
        <w:rPr>
          <w:rFonts w:ascii="Times New Roman" w:hAnsi="Times New Roman" w:cs="Times New Roman"/>
          <w:sz w:val="28"/>
          <w:szCs w:val="28"/>
        </w:rPr>
        <w:t>ë</w:t>
      </w:r>
      <w:r w:rsidRPr="00A02D81">
        <w:rPr>
          <w:rFonts w:ascii="Times New Roman" w:hAnsi="Times New Roman" w:cs="Times New Roman"/>
          <w:sz w:val="28"/>
          <w:szCs w:val="28"/>
        </w:rPr>
        <w:t>r miratimin e Planit Kombëtar për Integrimin Evropian 2023 – 2025”</w:t>
      </w:r>
      <w:r w:rsidR="0002092E" w:rsidRPr="00A02D81">
        <w:rPr>
          <w:rFonts w:ascii="Times New Roman" w:hAnsi="Times New Roman" w:cs="Times New Roman"/>
          <w:sz w:val="28"/>
          <w:szCs w:val="28"/>
        </w:rPr>
        <w:t xml:space="preserve"> parashikohet </w:t>
      </w:r>
      <w:r w:rsidR="0002092E" w:rsidRPr="00A02D81">
        <w:rPr>
          <w:rFonts w:ascii="Times New Roman" w:eastAsia="Calibri" w:hAnsi="Times New Roman" w:cs="Times New Roman"/>
          <w:sz w:val="28"/>
          <w:szCs w:val="28"/>
        </w:rPr>
        <w:t>d</w:t>
      </w:r>
      <w:r w:rsidR="0073551D" w:rsidRPr="00A02D81">
        <w:rPr>
          <w:rFonts w:ascii="Times New Roman" w:eastAsia="Calibri" w:hAnsi="Times New Roman" w:cs="Times New Roman"/>
          <w:sz w:val="28"/>
          <w:szCs w:val="28"/>
        </w:rPr>
        <w:t>etyrimi i Shqipërisë për të ndërmarrë iniciativa politike, ligjore, institucionale dhe financiare në kapitullin 25, në mbështetje të konsolidimit të sistemit të kërkimit shkencor, rrjedh nga Neni 109 i Marrëveshjes së Stabilizim-Asociimit (MSA), i cili përcakton shtyllat e bashkëpunimit ndërmjet Shqipërisë dhe Bashkimit Evropian në fushën e kërkimit shkencor dhe zhvillimit teknologjik (Titulli VIII - Politikat e Bashkëpunimit / Bashkëpunimi për Kërkimin dhe Zhvillimin Teknologjik).</w:t>
      </w:r>
    </w:p>
    <w:p w14:paraId="1D7A91D7" w14:textId="77777777" w:rsidR="00C64FE6" w:rsidRPr="00A02D81" w:rsidRDefault="00C64FE6" w:rsidP="00CD616C">
      <w:pPr>
        <w:autoSpaceDE w:val="0"/>
        <w:autoSpaceDN w:val="0"/>
        <w:adjustRightInd w:val="0"/>
        <w:spacing w:after="0"/>
        <w:jc w:val="both"/>
        <w:rPr>
          <w:rFonts w:ascii="Times New Roman" w:eastAsia="Times New Roman" w:hAnsi="Times New Roman" w:cs="Times New Roman"/>
          <w:sz w:val="28"/>
          <w:szCs w:val="28"/>
        </w:rPr>
      </w:pPr>
    </w:p>
    <w:p w14:paraId="02399D28" w14:textId="314C14B7" w:rsidR="001F23B0" w:rsidRPr="00A02D81" w:rsidRDefault="00D27A17" w:rsidP="00CD616C">
      <w:pPr>
        <w:numPr>
          <w:ilvl w:val="0"/>
          <w:numId w:val="1"/>
        </w:numPr>
        <w:spacing w:after="0"/>
        <w:ind w:left="567"/>
        <w:contextualSpacing/>
        <w:jc w:val="both"/>
        <w:rPr>
          <w:rFonts w:ascii="Times New Roman" w:eastAsia="Times New Roman" w:hAnsi="Times New Roman" w:cs="Times New Roman"/>
          <w:b/>
          <w:sz w:val="28"/>
          <w:szCs w:val="28"/>
        </w:rPr>
      </w:pPr>
      <w:r w:rsidRPr="00A02D81">
        <w:rPr>
          <w:rFonts w:ascii="Times New Roman" w:eastAsia="Times New Roman" w:hAnsi="Times New Roman" w:cs="Times New Roman"/>
          <w:b/>
          <w:sz w:val="28"/>
          <w:szCs w:val="28"/>
        </w:rPr>
        <w:t xml:space="preserve">ARGUMENTIMI I PROJEKT </w:t>
      </w:r>
      <w:r w:rsidR="00176DF3" w:rsidRPr="00A02D81">
        <w:rPr>
          <w:rFonts w:ascii="Times New Roman" w:eastAsia="Times New Roman" w:hAnsi="Times New Roman" w:cs="Times New Roman"/>
          <w:b/>
          <w:sz w:val="28"/>
          <w:szCs w:val="28"/>
        </w:rPr>
        <w:t>AKTIT</w:t>
      </w:r>
      <w:r w:rsidR="001F23B0" w:rsidRPr="00A02D81">
        <w:rPr>
          <w:rFonts w:ascii="Times New Roman" w:eastAsia="Times New Roman" w:hAnsi="Times New Roman" w:cs="Times New Roman"/>
          <w:b/>
          <w:sz w:val="28"/>
          <w:szCs w:val="28"/>
        </w:rPr>
        <w:t xml:space="preserve"> LIDHUR ME PËRPARËSITË, PROBLEMATIKAT, EFEKTET E PRITSHME</w:t>
      </w:r>
    </w:p>
    <w:p w14:paraId="774EB5E9" w14:textId="2CD2CF43" w:rsidR="001562AF" w:rsidRPr="00A02D81" w:rsidRDefault="001562AF" w:rsidP="00CD616C">
      <w:pPr>
        <w:shd w:val="clear" w:color="auto" w:fill="FFFFFF"/>
        <w:jc w:val="both"/>
        <w:rPr>
          <w:rFonts w:ascii="Times New Roman" w:hAnsi="Times New Roman" w:cs="Times New Roman"/>
          <w:sz w:val="28"/>
          <w:szCs w:val="28"/>
        </w:rPr>
      </w:pPr>
    </w:p>
    <w:p w14:paraId="37F3B562" w14:textId="05BC301A" w:rsidR="0013017F" w:rsidRPr="00A02D81" w:rsidRDefault="002D3F40" w:rsidP="002D3F40">
      <w:pPr>
        <w:spacing w:after="0"/>
        <w:jc w:val="both"/>
        <w:rPr>
          <w:rFonts w:ascii="Times New Roman" w:hAnsi="Times New Roman" w:cs="Times New Roman"/>
          <w:sz w:val="28"/>
          <w:szCs w:val="28"/>
        </w:rPr>
      </w:pPr>
      <w:r w:rsidRPr="00A02D81">
        <w:rPr>
          <w:rFonts w:ascii="Times New Roman" w:hAnsi="Times New Roman" w:cs="Times New Roman"/>
          <w:sz w:val="28"/>
          <w:szCs w:val="28"/>
        </w:rPr>
        <w:t>Ligji nr.</w:t>
      </w:r>
      <w:r w:rsidR="00CB5030" w:rsidRPr="00A02D81">
        <w:rPr>
          <w:rFonts w:ascii="Times New Roman" w:hAnsi="Times New Roman" w:cs="Times New Roman"/>
          <w:sz w:val="28"/>
          <w:szCs w:val="28"/>
        </w:rPr>
        <w:t xml:space="preserve"> </w:t>
      </w:r>
      <w:r w:rsidRPr="00A02D81">
        <w:rPr>
          <w:rFonts w:ascii="Times New Roman" w:hAnsi="Times New Roman" w:cs="Times New Roman"/>
          <w:sz w:val="28"/>
          <w:szCs w:val="28"/>
        </w:rPr>
        <w:t xml:space="preserve">7893, datë 22.12.1994, “Për shkencën dhe zhvillimin teknologjik”, rezulton të jetë një akt shumë i hershëm i cili nuk gjen më zbatim në shumë komponentë si dhe nuk rezulton të jetë më koherent me situatën aktuale të kërkimit shkencor në vend. Situata në vend kërkon ndryshime në ligjin ekzistues, e cila do të ishte e pamundur për t’u arritur, pasi do të prekej numri më i madh i dispozitave të ligjit. Teknika legjislative nuk lejon ndryshime thelbësore dhe ekzistojnë kufizime që përcaktojnë një përqindje të dhënë të dispozitave që mund të ndryshohen me ligj. Ministria e Arsimit dhe Sportit si institucioni përgjegjës për shkencën ne Republikën e Shqipërisë kishte detyrimin që të adresonte një zgjidhje për moszbatushmërinë e këtij akti në fuqi. </w:t>
      </w:r>
    </w:p>
    <w:p w14:paraId="77E4C5AC" w14:textId="77777777" w:rsidR="0024399B" w:rsidRPr="00A02D81" w:rsidRDefault="0024399B" w:rsidP="002D3F40">
      <w:pPr>
        <w:spacing w:after="0"/>
        <w:jc w:val="both"/>
        <w:rPr>
          <w:rFonts w:ascii="Times New Roman" w:hAnsi="Times New Roman" w:cs="Times New Roman"/>
          <w:sz w:val="28"/>
          <w:szCs w:val="28"/>
        </w:rPr>
      </w:pPr>
    </w:p>
    <w:p w14:paraId="4B548EE2" w14:textId="3DA5219E" w:rsidR="002D3F40" w:rsidRPr="00A02D81" w:rsidRDefault="002D3F40" w:rsidP="002D3F40">
      <w:pPr>
        <w:spacing w:after="0"/>
        <w:jc w:val="both"/>
        <w:rPr>
          <w:rFonts w:ascii="Times New Roman" w:hAnsi="Times New Roman" w:cs="Times New Roman"/>
          <w:sz w:val="28"/>
          <w:szCs w:val="28"/>
        </w:rPr>
      </w:pPr>
      <w:r w:rsidRPr="00A02D81">
        <w:rPr>
          <w:rFonts w:ascii="Times New Roman" w:hAnsi="Times New Roman" w:cs="Times New Roman"/>
          <w:sz w:val="28"/>
          <w:szCs w:val="28"/>
        </w:rPr>
        <w:t>Në këto kushte</w:t>
      </w:r>
      <w:r w:rsidR="0024399B" w:rsidRPr="00A02D81">
        <w:rPr>
          <w:rFonts w:ascii="Times New Roman" w:hAnsi="Times New Roman" w:cs="Times New Roman"/>
          <w:sz w:val="28"/>
          <w:szCs w:val="28"/>
        </w:rPr>
        <w:t>,</w:t>
      </w:r>
      <w:r w:rsidRPr="00A02D81">
        <w:rPr>
          <w:rFonts w:ascii="Times New Roman" w:hAnsi="Times New Roman" w:cs="Times New Roman"/>
          <w:sz w:val="28"/>
          <w:szCs w:val="28"/>
        </w:rPr>
        <w:t xml:space="preserve"> u ngrit grupi i punës në zbatim të urdhrit të Kryeministrit nr. 57, datë 25.03.2022 “Për ngritjen e grupit të punës për hartimin e projektligjit “Për shkencën në Republikën e Shqipërisë”. Pas analizës së gjendjes dhe studimit të disa modeleve të ligjeve të fushës së kërkimit shkencor, grupi i punës arriti të </w:t>
      </w:r>
      <w:r w:rsidRPr="00A02D81">
        <w:rPr>
          <w:rFonts w:ascii="Times New Roman" w:hAnsi="Times New Roman" w:cs="Times New Roman"/>
          <w:sz w:val="28"/>
          <w:szCs w:val="28"/>
        </w:rPr>
        <w:lastRenderedPageBreak/>
        <w:t xml:space="preserve">formësojë një projektligj i cili do të arrijë të rregullojë një sërë hendeqesh dhe problematikash të shfaqura deri më tani të cilat nuk gjenin një zgjidhje definitive në aktin në fuqi. </w:t>
      </w:r>
    </w:p>
    <w:p w14:paraId="03077EC6" w14:textId="77777777" w:rsidR="0024399B" w:rsidRPr="00A02D81" w:rsidRDefault="0024399B" w:rsidP="002D3F40">
      <w:pPr>
        <w:spacing w:after="0"/>
        <w:jc w:val="both"/>
        <w:rPr>
          <w:rFonts w:ascii="Times New Roman" w:hAnsi="Times New Roman" w:cs="Times New Roman"/>
          <w:sz w:val="28"/>
          <w:szCs w:val="28"/>
        </w:rPr>
      </w:pPr>
    </w:p>
    <w:p w14:paraId="06298DEB" w14:textId="0D25AE8F" w:rsidR="002D3F40" w:rsidRPr="00A02D81" w:rsidRDefault="002D3F40" w:rsidP="002D3F40">
      <w:pPr>
        <w:spacing w:after="0"/>
        <w:jc w:val="both"/>
        <w:rPr>
          <w:rFonts w:ascii="Times New Roman" w:hAnsi="Times New Roman" w:cs="Times New Roman"/>
          <w:sz w:val="28"/>
          <w:szCs w:val="28"/>
        </w:rPr>
      </w:pPr>
      <w:r w:rsidRPr="00A02D81">
        <w:rPr>
          <w:rFonts w:ascii="Times New Roman" w:hAnsi="Times New Roman" w:cs="Times New Roman"/>
          <w:sz w:val="28"/>
          <w:szCs w:val="28"/>
        </w:rPr>
        <w:t>Në projektligj përcaktohet objekti i ligjit i cili është përcaktimi i rregullave dhe procedurave për organizimin dhe funksionimin e sistemit të shkencës në Republikën e Shqipërisë.</w:t>
      </w:r>
      <w:r w:rsidR="0013017F" w:rsidRPr="00A02D81">
        <w:rPr>
          <w:rFonts w:ascii="Times New Roman" w:hAnsi="Times New Roman" w:cs="Times New Roman"/>
          <w:sz w:val="28"/>
          <w:szCs w:val="28"/>
        </w:rPr>
        <w:t xml:space="preserve"> </w:t>
      </w:r>
      <w:r w:rsidRPr="00A02D81">
        <w:rPr>
          <w:rFonts w:ascii="Times New Roman" w:hAnsi="Times New Roman" w:cs="Times New Roman"/>
          <w:sz w:val="28"/>
          <w:szCs w:val="28"/>
        </w:rPr>
        <w:t xml:space="preserve">Gjithashtu, në dokument përcaktohet qëllimi i ligjit për të krijuar kushte për zhvillimin dhe funksionimin e një sistemi bashkëkohor të shkencës si dhe garantimin e mundësimin e financimit të këtij sistemi nga burime të ligjshme.  </w:t>
      </w:r>
    </w:p>
    <w:p w14:paraId="11CA3F2A" w14:textId="77777777" w:rsidR="0013017F" w:rsidRPr="00A02D81" w:rsidRDefault="0013017F" w:rsidP="002D3F40">
      <w:pPr>
        <w:spacing w:after="0"/>
        <w:jc w:val="both"/>
        <w:rPr>
          <w:rFonts w:ascii="Times New Roman" w:hAnsi="Times New Roman" w:cs="Times New Roman"/>
          <w:sz w:val="28"/>
          <w:szCs w:val="28"/>
        </w:rPr>
      </w:pPr>
    </w:p>
    <w:p w14:paraId="6CEC1AF9" w14:textId="472C363D" w:rsidR="002D3F40" w:rsidRPr="00A02D81" w:rsidRDefault="002D3F40" w:rsidP="002D3F40">
      <w:pPr>
        <w:spacing w:after="0"/>
        <w:jc w:val="both"/>
        <w:rPr>
          <w:rFonts w:ascii="Times New Roman" w:hAnsi="Times New Roman" w:cs="Times New Roman"/>
          <w:sz w:val="28"/>
          <w:szCs w:val="28"/>
        </w:rPr>
      </w:pPr>
      <w:r w:rsidRPr="00A02D81">
        <w:rPr>
          <w:rFonts w:ascii="Times New Roman" w:hAnsi="Times New Roman" w:cs="Times New Roman"/>
          <w:sz w:val="28"/>
          <w:szCs w:val="28"/>
        </w:rPr>
        <w:t>Nëpërmjet këtij projektligji vendoset korniza e përgjithshme ligjore për organizimin dhe funksionimin e institucioneve të kërkimit shkencor, të personelit kërkimor shkencor që ushtrojnë veprimtarinë në këto institucione dhe përcaktimi i modelit të financimit të institucioneve të kërkimit shkencor, në varësi të formës së organizimit të tyre.</w:t>
      </w:r>
    </w:p>
    <w:p w14:paraId="2638D26C" w14:textId="77777777" w:rsidR="00E8026A" w:rsidRPr="00A02D81" w:rsidRDefault="00E8026A" w:rsidP="00CD616C">
      <w:pPr>
        <w:pStyle w:val="Default"/>
        <w:spacing w:line="276" w:lineRule="auto"/>
        <w:jc w:val="both"/>
        <w:rPr>
          <w:rFonts w:ascii="Times New Roman" w:eastAsia="Times New Roman" w:hAnsi="Times New Roman" w:cs="Times New Roman"/>
          <w:color w:val="auto"/>
          <w:sz w:val="28"/>
          <w:szCs w:val="28"/>
          <w:lang w:val="sq-AL"/>
        </w:rPr>
      </w:pPr>
    </w:p>
    <w:p w14:paraId="6CED333A" w14:textId="77777777" w:rsidR="00467E83" w:rsidRPr="00A02D81" w:rsidRDefault="00467E83" w:rsidP="00CD616C">
      <w:pPr>
        <w:pStyle w:val="ListParagraph"/>
        <w:numPr>
          <w:ilvl w:val="0"/>
          <w:numId w:val="1"/>
        </w:numPr>
        <w:spacing w:after="0"/>
        <w:jc w:val="both"/>
        <w:rPr>
          <w:rFonts w:ascii="Times New Roman" w:eastAsia="Times New Roman" w:hAnsi="Times New Roman" w:cs="Times New Roman"/>
          <w:b/>
          <w:sz w:val="28"/>
          <w:szCs w:val="28"/>
        </w:rPr>
      </w:pPr>
      <w:r w:rsidRPr="00A02D81">
        <w:rPr>
          <w:rFonts w:ascii="Times New Roman" w:eastAsia="Times New Roman" w:hAnsi="Times New Roman" w:cs="Times New Roman"/>
          <w:b/>
          <w:sz w:val="28"/>
          <w:szCs w:val="28"/>
        </w:rPr>
        <w:t>VLERËSIMI I LIGJSHMËRISË, KUSHTETUTSHMËRISË DHE HARMONIZIMI ME LEGJISLACIONIN NË FUQI VENDAS E NDËRKOMBËTAR</w:t>
      </w:r>
    </w:p>
    <w:p w14:paraId="62D32889" w14:textId="77777777" w:rsidR="00A96524" w:rsidRPr="00A02D81" w:rsidRDefault="00A96524" w:rsidP="00CD616C">
      <w:pPr>
        <w:spacing w:after="0"/>
        <w:jc w:val="both"/>
        <w:rPr>
          <w:rFonts w:ascii="Times New Roman" w:eastAsia="Times New Roman" w:hAnsi="Times New Roman" w:cs="Times New Roman"/>
          <w:sz w:val="28"/>
          <w:szCs w:val="28"/>
        </w:rPr>
      </w:pPr>
    </w:p>
    <w:p w14:paraId="52FC9ABB" w14:textId="0AFFA519" w:rsidR="00467E83" w:rsidRPr="00A02D81" w:rsidRDefault="00A96524" w:rsidP="00CB70C2">
      <w:pPr>
        <w:spacing w:after="0"/>
        <w:jc w:val="both"/>
        <w:rPr>
          <w:rFonts w:ascii="Times New Roman" w:hAnsi="Times New Roman" w:cs="Times New Roman"/>
          <w:color w:val="000000" w:themeColor="text1"/>
          <w:sz w:val="28"/>
          <w:szCs w:val="28"/>
        </w:rPr>
      </w:pPr>
      <w:r w:rsidRPr="00A02D81">
        <w:rPr>
          <w:rFonts w:ascii="Times New Roman" w:eastAsia="Times New Roman" w:hAnsi="Times New Roman" w:cs="Times New Roman"/>
          <w:sz w:val="28"/>
          <w:szCs w:val="28"/>
        </w:rPr>
        <w:t xml:space="preserve">Projektakti propozohet në mbështetje </w:t>
      </w:r>
      <w:r w:rsidR="00CB70C2" w:rsidRPr="00A02D81">
        <w:rPr>
          <w:rFonts w:ascii="Times New Roman" w:eastAsia="Times New Roman" w:hAnsi="Times New Roman" w:cs="Times New Roman"/>
          <w:sz w:val="28"/>
          <w:szCs w:val="28"/>
        </w:rPr>
        <w:t>t</w:t>
      </w:r>
      <w:r w:rsidR="00B87336" w:rsidRPr="00A02D81">
        <w:rPr>
          <w:rFonts w:ascii="Times New Roman" w:eastAsia="Times New Roman" w:hAnsi="Times New Roman" w:cs="Times New Roman"/>
          <w:sz w:val="28"/>
          <w:szCs w:val="28"/>
        </w:rPr>
        <w:t>ë</w:t>
      </w:r>
      <w:r w:rsidR="00CB70C2" w:rsidRPr="00A02D81">
        <w:rPr>
          <w:rFonts w:ascii="Times New Roman" w:eastAsia="Times New Roman" w:hAnsi="Times New Roman" w:cs="Times New Roman"/>
          <w:sz w:val="28"/>
          <w:szCs w:val="28"/>
        </w:rPr>
        <w:t xml:space="preserve"> neneve </w:t>
      </w:r>
      <w:r w:rsidR="00CB70C2" w:rsidRPr="00A02D81">
        <w:rPr>
          <w:rFonts w:ascii="Times New Roman" w:hAnsi="Times New Roman" w:cs="Times New Roman"/>
          <w:color w:val="000000" w:themeColor="text1"/>
          <w:sz w:val="28"/>
          <w:szCs w:val="28"/>
        </w:rPr>
        <w:t>78 dhe 83, pika 1, të Kushtetutës s</w:t>
      </w:r>
      <w:r w:rsidR="00B87336" w:rsidRPr="00A02D81">
        <w:rPr>
          <w:rFonts w:ascii="Times New Roman" w:hAnsi="Times New Roman" w:cs="Times New Roman"/>
          <w:color w:val="000000" w:themeColor="text1"/>
          <w:sz w:val="28"/>
          <w:szCs w:val="28"/>
        </w:rPr>
        <w:t>ë</w:t>
      </w:r>
      <w:r w:rsidR="00CB70C2" w:rsidRPr="00A02D81">
        <w:rPr>
          <w:rFonts w:ascii="Times New Roman" w:hAnsi="Times New Roman" w:cs="Times New Roman"/>
          <w:color w:val="000000" w:themeColor="text1"/>
          <w:sz w:val="28"/>
          <w:szCs w:val="28"/>
        </w:rPr>
        <w:t xml:space="preserve"> Republik</w:t>
      </w:r>
      <w:r w:rsidR="00B87336" w:rsidRPr="00A02D81">
        <w:rPr>
          <w:rFonts w:ascii="Times New Roman" w:hAnsi="Times New Roman" w:cs="Times New Roman"/>
          <w:color w:val="000000" w:themeColor="text1"/>
          <w:sz w:val="28"/>
          <w:szCs w:val="28"/>
        </w:rPr>
        <w:t>ë</w:t>
      </w:r>
      <w:r w:rsidR="00CB70C2" w:rsidRPr="00A02D81">
        <w:rPr>
          <w:rFonts w:ascii="Times New Roman" w:hAnsi="Times New Roman" w:cs="Times New Roman"/>
          <w:color w:val="000000" w:themeColor="text1"/>
          <w:sz w:val="28"/>
          <w:szCs w:val="28"/>
        </w:rPr>
        <w:t>s s</w:t>
      </w:r>
      <w:r w:rsidR="00B87336" w:rsidRPr="00A02D81">
        <w:rPr>
          <w:rFonts w:ascii="Times New Roman" w:hAnsi="Times New Roman" w:cs="Times New Roman"/>
          <w:color w:val="000000" w:themeColor="text1"/>
          <w:sz w:val="28"/>
          <w:szCs w:val="28"/>
        </w:rPr>
        <w:t>ë</w:t>
      </w:r>
      <w:r w:rsidR="00CB70C2" w:rsidRPr="00A02D81">
        <w:rPr>
          <w:rFonts w:ascii="Times New Roman" w:hAnsi="Times New Roman" w:cs="Times New Roman"/>
          <w:color w:val="000000" w:themeColor="text1"/>
          <w:sz w:val="28"/>
          <w:szCs w:val="28"/>
        </w:rPr>
        <w:t xml:space="preserve"> Shqip</w:t>
      </w:r>
      <w:r w:rsidR="00B87336" w:rsidRPr="00A02D81">
        <w:rPr>
          <w:rFonts w:ascii="Times New Roman" w:hAnsi="Times New Roman" w:cs="Times New Roman"/>
          <w:color w:val="000000" w:themeColor="text1"/>
          <w:sz w:val="28"/>
          <w:szCs w:val="28"/>
        </w:rPr>
        <w:t>ë</w:t>
      </w:r>
      <w:r w:rsidR="00CB70C2" w:rsidRPr="00A02D81">
        <w:rPr>
          <w:rFonts w:ascii="Times New Roman" w:hAnsi="Times New Roman" w:cs="Times New Roman"/>
          <w:color w:val="000000" w:themeColor="text1"/>
          <w:sz w:val="28"/>
          <w:szCs w:val="28"/>
        </w:rPr>
        <w:t>ris</w:t>
      </w:r>
      <w:r w:rsidR="00B87336" w:rsidRPr="00A02D81">
        <w:rPr>
          <w:rFonts w:ascii="Times New Roman" w:hAnsi="Times New Roman" w:cs="Times New Roman"/>
          <w:color w:val="000000" w:themeColor="text1"/>
          <w:sz w:val="28"/>
          <w:szCs w:val="28"/>
        </w:rPr>
        <w:t>ë</w:t>
      </w:r>
      <w:r w:rsidR="00CB70C2" w:rsidRPr="00A02D81">
        <w:rPr>
          <w:rFonts w:ascii="Times New Roman" w:hAnsi="Times New Roman" w:cs="Times New Roman"/>
          <w:color w:val="000000" w:themeColor="text1"/>
          <w:sz w:val="28"/>
          <w:szCs w:val="28"/>
        </w:rPr>
        <w:t>.</w:t>
      </w:r>
    </w:p>
    <w:p w14:paraId="6043E6A3" w14:textId="77777777" w:rsidR="00CB70C2" w:rsidRPr="00A02D81" w:rsidRDefault="00CB70C2" w:rsidP="00CB70C2">
      <w:pPr>
        <w:spacing w:after="0"/>
        <w:jc w:val="both"/>
        <w:rPr>
          <w:rFonts w:ascii="Times New Roman" w:eastAsia="Times New Roman" w:hAnsi="Times New Roman" w:cs="Times New Roman"/>
          <w:sz w:val="28"/>
          <w:szCs w:val="28"/>
        </w:rPr>
      </w:pPr>
    </w:p>
    <w:p w14:paraId="1A0CBD99" w14:textId="3D722C75" w:rsidR="00467E83" w:rsidRPr="00A02D81" w:rsidRDefault="00467E83" w:rsidP="00CD616C">
      <w:pPr>
        <w:pStyle w:val="ListParagraph"/>
        <w:numPr>
          <w:ilvl w:val="0"/>
          <w:numId w:val="1"/>
        </w:numPr>
        <w:spacing w:after="0"/>
        <w:jc w:val="both"/>
        <w:rPr>
          <w:rFonts w:ascii="Times New Roman" w:eastAsia="Times New Roman" w:hAnsi="Times New Roman" w:cs="Times New Roman"/>
          <w:b/>
          <w:sz w:val="28"/>
          <w:szCs w:val="28"/>
        </w:rPr>
      </w:pPr>
      <w:r w:rsidRPr="00A02D81">
        <w:rPr>
          <w:rFonts w:ascii="Times New Roman" w:eastAsia="Times New Roman" w:hAnsi="Times New Roman" w:cs="Times New Roman"/>
          <w:b/>
          <w:sz w:val="28"/>
          <w:szCs w:val="28"/>
        </w:rPr>
        <w:t>VLERËSIMI I SHKALLËS SË PËRAFRIMIT ME ACQUIS COMMUNAUTAIRE (PËR PROJEKTAKTET NORMATIVE)</w:t>
      </w:r>
    </w:p>
    <w:p w14:paraId="2BF0ADD5" w14:textId="62D026C9" w:rsidR="00A83BE6" w:rsidRPr="00A02D81" w:rsidRDefault="000B7BCC" w:rsidP="00A83BE6">
      <w:pPr>
        <w:spacing w:before="60"/>
        <w:jc w:val="both"/>
        <w:rPr>
          <w:rFonts w:ascii="Times New Roman" w:hAnsi="Times New Roman" w:cs="Times New Roman"/>
          <w:sz w:val="28"/>
          <w:szCs w:val="28"/>
        </w:rPr>
      </w:pPr>
      <w:r w:rsidRPr="00A02D81">
        <w:rPr>
          <w:rFonts w:ascii="Times New Roman" w:hAnsi="Times New Roman" w:cs="Times New Roman"/>
          <w:sz w:val="28"/>
          <w:szCs w:val="28"/>
        </w:rPr>
        <w:t xml:space="preserve">Në aspektin e integrimit në BE, </w:t>
      </w:r>
      <w:r w:rsidR="00CB70C2" w:rsidRPr="00A02D81">
        <w:rPr>
          <w:rFonts w:ascii="Times New Roman" w:hAnsi="Times New Roman" w:cs="Times New Roman"/>
          <w:sz w:val="28"/>
          <w:szCs w:val="28"/>
        </w:rPr>
        <w:t>projektligji</w:t>
      </w:r>
      <w:r w:rsidRPr="00A02D81">
        <w:rPr>
          <w:rFonts w:ascii="Times New Roman" w:hAnsi="Times New Roman" w:cs="Times New Roman"/>
          <w:sz w:val="28"/>
          <w:szCs w:val="28"/>
        </w:rPr>
        <w:t xml:space="preserve"> është në koherencë të plotë me parimet e përcaktuar në Dispozitat e Traktatit mbi Funksionimin e BE (TFBE)</w:t>
      </w:r>
      <w:r w:rsidR="009B4909" w:rsidRPr="00A02D81">
        <w:rPr>
          <w:rFonts w:ascii="Times New Roman" w:hAnsi="Times New Roman" w:cs="Times New Roman"/>
          <w:sz w:val="28"/>
          <w:szCs w:val="28"/>
        </w:rPr>
        <w:t>,</w:t>
      </w:r>
      <w:r w:rsidRPr="00A02D81">
        <w:rPr>
          <w:rFonts w:ascii="Times New Roman" w:hAnsi="Times New Roman" w:cs="Times New Roman"/>
          <w:sz w:val="28"/>
          <w:szCs w:val="28"/>
        </w:rPr>
        <w:t xml:space="preserve"> </w:t>
      </w:r>
      <w:r w:rsidR="009B4909" w:rsidRPr="00A02D81">
        <w:rPr>
          <w:rFonts w:ascii="Times New Roman" w:hAnsi="Times New Roman" w:cs="Times New Roman"/>
          <w:sz w:val="28"/>
          <w:szCs w:val="28"/>
        </w:rPr>
        <w:t>k</w:t>
      </w:r>
      <w:r w:rsidRPr="00A02D81">
        <w:rPr>
          <w:rFonts w:ascii="Times New Roman" w:hAnsi="Times New Roman" w:cs="Times New Roman"/>
          <w:sz w:val="28"/>
          <w:szCs w:val="28"/>
        </w:rPr>
        <w:t xml:space="preserve">apitulli XIX mbi </w:t>
      </w:r>
      <w:r w:rsidR="009B4909" w:rsidRPr="00A02D81">
        <w:rPr>
          <w:rFonts w:ascii="Times New Roman" w:hAnsi="Times New Roman" w:cs="Times New Roman"/>
          <w:sz w:val="28"/>
          <w:szCs w:val="28"/>
        </w:rPr>
        <w:t>k</w:t>
      </w:r>
      <w:r w:rsidRPr="00A02D81">
        <w:rPr>
          <w:rFonts w:ascii="Times New Roman" w:hAnsi="Times New Roman" w:cs="Times New Roman"/>
          <w:sz w:val="28"/>
          <w:szCs w:val="28"/>
        </w:rPr>
        <w:t>ërkimin</w:t>
      </w:r>
      <w:r w:rsidR="00A83BE6" w:rsidRPr="00A02D81">
        <w:rPr>
          <w:rFonts w:ascii="Times New Roman" w:hAnsi="Times New Roman" w:cs="Times New Roman"/>
          <w:sz w:val="28"/>
          <w:szCs w:val="28"/>
        </w:rPr>
        <w:t xml:space="preserve">. Gjithashtu, projektligji ka për qëllim </w:t>
      </w:r>
      <w:r w:rsidR="00A83BE6" w:rsidRPr="00A02D81">
        <w:rPr>
          <w:rFonts w:ascii="Times New Roman" w:hAnsi="Times New Roman" w:cs="Times New Roman"/>
          <w:bCs/>
          <w:sz w:val="28"/>
          <w:szCs w:val="28"/>
        </w:rPr>
        <w:t>plotësimin e detyrimeve që burojnë nga procesi i asociimit të BE lidhur me kapitullin 25 “Shkenca dhe kërkimi shkencor”</w:t>
      </w:r>
      <w:r w:rsidRPr="00A02D81">
        <w:rPr>
          <w:rFonts w:ascii="Times New Roman" w:hAnsi="Times New Roman" w:cs="Times New Roman"/>
          <w:sz w:val="28"/>
          <w:szCs w:val="28"/>
        </w:rPr>
        <w:t xml:space="preserve">. </w:t>
      </w:r>
      <w:r w:rsidR="00B8417F" w:rsidRPr="00A02D81">
        <w:rPr>
          <w:rFonts w:ascii="Times New Roman" w:hAnsi="Times New Roman" w:cs="Times New Roman"/>
          <w:sz w:val="28"/>
          <w:szCs w:val="28"/>
        </w:rPr>
        <w:t xml:space="preserve">Projektakti është parashikuar në planin kombëtar për integrimin europian </w:t>
      </w:r>
      <w:r w:rsidR="00895246" w:rsidRPr="00A02D81">
        <w:rPr>
          <w:rFonts w:ascii="Times New Roman" w:hAnsi="Times New Roman" w:cs="Times New Roman"/>
          <w:sz w:val="28"/>
          <w:szCs w:val="28"/>
        </w:rPr>
        <w:t xml:space="preserve">të miratuar me </w:t>
      </w:r>
      <w:r w:rsidR="00B8417F" w:rsidRPr="00A02D81">
        <w:rPr>
          <w:rFonts w:ascii="Times New Roman" w:hAnsi="Times New Roman" w:cs="Times New Roman"/>
          <w:sz w:val="28"/>
          <w:szCs w:val="28"/>
        </w:rPr>
        <w:t>vendim nr. 122, datë 1.3.2023</w:t>
      </w:r>
      <w:r w:rsidR="00895246" w:rsidRPr="00A02D81">
        <w:rPr>
          <w:rFonts w:ascii="Times New Roman" w:hAnsi="Times New Roman" w:cs="Times New Roman"/>
          <w:sz w:val="28"/>
          <w:szCs w:val="28"/>
        </w:rPr>
        <w:t>, të Këshillit të Ministrave</w:t>
      </w:r>
      <w:r w:rsidR="00B8417F" w:rsidRPr="00A02D81">
        <w:rPr>
          <w:rFonts w:ascii="Times New Roman" w:hAnsi="Times New Roman" w:cs="Times New Roman"/>
          <w:sz w:val="28"/>
          <w:szCs w:val="28"/>
        </w:rPr>
        <w:t xml:space="preserve"> “Për miratimin e Planit Kombëtar për Integrimin Evropian 2023-2025”.</w:t>
      </w:r>
      <w:r w:rsidR="00A83BE6" w:rsidRPr="00A02D81">
        <w:rPr>
          <w:rFonts w:ascii="Times New Roman" w:hAnsi="Times New Roman" w:cs="Times New Roman"/>
          <w:sz w:val="28"/>
          <w:szCs w:val="28"/>
        </w:rPr>
        <w:t xml:space="preserve"> </w:t>
      </w:r>
    </w:p>
    <w:p w14:paraId="30748DE4" w14:textId="08CFEE2B" w:rsidR="001F23B0" w:rsidRPr="00A02D81" w:rsidRDefault="001F23B0" w:rsidP="00A83BE6">
      <w:pPr>
        <w:spacing w:before="60"/>
        <w:jc w:val="both"/>
        <w:rPr>
          <w:rFonts w:ascii="Times New Roman" w:eastAsia="Times New Roman" w:hAnsi="Times New Roman" w:cs="Times New Roman"/>
          <w:b/>
          <w:sz w:val="28"/>
          <w:szCs w:val="28"/>
        </w:rPr>
      </w:pPr>
      <w:r w:rsidRPr="00A02D81">
        <w:rPr>
          <w:rFonts w:ascii="Times New Roman" w:eastAsia="Times New Roman" w:hAnsi="Times New Roman" w:cs="Times New Roman"/>
          <w:b/>
          <w:sz w:val="28"/>
          <w:szCs w:val="28"/>
        </w:rPr>
        <w:t>PËRMBLEDHJE SHPJEGUESE E PËRMBAJTJES SË PROJEKTAKTIT</w:t>
      </w:r>
    </w:p>
    <w:p w14:paraId="6A5A4D56" w14:textId="77777777" w:rsidR="004A058E" w:rsidRPr="00A02D81" w:rsidRDefault="004A058E" w:rsidP="00CD616C">
      <w:pPr>
        <w:spacing w:after="0"/>
        <w:jc w:val="both"/>
        <w:rPr>
          <w:rFonts w:ascii="Times New Roman" w:hAnsi="Times New Roman" w:cs="Times New Roman"/>
          <w:sz w:val="28"/>
          <w:szCs w:val="28"/>
        </w:rPr>
      </w:pPr>
    </w:p>
    <w:p w14:paraId="0ED41862" w14:textId="76E4F30D" w:rsidR="00105329" w:rsidRPr="00A02D81" w:rsidRDefault="00924723" w:rsidP="00CD616C">
      <w:pPr>
        <w:spacing w:after="0"/>
        <w:jc w:val="both"/>
        <w:rPr>
          <w:rFonts w:ascii="Times New Roman" w:hAnsi="Times New Roman" w:cs="Times New Roman"/>
          <w:sz w:val="28"/>
          <w:szCs w:val="28"/>
        </w:rPr>
      </w:pPr>
      <w:r w:rsidRPr="00A02D81">
        <w:rPr>
          <w:rFonts w:ascii="Times New Roman" w:hAnsi="Times New Roman" w:cs="Times New Roman"/>
          <w:sz w:val="28"/>
          <w:szCs w:val="28"/>
        </w:rPr>
        <w:lastRenderedPageBreak/>
        <w:t>Projektligji “P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 shkenc</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n</w:t>
      </w:r>
      <w:r w:rsidR="00CB70C2" w:rsidRPr="00A02D81">
        <w:rPr>
          <w:rFonts w:ascii="Times New Roman" w:hAnsi="Times New Roman" w:cs="Times New Roman"/>
          <w:sz w:val="28"/>
          <w:szCs w:val="28"/>
        </w:rPr>
        <w:t xml:space="preserve"> n</w:t>
      </w:r>
      <w:r w:rsidR="00B87336" w:rsidRPr="00A02D81">
        <w:rPr>
          <w:rFonts w:ascii="Times New Roman" w:hAnsi="Times New Roman" w:cs="Times New Roman"/>
          <w:sz w:val="28"/>
          <w:szCs w:val="28"/>
        </w:rPr>
        <w:t>ë</w:t>
      </w:r>
      <w:r w:rsidR="00CB70C2" w:rsidRPr="00A02D81">
        <w:rPr>
          <w:rFonts w:ascii="Times New Roman" w:hAnsi="Times New Roman" w:cs="Times New Roman"/>
          <w:sz w:val="28"/>
          <w:szCs w:val="28"/>
        </w:rPr>
        <w:t xml:space="preserve"> Republik</w:t>
      </w:r>
      <w:r w:rsidR="00B87336" w:rsidRPr="00A02D81">
        <w:rPr>
          <w:rFonts w:ascii="Times New Roman" w:hAnsi="Times New Roman" w:cs="Times New Roman"/>
          <w:sz w:val="28"/>
          <w:szCs w:val="28"/>
        </w:rPr>
        <w:t>ë</w:t>
      </w:r>
      <w:r w:rsidR="00CB70C2" w:rsidRPr="00A02D81">
        <w:rPr>
          <w:rFonts w:ascii="Times New Roman" w:hAnsi="Times New Roman" w:cs="Times New Roman"/>
          <w:sz w:val="28"/>
          <w:szCs w:val="28"/>
        </w:rPr>
        <w:t>n e Shqip</w:t>
      </w:r>
      <w:r w:rsidR="00B87336" w:rsidRPr="00A02D81">
        <w:rPr>
          <w:rFonts w:ascii="Times New Roman" w:hAnsi="Times New Roman" w:cs="Times New Roman"/>
          <w:sz w:val="28"/>
          <w:szCs w:val="28"/>
        </w:rPr>
        <w:t>ë</w:t>
      </w:r>
      <w:r w:rsidR="00CB70C2" w:rsidRPr="00A02D81">
        <w:rPr>
          <w:rFonts w:ascii="Times New Roman" w:hAnsi="Times New Roman" w:cs="Times New Roman"/>
          <w:sz w:val="28"/>
          <w:szCs w:val="28"/>
        </w:rPr>
        <w:t>ris</w:t>
      </w:r>
      <w:r w:rsidR="00B87336" w:rsidRPr="00A02D81">
        <w:rPr>
          <w:rFonts w:ascii="Times New Roman" w:hAnsi="Times New Roman" w:cs="Times New Roman"/>
          <w:sz w:val="28"/>
          <w:szCs w:val="28"/>
        </w:rPr>
        <w:t>ë</w:t>
      </w:r>
      <w:r w:rsidRPr="00A02D81">
        <w:rPr>
          <w:rFonts w:ascii="Times New Roman" w:hAnsi="Times New Roman" w:cs="Times New Roman"/>
          <w:sz w:val="28"/>
          <w:szCs w:val="28"/>
        </w:rPr>
        <w:t>”</w:t>
      </w:r>
      <w:r w:rsidR="00490CDC" w:rsidRPr="00A02D81">
        <w:rPr>
          <w:rFonts w:ascii="Times New Roman" w:hAnsi="Times New Roman" w:cs="Times New Roman"/>
          <w:sz w:val="28"/>
          <w:szCs w:val="28"/>
        </w:rPr>
        <w:t>,</w:t>
      </w:r>
      <w:r w:rsidRPr="00A02D81">
        <w:rPr>
          <w:rFonts w:ascii="Times New Roman" w:hAnsi="Times New Roman" w:cs="Times New Roman"/>
          <w:sz w:val="28"/>
          <w:szCs w:val="28"/>
        </w:rPr>
        <w:t xml:space="preserve"> 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rmban </w:t>
      </w:r>
      <w:proofErr w:type="spellStart"/>
      <w:r w:rsidRPr="00A02D81">
        <w:rPr>
          <w:rFonts w:ascii="Times New Roman" w:hAnsi="Times New Roman" w:cs="Times New Roman"/>
          <w:sz w:val="28"/>
          <w:szCs w:val="28"/>
        </w:rPr>
        <w:t>VI</w:t>
      </w:r>
      <w:r w:rsidR="00DD341C" w:rsidRPr="00A02D81">
        <w:rPr>
          <w:rFonts w:ascii="Times New Roman" w:hAnsi="Times New Roman" w:cs="Times New Roman"/>
          <w:sz w:val="28"/>
          <w:szCs w:val="28"/>
        </w:rPr>
        <w:t>II</w:t>
      </w:r>
      <w:proofErr w:type="spellEnd"/>
      <w:r w:rsidRPr="00A02D81">
        <w:rPr>
          <w:rFonts w:ascii="Times New Roman" w:hAnsi="Times New Roman" w:cs="Times New Roman"/>
          <w:sz w:val="28"/>
          <w:szCs w:val="28"/>
        </w:rPr>
        <w:t xml:space="preserve"> krer</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dhe </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sht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i struktururar n</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4</w:t>
      </w:r>
      <w:r w:rsidR="009E6B7A" w:rsidRPr="00A02D81">
        <w:rPr>
          <w:rFonts w:ascii="Times New Roman" w:hAnsi="Times New Roman" w:cs="Times New Roman"/>
          <w:sz w:val="28"/>
          <w:szCs w:val="28"/>
        </w:rPr>
        <w:t>1</w:t>
      </w:r>
      <w:r w:rsidRPr="00A02D81">
        <w:rPr>
          <w:rFonts w:ascii="Times New Roman" w:hAnsi="Times New Roman" w:cs="Times New Roman"/>
          <w:sz w:val="28"/>
          <w:szCs w:val="28"/>
        </w:rPr>
        <w:t xml:space="preserve"> nene.</w:t>
      </w:r>
    </w:p>
    <w:p w14:paraId="4A3682C7" w14:textId="368BBACE" w:rsidR="001A4BFB" w:rsidRPr="00A02D81" w:rsidRDefault="001A4BFB" w:rsidP="00924723">
      <w:pPr>
        <w:jc w:val="both"/>
        <w:rPr>
          <w:rFonts w:ascii="Times New Roman" w:hAnsi="Times New Roman" w:cs="Times New Roman"/>
          <w:sz w:val="28"/>
          <w:szCs w:val="28"/>
        </w:rPr>
      </w:pPr>
    </w:p>
    <w:p w14:paraId="298A3BC4" w14:textId="398E9983" w:rsidR="00924723" w:rsidRPr="00A02D81" w:rsidRDefault="00924723" w:rsidP="00924723">
      <w:pPr>
        <w:jc w:val="both"/>
        <w:rPr>
          <w:rFonts w:ascii="Times New Roman" w:hAnsi="Times New Roman" w:cs="Times New Roman"/>
          <w:sz w:val="28"/>
          <w:szCs w:val="28"/>
        </w:rPr>
      </w:pPr>
      <w:r w:rsidRPr="00A02D81">
        <w:rPr>
          <w:rFonts w:ascii="Times New Roman" w:hAnsi="Times New Roman" w:cs="Times New Roman"/>
          <w:sz w:val="28"/>
          <w:szCs w:val="28"/>
        </w:rPr>
        <w:t>Kreu I 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rmban dispozita 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rgjithshme dhe </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sht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i 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rb</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nga 6 nene. </w:t>
      </w:r>
    </w:p>
    <w:p w14:paraId="2843E1A3" w14:textId="327FBF53" w:rsidR="001A4BFB" w:rsidRPr="00A02D81" w:rsidRDefault="000C3EDD" w:rsidP="000C3EDD">
      <w:pPr>
        <w:jc w:val="both"/>
        <w:rPr>
          <w:rFonts w:ascii="Times New Roman" w:hAnsi="Times New Roman" w:cs="Times New Roman"/>
          <w:sz w:val="28"/>
          <w:szCs w:val="28"/>
        </w:rPr>
      </w:pPr>
      <w:r w:rsidRPr="00A02D81">
        <w:rPr>
          <w:rFonts w:ascii="Times New Roman" w:hAnsi="Times New Roman" w:cs="Times New Roman"/>
          <w:b/>
          <w:bCs/>
          <w:sz w:val="28"/>
          <w:szCs w:val="28"/>
        </w:rPr>
        <w:t>Neni 1</w:t>
      </w:r>
      <w:r w:rsidRPr="00A02D81">
        <w:rPr>
          <w:rFonts w:ascii="Times New Roman" w:hAnsi="Times New Roman" w:cs="Times New Roman"/>
          <w:sz w:val="28"/>
          <w:szCs w:val="28"/>
        </w:rPr>
        <w:t xml:space="preserve"> parashikon objektin e projektligjit i cili përcakton rregullat dhe procedurat për organizimin dhe funksionimin e sistemit 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shkenc</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 n</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Republik</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n e Shqip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ris</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dhe </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sht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i zbatuesh</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m 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 çdo institucion q</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sht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pjes</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e sistemit 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k</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rkimit shkencor.</w:t>
      </w:r>
    </w:p>
    <w:p w14:paraId="34AA1775" w14:textId="7D8FC4E1" w:rsidR="000C3EDD" w:rsidRPr="00A02D81" w:rsidRDefault="000C3EDD" w:rsidP="000C3EDD">
      <w:pPr>
        <w:pStyle w:val="Default"/>
        <w:spacing w:line="276" w:lineRule="auto"/>
        <w:jc w:val="both"/>
        <w:rPr>
          <w:rFonts w:ascii="Times New Roman" w:hAnsi="Times New Roman" w:cs="Times New Roman"/>
          <w:sz w:val="28"/>
          <w:szCs w:val="28"/>
          <w:lang w:val="sq-AL"/>
        </w:rPr>
      </w:pPr>
      <w:r w:rsidRPr="00A02D81">
        <w:rPr>
          <w:rFonts w:ascii="Times New Roman" w:hAnsi="Times New Roman" w:cs="Times New Roman"/>
          <w:b/>
          <w:bCs/>
          <w:sz w:val="28"/>
          <w:szCs w:val="28"/>
          <w:lang w:val="sq-AL"/>
        </w:rPr>
        <w:t>Neni 2</w:t>
      </w:r>
      <w:r w:rsidRPr="00A02D81">
        <w:rPr>
          <w:rFonts w:ascii="Times New Roman" w:hAnsi="Times New Roman" w:cs="Times New Roman"/>
          <w:sz w:val="28"/>
          <w:szCs w:val="28"/>
          <w:lang w:val="sq-AL"/>
        </w:rPr>
        <w:t xml:space="preserve"> përcakton qëllimin dhe objektivat e projektligjit. </w:t>
      </w:r>
      <w:r w:rsidR="00045791" w:rsidRPr="00A02D81">
        <w:rPr>
          <w:rFonts w:ascii="Times New Roman" w:hAnsi="Times New Roman" w:cs="Times New Roman"/>
          <w:sz w:val="28"/>
          <w:szCs w:val="28"/>
          <w:lang w:val="sq-AL"/>
        </w:rPr>
        <w:t>Q</w:t>
      </w:r>
      <w:r w:rsidR="0029707F" w:rsidRPr="00A02D81">
        <w:rPr>
          <w:rFonts w:ascii="Times New Roman" w:hAnsi="Times New Roman" w:cs="Times New Roman"/>
          <w:sz w:val="28"/>
          <w:szCs w:val="28"/>
          <w:lang w:val="sq-AL"/>
        </w:rPr>
        <w:t>ë</w:t>
      </w:r>
      <w:r w:rsidR="00045791" w:rsidRPr="00A02D81">
        <w:rPr>
          <w:rFonts w:ascii="Times New Roman" w:hAnsi="Times New Roman" w:cs="Times New Roman"/>
          <w:sz w:val="28"/>
          <w:szCs w:val="28"/>
          <w:lang w:val="sq-AL"/>
        </w:rPr>
        <w:t xml:space="preserve">llimi kryesor </w:t>
      </w:r>
      <w:r w:rsidR="0029707F" w:rsidRPr="00A02D81">
        <w:rPr>
          <w:rFonts w:ascii="Times New Roman" w:hAnsi="Times New Roman" w:cs="Times New Roman"/>
          <w:sz w:val="28"/>
          <w:szCs w:val="28"/>
          <w:lang w:val="sq-AL"/>
        </w:rPr>
        <w:t>ë</w:t>
      </w:r>
      <w:r w:rsidR="00045791" w:rsidRPr="00A02D81">
        <w:rPr>
          <w:rFonts w:ascii="Times New Roman" w:hAnsi="Times New Roman" w:cs="Times New Roman"/>
          <w:sz w:val="28"/>
          <w:szCs w:val="28"/>
          <w:lang w:val="sq-AL"/>
        </w:rPr>
        <w:t>sht</w:t>
      </w:r>
      <w:r w:rsidR="0029707F" w:rsidRPr="00A02D81">
        <w:rPr>
          <w:rFonts w:ascii="Times New Roman" w:hAnsi="Times New Roman" w:cs="Times New Roman"/>
          <w:sz w:val="28"/>
          <w:szCs w:val="28"/>
          <w:lang w:val="sq-AL"/>
        </w:rPr>
        <w:t>ë</w:t>
      </w:r>
    </w:p>
    <w:p w14:paraId="32CCE415" w14:textId="1277759A" w:rsidR="00045791" w:rsidRPr="00A02D81" w:rsidRDefault="00045791" w:rsidP="00045791">
      <w:pPr>
        <w:spacing w:after="0"/>
        <w:jc w:val="both"/>
        <w:rPr>
          <w:rFonts w:ascii="Times New Roman" w:hAnsi="Times New Roman" w:cs="Times New Roman"/>
          <w:bCs/>
          <w:color w:val="000000" w:themeColor="text1"/>
          <w:sz w:val="28"/>
          <w:szCs w:val="28"/>
        </w:rPr>
      </w:pPr>
      <w:r w:rsidRPr="00A02D81">
        <w:rPr>
          <w:rFonts w:ascii="Times New Roman" w:hAnsi="Times New Roman" w:cs="Times New Roman"/>
          <w:bCs/>
          <w:color w:val="000000" w:themeColor="text1"/>
          <w:sz w:val="28"/>
          <w:szCs w:val="28"/>
        </w:rPr>
        <w:t xml:space="preserve">të krijojë kushte për zhvillimin dhe funksionimin e një sistemi bashkëkohor të shkencës dhe </w:t>
      </w:r>
      <w:r w:rsidRPr="00A02D81">
        <w:rPr>
          <w:rFonts w:ascii="Times New Roman" w:hAnsi="Times New Roman" w:cs="Times New Roman"/>
          <w:color w:val="000000" w:themeColor="text1"/>
          <w:sz w:val="28"/>
          <w:szCs w:val="28"/>
        </w:rPr>
        <w:t xml:space="preserve">të garantojë </w:t>
      </w:r>
      <w:r w:rsidRPr="00A02D81">
        <w:rPr>
          <w:rFonts w:ascii="Times New Roman" w:hAnsi="Times New Roman" w:cs="Times New Roman"/>
          <w:bCs/>
          <w:color w:val="000000" w:themeColor="text1"/>
          <w:sz w:val="28"/>
          <w:szCs w:val="28"/>
        </w:rPr>
        <w:t xml:space="preserve">mundësimin e financimit të këtij sistemi nga burime të ligjshme. </w:t>
      </w:r>
    </w:p>
    <w:p w14:paraId="6B1AB7DE" w14:textId="098C59B3" w:rsidR="00045791" w:rsidRPr="00A02D81" w:rsidRDefault="00045791" w:rsidP="000C3EDD">
      <w:pPr>
        <w:pStyle w:val="Default"/>
        <w:spacing w:line="276" w:lineRule="auto"/>
        <w:jc w:val="both"/>
        <w:rPr>
          <w:rFonts w:ascii="Times New Roman" w:hAnsi="Times New Roman" w:cs="Times New Roman"/>
          <w:sz w:val="28"/>
          <w:szCs w:val="28"/>
          <w:lang w:val="sq-AL"/>
        </w:rPr>
      </w:pPr>
    </w:p>
    <w:p w14:paraId="665D1B01" w14:textId="5E80FE89" w:rsidR="00965AF4" w:rsidRPr="00A02D81" w:rsidRDefault="00965AF4" w:rsidP="00965AF4">
      <w:pPr>
        <w:pStyle w:val="Default"/>
        <w:spacing w:line="276" w:lineRule="auto"/>
        <w:jc w:val="both"/>
        <w:rPr>
          <w:rFonts w:ascii="Times New Roman" w:hAnsi="Times New Roman" w:cs="Times New Roman"/>
          <w:sz w:val="28"/>
          <w:szCs w:val="28"/>
          <w:lang w:val="sq-AL"/>
        </w:rPr>
      </w:pPr>
      <w:r w:rsidRPr="00A02D81">
        <w:rPr>
          <w:rFonts w:ascii="Times New Roman" w:hAnsi="Times New Roman" w:cs="Times New Roman"/>
          <w:sz w:val="28"/>
          <w:szCs w:val="28"/>
          <w:lang w:val="sq-AL"/>
        </w:rPr>
        <w:t>Objektivat jan</w:t>
      </w:r>
      <w:r w:rsidR="0029707F" w:rsidRPr="00A02D81">
        <w:rPr>
          <w:rFonts w:ascii="Times New Roman" w:hAnsi="Times New Roman" w:cs="Times New Roman"/>
          <w:sz w:val="28"/>
          <w:szCs w:val="28"/>
          <w:lang w:val="sq-AL"/>
        </w:rPr>
        <w:t>ë</w:t>
      </w:r>
      <w:r w:rsidRPr="00A02D81">
        <w:rPr>
          <w:rFonts w:ascii="Times New Roman" w:hAnsi="Times New Roman" w:cs="Times New Roman"/>
          <w:sz w:val="28"/>
          <w:szCs w:val="28"/>
          <w:lang w:val="sq-AL"/>
        </w:rPr>
        <w:t xml:space="preserve"> </w:t>
      </w:r>
      <w:r w:rsidRPr="00A02D81">
        <w:rPr>
          <w:rFonts w:ascii="Times New Roman" w:hAnsi="Times New Roman" w:cs="Times New Roman"/>
          <w:bCs/>
          <w:color w:val="000000" w:themeColor="text1"/>
          <w:sz w:val="28"/>
          <w:szCs w:val="28"/>
          <w:lang w:val="sq-AL"/>
        </w:rPr>
        <w:t xml:space="preserve">sigurimi i produkteve të kërkimit shkencor që mbështesin zhvillimin e qëndrueshëm të vendit, mbrojtjen e mjedisit dhe shëndetit publik, si dhe konsolidimin e identitetit kombëtar, përvetësimi i aftësive dhe njohurive të reja, transferimi e tyre për përfitimin e përgjithshëm publik, me synim rritjen e mirëqenies sociale, fuqizimi i aftësive për të menaxhuar progresin teknologjik dhe të përgjithshëm shoqëror, si burimi kryesor i zhvillimit të qëndrueshëm, duke rritur vlerën e punës dhe konkurrueshmërinë, fuqizimi </w:t>
      </w:r>
      <w:r w:rsidR="007E4678" w:rsidRPr="00A02D81">
        <w:rPr>
          <w:rFonts w:ascii="Times New Roman" w:hAnsi="Times New Roman" w:cs="Times New Roman"/>
          <w:bCs/>
          <w:color w:val="000000" w:themeColor="text1"/>
          <w:sz w:val="28"/>
          <w:szCs w:val="28"/>
          <w:lang w:val="sq-AL"/>
        </w:rPr>
        <w:t>i</w:t>
      </w:r>
      <w:r w:rsidRPr="00A02D81">
        <w:rPr>
          <w:rFonts w:ascii="Times New Roman" w:hAnsi="Times New Roman" w:cs="Times New Roman"/>
          <w:bCs/>
          <w:color w:val="000000" w:themeColor="text1"/>
          <w:sz w:val="28"/>
          <w:szCs w:val="28"/>
          <w:lang w:val="sq-AL"/>
        </w:rPr>
        <w:t xml:space="preserve"> lidhjeve ndërkombëtare të komunitetit të studiuesëve shqiptarë me ato të zonës europiane të kërkimit, si dhe me kërkuesit e diasporës, duke promovuar lëvizshmërinë dhe përfshirjen në proceset e integrimit evropian dhe në rrjetet ndërkombëtare të vlerave, ngritjen e kapaciteteve të personelit shkencor dhe nxitjen e zhvillimit të karrierës shkencore duke siguruar mundësi të barabarta, rritjen e përdorimit të infrastukturës kërkimore shkencore duke garantuar akses për të gjithë, fuqizimi i bashkëpunimit ndërinstitucional në fushën e kërkimit shkencor, me qëllim zhvillimin dhe shfrytëzimin e potencialeve kërkimore-shkencore, nxitja e bashkëpunimit midis institucioneve të kërkimit - shkencor dhe biznesit, institucioneve publike, shoqërisë civile, si dhe palëve të tjera të interesuara në veprimtari kërkimore shkencore dhe inovacion, promovimin, zgjerimin e rolit të shkencës dhe krijimin e një mjedisi favorizues dhe mbështetës për kërkimin shkencor në shoqëri.</w:t>
      </w:r>
    </w:p>
    <w:p w14:paraId="0E253E28" w14:textId="77777777" w:rsidR="000C3EDD" w:rsidRPr="00A02D81" w:rsidRDefault="000C3EDD" w:rsidP="000C3EDD">
      <w:pPr>
        <w:pStyle w:val="Default"/>
        <w:spacing w:line="276" w:lineRule="auto"/>
        <w:jc w:val="both"/>
        <w:rPr>
          <w:rFonts w:ascii="Times New Roman" w:hAnsi="Times New Roman" w:cs="Times New Roman"/>
          <w:sz w:val="28"/>
          <w:szCs w:val="28"/>
          <w:lang w:val="sq-AL"/>
        </w:rPr>
      </w:pPr>
    </w:p>
    <w:p w14:paraId="04E7F3C1" w14:textId="69EB97A3" w:rsidR="000C3EDD" w:rsidRPr="00A02D81" w:rsidRDefault="000C3EDD" w:rsidP="000C3EDD">
      <w:pPr>
        <w:pStyle w:val="Default"/>
        <w:spacing w:line="276" w:lineRule="auto"/>
        <w:jc w:val="both"/>
        <w:rPr>
          <w:rFonts w:ascii="Times New Roman" w:hAnsi="Times New Roman" w:cs="Times New Roman"/>
          <w:color w:val="auto"/>
          <w:sz w:val="28"/>
          <w:szCs w:val="28"/>
          <w:lang w:val="sq-AL"/>
        </w:rPr>
      </w:pPr>
      <w:r w:rsidRPr="00A02D81">
        <w:rPr>
          <w:rFonts w:ascii="Times New Roman" w:hAnsi="Times New Roman" w:cs="Times New Roman"/>
          <w:b/>
          <w:bCs/>
          <w:sz w:val="28"/>
          <w:szCs w:val="28"/>
          <w:lang w:val="sq-AL"/>
        </w:rPr>
        <w:t>Neni 3</w:t>
      </w:r>
      <w:r w:rsidRPr="00A02D81">
        <w:rPr>
          <w:rFonts w:ascii="Times New Roman" w:hAnsi="Times New Roman" w:cs="Times New Roman"/>
          <w:sz w:val="28"/>
          <w:szCs w:val="28"/>
          <w:lang w:val="sq-AL"/>
        </w:rPr>
        <w:t xml:space="preserve"> përmban përkufizimin e termave të tekstit të projektligjit.</w:t>
      </w:r>
    </w:p>
    <w:p w14:paraId="0EB6E5A2" w14:textId="77777777" w:rsidR="000C3EDD" w:rsidRPr="00A02D81" w:rsidRDefault="000C3EDD" w:rsidP="000C3EDD">
      <w:pPr>
        <w:pStyle w:val="Default"/>
        <w:spacing w:line="276" w:lineRule="auto"/>
        <w:ind w:left="720"/>
        <w:jc w:val="both"/>
        <w:rPr>
          <w:rFonts w:ascii="Times New Roman" w:hAnsi="Times New Roman" w:cs="Times New Roman"/>
          <w:color w:val="auto"/>
          <w:sz w:val="28"/>
          <w:szCs w:val="28"/>
          <w:lang w:val="sq-AL"/>
        </w:rPr>
      </w:pPr>
    </w:p>
    <w:p w14:paraId="58D9989B" w14:textId="53094FED" w:rsidR="007E4678" w:rsidRPr="00A02D81" w:rsidRDefault="007E4678" w:rsidP="00CD616C">
      <w:pPr>
        <w:spacing w:after="0"/>
        <w:contextualSpacing/>
        <w:jc w:val="both"/>
        <w:rPr>
          <w:rFonts w:ascii="Times New Roman" w:hAnsi="Times New Roman" w:cs="Times New Roman"/>
          <w:sz w:val="28"/>
          <w:szCs w:val="28"/>
        </w:rPr>
      </w:pPr>
      <w:r w:rsidRPr="00A02D81">
        <w:rPr>
          <w:rFonts w:ascii="Times New Roman" w:hAnsi="Times New Roman" w:cs="Times New Roman"/>
          <w:b/>
          <w:bCs/>
          <w:sz w:val="28"/>
          <w:szCs w:val="28"/>
        </w:rPr>
        <w:lastRenderedPageBreak/>
        <w:t>Neni 4</w:t>
      </w:r>
      <w:r w:rsidRPr="00A02D81">
        <w:rPr>
          <w:rFonts w:ascii="Times New Roman" w:hAnsi="Times New Roman" w:cs="Times New Roman"/>
          <w:sz w:val="28"/>
          <w:szCs w:val="28"/>
        </w:rPr>
        <w:t xml:space="preserve"> përcakton parimet mbi të cilat bazohet sistemi i shkenc</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 si liria, mund</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sit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e barabarta, mosdiskriminimi, barazia gjinore, transparenca, shkenca e hapur, konkurenca, cil</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sia, efikasiteti, etika dhe 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rgjegjshm</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ria</w:t>
      </w:r>
    </w:p>
    <w:p w14:paraId="22FF0C13" w14:textId="5AE7AC78" w:rsidR="00D27A17" w:rsidRPr="00A02D81" w:rsidRDefault="00D27A17" w:rsidP="00CD616C">
      <w:pPr>
        <w:spacing w:after="0"/>
        <w:contextualSpacing/>
        <w:jc w:val="both"/>
        <w:rPr>
          <w:rFonts w:ascii="Times New Roman" w:hAnsi="Times New Roman" w:cs="Times New Roman"/>
          <w:sz w:val="28"/>
          <w:szCs w:val="28"/>
        </w:rPr>
      </w:pPr>
    </w:p>
    <w:p w14:paraId="04D06FB5" w14:textId="5A4CA1DB" w:rsidR="007E4678" w:rsidRPr="00A02D81" w:rsidRDefault="007E4678" w:rsidP="00CD616C">
      <w:pPr>
        <w:spacing w:after="0"/>
        <w:contextualSpacing/>
        <w:jc w:val="both"/>
        <w:rPr>
          <w:rFonts w:ascii="Times New Roman" w:hAnsi="Times New Roman" w:cs="Times New Roman"/>
          <w:sz w:val="28"/>
          <w:szCs w:val="28"/>
        </w:rPr>
      </w:pPr>
      <w:r w:rsidRPr="00A02D81">
        <w:rPr>
          <w:rFonts w:ascii="Times New Roman" w:hAnsi="Times New Roman" w:cs="Times New Roman"/>
          <w:b/>
          <w:bCs/>
          <w:sz w:val="28"/>
          <w:szCs w:val="28"/>
        </w:rPr>
        <w:t>Neni 5</w:t>
      </w:r>
      <w:r w:rsidRPr="00A02D81">
        <w:rPr>
          <w:rFonts w:ascii="Times New Roman" w:hAnsi="Times New Roman" w:cs="Times New Roman"/>
          <w:sz w:val="28"/>
          <w:szCs w:val="28"/>
        </w:rPr>
        <w:t xml:space="preserve"> i referohet parimit 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shkenc</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 s</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hapur, ku parashikohet se institucionet q</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zhvillojn</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k</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rkim shkencor, 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financuara apo 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bashk</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financuara me mjete financiare publike, zbatojn</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parimin e shkenc</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 s</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hapur. </w:t>
      </w:r>
    </w:p>
    <w:p w14:paraId="3DA6B85E" w14:textId="3FFBC9DC" w:rsidR="007E4678" w:rsidRPr="00A02D81" w:rsidRDefault="007E4678" w:rsidP="00CD616C">
      <w:pPr>
        <w:spacing w:after="0"/>
        <w:contextualSpacing/>
        <w:jc w:val="both"/>
        <w:rPr>
          <w:rFonts w:ascii="Times New Roman" w:hAnsi="Times New Roman" w:cs="Times New Roman"/>
          <w:sz w:val="28"/>
          <w:szCs w:val="28"/>
        </w:rPr>
      </w:pPr>
    </w:p>
    <w:p w14:paraId="3D5CDD63" w14:textId="07732CAF" w:rsidR="005E2456" w:rsidRPr="00A02D81" w:rsidRDefault="005E2456" w:rsidP="005E2456">
      <w:pPr>
        <w:jc w:val="both"/>
        <w:rPr>
          <w:rFonts w:ascii="Times New Roman" w:hAnsi="Times New Roman" w:cs="Times New Roman"/>
          <w:bCs/>
          <w:color w:val="000000" w:themeColor="text1"/>
          <w:sz w:val="28"/>
          <w:szCs w:val="28"/>
        </w:rPr>
      </w:pPr>
      <w:r w:rsidRPr="00A02D81">
        <w:rPr>
          <w:rFonts w:ascii="Times New Roman" w:hAnsi="Times New Roman" w:cs="Times New Roman"/>
          <w:b/>
          <w:bCs/>
          <w:sz w:val="28"/>
          <w:szCs w:val="28"/>
        </w:rPr>
        <w:t>Neni 6</w:t>
      </w:r>
      <w:r w:rsidRPr="00A02D81">
        <w:rPr>
          <w:rFonts w:ascii="Times New Roman" w:hAnsi="Times New Roman" w:cs="Times New Roman"/>
          <w:sz w:val="28"/>
          <w:szCs w:val="28"/>
        </w:rPr>
        <w:t xml:space="preserve"> parashikon klasifikimin e fushave 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k</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rkimit shkencor, 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cilat jan</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w:t>
      </w:r>
      <w:r w:rsidRPr="00A02D81">
        <w:rPr>
          <w:rFonts w:ascii="Times New Roman" w:hAnsi="Times New Roman" w:cs="Times New Roman"/>
          <w:bCs/>
          <w:color w:val="000000" w:themeColor="text1"/>
          <w:sz w:val="28"/>
          <w:szCs w:val="28"/>
        </w:rPr>
        <w:t xml:space="preserve">shkencat natyrore, inxhinierike dhe teknologjike, mjeksore, bujqësore, sociale dhe humane. Klasifikimi i fushave dhe nënfushave të kërkimit shkencor miratohet me udhëzim nga ministri përgjëgjës për shkencën, bazuar në sistemin europian të kërkimit shkencor. </w:t>
      </w:r>
    </w:p>
    <w:p w14:paraId="47847E19" w14:textId="7DE64C40" w:rsidR="005E2456" w:rsidRPr="00A02D81" w:rsidRDefault="005E2456" w:rsidP="005E2456">
      <w:pPr>
        <w:jc w:val="both"/>
        <w:rPr>
          <w:rFonts w:ascii="Times New Roman" w:hAnsi="Times New Roman" w:cs="Times New Roman"/>
          <w:bCs/>
          <w:color w:val="000000" w:themeColor="text1"/>
          <w:sz w:val="28"/>
          <w:szCs w:val="28"/>
        </w:rPr>
      </w:pPr>
      <w:r w:rsidRPr="00A02D81">
        <w:rPr>
          <w:rFonts w:ascii="Times New Roman" w:hAnsi="Times New Roman" w:cs="Times New Roman"/>
          <w:b/>
          <w:bCs/>
          <w:sz w:val="28"/>
          <w:szCs w:val="28"/>
        </w:rPr>
        <w:t>Kreu II</w:t>
      </w:r>
      <w:r w:rsidRPr="00A02D81">
        <w:rPr>
          <w:rFonts w:ascii="Times New Roman" w:hAnsi="Times New Roman" w:cs="Times New Roman"/>
          <w:sz w:val="28"/>
          <w:szCs w:val="28"/>
        </w:rPr>
        <w:t xml:space="preserve"> përcakton në nenet 7 deri 9 organizimin e sistemit t</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k</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rkimit shkencor.</w:t>
      </w:r>
    </w:p>
    <w:p w14:paraId="7C947793" w14:textId="48B63140" w:rsidR="005E2456" w:rsidRPr="00A02D81" w:rsidRDefault="005E2456" w:rsidP="005E2456">
      <w:pP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sz w:val="28"/>
          <w:szCs w:val="28"/>
        </w:rPr>
        <w:t xml:space="preserve">Neni 7 </w:t>
      </w:r>
      <w:r w:rsidRPr="00A02D81">
        <w:rPr>
          <w:rFonts w:ascii="Times New Roman" w:hAnsi="Times New Roman" w:cs="Times New Roman"/>
          <w:sz w:val="28"/>
          <w:szCs w:val="28"/>
        </w:rPr>
        <w:t>parashikon rolin e ministris</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 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rgjegj</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se p</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r shkenc</w:t>
      </w:r>
      <w:r w:rsidR="0029707F" w:rsidRPr="00A02D81">
        <w:rPr>
          <w:rFonts w:ascii="Times New Roman" w:hAnsi="Times New Roman" w:cs="Times New Roman"/>
          <w:sz w:val="28"/>
          <w:szCs w:val="28"/>
        </w:rPr>
        <w:t>ë</w:t>
      </w:r>
      <w:r w:rsidRPr="00A02D81">
        <w:rPr>
          <w:rFonts w:ascii="Times New Roman" w:hAnsi="Times New Roman" w:cs="Times New Roman"/>
          <w:sz w:val="28"/>
          <w:szCs w:val="28"/>
        </w:rPr>
        <w:t xml:space="preserve">n, e cila </w:t>
      </w:r>
      <w:r w:rsidRPr="00A02D81">
        <w:rPr>
          <w:rFonts w:ascii="Times New Roman" w:hAnsi="Times New Roman" w:cs="Times New Roman"/>
          <w:bCs/>
          <w:color w:val="000000" w:themeColor="text1"/>
          <w:sz w:val="28"/>
          <w:szCs w:val="28"/>
        </w:rPr>
        <w:t>është institucioni përgjegjës që harton, drejton dhe realizon politikat e programit qeverisës në fushën e kërkimit shkencor. Ministria p</w:t>
      </w:r>
      <w:r w:rsidR="0029707F" w:rsidRPr="00A02D81">
        <w:rPr>
          <w:rFonts w:ascii="Times New Roman" w:hAnsi="Times New Roman" w:cs="Times New Roman"/>
          <w:bCs/>
          <w:color w:val="000000" w:themeColor="text1"/>
          <w:sz w:val="28"/>
          <w:szCs w:val="28"/>
        </w:rPr>
        <w:t>ë</w:t>
      </w:r>
      <w:r w:rsidRPr="00A02D81">
        <w:rPr>
          <w:rFonts w:ascii="Times New Roman" w:hAnsi="Times New Roman" w:cs="Times New Roman"/>
          <w:bCs/>
          <w:color w:val="000000" w:themeColor="text1"/>
          <w:sz w:val="28"/>
          <w:szCs w:val="28"/>
        </w:rPr>
        <w:t>rgjegj</w:t>
      </w:r>
      <w:r w:rsidR="0029707F" w:rsidRPr="00A02D81">
        <w:rPr>
          <w:rFonts w:ascii="Times New Roman" w:hAnsi="Times New Roman" w:cs="Times New Roman"/>
          <w:bCs/>
          <w:color w:val="000000" w:themeColor="text1"/>
          <w:sz w:val="28"/>
          <w:szCs w:val="28"/>
        </w:rPr>
        <w:t>ë</w:t>
      </w:r>
      <w:r w:rsidRPr="00A02D81">
        <w:rPr>
          <w:rFonts w:ascii="Times New Roman" w:hAnsi="Times New Roman" w:cs="Times New Roman"/>
          <w:bCs/>
          <w:color w:val="000000" w:themeColor="text1"/>
          <w:sz w:val="28"/>
          <w:szCs w:val="28"/>
        </w:rPr>
        <w:t>se p</w:t>
      </w:r>
      <w:r w:rsidR="0029707F" w:rsidRPr="00A02D81">
        <w:rPr>
          <w:rFonts w:ascii="Times New Roman" w:hAnsi="Times New Roman" w:cs="Times New Roman"/>
          <w:bCs/>
          <w:color w:val="000000" w:themeColor="text1"/>
          <w:sz w:val="28"/>
          <w:szCs w:val="28"/>
        </w:rPr>
        <w:t>ë</w:t>
      </w:r>
      <w:r w:rsidRPr="00A02D81">
        <w:rPr>
          <w:rFonts w:ascii="Times New Roman" w:hAnsi="Times New Roman" w:cs="Times New Roman"/>
          <w:bCs/>
          <w:color w:val="000000" w:themeColor="text1"/>
          <w:sz w:val="28"/>
          <w:szCs w:val="28"/>
        </w:rPr>
        <w:t>r shkenc</w:t>
      </w:r>
      <w:r w:rsidR="0029707F" w:rsidRPr="00A02D81">
        <w:rPr>
          <w:rFonts w:ascii="Times New Roman" w:hAnsi="Times New Roman" w:cs="Times New Roman"/>
          <w:bCs/>
          <w:color w:val="000000" w:themeColor="text1"/>
          <w:sz w:val="28"/>
          <w:szCs w:val="28"/>
        </w:rPr>
        <w:t>ë</w:t>
      </w:r>
      <w:r w:rsidRPr="00A02D81">
        <w:rPr>
          <w:rFonts w:ascii="Times New Roman" w:hAnsi="Times New Roman" w:cs="Times New Roman"/>
          <w:bCs/>
          <w:color w:val="000000" w:themeColor="text1"/>
          <w:sz w:val="28"/>
          <w:szCs w:val="28"/>
        </w:rPr>
        <w:t xml:space="preserve">n </w:t>
      </w:r>
      <w:r w:rsidRPr="00A02D81">
        <w:rPr>
          <w:rFonts w:ascii="Times New Roman" w:hAnsi="Times New Roman" w:cs="Times New Roman"/>
          <w:color w:val="000000" w:themeColor="text1"/>
          <w:sz w:val="28"/>
          <w:szCs w:val="28"/>
        </w:rPr>
        <w:t>harton politika në fushën e kërkimit shkencor si dhe i propozon Këshillit të Ministrave, miratimin e planit strategjik në këtë fushë, harton dhe propozon bazën ligjore në fushën e kërkimit shkencor, harton dhe propozon në Këshillin e Ministrave fushat prioritare të kërkimit shkencor, propozon në Këshillin e Ministrave modelin e financimit të buxhetit për kërkimin shkencor, sipas përcaktimeve të këtij ligji dhe akteve të tjera, ligjore e nënligjore, në fuqi, kontrollon pajtueshmërinë e veprimtarisë së institucioneve të kërkimit shkencor, financuar me fonde publike, në përputhje me aktet ligjore e nënligjore në fuqi, administron Regjistrin Shtetëror të Kërkuesve Shkencorë dhe Institucioneve të Kërkimit Shkencor në përputhje me këtë ligj, harton dhe propozon për miratim pranë Këshillit të Ministrave Kodin e Etikës në kërkimin shkencor, të harmonizuar me atë të Zonës Europiane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Kërkimit.</w:t>
      </w:r>
    </w:p>
    <w:p w14:paraId="522FFB47" w14:textId="15C7ABF6" w:rsidR="005E2456" w:rsidRPr="00A02D81" w:rsidRDefault="005E2456" w:rsidP="005E2456">
      <w:pPr>
        <w:spacing w:after="0"/>
        <w:jc w:val="both"/>
        <w:rPr>
          <w:rFonts w:ascii="Times New Roman" w:hAnsi="Times New Roman" w:cs="Times New Roman"/>
          <w:color w:val="000000" w:themeColor="text1"/>
          <w:sz w:val="28"/>
          <w:szCs w:val="28"/>
        </w:rPr>
      </w:pPr>
    </w:p>
    <w:p w14:paraId="59107874" w14:textId="0BB9B3C7" w:rsidR="005567F4" w:rsidRPr="00A02D81" w:rsidRDefault="005567F4" w:rsidP="005567F4">
      <w:pPr>
        <w:spacing w:after="0"/>
        <w:jc w:val="both"/>
        <w:rPr>
          <w:rFonts w:ascii="Times New Roman" w:hAnsi="Times New Roman" w:cs="Times New Roman"/>
          <w:color w:val="000000" w:themeColor="text1"/>
          <w:sz w:val="24"/>
          <w:szCs w:val="24"/>
        </w:rPr>
      </w:pPr>
      <w:r w:rsidRPr="00A02D81">
        <w:rPr>
          <w:rFonts w:ascii="Times New Roman" w:hAnsi="Times New Roman" w:cs="Times New Roman"/>
          <w:b/>
          <w:bCs/>
          <w:color w:val="000000" w:themeColor="text1"/>
          <w:sz w:val="28"/>
          <w:szCs w:val="28"/>
        </w:rPr>
        <w:t xml:space="preserve">Neni 8 </w:t>
      </w:r>
      <w:r w:rsidRPr="00A02D81">
        <w:rPr>
          <w:rFonts w:ascii="Times New Roman" w:hAnsi="Times New Roman" w:cs="Times New Roman"/>
          <w:color w:val="000000" w:themeColor="text1"/>
          <w:sz w:val="28"/>
          <w:szCs w:val="28"/>
        </w:rPr>
        <w:t>parashikon ngritjen e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shillit Komb</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tar p</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 Shkenc</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n (KKSH), i cili është organ këshillimor që krijohet dhe funksionon pranë ministrit. KKSh thirret dhe mblidhet me kërkesë të ministrit. Anëtarët e KKSh emërohen nga ministri sipas nje procedure që mban në konsideratë parimin e barazisë gjinore dhe jo më pak se gjysma e anëtarëve të këtij këshilli janë përfaqësues të institucioneve të arsimit të lartë, si personalitete të njohura të fushave shkencore.</w:t>
      </w:r>
      <w:r w:rsidRPr="00A02D81">
        <w:rPr>
          <w:rFonts w:ascii="Times New Roman" w:hAnsi="Times New Roman" w:cs="Times New Roman"/>
          <w:color w:val="000000" w:themeColor="text1"/>
          <w:sz w:val="24"/>
          <w:szCs w:val="24"/>
        </w:rPr>
        <w:t xml:space="preserve"> </w:t>
      </w:r>
    </w:p>
    <w:p w14:paraId="3CDD7E62" w14:textId="61D9BB3E" w:rsidR="005567F4" w:rsidRPr="00A02D81" w:rsidRDefault="005567F4" w:rsidP="005E2456">
      <w:pPr>
        <w:spacing w:after="0"/>
        <w:jc w:val="both"/>
        <w:rPr>
          <w:rFonts w:ascii="Times New Roman" w:hAnsi="Times New Roman" w:cs="Times New Roman"/>
          <w:color w:val="000000" w:themeColor="text1"/>
          <w:sz w:val="28"/>
          <w:szCs w:val="28"/>
        </w:rPr>
      </w:pPr>
    </w:p>
    <w:p w14:paraId="53AFFE96" w14:textId="7E38B7AF" w:rsidR="001C4870" w:rsidRPr="00A02D81" w:rsidRDefault="001C4870" w:rsidP="001C4870">
      <w:pP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9</w:t>
      </w:r>
      <w:r w:rsidRPr="00A02D81">
        <w:rPr>
          <w:rFonts w:ascii="Times New Roman" w:hAnsi="Times New Roman" w:cs="Times New Roman"/>
          <w:color w:val="000000" w:themeColor="text1"/>
          <w:sz w:val="28"/>
          <w:szCs w:val="28"/>
        </w:rPr>
        <w:t xml:space="preserve"> parashikon funksionet e KKSH,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cilat jan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Këshillon ministrin për hartimin e politikave për kërkimin shkencor, këshillon ministrin për përcaktimin e fushave prioritare të kërkimit shkencor, jep mendim ministrit për sistemin e vlerësimit të veprimtarisë kërkimore-shkencore dhe për hartimin e kritereve për dhënien e lejes, për institucionet e kërkimit shkencor, jep mendim për politikat që lidhen me përmirësimin e veprimtarisë kërkimore shkencore, këshillon mbi çështje që kanë të bëjnë me sistemin kombëtar të shkencës si</w:t>
      </w:r>
      <w:r w:rsidRPr="00A02D81">
        <w:rPr>
          <w:rStyle w:val="CommentReference"/>
          <w:rFonts w:ascii="Times New Roman" w:hAnsi="Times New Roman" w:cs="Times New Roman"/>
          <w:color w:val="000000" w:themeColor="text1"/>
          <w:sz w:val="28"/>
          <w:szCs w:val="28"/>
        </w:rPr>
        <w:t xml:space="preserve"> </w:t>
      </w:r>
      <w:r w:rsidRPr="00A02D81">
        <w:rPr>
          <w:rFonts w:ascii="Times New Roman" w:hAnsi="Times New Roman" w:cs="Times New Roman"/>
          <w:color w:val="000000" w:themeColor="text1"/>
          <w:sz w:val="28"/>
          <w:szCs w:val="28"/>
        </w:rPr>
        <w:t>dhe integrimin e këtij sistemi në zonën evropiane të kërkimit (ERA) si dhe këshillon lidhur me rezultatet dhe metodologjinë e vlerësimit të kërkimit shkencor.</w:t>
      </w:r>
    </w:p>
    <w:p w14:paraId="607C6323" w14:textId="1EF41C5F" w:rsidR="001C4870" w:rsidRPr="00A02D81" w:rsidRDefault="001C4870" w:rsidP="001C4870">
      <w:pPr>
        <w:spacing w:after="0"/>
        <w:jc w:val="both"/>
        <w:rPr>
          <w:rFonts w:ascii="Times New Roman" w:hAnsi="Times New Roman" w:cs="Times New Roman"/>
          <w:color w:val="000000" w:themeColor="text1"/>
          <w:sz w:val="28"/>
          <w:szCs w:val="28"/>
        </w:rPr>
      </w:pPr>
    </w:p>
    <w:p w14:paraId="15F12D26" w14:textId="1FBBA354" w:rsidR="001C4870" w:rsidRPr="00A02D81" w:rsidRDefault="001C4870" w:rsidP="001C4870">
      <w:pP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Kreu III</w:t>
      </w:r>
      <w:r w:rsidRPr="00A02D81">
        <w:rPr>
          <w:rFonts w:ascii="Times New Roman" w:hAnsi="Times New Roman" w:cs="Times New Roman"/>
          <w:color w:val="000000" w:themeColor="text1"/>
          <w:sz w:val="28"/>
          <w:szCs w:val="28"/>
        </w:rPr>
        <w:t xml:space="preserve"> parashikon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nenet 10 deri 16 personelin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rkimor shkencor,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drejtat dhe detyrat e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sit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rkimor shkencor, kategorit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e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sit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rkimor shkencor dhe kriteret p</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 fitimin e kategorive, fitimin e titullit shkenc</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tar Emeritus, l</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vizshm</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ria e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sit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rkimor shkencor, periudha sabatike dhe vler</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simin e pun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 s</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sit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rkimor shkencor.</w:t>
      </w:r>
    </w:p>
    <w:p w14:paraId="78F112AF" w14:textId="555F7F11" w:rsidR="001C4870" w:rsidRPr="00A02D81" w:rsidRDefault="001C4870" w:rsidP="005E2456">
      <w:pPr>
        <w:spacing w:after="0"/>
        <w:jc w:val="both"/>
        <w:rPr>
          <w:rFonts w:ascii="Times New Roman" w:hAnsi="Times New Roman" w:cs="Times New Roman"/>
          <w:color w:val="000000" w:themeColor="text1"/>
          <w:sz w:val="28"/>
          <w:szCs w:val="28"/>
        </w:rPr>
      </w:pPr>
    </w:p>
    <w:p w14:paraId="44454FCE" w14:textId="046BF154" w:rsidR="00B35D5B" w:rsidRPr="00A02D81" w:rsidRDefault="009337A8" w:rsidP="00B35D5B">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 xml:space="preserve">Neni 10 </w:t>
      </w:r>
      <w:r w:rsidRPr="00A02D81">
        <w:rPr>
          <w:rFonts w:ascii="Times New Roman" w:hAnsi="Times New Roman" w:cs="Times New Roman"/>
          <w:color w:val="000000" w:themeColor="text1"/>
          <w:sz w:val="28"/>
          <w:szCs w:val="28"/>
        </w:rPr>
        <w:t xml:space="preserve">parashikon </w:t>
      </w:r>
      <w:r w:rsidR="00B35D5B" w:rsidRPr="00A02D81">
        <w:rPr>
          <w:rFonts w:ascii="Times New Roman" w:hAnsi="Times New Roman" w:cs="Times New Roman"/>
          <w:color w:val="000000" w:themeColor="text1"/>
          <w:sz w:val="28"/>
          <w:szCs w:val="28"/>
        </w:rPr>
        <w:t>Personeli i institucioneve të kërkimit shkencor përbëhet nga punonjës kërkimorë shkencorë dhe punonjës ndihmës teknik dhe administrativ.</w:t>
      </w:r>
      <w:bookmarkStart w:id="0" w:name="_30j0zll" w:colFirst="0" w:colLast="0"/>
      <w:bookmarkEnd w:id="0"/>
      <w:r w:rsidR="00B35D5B" w:rsidRPr="00A02D81">
        <w:rPr>
          <w:rFonts w:ascii="Times New Roman" w:hAnsi="Times New Roman" w:cs="Times New Roman"/>
          <w:color w:val="000000" w:themeColor="text1"/>
          <w:sz w:val="28"/>
          <w:szCs w:val="28"/>
        </w:rPr>
        <w:t xml:space="preserve"> Punësimi i tyre bëhet me kontratë nga drejtuesi i institucionit, në përputhje me legjislacionin për Kodin e Punës, me</w:t>
      </w:r>
      <w:r w:rsidR="00B35D5B" w:rsidRPr="00A02D81" w:rsidDel="00D54F5A">
        <w:rPr>
          <w:rFonts w:ascii="Times New Roman" w:hAnsi="Times New Roman" w:cs="Times New Roman"/>
          <w:color w:val="000000" w:themeColor="text1"/>
          <w:sz w:val="28"/>
          <w:szCs w:val="28"/>
        </w:rPr>
        <w:t xml:space="preserve"> </w:t>
      </w:r>
      <w:r w:rsidR="00B35D5B" w:rsidRPr="00A02D81">
        <w:rPr>
          <w:rFonts w:ascii="Times New Roman" w:hAnsi="Times New Roman" w:cs="Times New Roman"/>
          <w:color w:val="000000" w:themeColor="text1"/>
          <w:sz w:val="28"/>
          <w:szCs w:val="28"/>
        </w:rPr>
        <w:t>kohëzgjatje të caktuar ose të pacaktuar, si edhe me angazhim me kohë të plotë ose me kohë të pjesshme.</w:t>
      </w:r>
      <w:r w:rsidR="00B6135E" w:rsidRPr="00A02D81">
        <w:rPr>
          <w:rFonts w:ascii="Times New Roman" w:hAnsi="Times New Roman" w:cs="Times New Roman"/>
          <w:color w:val="000000" w:themeColor="text1"/>
          <w:sz w:val="28"/>
          <w:szCs w:val="28"/>
        </w:rPr>
        <w:t xml:space="preserve"> </w:t>
      </w:r>
    </w:p>
    <w:p w14:paraId="33B80E65" w14:textId="5271AD98" w:rsidR="00B6135E" w:rsidRPr="00A02D81" w:rsidRDefault="00B6135E" w:rsidP="00B6135E">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 xml:space="preserve">Punonjësit kërkimorë shkencorë rekrutohen nëpërmjet një konkurrimi publik, bazuar në procedurat dhe kriteret e përcaktuara në statutet dhe rregulloret e brendshme të institucionit. Në personelin ndihmës teknik përfshihen punonjësit që kanë kualifikimin profesional të duhur për të kontribuar në veprimtarinë shkencore nën drejtimin e personelit kërkimor shkencor, në përputhje me përshkrimin e vendit të punës. Në personelin administrativ përfshihen punonjës, të cilët ushtrojnë detyra administrative dhe mbështetëse të veprimtarisë kërkimore shkencore, në përputhje me përshkrimin e vendit të punës. </w:t>
      </w:r>
    </w:p>
    <w:p w14:paraId="370D1B00" w14:textId="1AFE6A8F" w:rsidR="00B6135E" w:rsidRPr="00A02D81" w:rsidRDefault="00B6135E" w:rsidP="00B6135E">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Institucionet e kërkimit shkencor kanë të drejtë të punësojnë për periudha të shkurtra kohe studiues, personalitete në fushën e kërkimit shkencor, vendas ose të huaj. Personeli i ftuar punësohet dhe shpërblehet sipas përcaktimeve në statutin, rregulloret e institucionit dhe në përputhje me legjislacionin e punës në Republikën e Shqipërisë.</w:t>
      </w:r>
    </w:p>
    <w:p w14:paraId="2D4AA7FF" w14:textId="241BB662" w:rsidR="00B6135E" w:rsidRPr="00A02D81" w:rsidRDefault="00B6135E" w:rsidP="00B6135E">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1D3A08FF" w14:textId="26CCE3A1" w:rsidR="00B6135E" w:rsidRPr="00A02D81" w:rsidRDefault="00B6135E" w:rsidP="00134F05">
      <w:pPr>
        <w:pBdr>
          <w:top w:val="nil"/>
          <w:left w:val="nil"/>
          <w:bottom w:val="nil"/>
          <w:right w:val="nil"/>
          <w:between w:val="nil"/>
        </w:pBdr>
        <w:spacing w:after="16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lastRenderedPageBreak/>
        <w:t>Neni 11</w:t>
      </w:r>
      <w:r w:rsidRPr="00A02D81">
        <w:rPr>
          <w:rFonts w:ascii="Times New Roman" w:hAnsi="Times New Roman" w:cs="Times New Roman"/>
          <w:color w:val="000000" w:themeColor="text1"/>
          <w:sz w:val="28"/>
          <w:szCs w:val="28"/>
        </w:rPr>
        <w:t xml:space="preserve"> parashikon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drejtat dhe detyrat e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sit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rkimor shkencor, si: të zgjedhë lirshëm drejtimin e metodën e kërkimit shkencor sipas synimeve të tij shkencoresi dhe në funksion dhe përputhje me veprimtarinë e misionin e institucionit pranë të cilit është i punësuar, të marrë pjesë në formimin e kërkuesve dhe specialistëve të lartë për fushën përkatëse nëpërmjet aktivitetit të mësimdhënies në të gjitha ciklet e studimit, si dhe udhëheqjes së diplomës të ciklit të dytë dhe tretë në përputhje me kriteret e akteve nënligjore përkatëse, të ketë mbështetjen e nevojshme financiare për realizimin e planit të punës kërkimore shkencore dhe promovimin e tij në karrierë, të ketë kushtet e duhura logjistike dhe të punës, në kryerjen e veprimtarisë së tij kërkimore shkencore, të marrë pjesë në kurse kualifikimi, shkëmbim përvoje, ose veprimtari kërkimore shkencore pranë institucioneve homologe dhe të tjera të ngjashme, brenda ose jashtë vendit, të vlerësohet dhe shpërblehet për punën e tij në bazë të cilësisë dhe rëndësisë së rezultateve, si dhe për punën shtesë në kuadër të pjesëmarrjes në veprimtari të kërkimit shkencor. Masa dhe mënyra e shpërblimit përcaktohen me udhëzim të ministrit, të botojë punimet dhe rezultatet e tij në revistat dhe periodikët shkencor sipas zgjedhjes së tij.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rkimor shkencor </w:t>
      </w:r>
      <w:r w:rsidR="00134F05" w:rsidRPr="00A02D81">
        <w:rPr>
          <w:rFonts w:ascii="Times New Roman" w:hAnsi="Times New Roman" w:cs="Times New Roman"/>
          <w:color w:val="000000" w:themeColor="text1"/>
          <w:sz w:val="28"/>
          <w:szCs w:val="28"/>
        </w:rPr>
        <w:t>k</w:t>
      </w:r>
      <w:r w:rsidRPr="00A02D81">
        <w:rPr>
          <w:rFonts w:ascii="Times New Roman" w:hAnsi="Times New Roman" w:cs="Times New Roman"/>
          <w:color w:val="000000" w:themeColor="text1"/>
          <w:sz w:val="28"/>
          <w:szCs w:val="28"/>
        </w:rPr>
        <w:t>a detyrimin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w:t>
      </w:r>
      <w:bookmarkStart w:id="1" w:name="_Hlk119665343"/>
      <w:r w:rsidR="00134F05" w:rsidRPr="00A02D81">
        <w:rPr>
          <w:rFonts w:ascii="Times New Roman" w:hAnsi="Times New Roman" w:cs="Times New Roman"/>
          <w:color w:val="000000" w:themeColor="text1"/>
          <w:sz w:val="28"/>
          <w:szCs w:val="28"/>
        </w:rPr>
        <w:t>zbatojë statutin dhe rregulloren e institucionit kërkimor shkencor</w:t>
      </w:r>
      <w:bookmarkEnd w:id="1"/>
      <w:r w:rsidR="00134F05" w:rsidRPr="00A02D81">
        <w:rPr>
          <w:rFonts w:ascii="Times New Roman" w:hAnsi="Times New Roman" w:cs="Times New Roman"/>
          <w:color w:val="000000" w:themeColor="text1"/>
          <w:sz w:val="28"/>
          <w:szCs w:val="28"/>
        </w:rPr>
        <w:t>, t</w:t>
      </w:r>
      <w:r w:rsidR="0029707F" w:rsidRPr="00A02D81">
        <w:rPr>
          <w:rFonts w:ascii="Times New Roman" w:hAnsi="Times New Roman" w:cs="Times New Roman"/>
          <w:color w:val="000000" w:themeColor="text1"/>
          <w:sz w:val="28"/>
          <w:szCs w:val="28"/>
        </w:rPr>
        <w:t>ë</w:t>
      </w:r>
      <w:r w:rsidR="00134F05" w:rsidRPr="00A02D81">
        <w:rPr>
          <w:rFonts w:ascii="Times New Roman" w:hAnsi="Times New Roman" w:cs="Times New Roman"/>
          <w:color w:val="000000" w:themeColor="text1"/>
          <w:sz w:val="28"/>
          <w:szCs w:val="28"/>
        </w:rPr>
        <w:t xml:space="preserve"> respektojë kodin e etikës; t</w:t>
      </w:r>
      <w:r w:rsidR="0029707F" w:rsidRPr="00A02D81">
        <w:rPr>
          <w:rFonts w:ascii="Times New Roman" w:hAnsi="Times New Roman" w:cs="Times New Roman"/>
          <w:color w:val="000000" w:themeColor="text1"/>
          <w:sz w:val="28"/>
          <w:szCs w:val="28"/>
        </w:rPr>
        <w:t>ë</w:t>
      </w:r>
      <w:r w:rsidR="00134F05" w:rsidRPr="00A02D81">
        <w:rPr>
          <w:rFonts w:ascii="Times New Roman" w:hAnsi="Times New Roman" w:cs="Times New Roman"/>
          <w:color w:val="000000" w:themeColor="text1"/>
          <w:sz w:val="28"/>
          <w:szCs w:val="28"/>
        </w:rPr>
        <w:t xml:space="preserve"> zbatojë programin e veprimtarisë kërkimore shkencore, t</w:t>
      </w:r>
      <w:r w:rsidR="0029707F" w:rsidRPr="00A02D81">
        <w:rPr>
          <w:rFonts w:ascii="Times New Roman" w:hAnsi="Times New Roman" w:cs="Times New Roman"/>
          <w:color w:val="000000" w:themeColor="text1"/>
          <w:sz w:val="28"/>
          <w:szCs w:val="28"/>
        </w:rPr>
        <w:t>ë</w:t>
      </w:r>
      <w:r w:rsidR="00134F05" w:rsidRPr="00A02D81">
        <w:rPr>
          <w:rFonts w:ascii="Times New Roman" w:hAnsi="Times New Roman" w:cs="Times New Roman"/>
          <w:color w:val="000000" w:themeColor="text1"/>
          <w:sz w:val="28"/>
          <w:szCs w:val="28"/>
        </w:rPr>
        <w:t xml:space="preserve"> respektojë parimet e shkencës së hapur dhe t</w:t>
      </w:r>
      <w:r w:rsidR="0029707F" w:rsidRPr="00A02D81">
        <w:rPr>
          <w:rFonts w:ascii="Times New Roman" w:hAnsi="Times New Roman" w:cs="Times New Roman"/>
          <w:color w:val="000000" w:themeColor="text1"/>
          <w:sz w:val="28"/>
          <w:szCs w:val="28"/>
        </w:rPr>
        <w:t>ë</w:t>
      </w:r>
      <w:r w:rsidR="00134F05" w:rsidRPr="00A02D81">
        <w:rPr>
          <w:rFonts w:ascii="Times New Roman" w:hAnsi="Times New Roman" w:cs="Times New Roman"/>
          <w:color w:val="000000" w:themeColor="text1"/>
          <w:sz w:val="28"/>
          <w:szCs w:val="28"/>
        </w:rPr>
        <w:t xml:space="preserve"> ndjekë programet e detyrueshme të kualifikimit të përcaktuara me aktet e brendshme të institucionit të kërkimit shkencor.</w:t>
      </w:r>
    </w:p>
    <w:p w14:paraId="0DC51076" w14:textId="19D22BF3" w:rsidR="00134F05" w:rsidRPr="00A02D81" w:rsidRDefault="00134F05" w:rsidP="00134F05">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12</w:t>
      </w:r>
      <w:r w:rsidRPr="00A02D81">
        <w:rPr>
          <w:rFonts w:ascii="Times New Roman" w:hAnsi="Times New Roman" w:cs="Times New Roman"/>
          <w:color w:val="000000" w:themeColor="text1"/>
          <w:sz w:val="28"/>
          <w:szCs w:val="28"/>
        </w:rPr>
        <w:t xml:space="preserve"> parashikon kategorit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e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sve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rkimor shkencor dhe kriteret p</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 fitimin e kategorive.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sit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rkimor shkencor kategorizohen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w:t>
      </w:r>
      <w:bookmarkStart w:id="2" w:name="_Hlk119668071"/>
      <w:r w:rsidRPr="00A02D81">
        <w:rPr>
          <w:rFonts w:ascii="Times New Roman" w:hAnsi="Times New Roman" w:cs="Times New Roman"/>
          <w:color w:val="000000" w:themeColor="text1"/>
          <w:sz w:val="28"/>
          <w:szCs w:val="28"/>
        </w:rPr>
        <w:t>Asistent kërkues shkencor</w:t>
      </w:r>
      <w:bookmarkEnd w:id="2"/>
      <w:r w:rsidRPr="00A02D81">
        <w:rPr>
          <w:rFonts w:ascii="Times New Roman" w:hAnsi="Times New Roman" w:cs="Times New Roman"/>
          <w:color w:val="000000" w:themeColor="text1"/>
          <w:sz w:val="28"/>
          <w:szCs w:val="28"/>
        </w:rPr>
        <w:t>, kërkues shkencor, kërkues shkencor i avancuar dhe drejtues kërkimor shkencor.</w:t>
      </w:r>
    </w:p>
    <w:p w14:paraId="5A0B73D1" w14:textId="046704C0" w:rsidR="00134F05" w:rsidRPr="00A02D81" w:rsidRDefault="00134F05" w:rsidP="00134F05">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7EC4BC3A" w14:textId="4D9BAC8F" w:rsidR="00134F05" w:rsidRPr="00A02D81" w:rsidRDefault="00134F05" w:rsidP="00134F05">
      <w:pP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13</w:t>
      </w:r>
      <w:r w:rsidRPr="00A02D81">
        <w:rPr>
          <w:rFonts w:ascii="Times New Roman" w:hAnsi="Times New Roman" w:cs="Times New Roman"/>
          <w:color w:val="000000" w:themeColor="text1"/>
          <w:sz w:val="28"/>
          <w:szCs w:val="28"/>
        </w:rPr>
        <w:t xml:space="preserve"> parashikon akordimin e titullit “Shkenc</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tar Emeritus” punonjësve të kategorisë “Drejtues kërkimor shkencor” pas daljes në pension, në vlerësim të veprimtarisë së spikatur kërkimore shkencore, pas marrjes së mendimit të argumentuar me shkrim nga Këshilli Kombëtar i Shkencës. Shkencëtari Emeritus, sipas nevojave të institucionit kërkimor shkencor, mund të marrë pjesë në projekte shkencore dhe veprimtari të tjera. </w:t>
      </w:r>
    </w:p>
    <w:p w14:paraId="7F2DFBD5" w14:textId="2E252A77" w:rsidR="00134F05" w:rsidRPr="00A02D81" w:rsidRDefault="00134F05" w:rsidP="00134F05">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507754CC" w14:textId="2DB4A806" w:rsidR="001711EB" w:rsidRPr="00A02D81" w:rsidRDefault="00134F05" w:rsidP="001711EB">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14</w:t>
      </w:r>
      <w:r w:rsidRPr="00A02D81">
        <w:rPr>
          <w:rFonts w:ascii="Times New Roman" w:hAnsi="Times New Roman" w:cs="Times New Roman"/>
          <w:color w:val="000000" w:themeColor="text1"/>
          <w:sz w:val="28"/>
          <w:szCs w:val="28"/>
        </w:rPr>
        <w:t xml:space="preserve"> parashikon l</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vizshm</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rin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e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sit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rkimor shkencor, </w:t>
      </w:r>
      <w:r w:rsidR="001711EB" w:rsidRPr="00A02D81">
        <w:rPr>
          <w:rFonts w:ascii="Times New Roman" w:hAnsi="Times New Roman" w:cs="Times New Roman"/>
          <w:color w:val="000000" w:themeColor="text1"/>
          <w:sz w:val="28"/>
          <w:szCs w:val="28"/>
        </w:rPr>
        <w:t xml:space="preserve">në kuadër të një projekti apo marrëveshje bashkëpunimi, mund të ushtrojnë veprimtarinë e tyre </w:t>
      </w:r>
      <w:r w:rsidR="001711EB" w:rsidRPr="00A02D81">
        <w:rPr>
          <w:rFonts w:ascii="Times New Roman" w:hAnsi="Times New Roman" w:cs="Times New Roman"/>
          <w:color w:val="000000" w:themeColor="text1"/>
          <w:sz w:val="28"/>
          <w:szCs w:val="28"/>
        </w:rPr>
        <w:lastRenderedPageBreak/>
        <w:t xml:space="preserve">kërkimore shkencore pranë një institucioni kërkimor shkencor jashtë vendit, për një periudhe kohore të caktuar. Rregullat, kriteret e kohëzgjatja e periudhës së qëndrimit dhe marrëdhëniet administrative dhe raportet e punonjësit me institucionin kërkimor përcaktohen </w:t>
      </w:r>
      <w:bookmarkStart w:id="3" w:name="_Hlk120270291"/>
      <w:r w:rsidR="001711EB" w:rsidRPr="00A02D81">
        <w:rPr>
          <w:rFonts w:ascii="Times New Roman" w:hAnsi="Times New Roman" w:cs="Times New Roman"/>
          <w:color w:val="000000" w:themeColor="text1"/>
          <w:sz w:val="28"/>
          <w:szCs w:val="28"/>
        </w:rPr>
        <w:t>me marrëveshje midis palëve, bazuar në aktet e brendshme të institucionit</w:t>
      </w:r>
      <w:bookmarkEnd w:id="3"/>
      <w:r w:rsidR="001711EB" w:rsidRPr="00A02D81">
        <w:rPr>
          <w:rFonts w:ascii="Times New Roman" w:hAnsi="Times New Roman" w:cs="Times New Roman"/>
          <w:color w:val="000000" w:themeColor="text1"/>
          <w:sz w:val="28"/>
          <w:szCs w:val="28"/>
        </w:rPr>
        <w:t xml:space="preserve"> ku është punësuar. Punonjësit kërkimorë shkencorë të huaj mund ushtrojnë veprimtarinë e tyre kërkimore shkencore pranë një institucioni kërkimor shkencor në kuadër të një projekti apo marrëveshje bashkëpunimi, për një periudhe të caktuar kohe, në përputhje me legjislacionin shqiptar dhe aktet e brendshme të institucionit. </w:t>
      </w:r>
    </w:p>
    <w:p w14:paraId="737A0103" w14:textId="2A85B5EC" w:rsidR="001711EB" w:rsidRPr="00A02D81" w:rsidRDefault="001711EB" w:rsidP="001711EB">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6E682A0B" w14:textId="2540DF2F" w:rsidR="001711EB" w:rsidRPr="00A02D81" w:rsidRDefault="001711EB" w:rsidP="001711EB">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15</w:t>
      </w:r>
      <w:r w:rsidRPr="00A02D81">
        <w:rPr>
          <w:rFonts w:ascii="Times New Roman" w:hAnsi="Times New Roman" w:cs="Times New Roman"/>
          <w:color w:val="000000" w:themeColor="text1"/>
          <w:sz w:val="28"/>
          <w:szCs w:val="28"/>
        </w:rPr>
        <w:t xml:space="preserve"> parashikon periudh</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n sabatike,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p</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rmjet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cil</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s punonjësi kërkimor-shkencor ka të drejtë të shkëputet nga angazhimet e institucionit për përparimin e tij profesional, një herë në 7 (shtatë) vjet, për periudha kohe deri në 1 (një) vit. </w:t>
      </w:r>
    </w:p>
    <w:p w14:paraId="6EB916DD" w14:textId="4DAEFCA4" w:rsidR="001711EB" w:rsidRPr="00A02D81" w:rsidRDefault="001711EB" w:rsidP="001711EB">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3BE1A625" w14:textId="777C9936" w:rsidR="001711EB" w:rsidRPr="00A02D81" w:rsidRDefault="001711EB" w:rsidP="001711EB">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16</w:t>
      </w:r>
      <w:r w:rsidRPr="00A02D81">
        <w:rPr>
          <w:rFonts w:ascii="Times New Roman" w:hAnsi="Times New Roman" w:cs="Times New Roman"/>
          <w:color w:val="000000" w:themeColor="text1"/>
          <w:sz w:val="28"/>
          <w:szCs w:val="28"/>
        </w:rPr>
        <w:t xml:space="preserve"> parashikon vler</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simin e pun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 s</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punonj</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sit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rkimor shkencor,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p</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rmjet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cilit Rezultatet e punës së punonjësit kërkimor shkencor vlerësohen në vazhdimësi në mënyrë periodike në institucionin ku ushtron aktivitetin, prej strukturave të ngritura për këtë qëllim. </w:t>
      </w:r>
    </w:p>
    <w:p w14:paraId="3CBEF99E" w14:textId="057B07EE" w:rsidR="001711EB" w:rsidRPr="00A02D81" w:rsidRDefault="001711EB" w:rsidP="001711EB">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5BEBEDA8" w14:textId="68D50CFA" w:rsidR="001711EB" w:rsidRPr="00A02D81" w:rsidRDefault="001711EB" w:rsidP="001711EB">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Kreu IV</w:t>
      </w:r>
      <w:r w:rsidRPr="00A02D81">
        <w:rPr>
          <w:rFonts w:ascii="Times New Roman" w:hAnsi="Times New Roman" w:cs="Times New Roman"/>
          <w:color w:val="000000" w:themeColor="text1"/>
          <w:sz w:val="28"/>
          <w:szCs w:val="28"/>
        </w:rPr>
        <w:t xml:space="preserve"> parashikon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nenet 17 dhe 18 Integritetin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rkimin shkencor. </w:t>
      </w:r>
    </w:p>
    <w:p w14:paraId="73F9EC9F" w14:textId="1598246F" w:rsidR="001711EB" w:rsidRPr="00A02D81" w:rsidRDefault="001711EB" w:rsidP="001711EB">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08BA8407" w14:textId="21A8C0B4" w:rsidR="001711EB" w:rsidRPr="00A02D81" w:rsidRDefault="001711EB" w:rsidP="001711EB">
      <w:pP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17</w:t>
      </w:r>
      <w:r w:rsidRPr="00A02D81">
        <w:rPr>
          <w:rFonts w:ascii="Times New Roman" w:hAnsi="Times New Roman" w:cs="Times New Roman"/>
          <w:color w:val="000000" w:themeColor="text1"/>
          <w:sz w:val="28"/>
          <w:szCs w:val="28"/>
        </w:rPr>
        <w:t xml:space="preserve"> parashikon Kodin e Etik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rkimin shkencor, i cili është dokumenti kryesor për garantimin e vlerave të kërkimit shkencor, i cili miratohet nga Këshilli i Ministrave, me propozim të ministrit përgjegjës për shkencën, në përputhje me parimet e Zonës Europiane të Kërkimit (ERA) dhe p</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rmban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pakt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n: Parimet themelore të etikës në kërkim, të cilët janë: integriteti, besueshmëria, pavarësia, paanësisa dhe profesionalizmi, praktikat e mira të kërkimit dhe llojet e shkeljeve dhe masave disiplinore si dhe procedurat për dhënien e tyre, në rastin e shkeljeve të etikës në kërkim. Çdo institucion i kërkimit shkencor harton kodin e tij të etikës, në përputhje me këtë kod.</w:t>
      </w:r>
    </w:p>
    <w:p w14:paraId="0A242DED" w14:textId="290286C2" w:rsidR="001711EB" w:rsidRPr="00A02D81" w:rsidRDefault="001711EB" w:rsidP="001711EB">
      <w:pPr>
        <w:spacing w:after="0"/>
        <w:jc w:val="both"/>
        <w:rPr>
          <w:rFonts w:ascii="Times New Roman" w:hAnsi="Times New Roman" w:cs="Times New Roman"/>
          <w:color w:val="000000" w:themeColor="text1"/>
          <w:sz w:val="28"/>
          <w:szCs w:val="28"/>
        </w:rPr>
      </w:pPr>
    </w:p>
    <w:p w14:paraId="62EAF3C2" w14:textId="20BFF96B" w:rsidR="00202F55" w:rsidRPr="00A02D81" w:rsidRDefault="001711EB" w:rsidP="00202F55">
      <w:pP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18</w:t>
      </w:r>
      <w:r w:rsidRPr="00A02D81">
        <w:rPr>
          <w:rFonts w:ascii="Times New Roman" w:hAnsi="Times New Roman" w:cs="Times New Roman"/>
          <w:color w:val="000000" w:themeColor="text1"/>
          <w:sz w:val="28"/>
          <w:szCs w:val="28"/>
        </w:rPr>
        <w:t xml:space="preserve"> </w:t>
      </w:r>
      <w:r w:rsidR="00202F55" w:rsidRPr="00A02D81">
        <w:rPr>
          <w:rFonts w:ascii="Times New Roman" w:hAnsi="Times New Roman" w:cs="Times New Roman"/>
          <w:color w:val="000000" w:themeColor="text1"/>
          <w:sz w:val="28"/>
          <w:szCs w:val="28"/>
        </w:rPr>
        <w:t xml:space="preserve">parashikon </w:t>
      </w:r>
      <w:r w:rsidR="00202F55" w:rsidRPr="00A02D81">
        <w:rPr>
          <w:rFonts w:ascii="Times New Roman" w:hAnsi="Times New Roman" w:cs="Times New Roman"/>
          <w:bCs/>
          <w:color w:val="000000" w:themeColor="text1"/>
          <w:sz w:val="28"/>
          <w:szCs w:val="28"/>
        </w:rPr>
        <w:t xml:space="preserve">shkeljet dhe masat disiplinore në kërkimin shkencor, </w:t>
      </w:r>
      <w:r w:rsidR="00202F55" w:rsidRPr="00A02D81">
        <w:rPr>
          <w:rFonts w:ascii="Times New Roman" w:hAnsi="Times New Roman" w:cs="Times New Roman"/>
          <w:color w:val="000000" w:themeColor="text1"/>
          <w:sz w:val="28"/>
          <w:szCs w:val="28"/>
        </w:rPr>
        <w:t>t</w:t>
      </w:r>
      <w:r w:rsidR="0029707F" w:rsidRPr="00A02D81">
        <w:rPr>
          <w:rFonts w:ascii="Times New Roman" w:hAnsi="Times New Roman" w:cs="Times New Roman"/>
          <w:color w:val="000000" w:themeColor="text1"/>
          <w:sz w:val="28"/>
          <w:szCs w:val="28"/>
        </w:rPr>
        <w:t>ë</w:t>
      </w:r>
      <w:r w:rsidR="00202F55" w:rsidRPr="00A02D81">
        <w:rPr>
          <w:rFonts w:ascii="Times New Roman" w:hAnsi="Times New Roman" w:cs="Times New Roman"/>
          <w:color w:val="000000" w:themeColor="text1"/>
          <w:sz w:val="28"/>
          <w:szCs w:val="28"/>
        </w:rPr>
        <w:t xml:space="preserve"> cilat propozohen nga Komisioni i Etikës dhe jepen nga titullari i institucionit, bazuar në kodin e etikës në kërkimin shkencor. Komisioni i Etikës ngrihet pranë institucioneve të kërkimit shkencor dhe vepron në bazë të rregullores përkatëse. Plagjiatura, falsifikimi dhe fabrikimi i rezultateve të kërkimit përbëjnë shkelje të rënda të etikës në kërkim. Masa disiplinore më e rëndë është revokimi i kategorisë </w:t>
      </w:r>
      <w:r w:rsidR="00202F55" w:rsidRPr="00A02D81">
        <w:rPr>
          <w:rFonts w:ascii="Times New Roman" w:hAnsi="Times New Roman" w:cs="Times New Roman"/>
          <w:color w:val="000000" w:themeColor="text1"/>
          <w:sz w:val="28"/>
          <w:szCs w:val="28"/>
        </w:rPr>
        <w:lastRenderedPageBreak/>
        <w:t>së punonjësit të kërkimit shkencor, e cila jepet vetëm për shkelje të rënda të etikës së kërkimit, sipas parashikimeve të këtij neni. Punonjësi kërkimor, të cilit i është revokuar kategoria, mund të aplikojë për të njëjtën kategori me kalimin e 3 viteve nga akti i revokimit.</w:t>
      </w:r>
    </w:p>
    <w:p w14:paraId="096829DA" w14:textId="6A964C31" w:rsidR="00202F55" w:rsidRPr="00A02D81" w:rsidRDefault="00202F55" w:rsidP="00202F55">
      <w:pPr>
        <w:spacing w:after="0"/>
        <w:jc w:val="both"/>
        <w:rPr>
          <w:rFonts w:ascii="Times New Roman" w:hAnsi="Times New Roman" w:cs="Times New Roman"/>
          <w:color w:val="000000" w:themeColor="text1"/>
          <w:sz w:val="28"/>
          <w:szCs w:val="28"/>
        </w:rPr>
      </w:pPr>
    </w:p>
    <w:p w14:paraId="44B61EF7" w14:textId="3647D7F7" w:rsidR="00202F55" w:rsidRPr="00A02D81" w:rsidRDefault="00202F55" w:rsidP="00202F55">
      <w:pP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Kreu V</w:t>
      </w:r>
      <w:r w:rsidR="00681FB4" w:rsidRPr="00A02D81">
        <w:rPr>
          <w:rFonts w:ascii="Times New Roman" w:hAnsi="Times New Roman" w:cs="Times New Roman"/>
          <w:b/>
          <w:bCs/>
          <w:color w:val="000000" w:themeColor="text1"/>
          <w:sz w:val="28"/>
          <w:szCs w:val="28"/>
        </w:rPr>
        <w:t xml:space="preserve"> </w:t>
      </w:r>
      <w:r w:rsidR="00681FB4" w:rsidRPr="00A02D81">
        <w:rPr>
          <w:rFonts w:ascii="Times New Roman" w:hAnsi="Times New Roman" w:cs="Times New Roman"/>
          <w:color w:val="000000" w:themeColor="text1"/>
          <w:sz w:val="28"/>
          <w:szCs w:val="28"/>
        </w:rPr>
        <w:t>n</w:t>
      </w:r>
      <w:r w:rsidR="0029707F" w:rsidRPr="00A02D81">
        <w:rPr>
          <w:rFonts w:ascii="Times New Roman" w:hAnsi="Times New Roman" w:cs="Times New Roman"/>
          <w:color w:val="000000" w:themeColor="text1"/>
          <w:sz w:val="28"/>
          <w:szCs w:val="28"/>
        </w:rPr>
        <w:t>ë</w:t>
      </w:r>
      <w:r w:rsidR="00681FB4" w:rsidRPr="00A02D81">
        <w:rPr>
          <w:rFonts w:ascii="Times New Roman" w:hAnsi="Times New Roman" w:cs="Times New Roman"/>
          <w:color w:val="000000" w:themeColor="text1"/>
          <w:sz w:val="28"/>
          <w:szCs w:val="28"/>
        </w:rPr>
        <w:t xml:space="preserve"> nenet 19 deri 24</w:t>
      </w:r>
      <w:r w:rsidRPr="00A02D81">
        <w:rPr>
          <w:rFonts w:ascii="Times New Roman" w:hAnsi="Times New Roman" w:cs="Times New Roman"/>
          <w:color w:val="000000" w:themeColor="text1"/>
          <w:sz w:val="28"/>
          <w:szCs w:val="28"/>
        </w:rPr>
        <w:t xml:space="preserve"> parashikon organizimin e institucioneve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rkimit shkencor</w:t>
      </w:r>
      <w:r w:rsidR="00681FB4" w:rsidRPr="00A02D81">
        <w:rPr>
          <w:rFonts w:ascii="Times New Roman" w:hAnsi="Times New Roman" w:cs="Times New Roman"/>
          <w:color w:val="000000" w:themeColor="text1"/>
          <w:sz w:val="28"/>
          <w:szCs w:val="28"/>
        </w:rPr>
        <w:t>.</w:t>
      </w:r>
      <w:r w:rsidRPr="00A02D81">
        <w:rPr>
          <w:rFonts w:ascii="Times New Roman" w:hAnsi="Times New Roman" w:cs="Times New Roman"/>
          <w:color w:val="000000" w:themeColor="text1"/>
          <w:sz w:val="28"/>
          <w:szCs w:val="28"/>
        </w:rPr>
        <w:t xml:space="preserve"> </w:t>
      </w:r>
    </w:p>
    <w:p w14:paraId="7CA06520" w14:textId="305467D9" w:rsidR="00202F55" w:rsidRPr="00A02D81" w:rsidRDefault="00202F55" w:rsidP="00202F55">
      <w:pPr>
        <w:spacing w:after="0"/>
        <w:jc w:val="both"/>
        <w:rPr>
          <w:rFonts w:ascii="Times New Roman" w:hAnsi="Times New Roman" w:cs="Times New Roman"/>
          <w:color w:val="000000" w:themeColor="text1"/>
          <w:sz w:val="28"/>
          <w:szCs w:val="28"/>
        </w:rPr>
      </w:pPr>
    </w:p>
    <w:p w14:paraId="3120C6FA" w14:textId="76581E49" w:rsidR="00202F55" w:rsidRPr="00A02D81" w:rsidRDefault="00202F55" w:rsidP="003F2D27">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19</w:t>
      </w:r>
      <w:r w:rsidRPr="00A02D81">
        <w:rPr>
          <w:rFonts w:ascii="Times New Roman" w:hAnsi="Times New Roman" w:cs="Times New Roman"/>
          <w:color w:val="000000" w:themeColor="text1"/>
          <w:sz w:val="28"/>
          <w:szCs w:val="28"/>
        </w:rPr>
        <w:t xml:space="preserve"> parashikohet se institucionet e kërkimit shkencor në Republikën e Shqipërisë janë persona fizikë ose juridikë, publikë ose private, shqiptarë ose të huaj apo njësi përbërëse të tyre, të cilët kryejnë veprimtari të kërkimit shkencor. Institucionet e kërkimit shkencor organizohen si institute kërkimore, institute të larta kërkimore, qendra kërkimore, laboratorë kërkimorë, qendra eksperimentale ose forma të tjera që zhvillojnë veprimtarinë kërkimore shkencore në përputhje me ligjin. </w:t>
      </w:r>
      <w:r w:rsidR="003F2D27" w:rsidRPr="00A02D81">
        <w:rPr>
          <w:rFonts w:ascii="Times New Roman" w:hAnsi="Times New Roman" w:cs="Times New Roman"/>
          <w:color w:val="000000" w:themeColor="text1"/>
          <w:sz w:val="28"/>
          <w:szCs w:val="28"/>
        </w:rPr>
        <w:t>Me marrëveshje të posacme mund të krijohen institucione të përbashkëta kombëtare apo ndërkombëtare të kërkimit shkencor. Për interesa të përbashkëta kërkimore, studimore dhe zhvillimore institucionet e kërkimit shkencor mund të krijojnë bashkëpunime në kuadër të marrëveshjeve të përbashkëta në përputhje me aktet rregullatore të tyre.</w:t>
      </w:r>
    </w:p>
    <w:p w14:paraId="2D8EBDB2" w14:textId="58103426" w:rsidR="003F2D27" w:rsidRPr="00A02D81" w:rsidRDefault="003F2D27" w:rsidP="003F2D27">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18E8BB62" w14:textId="77777777" w:rsidR="003F2D27" w:rsidRPr="00A02D81" w:rsidRDefault="003F2D27" w:rsidP="003F2D27">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Institucionet e kërkimit shkencor, që organizohen dhe funksionojnë sipas akteve normative të posaçme janë:</w:t>
      </w:r>
    </w:p>
    <w:p w14:paraId="33695DB2" w14:textId="77777777" w:rsidR="003F2D27" w:rsidRPr="00A02D81" w:rsidRDefault="003F2D27">
      <w:pPr>
        <w:pStyle w:val="ListParagraph"/>
        <w:numPr>
          <w:ilvl w:val="0"/>
          <w:numId w:val="3"/>
        </w:num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Akademia e Shkencave në Republikën e Shqipërisë;</w:t>
      </w:r>
    </w:p>
    <w:p w14:paraId="6C3C3264" w14:textId="77777777" w:rsidR="003F2D27" w:rsidRPr="00A02D81" w:rsidRDefault="003F2D27">
      <w:pPr>
        <w:pStyle w:val="ListParagraph"/>
        <w:numPr>
          <w:ilvl w:val="0"/>
          <w:numId w:val="3"/>
        </w:num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Institucionet e arsimit të lartë;</w:t>
      </w:r>
    </w:p>
    <w:p w14:paraId="5C661BC7" w14:textId="77777777" w:rsidR="003F2D27" w:rsidRPr="00A02D81" w:rsidRDefault="003F2D27">
      <w:pPr>
        <w:pStyle w:val="ListParagraph"/>
        <w:numPr>
          <w:ilvl w:val="0"/>
          <w:numId w:val="3"/>
        </w:num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 xml:space="preserve">Parqet teknologjike dhe shkencore; </w:t>
      </w:r>
    </w:p>
    <w:p w14:paraId="544483AC" w14:textId="77777777" w:rsidR="003F2D27" w:rsidRPr="00A02D81" w:rsidRDefault="003F2D27">
      <w:pPr>
        <w:pStyle w:val="ListParagraph"/>
        <w:numPr>
          <w:ilvl w:val="0"/>
          <w:numId w:val="3"/>
        </w:num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Qendrat e transferimit të teknologjive;</w:t>
      </w:r>
    </w:p>
    <w:p w14:paraId="637C4A47" w14:textId="30AC47A6" w:rsidR="003F2D27" w:rsidRPr="00A02D81" w:rsidRDefault="003F2D27">
      <w:pPr>
        <w:pStyle w:val="ListParagraph"/>
        <w:numPr>
          <w:ilvl w:val="0"/>
          <w:numId w:val="3"/>
        </w:num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Institucionet kërkimore pranë ministrive, institucioneve të tjera shtetërore, apo enteve publike.</w:t>
      </w:r>
    </w:p>
    <w:p w14:paraId="3E597009" w14:textId="77777777" w:rsidR="003F2D27" w:rsidRPr="00A02D81" w:rsidRDefault="003F2D27" w:rsidP="003F2D27">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0C7C05FB" w14:textId="0D4A66C0" w:rsidR="003F2D27" w:rsidRPr="00A02D81" w:rsidRDefault="003F2D27" w:rsidP="003F2D27">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20</w:t>
      </w:r>
      <w:r w:rsidRPr="00A02D81">
        <w:rPr>
          <w:rFonts w:ascii="Times New Roman" w:hAnsi="Times New Roman" w:cs="Times New Roman"/>
          <w:color w:val="000000" w:themeColor="text1"/>
          <w:sz w:val="28"/>
          <w:szCs w:val="28"/>
        </w:rPr>
        <w:t xml:space="preserve"> parashikon institutet e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rkimit shkencor,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cil</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t zhvillojn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aktivitetin kërkimor shkencor si pjesë e institucionit pranë të cilit është ngritur ose në mënyrë të pavarur. Instituti duhet të ketë minimalisht 15 punonjës kërkimor shkencor, nga të cilët jo më pak se 3 duhet të jenë kërkues shkencor të avancuar.</w:t>
      </w:r>
    </w:p>
    <w:p w14:paraId="65F8BE79" w14:textId="0CFE34B2" w:rsidR="003F2D27" w:rsidRPr="00A02D81" w:rsidRDefault="003F2D27" w:rsidP="003F2D27">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521DED74" w14:textId="6652E6B7" w:rsidR="00253297" w:rsidRPr="00A02D81" w:rsidRDefault="00253297" w:rsidP="00253297">
      <w:pPr>
        <w:pBdr>
          <w:top w:val="nil"/>
          <w:left w:val="nil"/>
          <w:bottom w:val="nil"/>
          <w:right w:val="nil"/>
          <w:between w:val="nil"/>
        </w:pBdr>
        <w:tabs>
          <w:tab w:val="left" w:pos="630"/>
        </w:tabs>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21</w:t>
      </w:r>
      <w:r w:rsidRPr="00A02D81">
        <w:rPr>
          <w:rFonts w:ascii="Times New Roman" w:hAnsi="Times New Roman" w:cs="Times New Roman"/>
          <w:color w:val="000000" w:themeColor="text1"/>
          <w:sz w:val="28"/>
          <w:szCs w:val="28"/>
        </w:rPr>
        <w:t xml:space="preserve"> parashikon </w:t>
      </w:r>
      <w:r w:rsidRPr="00A02D81">
        <w:rPr>
          <w:rFonts w:ascii="Times New Roman" w:hAnsi="Times New Roman" w:cs="Times New Roman"/>
          <w:bCs/>
          <w:color w:val="000000" w:themeColor="text1"/>
          <w:sz w:val="28"/>
          <w:szCs w:val="28"/>
        </w:rPr>
        <w:t>Organet drejtuese të instituteve kërkimore shkencore dhe funksionet e tyre. O</w:t>
      </w:r>
      <w:r w:rsidRPr="00A02D81">
        <w:rPr>
          <w:rFonts w:ascii="Times New Roman" w:hAnsi="Times New Roman" w:cs="Times New Roman"/>
          <w:color w:val="000000" w:themeColor="text1"/>
          <w:sz w:val="28"/>
          <w:szCs w:val="28"/>
        </w:rPr>
        <w:t xml:space="preserve">rganet drejtuese të institutit janë këshilli shkencor dhe drejtuesi i institutit. Këshilli shkencor i institutit është organi më i lartë </w:t>
      </w:r>
      <w:r w:rsidRPr="00A02D81">
        <w:rPr>
          <w:rFonts w:ascii="Times New Roman" w:hAnsi="Times New Roman" w:cs="Times New Roman"/>
          <w:color w:val="000000" w:themeColor="text1"/>
          <w:sz w:val="28"/>
          <w:szCs w:val="28"/>
        </w:rPr>
        <w:lastRenderedPageBreak/>
        <w:t>vendimmarrës për drejtimin dhe vlerësimin e veprimtarisë shkencore të Institutit. Këshilli shkencor përbëhet nga jo më pak se 5 anëtarë, me një mandat 4 vjeçar. Këshilli shkencor i institutit ka këto kompetenca: përcakton politikat dhe planin strategjik, të lidhura me fushat e kërkimit shkencor në përputhje me misionin e institucionit që përfaqëson, miraton rregulloren e institucionit, miraton planin vjetor dhe afatmesëm të veprimtarisë kërkimore-shkencore, shqyrton dhe miraton marrëveshjet e bashkëpunimit me institucionet kombëtare dhe ndërkombëtare në përputhje me fushën e tij të veprimtarisë, miraton kodin e etikës të institutit dhe nxit dhe mbështet zhvillimin e karrierës profesionale të punonjësve kërkimor shkencor. Drejtuesi i institutit zgjidhet ose emërohet sipas përcaktimeve në statutin përkatës apo aktin e krijimit. Drejtuesi i institutit duhet t’i përkasë të paktën kategorisë “</w:t>
      </w:r>
      <w:r w:rsidRPr="00A02D81">
        <w:rPr>
          <w:rFonts w:ascii="Times New Roman" w:hAnsi="Times New Roman" w:cs="Times New Roman"/>
          <w:i/>
          <w:iCs/>
          <w:color w:val="000000" w:themeColor="text1"/>
          <w:sz w:val="28"/>
          <w:szCs w:val="28"/>
        </w:rPr>
        <w:t>Kërkues shkencor i avancuar</w:t>
      </w:r>
      <w:r w:rsidRPr="00A02D81">
        <w:rPr>
          <w:rFonts w:ascii="Times New Roman" w:hAnsi="Times New Roman" w:cs="Times New Roman"/>
          <w:color w:val="000000" w:themeColor="text1"/>
          <w:sz w:val="28"/>
          <w:szCs w:val="28"/>
        </w:rPr>
        <w:t>”, me një mandat 4 vjeçar, me të drejtë rizgjedhje ose riemërimi vetëm 1 herë. Drejtuesi i institutit është përfaqësuesi ligjor i tij dhe drejton këshillin shkencor.</w:t>
      </w:r>
    </w:p>
    <w:p w14:paraId="1569EE06" w14:textId="1BDD131B" w:rsidR="00253297" w:rsidRPr="00A02D81" w:rsidRDefault="00253297" w:rsidP="00253297">
      <w:pPr>
        <w:pBdr>
          <w:top w:val="nil"/>
          <w:left w:val="nil"/>
          <w:bottom w:val="nil"/>
          <w:right w:val="nil"/>
          <w:between w:val="nil"/>
        </w:pBdr>
        <w:tabs>
          <w:tab w:val="left" w:pos="630"/>
        </w:tabs>
        <w:spacing w:after="0"/>
        <w:jc w:val="both"/>
        <w:rPr>
          <w:rFonts w:ascii="Times New Roman" w:hAnsi="Times New Roman" w:cs="Times New Roman"/>
          <w:color w:val="000000" w:themeColor="text1"/>
          <w:sz w:val="28"/>
          <w:szCs w:val="28"/>
        </w:rPr>
      </w:pPr>
    </w:p>
    <w:p w14:paraId="4125F3F4" w14:textId="245741CD" w:rsidR="00253297" w:rsidRPr="00A02D81" w:rsidRDefault="00253297" w:rsidP="00253297">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22</w:t>
      </w:r>
      <w:r w:rsidRPr="00A02D81">
        <w:rPr>
          <w:rFonts w:ascii="Times New Roman" w:hAnsi="Times New Roman" w:cs="Times New Roman"/>
          <w:color w:val="000000" w:themeColor="text1"/>
          <w:sz w:val="28"/>
          <w:szCs w:val="28"/>
        </w:rPr>
        <w:t xml:space="preserve"> parashikon institutin e lartë kërkimor. Institutet e larta kërkimore kanë në përbërjen e tyre dy ose më shumë institute të kërkimor shkencor sipas përcaktimeve në statut dhe aktin e krijimit të instituti të lartë kërkimor. Organet drejtuese të institutit të lartë kërkimor janë këshilli shkencor i lartë dhe drejtuesi i institutit të lartë kërkimor. Këshilli shkencor i lartë përbëhet nga jo më pak se 10 anëtarë, me një mandat 4 vjeçar që përfaqësojnë institutet përbërëse të institutit të lartë kërkimor. Përbërja, organizimi, mënyra e përzgjedhjes dhe kompetencat e këshillit shkencor të lartë përcaktohen në statutin ose në aktin e krijimit të institutit. Drejtuesi i institutit të lartë kërkimor zgjidhet ose emërohet sipas përcaktimeve në statutin përkatës ose aktin e krijimit. Drejtuesi i institutit të lartë kërkimor duhet t’i përkasë kategorisë “Drejtues kërkimor shkencor”, me një mandat 4 vjeçar, me të drejtë rizgjedhje ose riemërimi vetëm 1 herë. Drejtuesi i institutit të lartë kërkimor është përfaqësuesi ligjor i tij në raport me palët e treta dhe drejton këshillin e lartë shkencor. Funksionet dhe kompetencat e tij përcaktohen në statutin ose në aktin e krijimit të institutit të lartë kërkimor.</w:t>
      </w:r>
    </w:p>
    <w:p w14:paraId="4284208D" w14:textId="61E19B36" w:rsidR="00253297" w:rsidRPr="00A02D81" w:rsidRDefault="00253297" w:rsidP="00253297">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387BB5A1" w14:textId="0C9A0D09" w:rsidR="00253297" w:rsidRPr="00A02D81" w:rsidRDefault="00253297" w:rsidP="00253297">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23</w:t>
      </w:r>
      <w:r w:rsidRPr="00A02D81">
        <w:rPr>
          <w:rFonts w:ascii="Times New Roman" w:hAnsi="Times New Roman" w:cs="Times New Roman"/>
          <w:color w:val="000000" w:themeColor="text1"/>
          <w:sz w:val="28"/>
          <w:szCs w:val="28"/>
        </w:rPr>
        <w:t xml:space="preserve"> parashikon institucionet e tjera të kërkimit shkencor,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cilat jan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w:t>
      </w:r>
      <w:bookmarkStart w:id="4" w:name="_Hlk116316139"/>
      <w:r w:rsidRPr="00A02D81">
        <w:rPr>
          <w:rFonts w:ascii="Times New Roman" w:hAnsi="Times New Roman" w:cs="Times New Roman"/>
          <w:color w:val="000000" w:themeColor="text1"/>
          <w:sz w:val="28"/>
          <w:szCs w:val="28"/>
        </w:rPr>
        <w:t>Qendrat kërkimore, laboratorët kërkimorë dhe qendrat eksperimentale,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cilat e zhvillojnë aktivitetin kërkimor shkencor në mënyrë të pavarur, ose si pjesë e institucionit pranë të cilit janë ngritur.</w:t>
      </w:r>
      <w:bookmarkEnd w:id="4"/>
      <w:r w:rsidRPr="00A02D81">
        <w:rPr>
          <w:rFonts w:ascii="Times New Roman" w:hAnsi="Times New Roman" w:cs="Times New Roman"/>
          <w:color w:val="000000" w:themeColor="text1"/>
          <w:sz w:val="28"/>
          <w:szCs w:val="28"/>
        </w:rPr>
        <w:t xml:space="preserve"> Këto institucione duhet të kenë të paktën 5 (pesë) anëtarë, ku të paktën 1 (një) i përket kategorisë “Kërkues shkencor”. Drejtuesi i </w:t>
      </w:r>
      <w:r w:rsidRPr="00A02D81">
        <w:rPr>
          <w:rFonts w:ascii="Times New Roman" w:hAnsi="Times New Roman" w:cs="Times New Roman"/>
          <w:color w:val="000000" w:themeColor="text1"/>
          <w:sz w:val="28"/>
          <w:szCs w:val="28"/>
        </w:rPr>
        <w:lastRenderedPageBreak/>
        <w:t>këtyre institucioneve zgjidhet ose emërohet në përputhje me statutin ose aktin e krijimit dhe duhet t’i përkasë të paktën kategorisë “Kërkues shkencor”.</w:t>
      </w:r>
    </w:p>
    <w:p w14:paraId="31263EB3" w14:textId="36D5BCD7" w:rsidR="00253297" w:rsidRPr="00A02D81" w:rsidRDefault="00253297" w:rsidP="00253297">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1294FB0C" w14:textId="2692BCBF" w:rsidR="00681FB4" w:rsidRPr="00A02D81" w:rsidRDefault="00253297" w:rsidP="00681FB4">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 xml:space="preserve">Neni 24 </w:t>
      </w:r>
      <w:r w:rsidR="00681FB4" w:rsidRPr="00A02D81">
        <w:rPr>
          <w:rFonts w:ascii="Times New Roman" w:hAnsi="Times New Roman" w:cs="Times New Roman"/>
          <w:color w:val="000000" w:themeColor="text1"/>
          <w:sz w:val="28"/>
          <w:szCs w:val="28"/>
        </w:rPr>
        <w:t xml:space="preserve">parashikon se Institucionet e kërkimit shkencor bashkëpunojnë me njëra tjetrën si dhe me institucione të tjera, publike ose private, vendase ose të huaja, sipas marrëveshjeve të bashkëpunimit, me qëllim realizimin e misionit të tyre në fushën e kërkimit shkencor. </w:t>
      </w:r>
    </w:p>
    <w:p w14:paraId="665FB9FC" w14:textId="016EE725" w:rsidR="00681FB4" w:rsidRPr="00A02D81" w:rsidRDefault="00681FB4" w:rsidP="00681FB4">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1509DCEC" w14:textId="7C028D08" w:rsidR="00681FB4" w:rsidRPr="00A02D81" w:rsidRDefault="00681FB4" w:rsidP="00681FB4">
      <w:pPr>
        <w:pBdr>
          <w:top w:val="nil"/>
          <w:left w:val="nil"/>
          <w:bottom w:val="nil"/>
          <w:right w:val="nil"/>
          <w:between w:val="nil"/>
        </w:pBdr>
        <w:spacing w:after="0"/>
        <w:rPr>
          <w:rFonts w:ascii="Times New Roman" w:hAnsi="Times New Roman" w:cs="Times New Roman"/>
          <w:bCs/>
          <w:color w:val="000000" w:themeColor="text1"/>
          <w:sz w:val="28"/>
          <w:szCs w:val="28"/>
        </w:rPr>
      </w:pPr>
      <w:r w:rsidRPr="00A02D81">
        <w:rPr>
          <w:rFonts w:ascii="Times New Roman" w:hAnsi="Times New Roman" w:cs="Times New Roman"/>
          <w:b/>
          <w:bCs/>
          <w:color w:val="000000" w:themeColor="text1"/>
          <w:sz w:val="28"/>
          <w:szCs w:val="28"/>
        </w:rPr>
        <w:t>Kreu VI</w:t>
      </w:r>
      <w:r w:rsidRPr="00A02D81">
        <w:rPr>
          <w:rFonts w:ascii="Times New Roman" w:hAnsi="Times New Roman" w:cs="Times New Roman"/>
          <w:color w:val="000000" w:themeColor="text1"/>
          <w:sz w:val="28"/>
          <w:szCs w:val="28"/>
        </w:rPr>
        <w:t xml:space="preserve">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nenet 25 deri 31 parashikon </w:t>
      </w:r>
      <w:r w:rsidRPr="00A02D81">
        <w:rPr>
          <w:rFonts w:ascii="Times New Roman" w:hAnsi="Times New Roman" w:cs="Times New Roman"/>
          <w:bCs/>
          <w:color w:val="000000" w:themeColor="text1"/>
          <w:sz w:val="28"/>
          <w:szCs w:val="28"/>
        </w:rPr>
        <w:t>krijimin, rregjistrimin, licencimin dhe vlerësimin e institucioneve të kërkimit shkencor.</w:t>
      </w:r>
    </w:p>
    <w:p w14:paraId="546C1014" w14:textId="50B1B3D2" w:rsidR="00681FB4" w:rsidRPr="00A02D81" w:rsidRDefault="00681FB4" w:rsidP="00681FB4">
      <w:pPr>
        <w:pBdr>
          <w:top w:val="nil"/>
          <w:left w:val="nil"/>
          <w:bottom w:val="nil"/>
          <w:right w:val="nil"/>
          <w:between w:val="nil"/>
        </w:pBdr>
        <w:spacing w:after="0"/>
        <w:rPr>
          <w:rFonts w:ascii="Times New Roman" w:hAnsi="Times New Roman" w:cs="Times New Roman"/>
          <w:bCs/>
          <w:color w:val="000000" w:themeColor="text1"/>
          <w:sz w:val="28"/>
          <w:szCs w:val="28"/>
        </w:rPr>
      </w:pPr>
    </w:p>
    <w:p w14:paraId="5E3DB128" w14:textId="16706230" w:rsidR="00681FB4" w:rsidRPr="00A02D81" w:rsidRDefault="00681FB4" w:rsidP="00681FB4">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color w:val="000000" w:themeColor="text1"/>
          <w:sz w:val="28"/>
          <w:szCs w:val="28"/>
        </w:rPr>
        <w:t>Neni 25</w:t>
      </w:r>
      <w:r w:rsidRPr="00A02D81">
        <w:rPr>
          <w:rFonts w:ascii="Times New Roman" w:hAnsi="Times New Roman" w:cs="Times New Roman"/>
          <w:bCs/>
          <w:color w:val="000000" w:themeColor="text1"/>
          <w:sz w:val="28"/>
          <w:szCs w:val="28"/>
        </w:rPr>
        <w:t xml:space="preserve"> parashikon se </w:t>
      </w:r>
      <w:r w:rsidRPr="00A02D81">
        <w:rPr>
          <w:rFonts w:ascii="Times New Roman" w:hAnsi="Times New Roman" w:cs="Times New Roman"/>
          <w:color w:val="000000" w:themeColor="text1"/>
          <w:sz w:val="28"/>
          <w:szCs w:val="28"/>
        </w:rPr>
        <w:t xml:space="preserve">institucionet e kërkimit shkencor </w:t>
      </w:r>
      <w:bookmarkStart w:id="5" w:name="_Hlk138158042"/>
      <w:r w:rsidRPr="00A02D81">
        <w:rPr>
          <w:rFonts w:ascii="Times New Roman" w:hAnsi="Times New Roman" w:cs="Times New Roman"/>
          <w:color w:val="000000" w:themeColor="text1"/>
          <w:sz w:val="28"/>
          <w:szCs w:val="28"/>
        </w:rPr>
        <w:t>krijohen me hyrjen në fuqi të aktit të krijimit ose në momentin e regjistrimit në organin përkatës, nëse kërkohet regjistrim për formën e tyre sipas legjislacionit në fuqi.</w:t>
      </w:r>
      <w:r w:rsidRPr="00A02D81" w:rsidDel="003B0BCB">
        <w:rPr>
          <w:rFonts w:ascii="Times New Roman" w:hAnsi="Times New Roman" w:cs="Times New Roman"/>
          <w:color w:val="000000" w:themeColor="text1"/>
          <w:sz w:val="28"/>
          <w:szCs w:val="28"/>
        </w:rPr>
        <w:t xml:space="preserve"> </w:t>
      </w:r>
      <w:bookmarkEnd w:id="5"/>
      <w:r w:rsidRPr="00A02D81">
        <w:rPr>
          <w:rFonts w:ascii="Times New Roman" w:hAnsi="Times New Roman" w:cs="Times New Roman"/>
          <w:color w:val="000000" w:themeColor="text1"/>
          <w:sz w:val="28"/>
          <w:szCs w:val="28"/>
        </w:rPr>
        <w:t>Në aktin e krijimit të institucionit të kërkimit shkencor përcaktohen, të paktën:</w:t>
      </w:r>
    </w:p>
    <w:p w14:paraId="7FC2474F" w14:textId="77777777" w:rsidR="00681FB4" w:rsidRPr="00A02D81" w:rsidRDefault="00681FB4">
      <w:pPr>
        <w:numPr>
          <w:ilvl w:val="1"/>
          <w:numId w:val="4"/>
        </w:numPr>
        <w:pBdr>
          <w:top w:val="nil"/>
          <w:left w:val="nil"/>
          <w:bottom w:val="nil"/>
          <w:right w:val="nil"/>
          <w:between w:val="nil"/>
        </w:pBdr>
        <w:spacing w:after="0"/>
        <w:ind w:left="63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lloji i institucionit;</w:t>
      </w:r>
    </w:p>
    <w:p w14:paraId="5B36A499" w14:textId="77777777" w:rsidR="00681FB4" w:rsidRPr="00A02D81" w:rsidRDefault="00681FB4">
      <w:pPr>
        <w:numPr>
          <w:ilvl w:val="1"/>
          <w:numId w:val="4"/>
        </w:numPr>
        <w:pBdr>
          <w:top w:val="nil"/>
          <w:left w:val="nil"/>
          <w:bottom w:val="nil"/>
          <w:right w:val="nil"/>
          <w:between w:val="nil"/>
        </w:pBdr>
        <w:spacing w:after="0"/>
        <w:ind w:left="63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emri dhe selia;</w:t>
      </w:r>
    </w:p>
    <w:p w14:paraId="5A556802" w14:textId="77777777" w:rsidR="00681FB4" w:rsidRPr="00A02D81" w:rsidRDefault="00681FB4">
      <w:pPr>
        <w:numPr>
          <w:ilvl w:val="1"/>
          <w:numId w:val="4"/>
        </w:numPr>
        <w:pBdr>
          <w:top w:val="nil"/>
          <w:left w:val="nil"/>
          <w:bottom w:val="nil"/>
          <w:right w:val="nil"/>
          <w:between w:val="nil"/>
        </w:pBdr>
        <w:spacing w:after="0"/>
        <w:ind w:left="63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misioni, objekti dhe fusha e veprimtarisë;</w:t>
      </w:r>
    </w:p>
    <w:p w14:paraId="1983FA2F" w14:textId="77777777" w:rsidR="00681FB4" w:rsidRPr="00A02D81" w:rsidRDefault="00681FB4">
      <w:pPr>
        <w:numPr>
          <w:ilvl w:val="1"/>
          <w:numId w:val="4"/>
        </w:numPr>
        <w:pBdr>
          <w:top w:val="nil"/>
          <w:left w:val="nil"/>
          <w:bottom w:val="nil"/>
          <w:right w:val="nil"/>
          <w:between w:val="nil"/>
        </w:pBdr>
        <w:spacing w:after="0"/>
        <w:ind w:left="63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struktura organizative duke respektuar kriteret e këtij ligji.</w:t>
      </w:r>
    </w:p>
    <w:p w14:paraId="54D9BBDC" w14:textId="5254D4F1" w:rsidR="00681FB4" w:rsidRPr="00A02D81" w:rsidRDefault="00681FB4" w:rsidP="00681FB4">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color w:val="000000" w:themeColor="text1"/>
          <w:sz w:val="28"/>
          <w:szCs w:val="28"/>
        </w:rPr>
        <w:t>Bashkimi ose ndarja e institucioneve kërkimore shkencore kryhet në përputhje me parashikimet e statuteve përkatëse me akt të posaçëm, i cili përmban të paktën elementët e përcaktuar më sipër. Riorganizimi i brendshëm i institucioneve të kërkimit shkencor bëhet me propozim të një ose disa njësive përbërëse dhe miratim të organeve drejtuese, në përputhje me statutin përkatës. Institucionet e kërkimit shkencor fillojnë ushtrimin e veprimtarisë së tyre që nga data e regjistrimit në Regjistrin Kombëtar të Institucioneve dhe Kërkuesve Shkencorë.</w:t>
      </w:r>
    </w:p>
    <w:p w14:paraId="1B79F8FF" w14:textId="31520124" w:rsidR="00681FB4" w:rsidRPr="00A02D81" w:rsidRDefault="00681FB4" w:rsidP="00681FB4">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7E6F591C" w14:textId="25311878" w:rsidR="00681FB4" w:rsidRPr="00A02D81" w:rsidRDefault="00681FB4" w:rsidP="00681FB4">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 xml:space="preserve">Neni 26 </w:t>
      </w:r>
      <w:r w:rsidRPr="00A02D81">
        <w:rPr>
          <w:rFonts w:ascii="Times New Roman" w:hAnsi="Times New Roman" w:cs="Times New Roman"/>
          <w:color w:val="000000" w:themeColor="text1"/>
          <w:sz w:val="28"/>
          <w:szCs w:val="28"/>
        </w:rPr>
        <w:t>parashikon se</w:t>
      </w:r>
      <w:r w:rsidRPr="00A02D81">
        <w:rPr>
          <w:rFonts w:ascii="Times New Roman" w:hAnsi="Times New Roman" w:cs="Times New Roman"/>
          <w:b/>
          <w:bCs/>
          <w:color w:val="000000" w:themeColor="text1"/>
          <w:sz w:val="28"/>
          <w:szCs w:val="28"/>
        </w:rPr>
        <w:t xml:space="preserve"> </w:t>
      </w:r>
      <w:r w:rsidRPr="00A02D81">
        <w:rPr>
          <w:rFonts w:ascii="Times New Roman" w:hAnsi="Times New Roman" w:cs="Times New Roman"/>
          <w:color w:val="000000" w:themeColor="text1"/>
          <w:sz w:val="28"/>
          <w:szCs w:val="28"/>
        </w:rPr>
        <w:t>institucionet e kërkimit shkencor rregullojnë veprimtarinë e tyre në bazë të këtyre akteve:</w:t>
      </w:r>
      <w:r w:rsidR="00560328" w:rsidRPr="00A02D81">
        <w:rPr>
          <w:rFonts w:ascii="Times New Roman" w:hAnsi="Times New Roman" w:cs="Times New Roman"/>
          <w:color w:val="000000" w:themeColor="text1"/>
          <w:sz w:val="28"/>
          <w:szCs w:val="28"/>
        </w:rPr>
        <w:t xml:space="preserve"> Statutit, Rregulloret e institucioneve t</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 xml:space="preserve"> k</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rkimit shkencor, t</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 xml:space="preserve"> cilat rregullojn</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 xml:space="preserve"> veprimtarin</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 xml:space="preserve">  e institucionit, kodin e etik</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s s</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 xml:space="preserve"> institucionit k</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rkimor, dokumentin strategjik dhe planin p</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r barazin</w:t>
      </w:r>
      <w:r w:rsidR="0029707F" w:rsidRPr="00A02D81">
        <w:rPr>
          <w:rFonts w:ascii="Times New Roman" w:hAnsi="Times New Roman" w:cs="Times New Roman"/>
          <w:color w:val="000000" w:themeColor="text1"/>
          <w:sz w:val="28"/>
          <w:szCs w:val="28"/>
        </w:rPr>
        <w:t>ë</w:t>
      </w:r>
      <w:r w:rsidR="00560328" w:rsidRPr="00A02D81">
        <w:rPr>
          <w:rFonts w:ascii="Times New Roman" w:hAnsi="Times New Roman" w:cs="Times New Roman"/>
          <w:color w:val="000000" w:themeColor="text1"/>
          <w:sz w:val="28"/>
          <w:szCs w:val="28"/>
        </w:rPr>
        <w:t xml:space="preserve"> gjinore.</w:t>
      </w:r>
    </w:p>
    <w:p w14:paraId="320285E4" w14:textId="19EF1930" w:rsidR="00681FB4" w:rsidRPr="00A02D81" w:rsidRDefault="00681FB4" w:rsidP="00560328">
      <w:pPr>
        <w:pBdr>
          <w:top w:val="nil"/>
          <w:left w:val="nil"/>
          <w:bottom w:val="nil"/>
          <w:right w:val="nil"/>
          <w:between w:val="nil"/>
        </w:pBdr>
        <w:tabs>
          <w:tab w:val="left" w:pos="270"/>
        </w:tabs>
        <w:spacing w:after="0"/>
        <w:jc w:val="both"/>
        <w:rPr>
          <w:rFonts w:ascii="Times New Roman" w:hAnsi="Times New Roman" w:cs="Times New Roman"/>
          <w:color w:val="000000" w:themeColor="text1"/>
          <w:sz w:val="28"/>
          <w:szCs w:val="28"/>
        </w:rPr>
      </w:pPr>
    </w:p>
    <w:p w14:paraId="79644763" w14:textId="5DDA6A8E" w:rsidR="00560328" w:rsidRPr="00A02D81" w:rsidRDefault="00560328" w:rsidP="00560328">
      <w:pPr>
        <w:pBdr>
          <w:top w:val="nil"/>
          <w:left w:val="nil"/>
          <w:bottom w:val="nil"/>
          <w:right w:val="nil"/>
          <w:between w:val="nil"/>
        </w:pBdr>
        <w:tabs>
          <w:tab w:val="left" w:pos="450"/>
          <w:tab w:val="left" w:pos="630"/>
        </w:tabs>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27</w:t>
      </w:r>
      <w:r w:rsidRPr="00A02D81">
        <w:rPr>
          <w:rFonts w:ascii="Times New Roman" w:hAnsi="Times New Roman" w:cs="Times New Roman"/>
          <w:color w:val="000000" w:themeColor="text1"/>
          <w:sz w:val="28"/>
          <w:szCs w:val="28"/>
        </w:rPr>
        <w:t xml:space="preserve"> parashikon Regjistrin Kombëtar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Institucioneve dhe Kërkuesve Shkencorë.</w:t>
      </w:r>
      <w:r w:rsidRPr="00A02D81">
        <w:rPr>
          <w:rFonts w:ascii="Times New Roman" w:hAnsi="Times New Roman" w:cs="Times New Roman"/>
          <w:b/>
          <w:bCs/>
          <w:color w:val="000000" w:themeColor="text1"/>
          <w:sz w:val="28"/>
          <w:szCs w:val="28"/>
        </w:rPr>
        <w:t xml:space="preserve"> </w:t>
      </w:r>
      <w:r w:rsidRPr="00A02D81">
        <w:rPr>
          <w:rFonts w:ascii="Times New Roman" w:hAnsi="Times New Roman" w:cs="Times New Roman"/>
          <w:color w:val="000000" w:themeColor="text1"/>
          <w:sz w:val="28"/>
          <w:szCs w:val="28"/>
        </w:rPr>
        <w:t xml:space="preserve">Regjistri Kombëtar i institucioneve të kërkimit shkencor dhe kërkuesve shkencorë është regjistër unik ku regjistrohen dhe ruhen të dhëna për institucionet e kërkimit shkencor dhe kërkuesit shkencorë. Ky regjistër mbahet dhe administrohet nga ministria përgjegjëse për shkencën. Në këtë regjistër </w:t>
      </w:r>
      <w:r w:rsidRPr="00A02D81">
        <w:rPr>
          <w:rFonts w:ascii="Times New Roman" w:hAnsi="Times New Roman" w:cs="Times New Roman"/>
          <w:color w:val="000000" w:themeColor="text1"/>
          <w:sz w:val="28"/>
          <w:szCs w:val="28"/>
        </w:rPr>
        <w:lastRenderedPageBreak/>
        <w:t xml:space="preserve">pasqyrohen të dhënat e aktit të krijimit të institucionit të kërkimit shkencor si dhe të dhëna të tjera të përcaktuara në udhëzimin përkatës të ministrit. </w:t>
      </w:r>
    </w:p>
    <w:p w14:paraId="6D6A1D99" w14:textId="1AFE6734" w:rsidR="00560328" w:rsidRPr="00A02D81" w:rsidRDefault="00560328" w:rsidP="00560328">
      <w:pPr>
        <w:pBdr>
          <w:top w:val="nil"/>
          <w:left w:val="nil"/>
          <w:bottom w:val="nil"/>
          <w:right w:val="nil"/>
          <w:between w:val="nil"/>
        </w:pBdr>
        <w:tabs>
          <w:tab w:val="left" w:pos="450"/>
          <w:tab w:val="left" w:pos="630"/>
        </w:tabs>
        <w:spacing w:after="0"/>
        <w:jc w:val="both"/>
        <w:rPr>
          <w:rFonts w:ascii="Times New Roman" w:hAnsi="Times New Roman" w:cs="Times New Roman"/>
          <w:color w:val="000000" w:themeColor="text1"/>
          <w:sz w:val="28"/>
          <w:szCs w:val="28"/>
        </w:rPr>
      </w:pPr>
    </w:p>
    <w:p w14:paraId="6A185BB8" w14:textId="21ED3EE0" w:rsidR="00560328" w:rsidRPr="00A02D81" w:rsidRDefault="00560328" w:rsidP="00560328">
      <w:pPr>
        <w:spacing w:after="16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28</w:t>
      </w:r>
      <w:r w:rsidRPr="00A02D81">
        <w:rPr>
          <w:rFonts w:ascii="Times New Roman" w:hAnsi="Times New Roman" w:cs="Times New Roman"/>
          <w:color w:val="000000" w:themeColor="text1"/>
          <w:sz w:val="28"/>
          <w:szCs w:val="28"/>
        </w:rPr>
        <w:t xml:space="preserve"> parashikon se institucionet e kërkimit shkencor që krijohen për të ushtruar veprimtarinë e tyre në fusha të një rëndësie të vecantë, para regjistrimit në regjistrin kombëtar të kërkimit shkencor, duhet të pajisen me lejen përkatëse. Me këtë leje duhet të pajisen edhe institucionet e kërkimit shkencor, të cilat e shtojnë në aktivitetin e tyre veprimptarinë në fushat e një rëndësie të vecantë.</w:t>
      </w:r>
    </w:p>
    <w:p w14:paraId="7050A135" w14:textId="71FB8741" w:rsidR="007C52CC" w:rsidRPr="00A02D81" w:rsidRDefault="007C52CC" w:rsidP="007C52CC">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29</w:t>
      </w:r>
      <w:r w:rsidRPr="00A02D81">
        <w:rPr>
          <w:rFonts w:ascii="Times New Roman" w:hAnsi="Times New Roman" w:cs="Times New Roman"/>
          <w:color w:val="000000" w:themeColor="text1"/>
          <w:sz w:val="28"/>
          <w:szCs w:val="28"/>
        </w:rPr>
        <w:t xml:space="preserve"> parashikon se Institucionet e kërkimit shkencor mbyllen: me iniciativën e tyre, në rastet e mbarimit të përsonalitetit juridik të institucionit të kërkimit shkencor, sipas parashikimeve ligjore, për shkak të shkeljeve ligjore në kryerjen e veprimtarisë së tyre, për shkak të mospërmbushjes së misionit për një periudhë të caktuar kohe, për shkak të vlerësimit negativ të përsëritur. Institucioni i kërkimit shkencor mbyllet me akt të posacëm, i cili përmban dhe elementët e mëposhtëm: aktet kalimtare që nevojiten për administrimin e aseteve të institucionit, pronësisë intelektuale, dokumentacionit në proces, si dhe vijueshmërinë e marrëdhënieve të punësimit të stafit përkatës dhe likujdimin e të drejtave dhe detyrimeve.</w:t>
      </w:r>
    </w:p>
    <w:p w14:paraId="5980C61E" w14:textId="3C3D5054" w:rsidR="007C52CC" w:rsidRPr="00A02D81" w:rsidRDefault="007C52CC" w:rsidP="007C52CC">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748A200D" w14:textId="25BEB9FD" w:rsidR="007C52CC" w:rsidRPr="00A02D81" w:rsidRDefault="007C52CC" w:rsidP="007C52CC">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30</w:t>
      </w:r>
      <w:r w:rsidRPr="00A02D81">
        <w:rPr>
          <w:rFonts w:ascii="Times New Roman" w:hAnsi="Times New Roman" w:cs="Times New Roman"/>
          <w:color w:val="000000" w:themeColor="text1"/>
          <w:sz w:val="28"/>
          <w:szCs w:val="28"/>
        </w:rPr>
        <w:t xml:space="preserve"> parashikon se institucionet e kërkimit shkencor, të cilat financohen nga fonde publike, i nënshtrohen periodikisht vlerësimit të përmbushjes së kushteve dhe kritereve nga ministria përgjegjëse për shkencën. Në përfundim të vlerësimit, ministri përgjegjës për shkencën merr masat përkatëse,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cilat miratohen me vendim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shillit t</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Ministrave.</w:t>
      </w:r>
    </w:p>
    <w:p w14:paraId="5F2334AE" w14:textId="64A8E02F" w:rsidR="007C52CC" w:rsidRPr="00A02D81" w:rsidRDefault="007C52CC" w:rsidP="007C52CC">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06F30AE3" w14:textId="7666D297" w:rsidR="007C52CC" w:rsidRPr="00A02D81" w:rsidRDefault="007C52CC" w:rsidP="007C52CC">
      <w:pPr>
        <w:spacing w:after="16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31</w:t>
      </w:r>
      <w:r w:rsidRPr="00A02D81">
        <w:rPr>
          <w:rFonts w:ascii="Times New Roman" w:hAnsi="Times New Roman" w:cs="Times New Roman"/>
          <w:color w:val="000000" w:themeColor="text1"/>
          <w:sz w:val="28"/>
          <w:szCs w:val="28"/>
        </w:rPr>
        <w:t xml:space="preserve"> parashikon se institucioni i kërkimit shkencor apo njësitë përbërëse të tij, që arrijnë rezultate të spikatura në nivel kombëtar ose ndërkombëtar në fushën e kërkimit, mund të fitojnë statusin “Qendër Ekselence”. Statusi i “Qendrës së Ekselencës” jepet nga ministri përgjegjës për shkencën në një afat kohor të caktuar, në përputhje me kriteret dhe procedurat e përcaktuara në udhëzimin përkatës të ministrit. Institucionet apo njësitë përbërëse me statusin “Qendër Ekselence” mund të përfitojnë fonde shtesë nga buxheti i shtetit, të dedikuara për kërkimin shkencor. </w:t>
      </w:r>
    </w:p>
    <w:p w14:paraId="61A9E284" w14:textId="77777777" w:rsidR="007C52CC" w:rsidRPr="00A02D81" w:rsidRDefault="007C52CC" w:rsidP="007C52CC">
      <w:pPr>
        <w:spacing w:after="160"/>
        <w:jc w:val="both"/>
        <w:rPr>
          <w:rFonts w:ascii="Times New Roman" w:hAnsi="Times New Roman" w:cs="Times New Roman"/>
          <w:color w:val="000000" w:themeColor="text1"/>
          <w:sz w:val="28"/>
          <w:szCs w:val="28"/>
        </w:rPr>
      </w:pPr>
    </w:p>
    <w:p w14:paraId="68EFE816" w14:textId="6DDAE6B0" w:rsidR="007C52CC" w:rsidRPr="00A02D81" w:rsidRDefault="007C52CC" w:rsidP="007C52CC">
      <w:pPr>
        <w:spacing w:after="16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KREU VII</w:t>
      </w:r>
      <w:r w:rsidRPr="00A02D81">
        <w:rPr>
          <w:rFonts w:ascii="Times New Roman" w:hAnsi="Times New Roman" w:cs="Times New Roman"/>
          <w:color w:val="000000" w:themeColor="text1"/>
          <w:sz w:val="28"/>
          <w:szCs w:val="28"/>
        </w:rPr>
        <w:t xml:space="preserve">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nenet 32 deri n</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37 parashikon financimin e k</w:t>
      </w:r>
      <w:r w:rsidR="0029707F"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rkimit shkencor dhe inovacionit.</w:t>
      </w:r>
    </w:p>
    <w:p w14:paraId="03A36EE0" w14:textId="7BAA6C69" w:rsidR="00053F9B" w:rsidRPr="00A02D81" w:rsidRDefault="00ED0772" w:rsidP="00053F9B">
      <w:pPr>
        <w:pStyle w:val="Paragrafi0"/>
        <w:tabs>
          <w:tab w:val="left" w:pos="270"/>
        </w:tabs>
        <w:spacing w:line="276" w:lineRule="auto"/>
        <w:ind w:firstLine="0"/>
        <w:rPr>
          <w:rFonts w:ascii="Times New Roman" w:hAnsi="Times New Roman"/>
          <w:color w:val="000000" w:themeColor="text1"/>
          <w:sz w:val="28"/>
          <w:szCs w:val="28"/>
          <w:lang w:val="sq-AL"/>
        </w:rPr>
      </w:pPr>
      <w:r w:rsidRPr="00A02D81">
        <w:rPr>
          <w:rFonts w:ascii="Times New Roman" w:hAnsi="Times New Roman"/>
          <w:b/>
          <w:bCs/>
          <w:color w:val="000000" w:themeColor="text1"/>
          <w:sz w:val="28"/>
          <w:szCs w:val="28"/>
        </w:rPr>
        <w:lastRenderedPageBreak/>
        <w:t>Neni 32</w:t>
      </w:r>
      <w:r w:rsidRPr="00A02D81">
        <w:rPr>
          <w:rFonts w:ascii="Times New Roman" w:hAnsi="Times New Roman"/>
          <w:color w:val="000000" w:themeColor="text1"/>
          <w:sz w:val="28"/>
          <w:szCs w:val="28"/>
        </w:rPr>
        <w:t xml:space="preserve"> </w:t>
      </w:r>
      <w:proofErr w:type="spellStart"/>
      <w:r w:rsidR="00053F9B" w:rsidRPr="00A02D81">
        <w:rPr>
          <w:rFonts w:ascii="Times New Roman" w:hAnsi="Times New Roman"/>
          <w:color w:val="000000" w:themeColor="text1"/>
          <w:sz w:val="28"/>
          <w:szCs w:val="28"/>
        </w:rPr>
        <w:t>parashikon</w:t>
      </w:r>
      <w:proofErr w:type="spellEnd"/>
      <w:r w:rsidR="00053F9B" w:rsidRPr="00A02D81">
        <w:rPr>
          <w:rFonts w:ascii="Times New Roman" w:hAnsi="Times New Roman"/>
          <w:color w:val="000000" w:themeColor="text1"/>
          <w:sz w:val="28"/>
          <w:szCs w:val="28"/>
        </w:rPr>
        <w:t xml:space="preserve"> </w:t>
      </w:r>
      <w:proofErr w:type="spellStart"/>
      <w:r w:rsidR="00053F9B" w:rsidRPr="00A02D81">
        <w:rPr>
          <w:rFonts w:ascii="Times New Roman" w:hAnsi="Times New Roman"/>
          <w:color w:val="000000" w:themeColor="text1"/>
          <w:sz w:val="28"/>
          <w:szCs w:val="28"/>
        </w:rPr>
        <w:t>burimet</w:t>
      </w:r>
      <w:proofErr w:type="spellEnd"/>
      <w:r w:rsidR="00053F9B" w:rsidRPr="00A02D81">
        <w:rPr>
          <w:rFonts w:ascii="Times New Roman" w:hAnsi="Times New Roman"/>
          <w:color w:val="000000" w:themeColor="text1"/>
          <w:sz w:val="28"/>
          <w:szCs w:val="28"/>
        </w:rPr>
        <w:t xml:space="preserve"> e </w:t>
      </w:r>
      <w:proofErr w:type="spellStart"/>
      <w:r w:rsidR="00053F9B" w:rsidRPr="00A02D81">
        <w:rPr>
          <w:rFonts w:ascii="Times New Roman" w:hAnsi="Times New Roman"/>
          <w:color w:val="000000" w:themeColor="text1"/>
          <w:sz w:val="28"/>
          <w:szCs w:val="28"/>
        </w:rPr>
        <w:t>financimit</w:t>
      </w:r>
      <w:proofErr w:type="spellEnd"/>
      <w:r w:rsidR="00053F9B" w:rsidRPr="00A02D81">
        <w:rPr>
          <w:rFonts w:ascii="Times New Roman" w:hAnsi="Times New Roman"/>
          <w:color w:val="000000" w:themeColor="text1"/>
          <w:sz w:val="28"/>
          <w:szCs w:val="28"/>
        </w:rPr>
        <w:t xml:space="preserve"> </w:t>
      </w:r>
      <w:proofErr w:type="spellStart"/>
      <w:r w:rsidR="00053F9B" w:rsidRPr="00A02D81">
        <w:rPr>
          <w:rFonts w:ascii="Times New Roman" w:hAnsi="Times New Roman"/>
          <w:color w:val="000000" w:themeColor="text1"/>
          <w:sz w:val="28"/>
          <w:szCs w:val="28"/>
        </w:rPr>
        <w:t>t</w:t>
      </w:r>
      <w:r w:rsidR="0029707F" w:rsidRPr="00A02D81">
        <w:rPr>
          <w:rFonts w:ascii="Times New Roman" w:hAnsi="Times New Roman"/>
          <w:color w:val="000000" w:themeColor="text1"/>
          <w:sz w:val="28"/>
          <w:szCs w:val="28"/>
        </w:rPr>
        <w:t>ë</w:t>
      </w:r>
      <w:proofErr w:type="spellEnd"/>
      <w:r w:rsidR="00053F9B" w:rsidRPr="00A02D81">
        <w:rPr>
          <w:rFonts w:ascii="Times New Roman" w:hAnsi="Times New Roman"/>
          <w:color w:val="000000" w:themeColor="text1"/>
          <w:sz w:val="28"/>
          <w:szCs w:val="28"/>
        </w:rPr>
        <w:t xml:space="preserve"> </w:t>
      </w:r>
      <w:proofErr w:type="spellStart"/>
      <w:r w:rsidR="00053F9B" w:rsidRPr="00A02D81">
        <w:rPr>
          <w:rFonts w:ascii="Times New Roman" w:hAnsi="Times New Roman"/>
          <w:color w:val="000000" w:themeColor="text1"/>
          <w:sz w:val="28"/>
          <w:szCs w:val="28"/>
        </w:rPr>
        <w:t>k</w:t>
      </w:r>
      <w:r w:rsidR="0029707F" w:rsidRPr="00A02D81">
        <w:rPr>
          <w:rFonts w:ascii="Times New Roman" w:hAnsi="Times New Roman"/>
          <w:color w:val="000000" w:themeColor="text1"/>
          <w:sz w:val="28"/>
          <w:szCs w:val="28"/>
        </w:rPr>
        <w:t>ë</w:t>
      </w:r>
      <w:r w:rsidR="00053F9B" w:rsidRPr="00A02D81">
        <w:rPr>
          <w:rFonts w:ascii="Times New Roman" w:hAnsi="Times New Roman"/>
          <w:color w:val="000000" w:themeColor="text1"/>
          <w:sz w:val="28"/>
          <w:szCs w:val="28"/>
        </w:rPr>
        <w:t>rkimit</w:t>
      </w:r>
      <w:proofErr w:type="spellEnd"/>
      <w:r w:rsidR="00053F9B" w:rsidRPr="00A02D81">
        <w:rPr>
          <w:rFonts w:ascii="Times New Roman" w:hAnsi="Times New Roman"/>
          <w:color w:val="000000" w:themeColor="text1"/>
          <w:sz w:val="28"/>
          <w:szCs w:val="28"/>
        </w:rPr>
        <w:t xml:space="preserve"> </w:t>
      </w:r>
      <w:proofErr w:type="spellStart"/>
      <w:r w:rsidR="00053F9B" w:rsidRPr="00A02D81">
        <w:rPr>
          <w:rFonts w:ascii="Times New Roman" w:hAnsi="Times New Roman"/>
          <w:color w:val="000000" w:themeColor="text1"/>
          <w:sz w:val="28"/>
          <w:szCs w:val="28"/>
        </w:rPr>
        <w:t>shkencor</w:t>
      </w:r>
      <w:proofErr w:type="spellEnd"/>
      <w:r w:rsidR="00053F9B" w:rsidRPr="00A02D81">
        <w:rPr>
          <w:rFonts w:ascii="Times New Roman" w:hAnsi="Times New Roman"/>
          <w:color w:val="000000" w:themeColor="text1"/>
          <w:sz w:val="28"/>
          <w:szCs w:val="28"/>
        </w:rPr>
        <w:t xml:space="preserve">. </w:t>
      </w:r>
      <w:r w:rsidR="00053F9B" w:rsidRPr="00A02D81">
        <w:rPr>
          <w:rFonts w:ascii="Times New Roman" w:hAnsi="Times New Roman"/>
          <w:color w:val="000000" w:themeColor="text1"/>
          <w:sz w:val="28"/>
          <w:szCs w:val="28"/>
          <w:lang w:val="sq-AL"/>
        </w:rPr>
        <w:t>Institucionet e kërkimit shkencor financohen me fonde nga:</w:t>
      </w:r>
    </w:p>
    <w:p w14:paraId="2FE1372E" w14:textId="77777777" w:rsidR="00053F9B" w:rsidRPr="00A02D81" w:rsidRDefault="00053F9B">
      <w:pPr>
        <w:pStyle w:val="Paragrafi0"/>
        <w:numPr>
          <w:ilvl w:val="1"/>
          <w:numId w:val="5"/>
        </w:numPr>
        <w:tabs>
          <w:tab w:val="left" w:pos="540"/>
        </w:tabs>
        <w:spacing w:line="276" w:lineRule="auto"/>
        <w:ind w:hanging="189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buxheti i shtetit;</w:t>
      </w:r>
    </w:p>
    <w:p w14:paraId="6E0EB534" w14:textId="77777777" w:rsidR="00053F9B" w:rsidRPr="00A02D81" w:rsidRDefault="00053F9B">
      <w:pPr>
        <w:pStyle w:val="Paragrafi0"/>
        <w:numPr>
          <w:ilvl w:val="1"/>
          <w:numId w:val="5"/>
        </w:numPr>
        <w:tabs>
          <w:tab w:val="left" w:pos="540"/>
        </w:tabs>
        <w:spacing w:line="276" w:lineRule="auto"/>
        <w:ind w:hanging="189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 xml:space="preserve">projektet ndërkombëtare të </w:t>
      </w:r>
      <w:r w:rsidRPr="00A02D81">
        <w:rPr>
          <w:rFonts w:ascii="Times New Roman" w:eastAsia="Calibri" w:hAnsi="Times New Roman"/>
          <w:bCs/>
          <w:color w:val="000000" w:themeColor="text1"/>
          <w:sz w:val="28"/>
          <w:szCs w:val="28"/>
          <w:lang w:val="sq-AL"/>
        </w:rPr>
        <w:t>kërkimit shkencor dhe inovacionit;</w:t>
      </w:r>
    </w:p>
    <w:p w14:paraId="454A6F65" w14:textId="77777777" w:rsidR="00053F9B" w:rsidRPr="00A02D81" w:rsidRDefault="00053F9B">
      <w:pPr>
        <w:pStyle w:val="Paragrafi0"/>
        <w:numPr>
          <w:ilvl w:val="1"/>
          <w:numId w:val="5"/>
        </w:numPr>
        <w:tabs>
          <w:tab w:val="left" w:pos="540"/>
        </w:tabs>
        <w:spacing w:line="276" w:lineRule="auto"/>
        <w:ind w:hanging="189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 xml:space="preserve">kryerja e veprimtarive të </w:t>
      </w:r>
      <w:r w:rsidRPr="00A02D81">
        <w:rPr>
          <w:rFonts w:ascii="Times New Roman" w:eastAsia="Calibri" w:hAnsi="Times New Roman"/>
          <w:bCs/>
          <w:color w:val="000000" w:themeColor="text1"/>
          <w:sz w:val="28"/>
          <w:szCs w:val="28"/>
          <w:lang w:val="sq-AL"/>
        </w:rPr>
        <w:t>kërkimit shkencor dhe inovacionit;</w:t>
      </w:r>
    </w:p>
    <w:p w14:paraId="53A057EC" w14:textId="77777777" w:rsidR="00053F9B" w:rsidRPr="00A02D81" w:rsidRDefault="00053F9B">
      <w:pPr>
        <w:pStyle w:val="Paragrafi0"/>
        <w:numPr>
          <w:ilvl w:val="1"/>
          <w:numId w:val="5"/>
        </w:numPr>
        <w:tabs>
          <w:tab w:val="left" w:pos="540"/>
        </w:tabs>
        <w:spacing w:line="276" w:lineRule="auto"/>
        <w:ind w:left="63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shërbime tekniko-shkencore për të tretët;</w:t>
      </w:r>
    </w:p>
    <w:p w14:paraId="4959D798" w14:textId="77777777" w:rsidR="00053F9B" w:rsidRPr="00A02D81" w:rsidRDefault="00053F9B">
      <w:pPr>
        <w:pStyle w:val="Paragrafi0"/>
        <w:numPr>
          <w:ilvl w:val="1"/>
          <w:numId w:val="5"/>
        </w:numPr>
        <w:tabs>
          <w:tab w:val="left" w:pos="540"/>
        </w:tabs>
        <w:spacing w:line="276" w:lineRule="auto"/>
        <w:ind w:left="540" w:hanging="27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 xml:space="preserve">të drejtat e pronësisë intelektuale si patentat, shpikjet, veprat e ndryshme, etj; </w:t>
      </w:r>
    </w:p>
    <w:p w14:paraId="16B0BA6A" w14:textId="77777777" w:rsidR="00053F9B" w:rsidRPr="00A02D81" w:rsidRDefault="00053F9B">
      <w:pPr>
        <w:pStyle w:val="Paragrafi0"/>
        <w:numPr>
          <w:ilvl w:val="1"/>
          <w:numId w:val="5"/>
        </w:numPr>
        <w:tabs>
          <w:tab w:val="left" w:pos="540"/>
        </w:tabs>
        <w:spacing w:line="276" w:lineRule="auto"/>
        <w:ind w:left="540" w:hanging="27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aplikimi në praktikë i rezultateve të veprimtarisë kërkimore dhe inovacionit nga institucionet</w:t>
      </w:r>
      <w:r w:rsidRPr="00A02D81">
        <w:rPr>
          <w:rFonts w:ascii="Times New Roman" w:eastAsia="Calibri" w:hAnsi="Times New Roman"/>
          <w:bCs/>
          <w:color w:val="000000" w:themeColor="text1"/>
          <w:sz w:val="28"/>
          <w:szCs w:val="28"/>
          <w:lang w:val="sq-AL"/>
        </w:rPr>
        <w:t xml:space="preserve"> e kërkimit shkencor</w:t>
      </w:r>
      <w:r w:rsidRPr="00A02D81">
        <w:rPr>
          <w:rFonts w:ascii="Times New Roman" w:hAnsi="Times New Roman"/>
          <w:color w:val="000000" w:themeColor="text1"/>
          <w:sz w:val="28"/>
          <w:szCs w:val="28"/>
          <w:lang w:val="sq-AL"/>
        </w:rPr>
        <w:t xml:space="preserve">; </w:t>
      </w:r>
    </w:p>
    <w:p w14:paraId="14EC1FF8" w14:textId="77777777" w:rsidR="00053F9B" w:rsidRPr="00A02D81" w:rsidRDefault="00053F9B">
      <w:pPr>
        <w:pStyle w:val="Paragrafi0"/>
        <w:numPr>
          <w:ilvl w:val="1"/>
          <w:numId w:val="5"/>
        </w:numPr>
        <w:tabs>
          <w:tab w:val="left" w:pos="540"/>
        </w:tabs>
        <w:spacing w:line="276" w:lineRule="auto"/>
        <w:ind w:left="63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 xml:space="preserve">dhurime nga donatorë të ndryshëm; </w:t>
      </w:r>
    </w:p>
    <w:p w14:paraId="41932E0F" w14:textId="77777777" w:rsidR="00053F9B" w:rsidRPr="00A02D81" w:rsidRDefault="00053F9B">
      <w:pPr>
        <w:pStyle w:val="Paragrafi0"/>
        <w:numPr>
          <w:ilvl w:val="1"/>
          <w:numId w:val="5"/>
        </w:numPr>
        <w:tabs>
          <w:tab w:val="left" w:pos="540"/>
        </w:tabs>
        <w:spacing w:line="276" w:lineRule="auto"/>
        <w:ind w:left="63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burime ose veprimtari të tjera të ligjshme.</w:t>
      </w:r>
    </w:p>
    <w:p w14:paraId="465ABB6F" w14:textId="18800D5F" w:rsidR="00053F9B" w:rsidRPr="00A02D81" w:rsidRDefault="00053F9B" w:rsidP="00053F9B">
      <w:pPr>
        <w:pStyle w:val="Paragrafi0"/>
        <w:tabs>
          <w:tab w:val="left" w:pos="270"/>
        </w:tabs>
        <w:spacing w:line="276" w:lineRule="auto"/>
        <w:ind w:firstLine="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Institucionet e kërkimit shkencor janë të detyruara të sigurojnë një përdorim sa më efiçient, efektiv dhe ekonomik të burimeve financiare publike, duke respektuar parimet e transparencës dhe të ligjshmërisë.</w:t>
      </w:r>
    </w:p>
    <w:p w14:paraId="038DA3E5" w14:textId="77777777" w:rsidR="00053F9B" w:rsidRPr="00A02D81" w:rsidRDefault="00053F9B" w:rsidP="00053F9B">
      <w:pPr>
        <w:pStyle w:val="Paragrafi0"/>
        <w:tabs>
          <w:tab w:val="left" w:pos="270"/>
        </w:tabs>
        <w:spacing w:line="276" w:lineRule="auto"/>
        <w:ind w:firstLine="0"/>
        <w:rPr>
          <w:rFonts w:ascii="Times New Roman" w:hAnsi="Times New Roman"/>
          <w:color w:val="000000" w:themeColor="text1"/>
          <w:sz w:val="28"/>
          <w:szCs w:val="28"/>
          <w:lang w:val="sq-AL"/>
        </w:rPr>
      </w:pPr>
    </w:p>
    <w:p w14:paraId="31B3E299" w14:textId="5C989B1A" w:rsidR="00ED0772" w:rsidRPr="00A02D81" w:rsidRDefault="00053F9B" w:rsidP="00053F9B">
      <w:pPr>
        <w:pStyle w:val="Paragrafi0"/>
        <w:spacing w:line="276" w:lineRule="auto"/>
        <w:ind w:firstLine="0"/>
        <w:rPr>
          <w:rFonts w:ascii="Times New Roman" w:hAnsi="Times New Roman"/>
          <w:color w:val="000000" w:themeColor="text1"/>
          <w:sz w:val="28"/>
          <w:szCs w:val="28"/>
          <w:lang w:val="sq-AL"/>
        </w:rPr>
      </w:pPr>
      <w:r w:rsidRPr="00A02D81">
        <w:rPr>
          <w:rFonts w:ascii="Times New Roman" w:hAnsi="Times New Roman"/>
          <w:b/>
          <w:bCs/>
          <w:color w:val="000000" w:themeColor="text1"/>
          <w:sz w:val="28"/>
          <w:szCs w:val="28"/>
          <w:lang w:val="sq-AL"/>
        </w:rPr>
        <w:t>Neni 33</w:t>
      </w:r>
      <w:r w:rsidRPr="00A02D81">
        <w:rPr>
          <w:rFonts w:ascii="Times New Roman" w:hAnsi="Times New Roman"/>
          <w:color w:val="000000" w:themeColor="text1"/>
          <w:sz w:val="28"/>
          <w:szCs w:val="28"/>
          <w:lang w:val="sq-AL"/>
        </w:rPr>
        <w:t xml:space="preserve"> parashikon se financimi nga buxheti i shtetit për institucionet publike të </w:t>
      </w:r>
      <w:r w:rsidRPr="00A02D81">
        <w:rPr>
          <w:rFonts w:ascii="Times New Roman" w:eastAsia="Calibri" w:hAnsi="Times New Roman"/>
          <w:bCs/>
          <w:color w:val="000000" w:themeColor="text1"/>
          <w:sz w:val="28"/>
          <w:szCs w:val="28"/>
          <w:lang w:val="sq-AL"/>
        </w:rPr>
        <w:t xml:space="preserve">kërkimit shkencor </w:t>
      </w:r>
      <w:r w:rsidRPr="00A02D81">
        <w:rPr>
          <w:rFonts w:ascii="Times New Roman" w:hAnsi="Times New Roman"/>
          <w:color w:val="000000" w:themeColor="text1"/>
          <w:sz w:val="28"/>
          <w:szCs w:val="28"/>
          <w:lang w:val="sq-AL"/>
        </w:rPr>
        <w:t xml:space="preserve">do të jetë në formë </w:t>
      </w:r>
      <w:r w:rsidRPr="00A02D81">
        <w:rPr>
          <w:rFonts w:ascii="Times New Roman" w:hAnsi="Times New Roman"/>
          <w:bCs/>
          <w:color w:val="000000" w:themeColor="text1"/>
          <w:sz w:val="28"/>
          <w:szCs w:val="28"/>
          <w:lang w:val="sq-AL"/>
        </w:rPr>
        <w:t>granti si transfertë e kushtëzuar për veprimtarinë e tyre.</w:t>
      </w:r>
      <w:r w:rsidRPr="00A02D81">
        <w:rPr>
          <w:rFonts w:ascii="Times New Roman" w:hAnsi="Times New Roman"/>
          <w:color w:val="000000" w:themeColor="text1"/>
          <w:sz w:val="28"/>
          <w:szCs w:val="28"/>
          <w:lang w:val="sq-AL"/>
        </w:rPr>
        <w:t xml:space="preserve"> Fondet e buxhetit të shtetit për veprimtarinë e kërkimit shkencor janë zë i veçantë brenda planit buxhetor të ministrisë përgjegjëse për shkencën, të kushtëzuara për realizimin e veprimtarisë kërkimore-shkencore. Mënyra e financimit nga buxheti i shtetit dhe kategorizimi i fondeve buxhetore për institucionet e arsimit të lartë dhe institucionet e tjera publike, të cilët aktualisht ushtrojnë veprimtari në fushën e kërkimit shkencor dhe organizohen me ligj të veçantë, rregullohen sipas ligjit të veçantë. Burimet financiare për veprimtarinë e kërkimit shkencor për institucionet publike planifikohen, miratohen, administrohen, pasqyrohen dhe raportohen sipas legjislacionit në fuqi, për menaxhimin financiar dhe kontrollin.</w:t>
      </w:r>
    </w:p>
    <w:p w14:paraId="65830FDB" w14:textId="70043579" w:rsidR="00053F9B" w:rsidRPr="00A02D81" w:rsidRDefault="00053F9B" w:rsidP="00053F9B">
      <w:pPr>
        <w:pStyle w:val="Paragrafi0"/>
        <w:spacing w:line="276" w:lineRule="auto"/>
        <w:ind w:firstLine="0"/>
        <w:rPr>
          <w:rFonts w:ascii="Times New Roman" w:hAnsi="Times New Roman"/>
          <w:color w:val="000000" w:themeColor="text1"/>
          <w:sz w:val="28"/>
          <w:szCs w:val="28"/>
          <w:lang w:val="sq-AL"/>
        </w:rPr>
      </w:pPr>
    </w:p>
    <w:p w14:paraId="6A8FA46E" w14:textId="5A70B5A0" w:rsidR="00053F9B" w:rsidRPr="00A02D81" w:rsidRDefault="00053F9B" w:rsidP="00053F9B">
      <w:pPr>
        <w:pStyle w:val="Paragrafi0"/>
        <w:spacing w:line="276" w:lineRule="auto"/>
        <w:ind w:firstLine="0"/>
        <w:rPr>
          <w:rFonts w:ascii="Times New Roman" w:hAnsi="Times New Roman"/>
          <w:color w:val="000000" w:themeColor="text1"/>
          <w:sz w:val="28"/>
          <w:szCs w:val="28"/>
          <w:lang w:val="sq-AL"/>
        </w:rPr>
      </w:pPr>
      <w:r w:rsidRPr="00A02D81">
        <w:rPr>
          <w:rFonts w:ascii="Times New Roman" w:hAnsi="Times New Roman"/>
          <w:b/>
          <w:bCs/>
          <w:color w:val="000000" w:themeColor="text1"/>
          <w:sz w:val="28"/>
          <w:szCs w:val="28"/>
          <w:lang w:val="sq-AL"/>
        </w:rPr>
        <w:t>Neni 34</w:t>
      </w:r>
      <w:r w:rsidRPr="00A02D81">
        <w:rPr>
          <w:rFonts w:ascii="Times New Roman" w:hAnsi="Times New Roman"/>
          <w:color w:val="000000" w:themeColor="text1"/>
          <w:sz w:val="28"/>
          <w:szCs w:val="28"/>
          <w:lang w:val="sq-AL"/>
        </w:rPr>
        <w:t xml:space="preserve"> parashikon se Institucionet private të kërkimit shkencor, mund të financohen me fonde grant nga buxheti i shtetit për programe apo projekte të fituara me konkurim. Kriteret për konkurim përcaktohen me urdhër të ministrit përgjegjës për shekncën. Për përdorimin e fondeve publike, institucionet e kërkimit shkencor i nënshtrohen auditimit financiar.</w:t>
      </w:r>
    </w:p>
    <w:p w14:paraId="30F4AE71" w14:textId="35D4ED6F" w:rsidR="005E6285" w:rsidRPr="00A02D81" w:rsidRDefault="005E6285" w:rsidP="00053F9B">
      <w:pPr>
        <w:pStyle w:val="Paragrafi0"/>
        <w:spacing w:line="276" w:lineRule="auto"/>
        <w:ind w:firstLine="0"/>
        <w:rPr>
          <w:rFonts w:ascii="Times New Roman" w:hAnsi="Times New Roman"/>
          <w:color w:val="000000" w:themeColor="text1"/>
          <w:sz w:val="28"/>
          <w:szCs w:val="28"/>
          <w:lang w:val="sq-AL"/>
        </w:rPr>
      </w:pPr>
    </w:p>
    <w:p w14:paraId="203DBEC6" w14:textId="051C5DB1" w:rsidR="005E6285" w:rsidRPr="00A02D81" w:rsidRDefault="005E6285" w:rsidP="005E6285">
      <w:pPr>
        <w:spacing w:after="0"/>
        <w:jc w:val="both"/>
        <w:rPr>
          <w:rFonts w:ascii="Times New Roman" w:hAnsi="Times New Roman" w:cs="Times New Roman"/>
          <w:color w:val="000000" w:themeColor="text1"/>
          <w:sz w:val="28"/>
          <w:szCs w:val="28"/>
        </w:rPr>
      </w:pPr>
      <w:r w:rsidRPr="00A02D81">
        <w:rPr>
          <w:rFonts w:ascii="Times New Roman" w:hAnsi="Times New Roman"/>
          <w:b/>
          <w:bCs/>
          <w:color w:val="000000" w:themeColor="text1"/>
          <w:sz w:val="28"/>
          <w:szCs w:val="28"/>
        </w:rPr>
        <w:t>Neni 35</w:t>
      </w:r>
      <w:r w:rsidRPr="00A02D81">
        <w:rPr>
          <w:rFonts w:ascii="Times New Roman" w:hAnsi="Times New Roman"/>
          <w:color w:val="000000" w:themeColor="text1"/>
          <w:sz w:val="28"/>
          <w:szCs w:val="28"/>
        </w:rPr>
        <w:t xml:space="preserve"> parashikon se</w:t>
      </w:r>
      <w:r w:rsidRPr="00A02D81">
        <w:rPr>
          <w:rFonts w:ascii="Times New Roman" w:hAnsi="Times New Roman" w:cs="Times New Roman"/>
          <w:color w:val="000000" w:themeColor="text1"/>
          <w:sz w:val="28"/>
          <w:szCs w:val="28"/>
        </w:rPr>
        <w:t xml:space="preserve"> Institucionet e kërkimit shkencor për projekte kërkimore të veçanta mund të financohen nga fonde të krijuara nga bashkimi i dy ose më </w:t>
      </w:r>
      <w:r w:rsidRPr="00A02D81">
        <w:rPr>
          <w:rFonts w:ascii="Times New Roman" w:hAnsi="Times New Roman" w:cs="Times New Roman"/>
          <w:color w:val="000000" w:themeColor="text1"/>
          <w:sz w:val="28"/>
          <w:szCs w:val="28"/>
        </w:rPr>
        <w:lastRenderedPageBreak/>
        <w:t>shumë burimeve. Masa e financimeve rregullohet në marrëveshjen përkatëse dy ose më shumë palëshe që lidhin institucionet e kërkimit shkencor.</w:t>
      </w:r>
    </w:p>
    <w:p w14:paraId="44A580A2" w14:textId="7BCC86F8" w:rsidR="005E6285" w:rsidRPr="00A02D81" w:rsidRDefault="005E6285" w:rsidP="00053F9B">
      <w:pPr>
        <w:pStyle w:val="Paragrafi0"/>
        <w:spacing w:line="276" w:lineRule="auto"/>
        <w:ind w:firstLine="0"/>
        <w:rPr>
          <w:rFonts w:ascii="Times New Roman" w:hAnsi="Times New Roman"/>
          <w:color w:val="000000" w:themeColor="text1"/>
          <w:sz w:val="28"/>
          <w:szCs w:val="28"/>
          <w:lang w:val="sq-AL"/>
        </w:rPr>
      </w:pPr>
      <w:r w:rsidRPr="00A02D81">
        <w:rPr>
          <w:rFonts w:ascii="Times New Roman" w:hAnsi="Times New Roman"/>
          <w:color w:val="000000" w:themeColor="text1"/>
          <w:sz w:val="28"/>
          <w:szCs w:val="28"/>
          <w:lang w:val="sq-AL"/>
        </w:rPr>
        <w:t xml:space="preserve"> </w:t>
      </w:r>
    </w:p>
    <w:p w14:paraId="7563624C" w14:textId="236A6748" w:rsidR="005E6285" w:rsidRPr="00A02D81" w:rsidRDefault="005E6285" w:rsidP="005E6285">
      <w:pPr>
        <w:pStyle w:val="Paragrafi0"/>
        <w:spacing w:line="276" w:lineRule="auto"/>
        <w:ind w:firstLine="0"/>
        <w:rPr>
          <w:rFonts w:ascii="Times New Roman" w:hAnsi="Times New Roman"/>
          <w:color w:val="000000" w:themeColor="text1"/>
          <w:sz w:val="28"/>
          <w:szCs w:val="28"/>
          <w:lang w:val="sq-AL"/>
        </w:rPr>
      </w:pPr>
      <w:r w:rsidRPr="00A02D81">
        <w:rPr>
          <w:rFonts w:ascii="Times New Roman" w:hAnsi="Times New Roman"/>
          <w:b/>
          <w:bCs/>
          <w:color w:val="000000" w:themeColor="text1"/>
          <w:sz w:val="28"/>
          <w:szCs w:val="28"/>
          <w:lang w:val="sq-AL"/>
        </w:rPr>
        <w:t>Neni 36</w:t>
      </w:r>
      <w:r w:rsidRPr="00A02D81">
        <w:rPr>
          <w:rFonts w:ascii="Times New Roman" w:hAnsi="Times New Roman"/>
          <w:color w:val="000000" w:themeColor="text1"/>
          <w:sz w:val="28"/>
          <w:szCs w:val="28"/>
          <w:lang w:val="sq-AL"/>
        </w:rPr>
        <w:t xml:space="preserve"> parashikon se personat fizikë dhe juridikë private kur financojnë veprimtaritë e kërkimit shkencor lehtësohen në masat dhe mënyrat e përcaktuara me ligj.</w:t>
      </w:r>
    </w:p>
    <w:p w14:paraId="6C8458E4" w14:textId="00BEF1C1" w:rsidR="00053F9B" w:rsidRPr="00A02D81" w:rsidRDefault="00053F9B" w:rsidP="00053F9B">
      <w:pPr>
        <w:pStyle w:val="Paragrafi0"/>
        <w:spacing w:line="276" w:lineRule="auto"/>
        <w:ind w:firstLine="0"/>
        <w:rPr>
          <w:rFonts w:ascii="Times New Roman" w:hAnsi="Times New Roman"/>
          <w:color w:val="000000" w:themeColor="text1"/>
          <w:sz w:val="28"/>
          <w:szCs w:val="28"/>
          <w:lang w:val="sq-AL"/>
        </w:rPr>
      </w:pPr>
    </w:p>
    <w:p w14:paraId="4A81618F" w14:textId="65B7A5E6" w:rsidR="005E6285" w:rsidRPr="00A02D81" w:rsidRDefault="005E6285" w:rsidP="005E6285">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37</w:t>
      </w:r>
      <w:r w:rsidRPr="00A02D81">
        <w:rPr>
          <w:rFonts w:ascii="Times New Roman" w:hAnsi="Times New Roman" w:cs="Times New Roman"/>
          <w:color w:val="000000" w:themeColor="text1"/>
          <w:sz w:val="28"/>
          <w:szCs w:val="28"/>
        </w:rPr>
        <w:t xml:space="preserve"> parashikon se Institucionet kanë në administrim ose në pronësi godinat ku zhvillojnë aktivitetin, pajisjet, revistën, bibliotekën, muzeun, produkte të krijimtarisë intelektuale. Institucionet e kërkimit shkencor, gjatë aktivitetit të tyre krijojnë apo zhvillojnë asete financiare apo fizike nëpërmjet burimeve të ligjshme të financimit. Pronat e paluajtshme, në të cilat ushtrojnë veprimtarinë e tyre institucionet publike të kërkimit shkencor, që shërbejnë për të garantuar përmbushjen e misionit të institucionit, kalojnë në administrim të tij, me vendim të Këshillit të Ministrave, pas propozimit të ministrit përgjegjës për shkencën.  </w:t>
      </w:r>
    </w:p>
    <w:p w14:paraId="51645619" w14:textId="1147EC5B" w:rsidR="005E6285" w:rsidRPr="00A02D81" w:rsidRDefault="005E6285" w:rsidP="005E6285">
      <w:pPr>
        <w:pBdr>
          <w:top w:val="nil"/>
          <w:left w:val="nil"/>
          <w:bottom w:val="nil"/>
          <w:right w:val="nil"/>
          <w:between w:val="nil"/>
        </w:pBdr>
        <w:spacing w:after="0"/>
        <w:jc w:val="both"/>
        <w:rPr>
          <w:rFonts w:ascii="Times New Roman" w:hAnsi="Times New Roman" w:cs="Times New Roman"/>
          <w:b/>
          <w:bCs/>
          <w:color w:val="000000" w:themeColor="text1"/>
          <w:sz w:val="28"/>
          <w:szCs w:val="28"/>
        </w:rPr>
      </w:pPr>
    </w:p>
    <w:p w14:paraId="0F43086C" w14:textId="7BB38888" w:rsidR="005E6285" w:rsidRPr="00A02D81" w:rsidRDefault="005E6285" w:rsidP="005E6285">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Kreu VIII</w:t>
      </w:r>
      <w:r w:rsidRPr="00A02D81">
        <w:rPr>
          <w:rFonts w:ascii="Times New Roman" w:hAnsi="Times New Roman" w:cs="Times New Roman"/>
          <w:color w:val="000000" w:themeColor="text1"/>
          <w:sz w:val="28"/>
          <w:szCs w:val="28"/>
        </w:rPr>
        <w:t xml:space="preserve"> parashikon </w:t>
      </w:r>
      <w:r w:rsidR="0029707F" w:rsidRPr="00A02D81">
        <w:rPr>
          <w:rFonts w:ascii="Times New Roman" w:hAnsi="Times New Roman" w:cs="Times New Roman"/>
          <w:color w:val="000000" w:themeColor="text1"/>
          <w:sz w:val="28"/>
          <w:szCs w:val="28"/>
        </w:rPr>
        <w:t>dispozitat kalimtare dhe të fundit.</w:t>
      </w:r>
    </w:p>
    <w:p w14:paraId="3189D23A" w14:textId="0F52C8A0" w:rsidR="00DD341C" w:rsidRPr="00A02D81" w:rsidRDefault="00DD341C" w:rsidP="005E6285">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6F61803F" w14:textId="4AC9A8F1" w:rsidR="00A6284B" w:rsidRPr="00A02D81" w:rsidRDefault="00A6284B" w:rsidP="00A6284B">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38</w:t>
      </w:r>
      <w:r w:rsidRPr="00A02D81">
        <w:rPr>
          <w:rFonts w:ascii="Times New Roman" w:hAnsi="Times New Roman" w:cs="Times New Roman"/>
          <w:color w:val="000000" w:themeColor="text1"/>
          <w:sz w:val="28"/>
          <w:szCs w:val="28"/>
        </w:rPr>
        <w:t xml:space="preserve"> parashikon se të gjithë institucionet kërkimore shkencore të krijuara para hyrjes në fuqi të këtij ligji, kanë detyrimin të depozitojnë informacionin dhe dokumentacionin në përputhje me elementët e Regjistrit Kombëtar të Institucioneve dhe Kërkuesve Shkencorë, brenda 1 viti nga hyrja në fuqi e ligjit. Vlerësimi i parë i institucioneve kërkimore shkencore ekzistuese bëhet brenda 3 viteve nga hyrja në fuqi e ligjit. Aktet nënligjore, të miratuara para hyrjes në fuqi të ligjit dhe që nuk bien ndesh me të, do të zbatohen derisa nuk janë miratuar aktet nënligjore të parashikuara në nenin 39 të ligjit. </w:t>
      </w:r>
    </w:p>
    <w:p w14:paraId="356302B0" w14:textId="326AEB50" w:rsidR="00A6284B" w:rsidRPr="00A02D81" w:rsidRDefault="00A6284B" w:rsidP="00A6284B">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75E75586" w14:textId="484D21B9" w:rsidR="00DD341C" w:rsidRPr="00A02D81" w:rsidRDefault="00A6284B" w:rsidP="00A6284B">
      <w:pPr>
        <w:pBdr>
          <w:top w:val="nil"/>
          <w:left w:val="nil"/>
          <w:bottom w:val="nil"/>
          <w:right w:val="nil"/>
          <w:between w:val="nil"/>
        </w:pBdr>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39</w:t>
      </w:r>
      <w:r w:rsidRPr="00A02D81">
        <w:rPr>
          <w:rFonts w:ascii="Times New Roman" w:hAnsi="Times New Roman" w:cs="Times New Roman"/>
          <w:color w:val="000000" w:themeColor="text1"/>
          <w:sz w:val="28"/>
          <w:szCs w:val="28"/>
        </w:rPr>
        <w:t xml:space="preserve"> parashikon se aktet nënligjore në zbatim të nenit 6, pika 2, nenit 8, pika 4, nenit 10, pika 6, nenit 11, pikës 1, shkronja “f”, nenit 16, pika 2, nenit 17, pika 1, nenit 27, pika 3, nenit 28, pika 3, nenit 29, pika 3, nenit 30, pika 2, nenit 31, pika 2 dhe nenit 33, pika 7, miratohen brenda 1 viti nga hyrja në fuqi e ligjit.</w:t>
      </w:r>
    </w:p>
    <w:p w14:paraId="5213948A" w14:textId="19D3CF72" w:rsidR="00490CDC" w:rsidRPr="00A02D81" w:rsidRDefault="00490CDC" w:rsidP="00A6284B">
      <w:pPr>
        <w:pBdr>
          <w:top w:val="nil"/>
          <w:left w:val="nil"/>
          <w:bottom w:val="nil"/>
          <w:right w:val="nil"/>
          <w:between w:val="nil"/>
        </w:pBdr>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40</w:t>
      </w:r>
      <w:r w:rsidRPr="00A02D81">
        <w:rPr>
          <w:rFonts w:ascii="Times New Roman" w:hAnsi="Times New Roman" w:cs="Times New Roman"/>
          <w:color w:val="000000" w:themeColor="text1"/>
          <w:sz w:val="28"/>
          <w:szCs w:val="28"/>
        </w:rPr>
        <w:t xml:space="preserve"> parashikon shfuqizimin e ligjit aktual, atij nr. 7893 datë 22.12.1994 “Për shkencën dhe zhvillimin teknologjik”, i ndryshuar, shfuqizohet.</w:t>
      </w:r>
    </w:p>
    <w:p w14:paraId="0D8DF876" w14:textId="012C14A4" w:rsidR="007E4678" w:rsidRPr="00A02D81" w:rsidRDefault="00490CDC" w:rsidP="00490CDC">
      <w:pPr>
        <w:pBdr>
          <w:top w:val="nil"/>
          <w:left w:val="nil"/>
          <w:bottom w:val="nil"/>
          <w:right w:val="nil"/>
          <w:between w:val="nil"/>
        </w:pBdr>
        <w:jc w:val="both"/>
        <w:rPr>
          <w:rFonts w:ascii="Times New Roman" w:hAnsi="Times New Roman" w:cs="Times New Roman"/>
          <w:color w:val="000000" w:themeColor="text1"/>
          <w:sz w:val="28"/>
          <w:szCs w:val="28"/>
        </w:rPr>
      </w:pPr>
      <w:r w:rsidRPr="00A02D81">
        <w:rPr>
          <w:rFonts w:ascii="Times New Roman" w:hAnsi="Times New Roman" w:cs="Times New Roman"/>
          <w:b/>
          <w:bCs/>
          <w:color w:val="000000" w:themeColor="text1"/>
          <w:sz w:val="28"/>
          <w:szCs w:val="28"/>
        </w:rPr>
        <w:t>Neni 41</w:t>
      </w:r>
      <w:r w:rsidRPr="00A02D81">
        <w:rPr>
          <w:rFonts w:ascii="Times New Roman" w:hAnsi="Times New Roman" w:cs="Times New Roman"/>
          <w:color w:val="000000" w:themeColor="text1"/>
          <w:sz w:val="28"/>
          <w:szCs w:val="28"/>
        </w:rPr>
        <w:t xml:space="preserve"> parashikon hyrjen në fuqi të ligjit.</w:t>
      </w:r>
    </w:p>
    <w:p w14:paraId="2D7EF08C" w14:textId="1EA8EB30" w:rsidR="002D1A0C" w:rsidRPr="00A02D81" w:rsidRDefault="001F23B0" w:rsidP="00CD616C">
      <w:pPr>
        <w:pStyle w:val="ListParagraph"/>
        <w:numPr>
          <w:ilvl w:val="0"/>
          <w:numId w:val="1"/>
        </w:numPr>
        <w:spacing w:after="0"/>
        <w:jc w:val="both"/>
        <w:rPr>
          <w:rFonts w:ascii="Times New Roman" w:eastAsia="Times New Roman" w:hAnsi="Times New Roman" w:cs="Times New Roman"/>
          <w:b/>
          <w:sz w:val="28"/>
          <w:szCs w:val="28"/>
        </w:rPr>
      </w:pPr>
      <w:r w:rsidRPr="00A02D81">
        <w:rPr>
          <w:rFonts w:ascii="Times New Roman" w:eastAsia="Times New Roman" w:hAnsi="Times New Roman" w:cs="Times New Roman"/>
          <w:b/>
          <w:sz w:val="28"/>
          <w:szCs w:val="28"/>
        </w:rPr>
        <w:lastRenderedPageBreak/>
        <w:t>INSTITUCIONET DHE ORGANET QË NGARKOHEN PËR ZBATIMIN E AKTIT</w:t>
      </w:r>
    </w:p>
    <w:p w14:paraId="51536196" w14:textId="77777777" w:rsidR="00CB70C2" w:rsidRPr="00A02D81" w:rsidRDefault="00CB70C2" w:rsidP="00CB70C2">
      <w:pPr>
        <w:pStyle w:val="ListParagraph"/>
        <w:spacing w:after="0"/>
        <w:ind w:left="862"/>
        <w:jc w:val="both"/>
        <w:rPr>
          <w:rFonts w:ascii="Times New Roman" w:eastAsia="Times New Roman" w:hAnsi="Times New Roman" w:cs="Times New Roman"/>
          <w:b/>
          <w:sz w:val="28"/>
          <w:szCs w:val="28"/>
        </w:rPr>
      </w:pPr>
    </w:p>
    <w:p w14:paraId="3A080C6B" w14:textId="0031441F" w:rsidR="0029707F" w:rsidRPr="00A02D81" w:rsidRDefault="00CB70C2" w:rsidP="00CB70C2">
      <w:pPr>
        <w:spacing w:after="0"/>
        <w:jc w:val="both"/>
        <w:rPr>
          <w:rFonts w:ascii="Times New Roman" w:eastAsia="Times New Roman" w:hAnsi="Times New Roman" w:cs="Times New Roman"/>
          <w:bCs/>
          <w:sz w:val="28"/>
          <w:szCs w:val="28"/>
        </w:rPr>
      </w:pPr>
      <w:r w:rsidRPr="00A02D81">
        <w:rPr>
          <w:rFonts w:ascii="Times New Roman" w:eastAsia="Times New Roman" w:hAnsi="Times New Roman" w:cs="Times New Roman"/>
          <w:bCs/>
          <w:sz w:val="28"/>
          <w:szCs w:val="28"/>
        </w:rPr>
        <w:t>P</w:t>
      </w:r>
      <w:r w:rsidR="00B87336" w:rsidRPr="00A02D81">
        <w:rPr>
          <w:rFonts w:ascii="Times New Roman" w:eastAsia="Times New Roman" w:hAnsi="Times New Roman" w:cs="Times New Roman"/>
          <w:bCs/>
          <w:sz w:val="28"/>
          <w:szCs w:val="28"/>
        </w:rPr>
        <w:t>ë</w:t>
      </w:r>
      <w:r w:rsidRPr="00A02D81">
        <w:rPr>
          <w:rFonts w:ascii="Times New Roman" w:eastAsia="Times New Roman" w:hAnsi="Times New Roman" w:cs="Times New Roman"/>
          <w:bCs/>
          <w:sz w:val="28"/>
          <w:szCs w:val="28"/>
        </w:rPr>
        <w:t>r zbatimin e k</w:t>
      </w:r>
      <w:r w:rsidR="00B87336" w:rsidRPr="00A02D81">
        <w:rPr>
          <w:rFonts w:ascii="Times New Roman" w:eastAsia="Times New Roman" w:hAnsi="Times New Roman" w:cs="Times New Roman"/>
          <w:bCs/>
          <w:sz w:val="28"/>
          <w:szCs w:val="28"/>
        </w:rPr>
        <w:t>ë</w:t>
      </w:r>
      <w:r w:rsidRPr="00A02D81">
        <w:rPr>
          <w:rFonts w:ascii="Times New Roman" w:eastAsia="Times New Roman" w:hAnsi="Times New Roman" w:cs="Times New Roman"/>
          <w:bCs/>
          <w:sz w:val="28"/>
          <w:szCs w:val="28"/>
        </w:rPr>
        <w:t>tij projektligji ngarkohen ministria p</w:t>
      </w:r>
      <w:r w:rsidR="00B87336" w:rsidRPr="00A02D81">
        <w:rPr>
          <w:rFonts w:ascii="Times New Roman" w:eastAsia="Times New Roman" w:hAnsi="Times New Roman" w:cs="Times New Roman"/>
          <w:bCs/>
          <w:sz w:val="28"/>
          <w:szCs w:val="28"/>
        </w:rPr>
        <w:t>ë</w:t>
      </w:r>
      <w:r w:rsidRPr="00A02D81">
        <w:rPr>
          <w:rFonts w:ascii="Times New Roman" w:eastAsia="Times New Roman" w:hAnsi="Times New Roman" w:cs="Times New Roman"/>
          <w:bCs/>
          <w:sz w:val="28"/>
          <w:szCs w:val="28"/>
        </w:rPr>
        <w:t>rgjegj</w:t>
      </w:r>
      <w:r w:rsidR="00B87336" w:rsidRPr="00A02D81">
        <w:rPr>
          <w:rFonts w:ascii="Times New Roman" w:eastAsia="Times New Roman" w:hAnsi="Times New Roman" w:cs="Times New Roman"/>
          <w:bCs/>
          <w:sz w:val="28"/>
          <w:szCs w:val="28"/>
        </w:rPr>
        <w:t>ë</w:t>
      </w:r>
      <w:r w:rsidRPr="00A02D81">
        <w:rPr>
          <w:rFonts w:ascii="Times New Roman" w:eastAsia="Times New Roman" w:hAnsi="Times New Roman" w:cs="Times New Roman"/>
          <w:bCs/>
          <w:sz w:val="28"/>
          <w:szCs w:val="28"/>
        </w:rPr>
        <w:t>se p</w:t>
      </w:r>
      <w:r w:rsidR="00B87336" w:rsidRPr="00A02D81">
        <w:rPr>
          <w:rFonts w:ascii="Times New Roman" w:eastAsia="Times New Roman" w:hAnsi="Times New Roman" w:cs="Times New Roman"/>
          <w:bCs/>
          <w:sz w:val="28"/>
          <w:szCs w:val="28"/>
        </w:rPr>
        <w:t>ë</w:t>
      </w:r>
      <w:r w:rsidRPr="00A02D81">
        <w:rPr>
          <w:rFonts w:ascii="Times New Roman" w:eastAsia="Times New Roman" w:hAnsi="Times New Roman" w:cs="Times New Roman"/>
          <w:bCs/>
          <w:sz w:val="28"/>
          <w:szCs w:val="28"/>
        </w:rPr>
        <w:t>r shkenc</w:t>
      </w:r>
      <w:r w:rsidR="00B87336" w:rsidRPr="00A02D81">
        <w:rPr>
          <w:rFonts w:ascii="Times New Roman" w:eastAsia="Times New Roman" w:hAnsi="Times New Roman" w:cs="Times New Roman"/>
          <w:bCs/>
          <w:sz w:val="28"/>
          <w:szCs w:val="28"/>
        </w:rPr>
        <w:t>ë</w:t>
      </w:r>
      <w:r w:rsidRPr="00A02D81">
        <w:rPr>
          <w:rFonts w:ascii="Times New Roman" w:eastAsia="Times New Roman" w:hAnsi="Times New Roman" w:cs="Times New Roman"/>
          <w:bCs/>
          <w:sz w:val="28"/>
          <w:szCs w:val="28"/>
        </w:rPr>
        <w:t>n dhe institucionet e k</w:t>
      </w:r>
      <w:r w:rsidR="00B87336" w:rsidRPr="00A02D81">
        <w:rPr>
          <w:rFonts w:ascii="Times New Roman" w:eastAsia="Times New Roman" w:hAnsi="Times New Roman" w:cs="Times New Roman"/>
          <w:bCs/>
          <w:sz w:val="28"/>
          <w:szCs w:val="28"/>
        </w:rPr>
        <w:t>ë</w:t>
      </w:r>
      <w:r w:rsidRPr="00A02D81">
        <w:rPr>
          <w:rFonts w:ascii="Times New Roman" w:eastAsia="Times New Roman" w:hAnsi="Times New Roman" w:cs="Times New Roman"/>
          <w:bCs/>
          <w:sz w:val="28"/>
          <w:szCs w:val="28"/>
        </w:rPr>
        <w:t>rkimit shkencor.</w:t>
      </w:r>
    </w:p>
    <w:p w14:paraId="7ECF8BBC" w14:textId="77777777" w:rsidR="004E0446" w:rsidRPr="00A02D81" w:rsidRDefault="004E0446" w:rsidP="000006A3">
      <w:pPr>
        <w:spacing w:after="0"/>
        <w:contextualSpacing/>
        <w:jc w:val="both"/>
        <w:rPr>
          <w:rFonts w:ascii="Times New Roman" w:hAnsi="Times New Roman" w:cs="Times New Roman"/>
          <w:sz w:val="28"/>
          <w:szCs w:val="28"/>
        </w:rPr>
      </w:pPr>
    </w:p>
    <w:p w14:paraId="7B30AA39" w14:textId="77777777" w:rsidR="0001500C" w:rsidRPr="00A02D81" w:rsidRDefault="0001500C" w:rsidP="00CD616C">
      <w:pPr>
        <w:pStyle w:val="ListParagraph"/>
        <w:numPr>
          <w:ilvl w:val="0"/>
          <w:numId w:val="1"/>
        </w:numPr>
        <w:ind w:left="567"/>
        <w:jc w:val="both"/>
        <w:rPr>
          <w:rFonts w:ascii="Times New Roman" w:hAnsi="Times New Roman" w:cs="Times New Roman"/>
          <w:b/>
          <w:sz w:val="28"/>
          <w:szCs w:val="28"/>
        </w:rPr>
      </w:pPr>
      <w:r w:rsidRPr="00A02D81">
        <w:rPr>
          <w:rFonts w:ascii="Times New Roman" w:hAnsi="Times New Roman" w:cs="Times New Roman"/>
          <w:b/>
          <w:sz w:val="28"/>
          <w:szCs w:val="28"/>
        </w:rPr>
        <w:t>MINISTRITË, INSTITUCIONET DHE SUBJEKTET E TJERA QË KANË KONTRIBUAR NË HARTIMIN E PROJEKTAKTIT</w:t>
      </w:r>
    </w:p>
    <w:p w14:paraId="14FF4186" w14:textId="77777777" w:rsidR="00944979" w:rsidRPr="00A02D81" w:rsidRDefault="00944979" w:rsidP="00CD616C">
      <w:pPr>
        <w:pStyle w:val="ListParagraph"/>
        <w:ind w:left="567"/>
        <w:jc w:val="both"/>
        <w:rPr>
          <w:rFonts w:ascii="Times New Roman" w:hAnsi="Times New Roman" w:cs="Times New Roman"/>
          <w:b/>
          <w:sz w:val="28"/>
          <w:szCs w:val="28"/>
        </w:rPr>
      </w:pPr>
    </w:p>
    <w:p w14:paraId="7E506A4C" w14:textId="2D6FEDDE" w:rsidR="00CB70C2" w:rsidRPr="00A02D81" w:rsidRDefault="0029707F" w:rsidP="00CB70C2">
      <w:pPr>
        <w:spacing w:after="0"/>
        <w:jc w:val="both"/>
        <w:rPr>
          <w:rFonts w:ascii="Times New Roman" w:eastAsia="Calibri" w:hAnsi="Times New Roman" w:cs="Times New Roman"/>
          <w:color w:val="FF0000"/>
          <w:sz w:val="28"/>
          <w:szCs w:val="28"/>
        </w:rPr>
      </w:pPr>
      <w:r w:rsidRPr="00A02D81">
        <w:rPr>
          <w:rFonts w:ascii="Times New Roman" w:hAnsi="Times New Roman" w:cs="Times New Roman"/>
          <w:color w:val="000000" w:themeColor="text1"/>
          <w:sz w:val="28"/>
          <w:szCs w:val="28"/>
        </w:rPr>
        <w:t>Projektligji “Për shkencën</w:t>
      </w:r>
      <w:r w:rsidR="00DD341C" w:rsidRPr="00A02D81">
        <w:rPr>
          <w:rFonts w:ascii="Times New Roman" w:hAnsi="Times New Roman" w:cs="Times New Roman"/>
          <w:color w:val="000000" w:themeColor="text1"/>
          <w:sz w:val="28"/>
          <w:szCs w:val="28"/>
        </w:rPr>
        <w:t xml:space="preserve"> n</w:t>
      </w:r>
      <w:r w:rsidR="00A83BE6" w:rsidRPr="00A02D81">
        <w:rPr>
          <w:rFonts w:ascii="Times New Roman" w:hAnsi="Times New Roman" w:cs="Times New Roman"/>
          <w:color w:val="000000" w:themeColor="text1"/>
          <w:sz w:val="28"/>
          <w:szCs w:val="28"/>
        </w:rPr>
        <w:t>ë</w:t>
      </w:r>
      <w:r w:rsidR="00DD341C" w:rsidRPr="00A02D81">
        <w:rPr>
          <w:rFonts w:ascii="Times New Roman" w:hAnsi="Times New Roman" w:cs="Times New Roman"/>
          <w:color w:val="000000" w:themeColor="text1"/>
          <w:sz w:val="28"/>
          <w:szCs w:val="28"/>
        </w:rPr>
        <w:t xml:space="preserve"> Republik</w:t>
      </w:r>
      <w:r w:rsidR="00A83BE6" w:rsidRPr="00A02D81">
        <w:rPr>
          <w:rFonts w:ascii="Times New Roman" w:hAnsi="Times New Roman" w:cs="Times New Roman"/>
          <w:color w:val="000000" w:themeColor="text1"/>
          <w:sz w:val="28"/>
          <w:szCs w:val="28"/>
        </w:rPr>
        <w:t>ë</w:t>
      </w:r>
      <w:r w:rsidR="00DD341C" w:rsidRPr="00A02D81">
        <w:rPr>
          <w:rFonts w:ascii="Times New Roman" w:hAnsi="Times New Roman" w:cs="Times New Roman"/>
          <w:color w:val="000000" w:themeColor="text1"/>
          <w:sz w:val="28"/>
          <w:szCs w:val="28"/>
        </w:rPr>
        <w:t>n e Shqip</w:t>
      </w:r>
      <w:r w:rsidR="00A83BE6" w:rsidRPr="00A02D81">
        <w:rPr>
          <w:rFonts w:ascii="Times New Roman" w:hAnsi="Times New Roman" w:cs="Times New Roman"/>
          <w:color w:val="000000" w:themeColor="text1"/>
          <w:sz w:val="28"/>
          <w:szCs w:val="28"/>
        </w:rPr>
        <w:t>ë</w:t>
      </w:r>
      <w:r w:rsidR="00DD341C" w:rsidRPr="00A02D81">
        <w:rPr>
          <w:rFonts w:ascii="Times New Roman" w:hAnsi="Times New Roman" w:cs="Times New Roman"/>
          <w:color w:val="000000" w:themeColor="text1"/>
          <w:sz w:val="28"/>
          <w:szCs w:val="28"/>
        </w:rPr>
        <w:t>ris</w:t>
      </w:r>
      <w:r w:rsidR="00A83BE6"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w:t>
      </w:r>
      <w:r w:rsidR="00F47523" w:rsidRPr="00A02D81">
        <w:rPr>
          <w:rFonts w:ascii="Times New Roman" w:hAnsi="Times New Roman" w:cs="Times New Roman"/>
          <w:color w:val="000000" w:themeColor="text1"/>
          <w:sz w:val="28"/>
          <w:szCs w:val="28"/>
        </w:rPr>
        <w:t xml:space="preserve"> është</w:t>
      </w:r>
      <w:r w:rsidR="00AD6A52" w:rsidRPr="00A02D81">
        <w:rPr>
          <w:rFonts w:ascii="Times New Roman" w:hAnsi="Times New Roman" w:cs="Times New Roman"/>
          <w:color w:val="000000" w:themeColor="text1"/>
          <w:sz w:val="28"/>
          <w:szCs w:val="28"/>
        </w:rPr>
        <w:t xml:space="preserve"> hartuar dhe koordinuar nga MAS</w:t>
      </w:r>
      <w:r w:rsidR="00F47523" w:rsidRPr="00A02D81">
        <w:rPr>
          <w:rFonts w:ascii="Times New Roman" w:hAnsi="Times New Roman" w:cs="Times New Roman"/>
          <w:color w:val="000000" w:themeColor="text1"/>
          <w:sz w:val="28"/>
          <w:szCs w:val="28"/>
        </w:rPr>
        <w:t xml:space="preserve"> me kontributin e Grupit t</w:t>
      </w:r>
      <w:r w:rsidR="007039DC" w:rsidRPr="00A02D81">
        <w:rPr>
          <w:rFonts w:ascii="Times New Roman" w:hAnsi="Times New Roman" w:cs="Times New Roman"/>
          <w:color w:val="000000" w:themeColor="text1"/>
          <w:sz w:val="28"/>
          <w:szCs w:val="28"/>
        </w:rPr>
        <w:t>ë</w:t>
      </w:r>
      <w:r w:rsidR="00596BBE" w:rsidRPr="00A02D81">
        <w:rPr>
          <w:rFonts w:ascii="Times New Roman" w:hAnsi="Times New Roman" w:cs="Times New Roman"/>
          <w:color w:val="000000" w:themeColor="text1"/>
          <w:sz w:val="28"/>
          <w:szCs w:val="28"/>
        </w:rPr>
        <w:t xml:space="preserve"> </w:t>
      </w:r>
      <w:r w:rsidR="00DD341C" w:rsidRPr="00A02D81">
        <w:rPr>
          <w:rFonts w:ascii="Times New Roman" w:hAnsi="Times New Roman" w:cs="Times New Roman"/>
          <w:color w:val="000000" w:themeColor="text1"/>
          <w:sz w:val="28"/>
          <w:szCs w:val="28"/>
        </w:rPr>
        <w:t>Pun</w:t>
      </w:r>
      <w:r w:rsidR="00A83BE6" w:rsidRPr="00A02D81">
        <w:rPr>
          <w:rFonts w:ascii="Times New Roman" w:hAnsi="Times New Roman" w:cs="Times New Roman"/>
          <w:color w:val="000000" w:themeColor="text1"/>
          <w:sz w:val="28"/>
          <w:szCs w:val="28"/>
        </w:rPr>
        <w:t>ë</w:t>
      </w:r>
      <w:r w:rsidR="00DD341C" w:rsidRPr="00A02D81">
        <w:rPr>
          <w:rFonts w:ascii="Times New Roman" w:hAnsi="Times New Roman" w:cs="Times New Roman"/>
          <w:color w:val="000000" w:themeColor="text1"/>
          <w:sz w:val="28"/>
          <w:szCs w:val="28"/>
        </w:rPr>
        <w:t>s,</w:t>
      </w:r>
      <w:r w:rsidR="00596BBE" w:rsidRPr="00A02D81">
        <w:rPr>
          <w:rFonts w:ascii="Times New Roman" w:hAnsi="Times New Roman" w:cs="Times New Roman"/>
          <w:color w:val="000000" w:themeColor="text1"/>
          <w:sz w:val="28"/>
          <w:szCs w:val="28"/>
        </w:rPr>
        <w:t xml:space="preserve"> ngritur me </w:t>
      </w:r>
      <w:r w:rsidR="00DD341C" w:rsidRPr="00A02D81">
        <w:rPr>
          <w:rFonts w:ascii="Times New Roman" w:eastAsia="Times New Roman" w:hAnsi="Times New Roman" w:cs="Times New Roman"/>
          <w:color w:val="000000" w:themeColor="text1"/>
          <w:sz w:val="28"/>
          <w:szCs w:val="28"/>
        </w:rPr>
        <w:t>urdhrin</w:t>
      </w:r>
      <w:r w:rsidR="00A6284B" w:rsidRPr="00A02D81">
        <w:rPr>
          <w:rFonts w:ascii="Times New Roman" w:eastAsia="Times New Roman" w:hAnsi="Times New Roman" w:cs="Times New Roman"/>
          <w:color w:val="000000" w:themeColor="text1"/>
          <w:sz w:val="28"/>
          <w:szCs w:val="28"/>
        </w:rPr>
        <w:t xml:space="preserve"> nr. 57, datë 25.03.2022,</w:t>
      </w:r>
      <w:r w:rsidR="00DD341C" w:rsidRPr="00A02D81">
        <w:rPr>
          <w:rFonts w:ascii="Times New Roman" w:eastAsia="Times New Roman" w:hAnsi="Times New Roman" w:cs="Times New Roman"/>
          <w:color w:val="000000" w:themeColor="text1"/>
          <w:sz w:val="28"/>
          <w:szCs w:val="28"/>
        </w:rPr>
        <w:t xml:space="preserve"> </w:t>
      </w:r>
      <w:r w:rsidR="00A6284B" w:rsidRPr="00A02D81">
        <w:rPr>
          <w:rFonts w:ascii="Times New Roman" w:eastAsia="Times New Roman" w:hAnsi="Times New Roman" w:cs="Times New Roman"/>
          <w:color w:val="000000" w:themeColor="text1"/>
          <w:sz w:val="28"/>
          <w:szCs w:val="28"/>
        </w:rPr>
        <w:t>t</w:t>
      </w:r>
      <w:r w:rsidR="00A83BE6" w:rsidRPr="00A02D81">
        <w:rPr>
          <w:rFonts w:ascii="Times New Roman" w:eastAsia="Times New Roman" w:hAnsi="Times New Roman" w:cs="Times New Roman"/>
          <w:color w:val="000000" w:themeColor="text1"/>
          <w:sz w:val="28"/>
          <w:szCs w:val="28"/>
        </w:rPr>
        <w:t>ë</w:t>
      </w:r>
      <w:r w:rsidR="00DD341C" w:rsidRPr="00A02D81">
        <w:rPr>
          <w:rFonts w:ascii="Times New Roman" w:eastAsia="Times New Roman" w:hAnsi="Times New Roman" w:cs="Times New Roman"/>
          <w:color w:val="000000" w:themeColor="text1"/>
          <w:sz w:val="28"/>
          <w:szCs w:val="28"/>
        </w:rPr>
        <w:t xml:space="preserve"> Kryeministrit</w:t>
      </w:r>
      <w:r w:rsidR="00A6284B" w:rsidRPr="00A02D81">
        <w:rPr>
          <w:rFonts w:ascii="Times New Roman" w:eastAsia="Times New Roman" w:hAnsi="Times New Roman" w:cs="Times New Roman"/>
          <w:color w:val="000000" w:themeColor="text1"/>
          <w:sz w:val="28"/>
          <w:szCs w:val="28"/>
        </w:rPr>
        <w:t>,</w:t>
      </w:r>
      <w:r w:rsidR="00DD341C" w:rsidRPr="00A02D81">
        <w:rPr>
          <w:rFonts w:ascii="Times New Roman" w:eastAsia="Times New Roman" w:hAnsi="Times New Roman" w:cs="Times New Roman"/>
          <w:color w:val="000000" w:themeColor="text1"/>
          <w:sz w:val="28"/>
          <w:szCs w:val="28"/>
        </w:rPr>
        <w:t xml:space="preserve"> “Për ngritjen e grupit të punës për hartimin </w:t>
      </w:r>
      <w:r w:rsidR="00DD341C" w:rsidRPr="00A02D81">
        <w:rPr>
          <w:rFonts w:ascii="Times New Roman" w:eastAsia="Times New Roman" w:hAnsi="Times New Roman" w:cs="Times New Roman"/>
          <w:sz w:val="28"/>
          <w:szCs w:val="28"/>
        </w:rPr>
        <w:t>e projektligjit “Për shkencën në Republikën e Shqipërisë</w:t>
      </w:r>
      <w:r w:rsidR="009E0699" w:rsidRPr="00A02D81">
        <w:rPr>
          <w:rFonts w:ascii="Times New Roman" w:eastAsia="Times New Roman" w:hAnsi="Times New Roman" w:cs="Times New Roman"/>
          <w:sz w:val="28"/>
          <w:szCs w:val="28"/>
        </w:rPr>
        <w:t>”.</w:t>
      </w:r>
    </w:p>
    <w:p w14:paraId="1EE43462" w14:textId="33BA6054" w:rsidR="009E0699" w:rsidRPr="00A02D81" w:rsidRDefault="009E0699" w:rsidP="009E0699">
      <w:pPr>
        <w:spacing w:before="120" w:after="0"/>
        <w:jc w:val="both"/>
        <w:rPr>
          <w:rFonts w:ascii="Times New Roman" w:eastAsia="Times New Roman" w:hAnsi="Times New Roman" w:cs="Times New Roman"/>
          <w:sz w:val="28"/>
          <w:szCs w:val="28"/>
        </w:rPr>
      </w:pPr>
      <w:r w:rsidRPr="00A02D81">
        <w:rPr>
          <w:rFonts w:ascii="Times New Roman" w:eastAsia="Times New Roman" w:hAnsi="Times New Roman" w:cs="Times New Roman"/>
          <w:sz w:val="28"/>
          <w:szCs w:val="28"/>
        </w:rPr>
        <w:t>Pjesë e grupit të punës kanë qenë përfaqësues të Konferencës së Rektorëve, Akademisë së Shkëncave, Ministrisë së Arsimit dhe Sportit, Agjencisë Shtetërore të Programimit Strategjik dhe Koordinimit të Ndihmës, Agjencisë Kombëtare të Kërkimit Shkencor dhe Inovacionit, Agjencisë së Sigurimit të Cilësisë në Arsimin e Lartë dhe Agjencisë Kombëtare të Financimit të Arsimit të Lartë.</w:t>
      </w:r>
    </w:p>
    <w:p w14:paraId="69EDD161" w14:textId="16F877E0" w:rsidR="00BB16DE" w:rsidRPr="00A02D81" w:rsidRDefault="00784450" w:rsidP="00CB70C2">
      <w:pPr>
        <w:spacing w:after="0"/>
        <w:jc w:val="both"/>
        <w:rPr>
          <w:rFonts w:ascii="Times New Roman" w:eastAsia="Calibri" w:hAnsi="Times New Roman" w:cs="Times New Roman"/>
          <w:color w:val="000000" w:themeColor="text1"/>
          <w:sz w:val="28"/>
          <w:szCs w:val="28"/>
        </w:rPr>
      </w:pPr>
      <w:r w:rsidRPr="00A02D81">
        <w:rPr>
          <w:rFonts w:ascii="Times New Roman" w:hAnsi="Times New Roman" w:cs="Times New Roman"/>
          <w:color w:val="000000" w:themeColor="text1"/>
          <w:sz w:val="28"/>
          <w:szCs w:val="28"/>
        </w:rPr>
        <w:t>Në kuadër të detyrimit t</w:t>
      </w:r>
      <w:r w:rsidR="00D34A92"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konsultimit publik, </w:t>
      </w:r>
      <w:r w:rsidR="0029707F" w:rsidRPr="00A02D81">
        <w:rPr>
          <w:rFonts w:ascii="Times New Roman" w:hAnsi="Times New Roman" w:cs="Times New Roman"/>
          <w:color w:val="000000" w:themeColor="text1"/>
          <w:sz w:val="28"/>
          <w:szCs w:val="28"/>
        </w:rPr>
        <w:t>projektligji “Për shkencën</w:t>
      </w:r>
      <w:r w:rsidR="00DD341C" w:rsidRPr="00A02D81">
        <w:rPr>
          <w:rFonts w:ascii="Times New Roman" w:hAnsi="Times New Roman" w:cs="Times New Roman"/>
          <w:color w:val="000000" w:themeColor="text1"/>
          <w:sz w:val="28"/>
          <w:szCs w:val="28"/>
        </w:rPr>
        <w:t xml:space="preserve"> n</w:t>
      </w:r>
      <w:r w:rsidR="00A83BE6" w:rsidRPr="00A02D81">
        <w:rPr>
          <w:rFonts w:ascii="Times New Roman" w:hAnsi="Times New Roman" w:cs="Times New Roman"/>
          <w:color w:val="000000" w:themeColor="text1"/>
          <w:sz w:val="28"/>
          <w:szCs w:val="28"/>
        </w:rPr>
        <w:t>ë</w:t>
      </w:r>
      <w:r w:rsidR="00DD341C" w:rsidRPr="00A02D81">
        <w:rPr>
          <w:rFonts w:ascii="Times New Roman" w:hAnsi="Times New Roman" w:cs="Times New Roman"/>
          <w:color w:val="000000" w:themeColor="text1"/>
          <w:sz w:val="28"/>
          <w:szCs w:val="28"/>
        </w:rPr>
        <w:t xml:space="preserve"> Republik</w:t>
      </w:r>
      <w:r w:rsidR="00A83BE6" w:rsidRPr="00A02D81">
        <w:rPr>
          <w:rFonts w:ascii="Times New Roman" w:hAnsi="Times New Roman" w:cs="Times New Roman"/>
          <w:color w:val="000000" w:themeColor="text1"/>
          <w:sz w:val="28"/>
          <w:szCs w:val="28"/>
        </w:rPr>
        <w:t>ë</w:t>
      </w:r>
      <w:r w:rsidR="00DD341C" w:rsidRPr="00A02D81">
        <w:rPr>
          <w:rFonts w:ascii="Times New Roman" w:hAnsi="Times New Roman" w:cs="Times New Roman"/>
          <w:color w:val="000000" w:themeColor="text1"/>
          <w:sz w:val="28"/>
          <w:szCs w:val="28"/>
        </w:rPr>
        <w:t>n e Shqip</w:t>
      </w:r>
      <w:r w:rsidR="00A83BE6" w:rsidRPr="00A02D81">
        <w:rPr>
          <w:rFonts w:ascii="Times New Roman" w:hAnsi="Times New Roman" w:cs="Times New Roman"/>
          <w:color w:val="000000" w:themeColor="text1"/>
          <w:sz w:val="28"/>
          <w:szCs w:val="28"/>
        </w:rPr>
        <w:t>ë</w:t>
      </w:r>
      <w:r w:rsidR="00DD341C" w:rsidRPr="00A02D81">
        <w:rPr>
          <w:rFonts w:ascii="Times New Roman" w:hAnsi="Times New Roman" w:cs="Times New Roman"/>
          <w:color w:val="000000" w:themeColor="text1"/>
          <w:sz w:val="28"/>
          <w:szCs w:val="28"/>
        </w:rPr>
        <w:t>ris</w:t>
      </w:r>
      <w:r w:rsidR="00A83BE6" w:rsidRPr="00A02D81">
        <w:rPr>
          <w:rFonts w:ascii="Times New Roman" w:hAnsi="Times New Roman" w:cs="Times New Roman"/>
          <w:color w:val="000000" w:themeColor="text1"/>
          <w:sz w:val="28"/>
          <w:szCs w:val="28"/>
        </w:rPr>
        <w:t>ë</w:t>
      </w:r>
      <w:r w:rsidR="0029707F" w:rsidRPr="00A02D81">
        <w:rPr>
          <w:rFonts w:ascii="Times New Roman" w:hAnsi="Times New Roman" w:cs="Times New Roman"/>
          <w:color w:val="000000" w:themeColor="text1"/>
          <w:sz w:val="28"/>
          <w:szCs w:val="28"/>
        </w:rPr>
        <w:t>”</w:t>
      </w:r>
      <w:r w:rsidR="007F3489" w:rsidRPr="00A02D81">
        <w:rPr>
          <w:rFonts w:ascii="Times New Roman" w:hAnsi="Times New Roman" w:cs="Times New Roman"/>
          <w:color w:val="000000" w:themeColor="text1"/>
          <w:sz w:val="28"/>
          <w:szCs w:val="28"/>
        </w:rPr>
        <w:t xml:space="preserve"> </w:t>
      </w:r>
      <w:r w:rsidR="00A7083A" w:rsidRPr="00A02D81">
        <w:rPr>
          <w:rFonts w:ascii="Times New Roman" w:hAnsi="Times New Roman" w:cs="Times New Roman"/>
          <w:color w:val="000000" w:themeColor="text1"/>
          <w:sz w:val="28"/>
          <w:szCs w:val="28"/>
        </w:rPr>
        <w:t>do të</w:t>
      </w:r>
      <w:r w:rsidRPr="00A02D81">
        <w:rPr>
          <w:rFonts w:ascii="Times New Roman" w:hAnsi="Times New Roman" w:cs="Times New Roman"/>
          <w:color w:val="000000" w:themeColor="text1"/>
          <w:sz w:val="28"/>
          <w:szCs w:val="28"/>
        </w:rPr>
        <w:t xml:space="preserve"> p</w:t>
      </w:r>
      <w:r w:rsidR="00AD6A52" w:rsidRPr="00A02D81">
        <w:rPr>
          <w:rFonts w:ascii="Times New Roman" w:hAnsi="Times New Roman" w:cs="Times New Roman"/>
          <w:color w:val="000000" w:themeColor="text1"/>
          <w:sz w:val="28"/>
          <w:szCs w:val="28"/>
        </w:rPr>
        <w:t>ublik</w:t>
      </w:r>
      <w:r w:rsidR="00A7083A" w:rsidRPr="00A02D81">
        <w:rPr>
          <w:rFonts w:ascii="Times New Roman" w:hAnsi="Times New Roman" w:cs="Times New Roman"/>
          <w:color w:val="000000" w:themeColor="text1"/>
          <w:sz w:val="28"/>
          <w:szCs w:val="28"/>
        </w:rPr>
        <w:t>ohet</w:t>
      </w:r>
      <w:r w:rsidR="00AD6A52" w:rsidRPr="00A02D81">
        <w:rPr>
          <w:rFonts w:ascii="Times New Roman" w:hAnsi="Times New Roman" w:cs="Times New Roman"/>
          <w:color w:val="000000" w:themeColor="text1"/>
          <w:sz w:val="28"/>
          <w:szCs w:val="28"/>
        </w:rPr>
        <w:t xml:space="preserve"> në faqen zyrtare të ministrisë përgjegjëse për arsimin</w:t>
      </w:r>
      <w:r w:rsidRPr="00A02D81">
        <w:rPr>
          <w:rFonts w:ascii="Times New Roman" w:hAnsi="Times New Roman" w:cs="Times New Roman"/>
          <w:color w:val="000000" w:themeColor="text1"/>
          <w:sz w:val="28"/>
          <w:szCs w:val="28"/>
        </w:rPr>
        <w:t xml:space="preserve"> dhe në Rrjetin Elektronik të Konsultimit Publik, sipas detyrimeve të ligjit nr.</w:t>
      </w:r>
      <w:r w:rsidR="007F3489" w:rsidRPr="00A02D81">
        <w:rPr>
          <w:rFonts w:ascii="Times New Roman" w:hAnsi="Times New Roman" w:cs="Times New Roman"/>
          <w:color w:val="000000" w:themeColor="text1"/>
          <w:sz w:val="28"/>
          <w:szCs w:val="28"/>
        </w:rPr>
        <w:t xml:space="preserve"> </w:t>
      </w:r>
      <w:r w:rsidRPr="00A02D81">
        <w:rPr>
          <w:rFonts w:ascii="Times New Roman" w:hAnsi="Times New Roman" w:cs="Times New Roman"/>
          <w:color w:val="000000" w:themeColor="text1"/>
          <w:sz w:val="28"/>
          <w:szCs w:val="28"/>
        </w:rPr>
        <w:t>146/2014,</w:t>
      </w:r>
      <w:r w:rsidR="007F3489" w:rsidRPr="00A02D81">
        <w:rPr>
          <w:rFonts w:ascii="Times New Roman" w:hAnsi="Times New Roman" w:cs="Times New Roman"/>
          <w:color w:val="000000" w:themeColor="text1"/>
          <w:sz w:val="28"/>
          <w:szCs w:val="28"/>
        </w:rPr>
        <w:t xml:space="preserve"> </w:t>
      </w:r>
      <w:r w:rsidRPr="00A02D81">
        <w:rPr>
          <w:rFonts w:ascii="Times New Roman" w:hAnsi="Times New Roman" w:cs="Times New Roman"/>
          <w:color w:val="000000" w:themeColor="text1"/>
          <w:sz w:val="28"/>
          <w:szCs w:val="28"/>
        </w:rPr>
        <w:t>“</w:t>
      </w:r>
      <w:r w:rsidRPr="00A02D81">
        <w:rPr>
          <w:rFonts w:ascii="Times New Roman" w:hAnsi="Times New Roman" w:cs="Times New Roman"/>
          <w:i/>
          <w:color w:val="000000" w:themeColor="text1"/>
          <w:sz w:val="28"/>
          <w:szCs w:val="28"/>
        </w:rPr>
        <w:t>Për njoftimin dhe konsultimin publik</w:t>
      </w:r>
      <w:r w:rsidR="000006A3" w:rsidRPr="00A02D81">
        <w:rPr>
          <w:rFonts w:ascii="Times New Roman" w:hAnsi="Times New Roman" w:cs="Times New Roman"/>
          <w:i/>
          <w:color w:val="000000" w:themeColor="text1"/>
          <w:sz w:val="28"/>
          <w:szCs w:val="28"/>
        </w:rPr>
        <w:t>”</w:t>
      </w:r>
      <w:r w:rsidRPr="00A02D81">
        <w:rPr>
          <w:rFonts w:ascii="Times New Roman" w:hAnsi="Times New Roman" w:cs="Times New Roman"/>
          <w:color w:val="000000" w:themeColor="text1"/>
          <w:sz w:val="28"/>
          <w:szCs w:val="28"/>
        </w:rPr>
        <w:t>. N</w:t>
      </w:r>
      <w:r w:rsidR="00D34A92"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k</w:t>
      </w:r>
      <w:r w:rsidR="00D34A92"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t</w:t>
      </w:r>
      <w:r w:rsidR="00D34A92"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kuad</w:t>
      </w:r>
      <w:r w:rsidR="00D34A92"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r </w:t>
      </w:r>
      <w:r w:rsidR="00A7083A" w:rsidRPr="00A02D81">
        <w:rPr>
          <w:rFonts w:ascii="Times New Roman" w:hAnsi="Times New Roman" w:cs="Times New Roman"/>
          <w:color w:val="000000" w:themeColor="text1"/>
          <w:sz w:val="28"/>
          <w:szCs w:val="28"/>
        </w:rPr>
        <w:t>po</w:t>
      </w:r>
      <w:r w:rsidRPr="00A02D81">
        <w:rPr>
          <w:rFonts w:ascii="Times New Roman" w:hAnsi="Times New Roman" w:cs="Times New Roman"/>
          <w:color w:val="000000" w:themeColor="text1"/>
          <w:sz w:val="28"/>
          <w:szCs w:val="28"/>
        </w:rPr>
        <w:t xml:space="preserve"> zhvill</w:t>
      </w:r>
      <w:r w:rsidR="00A7083A" w:rsidRPr="00A02D81">
        <w:rPr>
          <w:rFonts w:ascii="Times New Roman" w:hAnsi="Times New Roman" w:cs="Times New Roman"/>
          <w:color w:val="000000" w:themeColor="text1"/>
          <w:sz w:val="28"/>
          <w:szCs w:val="28"/>
        </w:rPr>
        <w:t>ohen</w:t>
      </w:r>
      <w:r w:rsidRPr="00A02D81">
        <w:rPr>
          <w:rFonts w:ascii="Times New Roman" w:hAnsi="Times New Roman" w:cs="Times New Roman"/>
          <w:color w:val="000000" w:themeColor="text1"/>
          <w:sz w:val="28"/>
          <w:szCs w:val="28"/>
        </w:rPr>
        <w:t xml:space="preserve"> nj</w:t>
      </w:r>
      <w:r w:rsidR="00D34A92"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 xml:space="preserve"> s</w:t>
      </w:r>
      <w:r w:rsidR="00D34A92" w:rsidRPr="00A02D81">
        <w:rPr>
          <w:rFonts w:ascii="Times New Roman" w:hAnsi="Times New Roman" w:cs="Times New Roman"/>
          <w:color w:val="000000" w:themeColor="text1"/>
          <w:sz w:val="28"/>
          <w:szCs w:val="28"/>
        </w:rPr>
        <w:t>ë</w:t>
      </w:r>
      <w:r w:rsidRPr="00A02D81">
        <w:rPr>
          <w:rFonts w:ascii="Times New Roman" w:hAnsi="Times New Roman" w:cs="Times New Roman"/>
          <w:color w:val="000000" w:themeColor="text1"/>
          <w:sz w:val="28"/>
          <w:szCs w:val="28"/>
        </w:rPr>
        <w:t>r</w:t>
      </w:r>
      <w:r w:rsidR="00D34A92" w:rsidRPr="00A02D81">
        <w:rPr>
          <w:rFonts w:ascii="Times New Roman" w:hAnsi="Times New Roman" w:cs="Times New Roman"/>
          <w:color w:val="000000" w:themeColor="text1"/>
          <w:sz w:val="28"/>
          <w:szCs w:val="28"/>
        </w:rPr>
        <w:t>ë</w:t>
      </w:r>
      <w:r w:rsidR="00596BBE" w:rsidRPr="00A02D81">
        <w:rPr>
          <w:rFonts w:ascii="Times New Roman" w:hAnsi="Times New Roman" w:cs="Times New Roman"/>
          <w:color w:val="000000" w:themeColor="text1"/>
          <w:sz w:val="28"/>
          <w:szCs w:val="28"/>
        </w:rPr>
        <w:t xml:space="preserve"> takimesh </w:t>
      </w:r>
      <w:r w:rsidR="00A7083A" w:rsidRPr="00A02D81">
        <w:rPr>
          <w:rFonts w:ascii="Times New Roman" w:hAnsi="Times New Roman" w:cs="Times New Roman"/>
          <w:color w:val="000000" w:themeColor="text1"/>
          <w:sz w:val="28"/>
          <w:szCs w:val="28"/>
        </w:rPr>
        <w:t>publike/konsultative.</w:t>
      </w:r>
    </w:p>
    <w:p w14:paraId="638670AB" w14:textId="77777777" w:rsidR="003353A0" w:rsidRPr="00A02D81" w:rsidRDefault="003353A0" w:rsidP="00CD616C">
      <w:pPr>
        <w:contextualSpacing/>
        <w:jc w:val="both"/>
        <w:rPr>
          <w:rFonts w:ascii="Times New Roman" w:hAnsi="Times New Roman" w:cs="Times New Roman"/>
          <w:sz w:val="28"/>
          <w:szCs w:val="28"/>
        </w:rPr>
      </w:pPr>
    </w:p>
    <w:p w14:paraId="41C1520A" w14:textId="50C4CEED" w:rsidR="007F6B0F" w:rsidRPr="00A02D81" w:rsidRDefault="0001500C" w:rsidP="007F6B0F">
      <w:pPr>
        <w:numPr>
          <w:ilvl w:val="0"/>
          <w:numId w:val="1"/>
        </w:numPr>
        <w:spacing w:after="0"/>
        <w:ind w:left="567"/>
        <w:contextualSpacing/>
        <w:jc w:val="both"/>
        <w:rPr>
          <w:rFonts w:ascii="Times New Roman" w:eastAsia="Times New Roman" w:hAnsi="Times New Roman" w:cs="Times New Roman"/>
          <w:b/>
          <w:sz w:val="28"/>
          <w:szCs w:val="28"/>
        </w:rPr>
      </w:pPr>
      <w:r w:rsidRPr="00A02D81">
        <w:rPr>
          <w:rFonts w:ascii="Times New Roman" w:eastAsia="Times New Roman" w:hAnsi="Times New Roman" w:cs="Times New Roman"/>
          <w:b/>
          <w:sz w:val="28"/>
          <w:szCs w:val="28"/>
        </w:rPr>
        <w:t>RAPORTI I VLERËSIMIT TË ARDHURAVE DHE SHPENZIM</w:t>
      </w:r>
      <w:r w:rsidR="0052299A" w:rsidRPr="00A02D81">
        <w:rPr>
          <w:rFonts w:ascii="Times New Roman" w:eastAsia="Times New Roman" w:hAnsi="Times New Roman" w:cs="Times New Roman"/>
          <w:b/>
          <w:sz w:val="28"/>
          <w:szCs w:val="28"/>
        </w:rPr>
        <w:t>EVE BUXHETORE</w:t>
      </w:r>
      <w:r w:rsidR="007F6B0F" w:rsidRPr="00A02D81">
        <w:rPr>
          <w:rFonts w:ascii="Times New Roman" w:eastAsia="Times New Roman" w:hAnsi="Times New Roman" w:cs="Times New Roman"/>
          <w:b/>
          <w:sz w:val="28"/>
          <w:szCs w:val="28"/>
        </w:rPr>
        <w:t>.</w:t>
      </w:r>
    </w:p>
    <w:p w14:paraId="2943325D" w14:textId="77777777" w:rsidR="00E05861" w:rsidRPr="00A02D81" w:rsidRDefault="00E05861" w:rsidP="00E05861">
      <w:pPr>
        <w:spacing w:after="0"/>
        <w:ind w:left="567"/>
        <w:contextualSpacing/>
        <w:jc w:val="both"/>
        <w:rPr>
          <w:rFonts w:ascii="Times New Roman" w:eastAsia="Times New Roman" w:hAnsi="Times New Roman" w:cs="Times New Roman"/>
          <w:b/>
          <w:sz w:val="28"/>
          <w:szCs w:val="28"/>
        </w:rPr>
      </w:pPr>
    </w:p>
    <w:p w14:paraId="2CB94BDC" w14:textId="4CDE8D90" w:rsidR="007F6B0F" w:rsidRPr="00A02D81" w:rsidRDefault="007F6B0F" w:rsidP="007F6B0F">
      <w:pPr>
        <w:tabs>
          <w:tab w:val="left" w:pos="4500"/>
        </w:tabs>
        <w:spacing w:after="0"/>
        <w:ind w:left="-153"/>
        <w:contextualSpacing/>
        <w:jc w:val="both"/>
        <w:rPr>
          <w:rFonts w:ascii="Times New Roman" w:hAnsi="Times New Roman"/>
          <w:color w:val="000000" w:themeColor="text1"/>
          <w:sz w:val="28"/>
          <w:szCs w:val="28"/>
        </w:rPr>
      </w:pPr>
      <w:r w:rsidRPr="00A02D81">
        <w:rPr>
          <w:rFonts w:ascii="Times New Roman" w:eastAsia="Times New Roman" w:hAnsi="Times New Roman" w:cs="Times New Roman"/>
          <w:b/>
          <w:sz w:val="28"/>
          <w:szCs w:val="28"/>
        </w:rPr>
        <w:t xml:space="preserve">Në projektligj në nenin 33, </w:t>
      </w:r>
      <w:r w:rsidRPr="00A02D81">
        <w:rPr>
          <w:rFonts w:ascii="Times New Roman" w:hAnsi="Times New Roman"/>
          <w:color w:val="000000" w:themeColor="text1"/>
          <w:sz w:val="28"/>
          <w:szCs w:val="28"/>
        </w:rPr>
        <w:t xml:space="preserve">parashikohet se financimi nga buxheti i shtetit për institucionet publike të </w:t>
      </w:r>
      <w:r w:rsidRPr="00A02D81">
        <w:rPr>
          <w:rFonts w:ascii="Times New Roman" w:eastAsia="Calibri" w:hAnsi="Times New Roman"/>
          <w:bCs/>
          <w:color w:val="000000" w:themeColor="text1"/>
          <w:sz w:val="28"/>
          <w:szCs w:val="28"/>
        </w:rPr>
        <w:t xml:space="preserve">kërkimit shkencor </w:t>
      </w:r>
      <w:r w:rsidRPr="00A02D81">
        <w:rPr>
          <w:rFonts w:ascii="Times New Roman" w:hAnsi="Times New Roman"/>
          <w:color w:val="000000" w:themeColor="text1"/>
          <w:sz w:val="28"/>
          <w:szCs w:val="28"/>
        </w:rPr>
        <w:t xml:space="preserve">do të jetë në formë </w:t>
      </w:r>
      <w:r w:rsidRPr="00A02D81">
        <w:rPr>
          <w:rFonts w:ascii="Times New Roman" w:hAnsi="Times New Roman"/>
          <w:bCs/>
          <w:color w:val="000000" w:themeColor="text1"/>
          <w:sz w:val="28"/>
          <w:szCs w:val="28"/>
        </w:rPr>
        <w:t>granti si transfertë e kushtëzuar për veprimtarinë e tyre.</w:t>
      </w:r>
      <w:r w:rsidRPr="00A02D81">
        <w:rPr>
          <w:rFonts w:ascii="Times New Roman" w:hAnsi="Times New Roman"/>
          <w:color w:val="000000" w:themeColor="text1"/>
          <w:sz w:val="28"/>
          <w:szCs w:val="28"/>
        </w:rPr>
        <w:t xml:space="preserve"> Fondet e buxhetit të shtetit për veprimtarinë e kërkimit shkencor janë zë i veçantë brenda planit buxhetor të ministrisë përgjegjëse për shkencën, të kushtëzuara për realizimin e veprimtarisë kërkimore-shkencore. Mënyra e financimit nga buxheti i shtetit dhe kategorizimi i fondeve buxhetore për institucionet e arsimit të lartë dhe institucionet e tjera publike, të cilët aktualisht ushtrojnë veprimtari në fushën e kërkimit shkencor dhe organizohen me ligj të veçantë, rregullohen sipas ligjit të veçantë. Burimet financiare për veprimtarinë e </w:t>
      </w:r>
      <w:r w:rsidRPr="00A02D81">
        <w:rPr>
          <w:rFonts w:ascii="Times New Roman" w:hAnsi="Times New Roman"/>
          <w:color w:val="000000" w:themeColor="text1"/>
          <w:sz w:val="28"/>
          <w:szCs w:val="28"/>
        </w:rPr>
        <w:lastRenderedPageBreak/>
        <w:t>kërkimit shkencor për institucionet publike planifikohen, miratohen, administrohen, pasqyrohen dhe raportohen sipas legjislacionit në fuqi, për menaxhimin financiar dhe kontrollin.</w:t>
      </w:r>
    </w:p>
    <w:p w14:paraId="3B8A228D" w14:textId="4F771E04" w:rsidR="007F6B0F" w:rsidRPr="00A02D81" w:rsidRDefault="007F6B0F" w:rsidP="00632A04">
      <w:pPr>
        <w:spacing w:after="0"/>
        <w:ind w:left="-180"/>
        <w:jc w:val="both"/>
        <w:outlineLvl w:val="0"/>
        <w:rPr>
          <w:rFonts w:ascii="Times New Roman" w:hAnsi="Times New Roman" w:cs="Times New Roman"/>
          <w:sz w:val="28"/>
          <w:szCs w:val="28"/>
        </w:rPr>
      </w:pPr>
      <w:r w:rsidRPr="00A02D81">
        <w:rPr>
          <w:rFonts w:ascii="Times New Roman" w:hAnsi="Times New Roman" w:cs="Times New Roman"/>
          <w:sz w:val="28"/>
          <w:szCs w:val="28"/>
        </w:rPr>
        <w:t>Kostimi i këtij projetkligji është realizuar në harmoni të plotë dhe me kostimin të strategjisë</w:t>
      </w:r>
      <w:r w:rsidRPr="00A02D81">
        <w:rPr>
          <w:rFonts w:ascii="Times New Roman" w:hAnsi="Times New Roman"/>
          <w:sz w:val="28"/>
          <w:szCs w:val="28"/>
          <w:lang w:eastAsia="en-GB"/>
        </w:rPr>
        <w:t xml:space="preserve"> kombëtare për kërkimin shkencor, teknologjinë dhe inovacionin</w:t>
      </w:r>
      <w:r w:rsidRPr="00A02D81">
        <w:rPr>
          <w:rFonts w:ascii="Times New Roman" w:hAnsi="Times New Roman" w:cs="Times New Roman"/>
          <w:sz w:val="28"/>
          <w:szCs w:val="28"/>
        </w:rPr>
        <w:t xml:space="preserve"> për periudhën 2023-2030, si kosto mesatare vjetore e aktiviteteve të parashikuar për periudhën 2023-2030, për vitin 2023 parashikohet të arrijë në masën 0.084% ndaj produktit të brendshëm bruto, në vitin 2026 parashikohet të arrijë në masën 0.152% e PBB,  si dhe në vitin 2030 synon të arrijë në masën 0.162% e PBB. </w:t>
      </w:r>
    </w:p>
    <w:p w14:paraId="7989EE5B" w14:textId="77777777" w:rsidR="007F6B0F" w:rsidRPr="00A02D81" w:rsidRDefault="007F6B0F" w:rsidP="007F6B0F">
      <w:pPr>
        <w:tabs>
          <w:tab w:val="left" w:pos="4500"/>
        </w:tabs>
        <w:spacing w:after="0"/>
        <w:ind w:left="-153"/>
        <w:contextualSpacing/>
        <w:jc w:val="both"/>
        <w:rPr>
          <w:rFonts w:ascii="Times New Roman" w:eastAsia="Times New Roman" w:hAnsi="Times New Roman" w:cs="Times New Roman"/>
          <w:b/>
          <w:sz w:val="28"/>
          <w:szCs w:val="28"/>
        </w:rPr>
      </w:pPr>
    </w:p>
    <w:p w14:paraId="7A351640" w14:textId="77777777" w:rsidR="007F6B0F" w:rsidRPr="00A02D81" w:rsidRDefault="007F6B0F" w:rsidP="007F6B0F">
      <w:pPr>
        <w:spacing w:after="0"/>
        <w:ind w:left="567"/>
        <w:contextualSpacing/>
        <w:jc w:val="both"/>
        <w:rPr>
          <w:rFonts w:ascii="Times New Roman" w:eastAsia="Times New Roman" w:hAnsi="Times New Roman" w:cs="Times New Roman"/>
          <w:b/>
          <w:sz w:val="28"/>
          <w:szCs w:val="28"/>
        </w:rPr>
      </w:pPr>
    </w:p>
    <w:p w14:paraId="5D4D0201" w14:textId="77777777" w:rsidR="007F6B0F" w:rsidRPr="00A02D81" w:rsidRDefault="007F6B0F" w:rsidP="007F6B0F">
      <w:pPr>
        <w:spacing w:after="0"/>
        <w:ind w:left="567"/>
        <w:contextualSpacing/>
        <w:jc w:val="both"/>
        <w:rPr>
          <w:rFonts w:ascii="Times New Roman" w:eastAsia="Times New Roman" w:hAnsi="Times New Roman" w:cs="Times New Roman"/>
          <w:b/>
          <w:sz w:val="28"/>
          <w:szCs w:val="28"/>
        </w:rPr>
      </w:pPr>
    </w:p>
    <w:p w14:paraId="6BD82EB6" w14:textId="77777777" w:rsidR="007F6B0F" w:rsidRPr="00A02D81" w:rsidRDefault="007F6B0F" w:rsidP="007F6B0F">
      <w:pPr>
        <w:spacing w:after="0"/>
        <w:contextualSpacing/>
        <w:jc w:val="both"/>
        <w:rPr>
          <w:rFonts w:ascii="Times New Roman" w:eastAsia="Times New Roman" w:hAnsi="Times New Roman" w:cs="Times New Roman"/>
          <w:b/>
          <w:sz w:val="28"/>
          <w:szCs w:val="28"/>
        </w:rPr>
        <w:sectPr w:rsidR="007F6B0F" w:rsidRPr="00A02D81" w:rsidSect="00760CFB">
          <w:footerReference w:type="default" r:id="rId9"/>
          <w:pgSz w:w="11906" w:h="16838"/>
          <w:pgMar w:top="1440" w:right="1440" w:bottom="1440" w:left="1440" w:header="720" w:footer="720" w:gutter="0"/>
          <w:cols w:space="720"/>
          <w:docGrid w:linePitch="360"/>
        </w:sectPr>
      </w:pPr>
    </w:p>
    <w:p w14:paraId="0A76D9E8" w14:textId="2BD860E0" w:rsidR="007F6B0F" w:rsidRPr="00A02D81" w:rsidRDefault="007F6B0F" w:rsidP="007F6B0F">
      <w:pPr>
        <w:spacing w:after="0"/>
        <w:jc w:val="both"/>
        <w:outlineLvl w:val="0"/>
        <w:rPr>
          <w:sz w:val="20"/>
          <w:szCs w:val="20"/>
        </w:rPr>
      </w:pPr>
      <w:r w:rsidRPr="00A02D81">
        <w:rPr>
          <w:rFonts w:ascii="Times New Roman" w:hAnsi="Times New Roman" w:cs="Times New Roman"/>
          <w:sz w:val="20"/>
          <w:szCs w:val="20"/>
        </w:rPr>
        <w:lastRenderedPageBreak/>
        <w:t>Tabela 2: Kostimi i ob</w:t>
      </w:r>
      <w:r w:rsidR="00737097" w:rsidRPr="00A02D81">
        <w:rPr>
          <w:rFonts w:ascii="Times New Roman" w:hAnsi="Times New Roman" w:cs="Times New Roman"/>
          <w:sz w:val="20"/>
          <w:szCs w:val="20"/>
        </w:rPr>
        <w:t>jek</w:t>
      </w:r>
      <w:r w:rsidRPr="00A02D81">
        <w:rPr>
          <w:rFonts w:ascii="Times New Roman" w:hAnsi="Times New Roman" w:cs="Times New Roman"/>
          <w:sz w:val="20"/>
          <w:szCs w:val="20"/>
        </w:rPr>
        <w:t>tivave të strategjisë</w:t>
      </w:r>
      <w:r w:rsidRPr="00A02D81">
        <w:rPr>
          <w:rFonts w:ascii="Times New Roman" w:hAnsi="Times New Roman"/>
          <w:sz w:val="20"/>
          <w:szCs w:val="20"/>
          <w:lang w:eastAsia="en-GB"/>
        </w:rPr>
        <w:t xml:space="preserve"> kombëtare për kërkimin shkencor, teknologjinë dhe inovacionin</w:t>
      </w:r>
      <w:r w:rsidRPr="00A02D81">
        <w:rPr>
          <w:rFonts w:ascii="Times New Roman" w:hAnsi="Times New Roman" w:cs="Times New Roman"/>
          <w:sz w:val="20"/>
          <w:szCs w:val="20"/>
        </w:rPr>
        <w:t xml:space="preserve"> për periudhën 2023-2030, siaps aktiviteteve të parashikuara për çdo aktivitet</w:t>
      </w:r>
      <w:r w:rsidRPr="00A02D81">
        <w:rPr>
          <w:rFonts w:ascii="Times New Roman" w:hAnsi="Times New Roman" w:cs="Times New Roman"/>
          <w:color w:val="FF0000"/>
          <w:sz w:val="20"/>
          <w:szCs w:val="20"/>
        </w:rPr>
        <w:fldChar w:fldCharType="begin"/>
      </w:r>
      <w:r w:rsidRPr="00A02D81">
        <w:rPr>
          <w:rFonts w:ascii="Times New Roman" w:hAnsi="Times New Roman" w:cs="Times New Roman"/>
          <w:color w:val="FF0000"/>
          <w:sz w:val="20"/>
          <w:szCs w:val="20"/>
        </w:rPr>
        <w:instrText xml:space="preserve"> LINK </w:instrText>
      </w:r>
      <w:r w:rsidR="00D02C6D" w:rsidRPr="00A02D81">
        <w:rPr>
          <w:rFonts w:ascii="Times New Roman" w:hAnsi="Times New Roman" w:cs="Times New Roman"/>
          <w:color w:val="FF0000"/>
          <w:sz w:val="20"/>
          <w:szCs w:val="20"/>
        </w:rPr>
        <w:instrText xml:space="preserve">Excel.Sheet.12 "C:\\Users\\florian.nurce\\Desktop\\Documents\\Flori 2023\\Gp_Strategjia e Kerkimi 2022-23\\Kostimi i strategjise kerkim Shkencor 2023-2030.xlsx" "Kostimi i Strategj 2023-2030!R2C2:R92C13" </w:instrText>
      </w:r>
      <w:r w:rsidRPr="00A02D81">
        <w:rPr>
          <w:rFonts w:ascii="Times New Roman" w:hAnsi="Times New Roman" w:cs="Times New Roman"/>
          <w:color w:val="FF0000"/>
          <w:sz w:val="20"/>
          <w:szCs w:val="20"/>
        </w:rPr>
        <w:instrText xml:space="preserve">\a \f 5 \h  \* MERGEFORMAT </w:instrText>
      </w:r>
      <w:r w:rsidRPr="00A02D81">
        <w:rPr>
          <w:rFonts w:ascii="Times New Roman" w:hAnsi="Times New Roman" w:cs="Times New Roman"/>
          <w:color w:val="FF0000"/>
          <w:sz w:val="20"/>
          <w:szCs w:val="20"/>
        </w:rPr>
        <w:fldChar w:fldCharType="separate"/>
      </w:r>
    </w:p>
    <w:tbl>
      <w:tblPr>
        <w:tblStyle w:val="GridTable4-Accent1"/>
        <w:tblW w:w="16020" w:type="dxa"/>
        <w:tblInd w:w="-995" w:type="dxa"/>
        <w:tblLook w:val="04A0" w:firstRow="1" w:lastRow="0" w:firstColumn="1" w:lastColumn="0" w:noHBand="0" w:noVBand="1"/>
      </w:tblPr>
      <w:tblGrid>
        <w:gridCol w:w="616"/>
        <w:gridCol w:w="3559"/>
        <w:gridCol w:w="955"/>
        <w:gridCol w:w="1350"/>
        <w:gridCol w:w="828"/>
        <w:gridCol w:w="882"/>
        <w:gridCol w:w="1299"/>
        <w:gridCol w:w="1446"/>
        <w:gridCol w:w="1434"/>
        <w:gridCol w:w="1440"/>
        <w:gridCol w:w="1136"/>
        <w:gridCol w:w="137"/>
        <w:gridCol w:w="999"/>
      </w:tblGrid>
      <w:tr w:rsidR="007F6B0F" w:rsidRPr="00A02D81" w14:paraId="66A83CD7" w14:textId="77777777" w:rsidTr="00C8777E">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020" w:type="dxa"/>
            <w:gridSpan w:val="13"/>
            <w:hideMark/>
          </w:tcPr>
          <w:p w14:paraId="0C926137"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Qëllimi i Politikës I:  Rritja e efikasitetit dhe qëndrueshmërisë së sistemit për mbështetjen e kërkimit shkencor, te integruar ne nivel ndërkombëtar,  në të gjithë spektrin e fushave të shkencave natyrore, </w:t>
            </w:r>
            <w:proofErr w:type="spellStart"/>
            <w:r w:rsidRPr="00A02D81">
              <w:rPr>
                <w:rFonts w:ascii="Times New Roman" w:hAnsi="Times New Roman" w:cs="Times New Roman"/>
                <w:sz w:val="16"/>
                <w:szCs w:val="16"/>
              </w:rPr>
              <w:t>inxhinierike</w:t>
            </w:r>
            <w:proofErr w:type="spellEnd"/>
            <w:r w:rsidRPr="00A02D81">
              <w:rPr>
                <w:rFonts w:ascii="Times New Roman" w:hAnsi="Times New Roman" w:cs="Times New Roman"/>
                <w:sz w:val="16"/>
                <w:szCs w:val="16"/>
              </w:rPr>
              <w:t xml:space="preserve"> dhe teknologjike, mjekësore, bujqësore, sociale  dhe humane</w:t>
            </w:r>
          </w:p>
        </w:tc>
      </w:tr>
      <w:tr w:rsidR="007F6B0F" w:rsidRPr="00A02D81" w14:paraId="5D9A3347"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F32F75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Nr.</w:t>
            </w:r>
          </w:p>
        </w:tc>
        <w:tc>
          <w:tcPr>
            <w:tcW w:w="3559" w:type="dxa"/>
            <w:noWrap/>
            <w:hideMark/>
          </w:tcPr>
          <w:p w14:paraId="4147D2B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Titulli</w:t>
            </w:r>
          </w:p>
        </w:tc>
        <w:tc>
          <w:tcPr>
            <w:tcW w:w="2305" w:type="dxa"/>
            <w:gridSpan w:val="2"/>
            <w:noWrap/>
            <w:hideMark/>
          </w:tcPr>
          <w:p w14:paraId="7B6CB2D0"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Institucionet Përgjegjës</w:t>
            </w:r>
          </w:p>
        </w:tc>
        <w:tc>
          <w:tcPr>
            <w:tcW w:w="1710" w:type="dxa"/>
            <w:gridSpan w:val="2"/>
            <w:noWrap/>
            <w:hideMark/>
          </w:tcPr>
          <w:p w14:paraId="1414D611"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Periudha e Zbatimit</w:t>
            </w:r>
          </w:p>
        </w:tc>
        <w:tc>
          <w:tcPr>
            <w:tcW w:w="6880" w:type="dxa"/>
            <w:gridSpan w:val="6"/>
            <w:noWrap/>
            <w:hideMark/>
          </w:tcPr>
          <w:p w14:paraId="7E65116E"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Kosto </w:t>
            </w:r>
            <w:proofErr w:type="spellStart"/>
            <w:r w:rsidRPr="00A02D81">
              <w:rPr>
                <w:rFonts w:ascii="Times New Roman" w:hAnsi="Times New Roman" w:cs="Times New Roman"/>
                <w:sz w:val="16"/>
                <w:szCs w:val="16"/>
              </w:rPr>
              <w:t>indikative</w:t>
            </w:r>
            <w:proofErr w:type="spellEnd"/>
          </w:p>
        </w:tc>
        <w:tc>
          <w:tcPr>
            <w:tcW w:w="950" w:type="dxa"/>
            <w:noWrap/>
            <w:hideMark/>
          </w:tcPr>
          <w:p w14:paraId="065A9F3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r>
      <w:tr w:rsidR="007F6B0F" w:rsidRPr="00A02D81" w14:paraId="330B3977" w14:textId="77777777" w:rsidTr="00C8777E">
        <w:trPr>
          <w:trHeight w:val="450"/>
        </w:trPr>
        <w:tc>
          <w:tcPr>
            <w:cnfStyle w:val="001000000000" w:firstRow="0" w:lastRow="0" w:firstColumn="1" w:lastColumn="0" w:oddVBand="0" w:evenVBand="0" w:oddHBand="0" w:evenHBand="0" w:firstRowFirstColumn="0" w:firstRowLastColumn="0" w:lastRowFirstColumn="0" w:lastRowLastColumn="0"/>
            <w:tcW w:w="616" w:type="dxa"/>
            <w:hideMark/>
          </w:tcPr>
          <w:p w14:paraId="7FAE1D21"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w:t>
            </w:r>
          </w:p>
        </w:tc>
        <w:tc>
          <w:tcPr>
            <w:tcW w:w="3559" w:type="dxa"/>
            <w:hideMark/>
          </w:tcPr>
          <w:p w14:paraId="55A0823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c>
          <w:tcPr>
            <w:tcW w:w="955" w:type="dxa"/>
            <w:hideMark/>
          </w:tcPr>
          <w:p w14:paraId="09B10C6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Institucioni drejtues</w:t>
            </w:r>
          </w:p>
        </w:tc>
        <w:tc>
          <w:tcPr>
            <w:tcW w:w="1350" w:type="dxa"/>
            <w:hideMark/>
          </w:tcPr>
          <w:p w14:paraId="683534F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Institucionet </w:t>
            </w:r>
            <w:proofErr w:type="spellStart"/>
            <w:r w:rsidRPr="00A02D81">
              <w:rPr>
                <w:rFonts w:ascii="Times New Roman" w:hAnsi="Times New Roman" w:cs="Times New Roman"/>
                <w:sz w:val="16"/>
                <w:szCs w:val="16"/>
              </w:rPr>
              <w:t>pjesmarrëse</w:t>
            </w:r>
            <w:proofErr w:type="spellEnd"/>
          </w:p>
        </w:tc>
        <w:tc>
          <w:tcPr>
            <w:tcW w:w="828" w:type="dxa"/>
            <w:hideMark/>
          </w:tcPr>
          <w:p w14:paraId="5C3CC88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Data e fillimit</w:t>
            </w:r>
          </w:p>
        </w:tc>
        <w:tc>
          <w:tcPr>
            <w:tcW w:w="882" w:type="dxa"/>
            <w:hideMark/>
          </w:tcPr>
          <w:p w14:paraId="22E4FD9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Data e mbarimit</w:t>
            </w:r>
          </w:p>
        </w:tc>
        <w:tc>
          <w:tcPr>
            <w:tcW w:w="1299" w:type="dxa"/>
            <w:noWrap/>
            <w:hideMark/>
          </w:tcPr>
          <w:p w14:paraId="45E165F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Korente</w:t>
            </w:r>
            <w:proofErr w:type="spellEnd"/>
          </w:p>
        </w:tc>
        <w:tc>
          <w:tcPr>
            <w:tcW w:w="1446" w:type="dxa"/>
            <w:noWrap/>
            <w:hideMark/>
          </w:tcPr>
          <w:p w14:paraId="7310B17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Kapitale</w:t>
            </w:r>
          </w:p>
        </w:tc>
        <w:tc>
          <w:tcPr>
            <w:tcW w:w="1434" w:type="dxa"/>
            <w:noWrap/>
            <w:hideMark/>
          </w:tcPr>
          <w:p w14:paraId="6274A65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Total Kosto</w:t>
            </w:r>
          </w:p>
        </w:tc>
        <w:tc>
          <w:tcPr>
            <w:tcW w:w="1440" w:type="dxa"/>
            <w:noWrap/>
            <w:hideMark/>
          </w:tcPr>
          <w:p w14:paraId="301EA43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Total </w:t>
            </w:r>
            <w:proofErr w:type="spellStart"/>
            <w:r w:rsidRPr="00A02D81">
              <w:rPr>
                <w:rFonts w:ascii="Times New Roman" w:hAnsi="Times New Roman" w:cs="Times New Roman"/>
                <w:sz w:val="16"/>
                <w:szCs w:val="16"/>
              </w:rPr>
              <w:t>BSH</w:t>
            </w:r>
            <w:proofErr w:type="spellEnd"/>
          </w:p>
        </w:tc>
        <w:tc>
          <w:tcPr>
            <w:tcW w:w="1131" w:type="dxa"/>
            <w:noWrap/>
            <w:hideMark/>
          </w:tcPr>
          <w:p w14:paraId="228F6DF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Total </w:t>
            </w:r>
            <w:proofErr w:type="spellStart"/>
            <w:r w:rsidRPr="00A02D81">
              <w:rPr>
                <w:rFonts w:ascii="Times New Roman" w:hAnsi="Times New Roman" w:cs="Times New Roman"/>
                <w:sz w:val="16"/>
                <w:szCs w:val="16"/>
              </w:rPr>
              <w:t>FH</w:t>
            </w:r>
            <w:proofErr w:type="spellEnd"/>
          </w:p>
        </w:tc>
        <w:tc>
          <w:tcPr>
            <w:tcW w:w="1080" w:type="dxa"/>
            <w:gridSpan w:val="2"/>
            <w:noWrap/>
            <w:hideMark/>
          </w:tcPr>
          <w:p w14:paraId="737A39E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Hendeku Financiar</w:t>
            </w:r>
          </w:p>
        </w:tc>
      </w:tr>
      <w:tr w:rsidR="007F6B0F" w:rsidRPr="00A02D81" w14:paraId="3642E4F8"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0A86412"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w:t>
            </w:r>
          </w:p>
        </w:tc>
        <w:tc>
          <w:tcPr>
            <w:tcW w:w="3559" w:type="dxa"/>
            <w:noWrap/>
            <w:hideMark/>
          </w:tcPr>
          <w:p w14:paraId="6713D83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I. Objektivi Specifik Plotësimi dhe zbatimi i kuadrit ligjor dhe rregullator për të garantuar cilësinë, etikën dhe efektivitetin në zhvillimin dhe aplikimin e kërkimit në përputhje me fushat </w:t>
            </w:r>
            <w:proofErr w:type="spellStart"/>
            <w:r w:rsidRPr="00A02D81">
              <w:rPr>
                <w:rFonts w:ascii="Times New Roman" w:hAnsi="Times New Roman" w:cs="Times New Roman"/>
                <w:sz w:val="16"/>
                <w:szCs w:val="16"/>
              </w:rPr>
              <w:t>prioritarë</w:t>
            </w:r>
            <w:proofErr w:type="spellEnd"/>
          </w:p>
        </w:tc>
        <w:tc>
          <w:tcPr>
            <w:tcW w:w="955" w:type="dxa"/>
            <w:noWrap/>
            <w:hideMark/>
          </w:tcPr>
          <w:p w14:paraId="7F5A690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AKKSHI</w:t>
            </w:r>
            <w:proofErr w:type="spellEnd"/>
          </w:p>
        </w:tc>
        <w:tc>
          <w:tcPr>
            <w:tcW w:w="1350" w:type="dxa"/>
            <w:noWrap/>
            <w:hideMark/>
          </w:tcPr>
          <w:p w14:paraId="4A7B3FF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MFE, </w:t>
            </w:r>
            <w:proofErr w:type="spellStart"/>
            <w:r w:rsidRPr="00A02D81">
              <w:rPr>
                <w:rFonts w:ascii="Times New Roman" w:hAnsi="Times New Roman" w:cs="Times New Roman"/>
                <w:sz w:val="16"/>
                <w:szCs w:val="16"/>
              </w:rPr>
              <w:t>ASCAL</w:t>
            </w:r>
            <w:proofErr w:type="spellEnd"/>
            <w:r w:rsidRPr="00A02D81">
              <w:rPr>
                <w:rFonts w:ascii="Times New Roman" w:hAnsi="Times New Roman" w:cs="Times New Roman"/>
                <w:sz w:val="16"/>
                <w:szCs w:val="16"/>
              </w:rPr>
              <w:t xml:space="preserve">, ASHSH, </w:t>
            </w:r>
            <w:proofErr w:type="spellStart"/>
            <w:r w:rsidRPr="00A02D81">
              <w:rPr>
                <w:rFonts w:ascii="Times New Roman" w:hAnsi="Times New Roman" w:cs="Times New Roman"/>
                <w:sz w:val="16"/>
                <w:szCs w:val="16"/>
              </w:rPr>
              <w:t>RASH</w:t>
            </w:r>
            <w:proofErr w:type="spellEnd"/>
            <w:r w:rsidRPr="00A02D81">
              <w:rPr>
                <w:rFonts w:ascii="Times New Roman" w:hAnsi="Times New Roman" w:cs="Times New Roman"/>
                <w:sz w:val="16"/>
                <w:szCs w:val="16"/>
              </w:rPr>
              <w:t xml:space="preserve">, ASHSH, </w:t>
            </w:r>
            <w:proofErr w:type="spellStart"/>
            <w:r w:rsidRPr="00A02D81">
              <w:rPr>
                <w:rFonts w:ascii="Times New Roman" w:hAnsi="Times New Roman" w:cs="Times New Roman"/>
                <w:sz w:val="16"/>
                <w:szCs w:val="16"/>
              </w:rPr>
              <w:t>ML</w:t>
            </w:r>
            <w:proofErr w:type="spellEnd"/>
          </w:p>
        </w:tc>
        <w:tc>
          <w:tcPr>
            <w:tcW w:w="828" w:type="dxa"/>
            <w:noWrap/>
            <w:hideMark/>
          </w:tcPr>
          <w:p w14:paraId="75513F6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48F9D1A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32ED6E2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59A7B09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112FB78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6EA081D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1EA31AF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724E05D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5B3D8E72"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F56CC3F"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1.1.1</w:t>
            </w:r>
          </w:p>
        </w:tc>
        <w:tc>
          <w:tcPr>
            <w:tcW w:w="3559" w:type="dxa"/>
            <w:noWrap/>
            <w:hideMark/>
          </w:tcPr>
          <w:p w14:paraId="7FE651A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1.1.1  Masa 1 Miratimi i ligjit të ri "Për Shkencën në Republikën e Shqipërisë"</w:t>
            </w:r>
          </w:p>
        </w:tc>
        <w:tc>
          <w:tcPr>
            <w:tcW w:w="955" w:type="dxa"/>
            <w:noWrap/>
            <w:hideMark/>
          </w:tcPr>
          <w:p w14:paraId="41D8039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170E4BB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MFE, </w:t>
            </w:r>
            <w:proofErr w:type="spellStart"/>
            <w:r w:rsidRPr="00A02D81">
              <w:rPr>
                <w:rFonts w:ascii="Times New Roman" w:hAnsi="Times New Roman" w:cs="Times New Roman"/>
                <w:sz w:val="16"/>
                <w:szCs w:val="16"/>
              </w:rPr>
              <w:t>ASCAL</w:t>
            </w:r>
            <w:proofErr w:type="spellEnd"/>
            <w:r w:rsidRPr="00A02D81">
              <w:rPr>
                <w:rFonts w:ascii="Times New Roman" w:hAnsi="Times New Roman" w:cs="Times New Roman"/>
                <w:sz w:val="16"/>
                <w:szCs w:val="16"/>
              </w:rPr>
              <w:t>, ASHSH</w:t>
            </w:r>
          </w:p>
        </w:tc>
        <w:tc>
          <w:tcPr>
            <w:tcW w:w="828" w:type="dxa"/>
            <w:noWrap/>
            <w:hideMark/>
          </w:tcPr>
          <w:p w14:paraId="1A7B642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0ABD05C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1299" w:type="dxa"/>
            <w:noWrap/>
            <w:hideMark/>
          </w:tcPr>
          <w:p w14:paraId="109286B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2,028,830</w:t>
            </w:r>
          </w:p>
        </w:tc>
        <w:tc>
          <w:tcPr>
            <w:tcW w:w="1446" w:type="dxa"/>
            <w:noWrap/>
            <w:hideMark/>
          </w:tcPr>
          <w:p w14:paraId="60461C6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7CBB742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2,028,830</w:t>
            </w:r>
          </w:p>
        </w:tc>
        <w:tc>
          <w:tcPr>
            <w:tcW w:w="1440" w:type="dxa"/>
            <w:noWrap/>
            <w:hideMark/>
          </w:tcPr>
          <w:p w14:paraId="3E64D25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2,028,830</w:t>
            </w:r>
          </w:p>
        </w:tc>
        <w:tc>
          <w:tcPr>
            <w:tcW w:w="1131" w:type="dxa"/>
            <w:noWrap/>
            <w:hideMark/>
          </w:tcPr>
          <w:p w14:paraId="3CE728E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0B190E1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5AD21A82"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38E974F"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1.1.2</w:t>
            </w:r>
          </w:p>
        </w:tc>
        <w:tc>
          <w:tcPr>
            <w:tcW w:w="3559" w:type="dxa"/>
            <w:noWrap/>
            <w:hideMark/>
          </w:tcPr>
          <w:p w14:paraId="704FA11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1.1.2  Miratimi i paketës së akteve nënligjore në zbatim të Ligjit të ri "Për  Shkencën në Republikën e Shqipërisë"</w:t>
            </w:r>
          </w:p>
        </w:tc>
        <w:tc>
          <w:tcPr>
            <w:tcW w:w="955" w:type="dxa"/>
            <w:noWrap/>
            <w:hideMark/>
          </w:tcPr>
          <w:p w14:paraId="39E4D98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1B7B1EE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ASHSH, </w:t>
            </w:r>
            <w:proofErr w:type="spellStart"/>
            <w:r w:rsidRPr="00A02D81">
              <w:rPr>
                <w:rFonts w:ascii="Times New Roman" w:hAnsi="Times New Roman" w:cs="Times New Roman"/>
                <w:sz w:val="16"/>
                <w:szCs w:val="16"/>
              </w:rPr>
              <w:t>IAL</w:t>
            </w:r>
            <w:proofErr w:type="spellEnd"/>
          </w:p>
        </w:tc>
        <w:tc>
          <w:tcPr>
            <w:tcW w:w="828" w:type="dxa"/>
            <w:noWrap/>
            <w:hideMark/>
          </w:tcPr>
          <w:p w14:paraId="5D5CBF6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4A28DE6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1299" w:type="dxa"/>
            <w:noWrap/>
            <w:hideMark/>
          </w:tcPr>
          <w:p w14:paraId="1CE9613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2,612,986</w:t>
            </w:r>
          </w:p>
        </w:tc>
        <w:tc>
          <w:tcPr>
            <w:tcW w:w="1446" w:type="dxa"/>
            <w:noWrap/>
            <w:hideMark/>
          </w:tcPr>
          <w:p w14:paraId="4043A3F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7DF5456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2,612,986</w:t>
            </w:r>
          </w:p>
        </w:tc>
        <w:tc>
          <w:tcPr>
            <w:tcW w:w="1440" w:type="dxa"/>
            <w:noWrap/>
            <w:hideMark/>
          </w:tcPr>
          <w:p w14:paraId="4573FC4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2,612,986</w:t>
            </w:r>
          </w:p>
        </w:tc>
        <w:tc>
          <w:tcPr>
            <w:tcW w:w="1131" w:type="dxa"/>
            <w:noWrap/>
            <w:hideMark/>
          </w:tcPr>
          <w:p w14:paraId="0DA2C9E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392851A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55D73A8C"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94FE410"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1.1.3</w:t>
            </w:r>
          </w:p>
        </w:tc>
        <w:tc>
          <w:tcPr>
            <w:tcW w:w="3559" w:type="dxa"/>
            <w:noWrap/>
            <w:hideMark/>
          </w:tcPr>
          <w:p w14:paraId="18ED16C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1.1.3 Zhvillimi i fushatave </w:t>
            </w:r>
            <w:proofErr w:type="spellStart"/>
            <w:r w:rsidRPr="00A02D81">
              <w:rPr>
                <w:rFonts w:ascii="Times New Roman" w:hAnsi="Times New Roman" w:cs="Times New Roman"/>
                <w:sz w:val="16"/>
                <w:szCs w:val="16"/>
              </w:rPr>
              <w:t>sensibilizuese</w:t>
            </w:r>
            <w:proofErr w:type="spellEnd"/>
            <w:r w:rsidRPr="00A02D81">
              <w:rPr>
                <w:rFonts w:ascii="Times New Roman" w:hAnsi="Times New Roman" w:cs="Times New Roman"/>
                <w:sz w:val="16"/>
                <w:szCs w:val="16"/>
              </w:rPr>
              <w:t xml:space="preserve"> për ligjin "Për Shkencën në Republikën e Shqipërisë".</w:t>
            </w:r>
          </w:p>
        </w:tc>
        <w:tc>
          <w:tcPr>
            <w:tcW w:w="955" w:type="dxa"/>
            <w:noWrap/>
            <w:hideMark/>
          </w:tcPr>
          <w:p w14:paraId="5A9079E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73A1A56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p>
        </w:tc>
        <w:tc>
          <w:tcPr>
            <w:tcW w:w="828" w:type="dxa"/>
            <w:noWrap/>
            <w:hideMark/>
          </w:tcPr>
          <w:p w14:paraId="1B533E6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638CE0A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1299" w:type="dxa"/>
            <w:noWrap/>
            <w:hideMark/>
          </w:tcPr>
          <w:p w14:paraId="2E94846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69,969</w:t>
            </w:r>
          </w:p>
        </w:tc>
        <w:tc>
          <w:tcPr>
            <w:tcW w:w="1446" w:type="dxa"/>
            <w:noWrap/>
            <w:hideMark/>
          </w:tcPr>
          <w:p w14:paraId="12A8FDD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781E524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69,969</w:t>
            </w:r>
          </w:p>
        </w:tc>
        <w:tc>
          <w:tcPr>
            <w:tcW w:w="1440" w:type="dxa"/>
            <w:noWrap/>
            <w:hideMark/>
          </w:tcPr>
          <w:p w14:paraId="3E476AB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69,969</w:t>
            </w:r>
          </w:p>
        </w:tc>
        <w:tc>
          <w:tcPr>
            <w:tcW w:w="1131" w:type="dxa"/>
            <w:noWrap/>
            <w:hideMark/>
          </w:tcPr>
          <w:p w14:paraId="54D5271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048D9C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42384536"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CEE00D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1.1.4</w:t>
            </w:r>
          </w:p>
        </w:tc>
        <w:tc>
          <w:tcPr>
            <w:tcW w:w="3559" w:type="dxa"/>
            <w:noWrap/>
            <w:hideMark/>
          </w:tcPr>
          <w:p w14:paraId="11A3659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1.1.4 Masa 4 Krijimi i një Strukture Koordinuese Kombëtare për politikat mbi Shkencën, Teknologjinë dhe Inovacionin</w:t>
            </w:r>
          </w:p>
        </w:tc>
        <w:tc>
          <w:tcPr>
            <w:tcW w:w="955" w:type="dxa"/>
            <w:noWrap/>
            <w:hideMark/>
          </w:tcPr>
          <w:p w14:paraId="447C324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6BA0EBD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ML</w:t>
            </w:r>
            <w:proofErr w:type="spellEnd"/>
          </w:p>
        </w:tc>
        <w:tc>
          <w:tcPr>
            <w:tcW w:w="828" w:type="dxa"/>
            <w:noWrap/>
            <w:hideMark/>
          </w:tcPr>
          <w:p w14:paraId="1785479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882" w:type="dxa"/>
            <w:noWrap/>
            <w:hideMark/>
          </w:tcPr>
          <w:p w14:paraId="6F19331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1299" w:type="dxa"/>
            <w:noWrap/>
            <w:hideMark/>
          </w:tcPr>
          <w:p w14:paraId="34C8F5A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1,670,925</w:t>
            </w:r>
          </w:p>
        </w:tc>
        <w:tc>
          <w:tcPr>
            <w:tcW w:w="1446" w:type="dxa"/>
            <w:noWrap/>
            <w:hideMark/>
          </w:tcPr>
          <w:p w14:paraId="1C84156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1235EA2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1,670,925</w:t>
            </w:r>
          </w:p>
        </w:tc>
        <w:tc>
          <w:tcPr>
            <w:tcW w:w="1440" w:type="dxa"/>
            <w:noWrap/>
            <w:hideMark/>
          </w:tcPr>
          <w:p w14:paraId="3965D7C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95,928</w:t>
            </w:r>
          </w:p>
        </w:tc>
        <w:tc>
          <w:tcPr>
            <w:tcW w:w="1131" w:type="dxa"/>
            <w:noWrap/>
            <w:hideMark/>
          </w:tcPr>
          <w:p w14:paraId="1313CAC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79580EA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-1,574,997</w:t>
            </w:r>
          </w:p>
        </w:tc>
      </w:tr>
      <w:tr w:rsidR="007F6B0F" w:rsidRPr="00A02D81" w14:paraId="1F8386ED"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3C4095B"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1.1.5</w:t>
            </w:r>
          </w:p>
        </w:tc>
        <w:tc>
          <w:tcPr>
            <w:tcW w:w="3559" w:type="dxa"/>
            <w:noWrap/>
            <w:hideMark/>
          </w:tcPr>
          <w:p w14:paraId="12A7884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1.1.5 Masa 5 Hartimi dhe miratimi i akteve nënligjore lidhur me Statusin e Kërkuesit Shkencor</w:t>
            </w:r>
          </w:p>
        </w:tc>
        <w:tc>
          <w:tcPr>
            <w:tcW w:w="955" w:type="dxa"/>
            <w:noWrap/>
            <w:hideMark/>
          </w:tcPr>
          <w:p w14:paraId="4023E9A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3CC8828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ASHSH, </w:t>
            </w:r>
            <w:proofErr w:type="spellStart"/>
            <w:r w:rsidRPr="00A02D81">
              <w:rPr>
                <w:rFonts w:ascii="Times New Roman" w:hAnsi="Times New Roman" w:cs="Times New Roman"/>
                <w:sz w:val="16"/>
                <w:szCs w:val="16"/>
              </w:rPr>
              <w:t>RASH</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p>
        </w:tc>
        <w:tc>
          <w:tcPr>
            <w:tcW w:w="828" w:type="dxa"/>
            <w:noWrap/>
            <w:hideMark/>
          </w:tcPr>
          <w:p w14:paraId="7344C92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30E632B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1299" w:type="dxa"/>
            <w:noWrap/>
            <w:hideMark/>
          </w:tcPr>
          <w:p w14:paraId="0A34640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1,797,700</w:t>
            </w:r>
          </w:p>
        </w:tc>
        <w:tc>
          <w:tcPr>
            <w:tcW w:w="1446" w:type="dxa"/>
            <w:noWrap/>
            <w:hideMark/>
          </w:tcPr>
          <w:p w14:paraId="16EE60A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51FF713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1,797,700</w:t>
            </w:r>
          </w:p>
        </w:tc>
        <w:tc>
          <w:tcPr>
            <w:tcW w:w="1440" w:type="dxa"/>
            <w:noWrap/>
            <w:hideMark/>
          </w:tcPr>
          <w:p w14:paraId="4FA61BF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1,797,700</w:t>
            </w:r>
          </w:p>
        </w:tc>
        <w:tc>
          <w:tcPr>
            <w:tcW w:w="1131" w:type="dxa"/>
            <w:noWrap/>
            <w:hideMark/>
          </w:tcPr>
          <w:p w14:paraId="328B072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A9D4C4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627DFFAE"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3DBEABF"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1.1.6</w:t>
            </w:r>
          </w:p>
        </w:tc>
        <w:tc>
          <w:tcPr>
            <w:tcW w:w="3559" w:type="dxa"/>
            <w:noWrap/>
            <w:hideMark/>
          </w:tcPr>
          <w:p w14:paraId="76C9612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1.1.6. Masa 6. Hartimi dhe miratimi i Kodi i Etikës në Kërkimin Shkencor</w:t>
            </w:r>
          </w:p>
        </w:tc>
        <w:tc>
          <w:tcPr>
            <w:tcW w:w="955" w:type="dxa"/>
            <w:noWrap/>
            <w:hideMark/>
          </w:tcPr>
          <w:p w14:paraId="26A0DEC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048E2D9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828" w:type="dxa"/>
            <w:noWrap/>
            <w:hideMark/>
          </w:tcPr>
          <w:p w14:paraId="5D78ACE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798E4E6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1299" w:type="dxa"/>
            <w:noWrap/>
            <w:hideMark/>
          </w:tcPr>
          <w:p w14:paraId="63634EA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1,540,445</w:t>
            </w:r>
          </w:p>
        </w:tc>
        <w:tc>
          <w:tcPr>
            <w:tcW w:w="1446" w:type="dxa"/>
            <w:noWrap/>
            <w:hideMark/>
          </w:tcPr>
          <w:p w14:paraId="73CDA9E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33FBA3B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1,540,445</w:t>
            </w:r>
          </w:p>
        </w:tc>
        <w:tc>
          <w:tcPr>
            <w:tcW w:w="1440" w:type="dxa"/>
            <w:noWrap/>
            <w:hideMark/>
          </w:tcPr>
          <w:p w14:paraId="57C552B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1,540,445</w:t>
            </w:r>
          </w:p>
        </w:tc>
        <w:tc>
          <w:tcPr>
            <w:tcW w:w="1131" w:type="dxa"/>
            <w:noWrap/>
            <w:hideMark/>
          </w:tcPr>
          <w:p w14:paraId="4803142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392884D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77218D95"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6C6978C"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1.1.7</w:t>
            </w:r>
          </w:p>
        </w:tc>
        <w:tc>
          <w:tcPr>
            <w:tcW w:w="3559" w:type="dxa"/>
            <w:noWrap/>
            <w:hideMark/>
          </w:tcPr>
          <w:p w14:paraId="5BB0877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1.1.7 Masa 7. Hartimi i kritereve dhe treguesve  për vlerësimin e kërkimit shkencor dhe renditja 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sipas </w:t>
            </w:r>
            <w:proofErr w:type="spellStart"/>
            <w:r w:rsidRPr="00A02D81">
              <w:rPr>
                <w:rFonts w:ascii="Times New Roman" w:hAnsi="Times New Roman" w:cs="Times New Roman"/>
                <w:sz w:val="16"/>
                <w:szCs w:val="16"/>
              </w:rPr>
              <w:t>performancës</w:t>
            </w:r>
            <w:proofErr w:type="spellEnd"/>
            <w:r w:rsidRPr="00A02D81">
              <w:rPr>
                <w:rFonts w:ascii="Times New Roman" w:hAnsi="Times New Roman" w:cs="Times New Roman"/>
                <w:sz w:val="16"/>
                <w:szCs w:val="16"/>
              </w:rPr>
              <w:t xml:space="preserve"> në kërkimin shkencor</w:t>
            </w:r>
          </w:p>
        </w:tc>
        <w:tc>
          <w:tcPr>
            <w:tcW w:w="955" w:type="dxa"/>
            <w:noWrap/>
            <w:hideMark/>
          </w:tcPr>
          <w:p w14:paraId="1E499D2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091E882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828" w:type="dxa"/>
            <w:noWrap/>
            <w:hideMark/>
          </w:tcPr>
          <w:p w14:paraId="7359453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2026</w:t>
            </w:r>
          </w:p>
        </w:tc>
        <w:tc>
          <w:tcPr>
            <w:tcW w:w="882" w:type="dxa"/>
            <w:noWrap/>
            <w:hideMark/>
          </w:tcPr>
          <w:p w14:paraId="42C0FFA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011DB91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3,764,555</w:t>
            </w:r>
          </w:p>
        </w:tc>
        <w:tc>
          <w:tcPr>
            <w:tcW w:w="1446" w:type="dxa"/>
            <w:noWrap/>
            <w:hideMark/>
          </w:tcPr>
          <w:p w14:paraId="6C534D8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52D1EC2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3,764,555</w:t>
            </w:r>
          </w:p>
        </w:tc>
        <w:tc>
          <w:tcPr>
            <w:tcW w:w="1440" w:type="dxa"/>
            <w:noWrap/>
            <w:hideMark/>
          </w:tcPr>
          <w:p w14:paraId="5A5DEE9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3,764,555</w:t>
            </w:r>
          </w:p>
        </w:tc>
        <w:tc>
          <w:tcPr>
            <w:tcW w:w="1131" w:type="dxa"/>
            <w:noWrap/>
            <w:hideMark/>
          </w:tcPr>
          <w:p w14:paraId="6096B67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0E332D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764F8E8F"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D419187"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1.1.8</w:t>
            </w:r>
          </w:p>
        </w:tc>
        <w:tc>
          <w:tcPr>
            <w:tcW w:w="3559" w:type="dxa"/>
            <w:noWrap/>
            <w:hideMark/>
          </w:tcPr>
          <w:p w14:paraId="3778C06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1.1.8 Masa 8 Rishikimi i akteve ligjore në kuadër të kapitullit 25 të BE "Shkenca dhe kërkimi shkencor"</w:t>
            </w:r>
          </w:p>
        </w:tc>
        <w:tc>
          <w:tcPr>
            <w:tcW w:w="955" w:type="dxa"/>
            <w:noWrap/>
            <w:hideMark/>
          </w:tcPr>
          <w:p w14:paraId="2E794F5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7EE65B8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RASH,IAL</w:t>
            </w:r>
            <w:proofErr w:type="spellEnd"/>
          </w:p>
        </w:tc>
        <w:tc>
          <w:tcPr>
            <w:tcW w:w="828" w:type="dxa"/>
            <w:noWrap/>
            <w:hideMark/>
          </w:tcPr>
          <w:p w14:paraId="665150F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589BB2D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6828311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17,724,232</w:t>
            </w:r>
          </w:p>
        </w:tc>
        <w:tc>
          <w:tcPr>
            <w:tcW w:w="1446" w:type="dxa"/>
            <w:noWrap/>
            <w:hideMark/>
          </w:tcPr>
          <w:p w14:paraId="68F0943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7073507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17,724,232</w:t>
            </w:r>
          </w:p>
        </w:tc>
        <w:tc>
          <w:tcPr>
            <w:tcW w:w="1440" w:type="dxa"/>
            <w:noWrap/>
            <w:hideMark/>
          </w:tcPr>
          <w:p w14:paraId="12E36F9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16,024,232</w:t>
            </w:r>
          </w:p>
        </w:tc>
        <w:tc>
          <w:tcPr>
            <w:tcW w:w="1131" w:type="dxa"/>
            <w:noWrap/>
            <w:hideMark/>
          </w:tcPr>
          <w:p w14:paraId="3A3D369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1,700,000</w:t>
            </w:r>
          </w:p>
        </w:tc>
        <w:tc>
          <w:tcPr>
            <w:tcW w:w="1080" w:type="dxa"/>
            <w:gridSpan w:val="2"/>
            <w:noWrap/>
            <w:hideMark/>
          </w:tcPr>
          <w:p w14:paraId="5964424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28F0399D"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51CEBF3"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1.1.9</w:t>
            </w:r>
          </w:p>
        </w:tc>
        <w:tc>
          <w:tcPr>
            <w:tcW w:w="3559" w:type="dxa"/>
            <w:noWrap/>
            <w:hideMark/>
          </w:tcPr>
          <w:p w14:paraId="2194A79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1.1.9 Masa 9  Rishikimi i kuadrit rregullator përfshirë atë institucional për kërkimin shkencor në kuadër të detyrimeve që burojnë nga procesi i </w:t>
            </w:r>
            <w:proofErr w:type="spellStart"/>
            <w:r w:rsidRPr="00A02D81">
              <w:rPr>
                <w:rFonts w:ascii="Times New Roman" w:hAnsi="Times New Roman" w:cs="Times New Roman"/>
                <w:sz w:val="16"/>
                <w:szCs w:val="16"/>
              </w:rPr>
              <w:t>asociimit</w:t>
            </w:r>
            <w:proofErr w:type="spellEnd"/>
            <w:r w:rsidRPr="00A02D81">
              <w:rPr>
                <w:rFonts w:ascii="Times New Roman" w:hAnsi="Times New Roman" w:cs="Times New Roman"/>
                <w:sz w:val="16"/>
                <w:szCs w:val="16"/>
              </w:rPr>
              <w:t xml:space="preserve"> në BE lidhur me kapitullin 25 të BE "Shkenca dhe Kërkimi Shkencor"</w:t>
            </w:r>
          </w:p>
        </w:tc>
        <w:tc>
          <w:tcPr>
            <w:tcW w:w="955" w:type="dxa"/>
            <w:noWrap/>
            <w:hideMark/>
          </w:tcPr>
          <w:p w14:paraId="5EEEFFC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11D896D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ASHSH</w:t>
            </w:r>
          </w:p>
        </w:tc>
        <w:tc>
          <w:tcPr>
            <w:tcW w:w="828" w:type="dxa"/>
            <w:noWrap/>
            <w:hideMark/>
          </w:tcPr>
          <w:p w14:paraId="3D20A75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28C1065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101CAE2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32,989,757</w:t>
            </w:r>
          </w:p>
        </w:tc>
        <w:tc>
          <w:tcPr>
            <w:tcW w:w="1446" w:type="dxa"/>
            <w:noWrap/>
            <w:hideMark/>
          </w:tcPr>
          <w:p w14:paraId="37525F7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6E24584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32,989,757</w:t>
            </w:r>
          </w:p>
        </w:tc>
        <w:tc>
          <w:tcPr>
            <w:tcW w:w="1440" w:type="dxa"/>
            <w:noWrap/>
            <w:hideMark/>
          </w:tcPr>
          <w:p w14:paraId="035A862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1,189,757</w:t>
            </w:r>
          </w:p>
        </w:tc>
        <w:tc>
          <w:tcPr>
            <w:tcW w:w="1131" w:type="dxa"/>
            <w:noWrap/>
            <w:hideMark/>
          </w:tcPr>
          <w:p w14:paraId="42D9B6E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31,800,000</w:t>
            </w:r>
          </w:p>
        </w:tc>
        <w:tc>
          <w:tcPr>
            <w:tcW w:w="1080" w:type="dxa"/>
            <w:gridSpan w:val="2"/>
            <w:noWrap/>
            <w:hideMark/>
          </w:tcPr>
          <w:p w14:paraId="354B686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351A5580"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2DF16DA"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1.1.10</w:t>
            </w:r>
          </w:p>
        </w:tc>
        <w:tc>
          <w:tcPr>
            <w:tcW w:w="3559" w:type="dxa"/>
            <w:noWrap/>
            <w:hideMark/>
          </w:tcPr>
          <w:p w14:paraId="637C625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1.1.10 Masa 10 Përmirësimi i akteve normative lidhur me përcaktimin e fushave </w:t>
            </w:r>
            <w:proofErr w:type="spellStart"/>
            <w:r w:rsidRPr="00A02D81">
              <w:rPr>
                <w:rFonts w:ascii="Times New Roman" w:hAnsi="Times New Roman" w:cs="Times New Roman"/>
                <w:sz w:val="16"/>
                <w:szCs w:val="16"/>
              </w:rPr>
              <w:t>prioritare</w:t>
            </w:r>
            <w:proofErr w:type="spellEnd"/>
            <w:r w:rsidRPr="00A02D81">
              <w:rPr>
                <w:rFonts w:ascii="Times New Roman" w:hAnsi="Times New Roman" w:cs="Times New Roman"/>
                <w:sz w:val="16"/>
                <w:szCs w:val="16"/>
              </w:rPr>
              <w:t xml:space="preserve"> të kërkimit shkencor. </w:t>
            </w:r>
          </w:p>
        </w:tc>
        <w:tc>
          <w:tcPr>
            <w:tcW w:w="955" w:type="dxa"/>
            <w:noWrap/>
            <w:hideMark/>
          </w:tcPr>
          <w:p w14:paraId="35D67A5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001FBB9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p>
        </w:tc>
        <w:tc>
          <w:tcPr>
            <w:tcW w:w="828" w:type="dxa"/>
            <w:noWrap/>
            <w:hideMark/>
          </w:tcPr>
          <w:p w14:paraId="5C6D3A5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65651B2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2CFFB8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11,872,020</w:t>
            </w:r>
          </w:p>
        </w:tc>
        <w:tc>
          <w:tcPr>
            <w:tcW w:w="1446" w:type="dxa"/>
            <w:noWrap/>
            <w:hideMark/>
          </w:tcPr>
          <w:p w14:paraId="2FF0C7F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43339CC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11,872,020</w:t>
            </w:r>
          </w:p>
        </w:tc>
        <w:tc>
          <w:tcPr>
            <w:tcW w:w="1440" w:type="dxa"/>
            <w:noWrap/>
            <w:hideMark/>
          </w:tcPr>
          <w:p w14:paraId="2E116C0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11,272,024</w:t>
            </w:r>
          </w:p>
        </w:tc>
        <w:tc>
          <w:tcPr>
            <w:tcW w:w="1131" w:type="dxa"/>
            <w:noWrap/>
            <w:hideMark/>
          </w:tcPr>
          <w:p w14:paraId="6D6A598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23F97C1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-599,996</w:t>
            </w:r>
          </w:p>
        </w:tc>
      </w:tr>
      <w:tr w:rsidR="007F6B0F" w:rsidRPr="00A02D81" w14:paraId="0F612C6A"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E4ECC7E"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1.1.11</w:t>
            </w:r>
          </w:p>
        </w:tc>
        <w:tc>
          <w:tcPr>
            <w:tcW w:w="3559" w:type="dxa"/>
            <w:noWrap/>
            <w:hideMark/>
          </w:tcPr>
          <w:p w14:paraId="4007D21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1.1.11 Masa 11 Hartimi dhe miratimi i akteve nënligjore që garantojnë </w:t>
            </w:r>
            <w:proofErr w:type="spellStart"/>
            <w:r w:rsidRPr="00A02D81">
              <w:rPr>
                <w:rFonts w:ascii="Times New Roman" w:hAnsi="Times New Roman" w:cs="Times New Roman"/>
                <w:sz w:val="16"/>
                <w:szCs w:val="16"/>
              </w:rPr>
              <w:t>aksesin</w:t>
            </w:r>
            <w:proofErr w:type="spellEnd"/>
            <w:r w:rsidRPr="00A02D81">
              <w:rPr>
                <w:rFonts w:ascii="Times New Roman" w:hAnsi="Times New Roman" w:cs="Times New Roman"/>
                <w:sz w:val="16"/>
                <w:szCs w:val="16"/>
              </w:rPr>
              <w:t xml:space="preserve"> në publikime të kërkuesve shkencorë të vendit për të qenë në linjë me </w:t>
            </w:r>
            <w:r w:rsidRPr="00A02D81">
              <w:rPr>
                <w:rFonts w:ascii="Times New Roman" w:hAnsi="Times New Roman" w:cs="Times New Roman"/>
                <w:sz w:val="16"/>
                <w:szCs w:val="16"/>
              </w:rPr>
              <w:lastRenderedPageBreak/>
              <w:t xml:space="preserve">strategjitë e </w:t>
            </w:r>
            <w:proofErr w:type="spellStart"/>
            <w:r w:rsidRPr="00A02D81">
              <w:rPr>
                <w:rFonts w:ascii="Times New Roman" w:hAnsi="Times New Roman" w:cs="Times New Roman"/>
                <w:sz w:val="16"/>
                <w:szCs w:val="16"/>
              </w:rPr>
              <w:t>Open</w:t>
            </w:r>
            <w:proofErr w:type="spellEnd"/>
            <w:r w:rsidRPr="00A02D81">
              <w:rPr>
                <w:rFonts w:ascii="Times New Roman" w:hAnsi="Times New Roman" w:cs="Times New Roman"/>
                <w:sz w:val="16"/>
                <w:szCs w:val="16"/>
              </w:rPr>
              <w:t xml:space="preserve"> Access që zbatohen në nivel evropian</w:t>
            </w:r>
          </w:p>
        </w:tc>
        <w:tc>
          <w:tcPr>
            <w:tcW w:w="955" w:type="dxa"/>
            <w:noWrap/>
            <w:hideMark/>
          </w:tcPr>
          <w:p w14:paraId="0712BD4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lastRenderedPageBreak/>
              <w:t>AKKSHI</w:t>
            </w:r>
            <w:proofErr w:type="spellEnd"/>
          </w:p>
        </w:tc>
        <w:tc>
          <w:tcPr>
            <w:tcW w:w="1350" w:type="dxa"/>
            <w:noWrap/>
            <w:hideMark/>
          </w:tcPr>
          <w:p w14:paraId="74F4243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ASHSH, </w:t>
            </w:r>
            <w:proofErr w:type="spellStart"/>
            <w:r w:rsidRPr="00A02D81">
              <w:rPr>
                <w:rFonts w:ascii="Times New Roman" w:hAnsi="Times New Roman" w:cs="Times New Roman"/>
                <w:sz w:val="16"/>
                <w:szCs w:val="16"/>
              </w:rPr>
              <w:t>RASH</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p>
        </w:tc>
        <w:tc>
          <w:tcPr>
            <w:tcW w:w="828" w:type="dxa"/>
            <w:noWrap/>
            <w:hideMark/>
          </w:tcPr>
          <w:p w14:paraId="551EEAA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1E1D3FB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1299" w:type="dxa"/>
            <w:noWrap/>
            <w:hideMark/>
          </w:tcPr>
          <w:p w14:paraId="6322460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7,384,591</w:t>
            </w:r>
          </w:p>
        </w:tc>
        <w:tc>
          <w:tcPr>
            <w:tcW w:w="1446" w:type="dxa"/>
            <w:noWrap/>
            <w:hideMark/>
          </w:tcPr>
          <w:p w14:paraId="34E4EEE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4DAEF46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7,384,591</w:t>
            </w:r>
          </w:p>
        </w:tc>
        <w:tc>
          <w:tcPr>
            <w:tcW w:w="1440" w:type="dxa"/>
            <w:noWrap/>
            <w:hideMark/>
          </w:tcPr>
          <w:p w14:paraId="4BE217D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6,664,592</w:t>
            </w:r>
          </w:p>
        </w:tc>
        <w:tc>
          <w:tcPr>
            <w:tcW w:w="1131" w:type="dxa"/>
            <w:noWrap/>
            <w:hideMark/>
          </w:tcPr>
          <w:p w14:paraId="3BBA3EF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730E871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-719,999</w:t>
            </w:r>
          </w:p>
        </w:tc>
      </w:tr>
      <w:tr w:rsidR="007F6B0F" w:rsidRPr="00A02D81" w14:paraId="35C05D37"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DF194AF"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1.1.12</w:t>
            </w:r>
          </w:p>
        </w:tc>
        <w:tc>
          <w:tcPr>
            <w:tcW w:w="3559" w:type="dxa"/>
            <w:noWrap/>
            <w:hideMark/>
          </w:tcPr>
          <w:p w14:paraId="57E1BD9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1.1.12 Masa 12  Hartimi i udhëzuesit për hartimin e planit për hendeqet gjinore në institucionet kërkimore shkencore (përfshirë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w:t>
            </w:r>
          </w:p>
        </w:tc>
        <w:tc>
          <w:tcPr>
            <w:tcW w:w="955" w:type="dxa"/>
            <w:noWrap/>
            <w:hideMark/>
          </w:tcPr>
          <w:p w14:paraId="0A321BC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3F613CD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p>
        </w:tc>
        <w:tc>
          <w:tcPr>
            <w:tcW w:w="828" w:type="dxa"/>
            <w:noWrap/>
            <w:hideMark/>
          </w:tcPr>
          <w:p w14:paraId="10672AB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60DE93E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55DE0F6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20,064,000</w:t>
            </w:r>
          </w:p>
        </w:tc>
        <w:tc>
          <w:tcPr>
            <w:tcW w:w="1446" w:type="dxa"/>
            <w:noWrap/>
            <w:hideMark/>
          </w:tcPr>
          <w:p w14:paraId="43023C4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47D084A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20,064,000</w:t>
            </w:r>
          </w:p>
        </w:tc>
        <w:tc>
          <w:tcPr>
            <w:tcW w:w="1440" w:type="dxa"/>
            <w:noWrap/>
            <w:hideMark/>
          </w:tcPr>
          <w:p w14:paraId="257CFDD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131" w:type="dxa"/>
            <w:noWrap/>
            <w:hideMark/>
          </w:tcPr>
          <w:p w14:paraId="4722E36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2,400,000</w:t>
            </w:r>
          </w:p>
        </w:tc>
        <w:tc>
          <w:tcPr>
            <w:tcW w:w="1080" w:type="dxa"/>
            <w:gridSpan w:val="2"/>
            <w:noWrap/>
            <w:hideMark/>
          </w:tcPr>
          <w:p w14:paraId="207B503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-17,664,000</w:t>
            </w:r>
          </w:p>
        </w:tc>
      </w:tr>
      <w:tr w:rsidR="007F6B0F" w:rsidRPr="00A02D81" w14:paraId="6867F4E5"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FC4D2A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1.1.12</w:t>
            </w:r>
          </w:p>
        </w:tc>
        <w:tc>
          <w:tcPr>
            <w:tcW w:w="3559" w:type="dxa"/>
            <w:noWrap/>
            <w:hideMark/>
          </w:tcPr>
          <w:p w14:paraId="2CD2626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1.1.13 Miratimi dhe vënia në zbatim (funksionalizimi) i rregullores për krijimin e regjistrit kombëtar të revistave dhe periodikëve shkencorë dhe për përcaktimin e kritereve që duhet të plotësojnë revistat dhe periodikët shkencorë për t'u regjistruar në regjistrin kombëtar të Republikës së Shqipërisë.</w:t>
            </w:r>
          </w:p>
        </w:tc>
        <w:tc>
          <w:tcPr>
            <w:tcW w:w="955" w:type="dxa"/>
            <w:noWrap/>
            <w:hideMark/>
          </w:tcPr>
          <w:p w14:paraId="1E15EE6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4A68796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ASHSH, </w:t>
            </w:r>
            <w:proofErr w:type="spellStart"/>
            <w:r w:rsidRPr="00A02D81">
              <w:rPr>
                <w:rFonts w:ascii="Times New Roman" w:hAnsi="Times New Roman" w:cs="Times New Roman"/>
                <w:sz w:val="16"/>
                <w:szCs w:val="16"/>
              </w:rPr>
              <w:t>RASH</w:t>
            </w:r>
            <w:proofErr w:type="spellEnd"/>
          </w:p>
        </w:tc>
        <w:tc>
          <w:tcPr>
            <w:tcW w:w="828" w:type="dxa"/>
            <w:noWrap/>
            <w:hideMark/>
          </w:tcPr>
          <w:p w14:paraId="2505576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58F6EA1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137FBF9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8,067,877</w:t>
            </w:r>
          </w:p>
        </w:tc>
        <w:tc>
          <w:tcPr>
            <w:tcW w:w="1446" w:type="dxa"/>
            <w:noWrap/>
            <w:hideMark/>
          </w:tcPr>
          <w:p w14:paraId="26E4C22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5,200,000</w:t>
            </w:r>
          </w:p>
        </w:tc>
        <w:tc>
          <w:tcPr>
            <w:tcW w:w="1434" w:type="dxa"/>
            <w:noWrap/>
            <w:hideMark/>
          </w:tcPr>
          <w:p w14:paraId="30F9B0B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13,267,877</w:t>
            </w:r>
          </w:p>
        </w:tc>
        <w:tc>
          <w:tcPr>
            <w:tcW w:w="1440" w:type="dxa"/>
            <w:noWrap/>
            <w:hideMark/>
          </w:tcPr>
          <w:p w14:paraId="75FCD55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10,726,236</w:t>
            </w:r>
          </w:p>
        </w:tc>
        <w:tc>
          <w:tcPr>
            <w:tcW w:w="1131" w:type="dxa"/>
            <w:noWrap/>
            <w:hideMark/>
          </w:tcPr>
          <w:p w14:paraId="7F9220C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24017EB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-2,541,641</w:t>
            </w:r>
          </w:p>
        </w:tc>
      </w:tr>
      <w:tr w:rsidR="007F6B0F" w:rsidRPr="00A02D81" w14:paraId="4B842AA2"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72AE60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43C7AFE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1.1</w:t>
            </w:r>
          </w:p>
        </w:tc>
        <w:tc>
          <w:tcPr>
            <w:tcW w:w="955" w:type="dxa"/>
            <w:noWrap/>
            <w:hideMark/>
          </w:tcPr>
          <w:p w14:paraId="5EB2FEA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13E094E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29BC3C6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35660BE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26E306D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111,587,887</w:t>
            </w:r>
          </w:p>
        </w:tc>
        <w:tc>
          <w:tcPr>
            <w:tcW w:w="1446" w:type="dxa"/>
            <w:noWrap/>
            <w:hideMark/>
          </w:tcPr>
          <w:p w14:paraId="6E89435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5,200,000</w:t>
            </w:r>
          </w:p>
        </w:tc>
        <w:tc>
          <w:tcPr>
            <w:tcW w:w="1434" w:type="dxa"/>
            <w:noWrap/>
            <w:hideMark/>
          </w:tcPr>
          <w:p w14:paraId="22EA0C8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116,787,887</w:t>
            </w:r>
          </w:p>
        </w:tc>
        <w:tc>
          <w:tcPr>
            <w:tcW w:w="1440" w:type="dxa"/>
            <w:noWrap/>
            <w:hideMark/>
          </w:tcPr>
          <w:p w14:paraId="07F00E8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57,787,254</w:t>
            </w:r>
          </w:p>
        </w:tc>
        <w:tc>
          <w:tcPr>
            <w:tcW w:w="1131" w:type="dxa"/>
            <w:noWrap/>
            <w:hideMark/>
          </w:tcPr>
          <w:p w14:paraId="1F6A4FA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35,900,000</w:t>
            </w:r>
          </w:p>
        </w:tc>
        <w:tc>
          <w:tcPr>
            <w:tcW w:w="1080" w:type="dxa"/>
            <w:gridSpan w:val="2"/>
            <w:noWrap/>
            <w:hideMark/>
          </w:tcPr>
          <w:p w14:paraId="4C7F524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-23,100,633</w:t>
            </w:r>
          </w:p>
        </w:tc>
      </w:tr>
      <w:tr w:rsidR="007F6B0F" w:rsidRPr="00A02D81" w14:paraId="41F9C27D"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8647593"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w:t>
            </w:r>
          </w:p>
        </w:tc>
        <w:tc>
          <w:tcPr>
            <w:tcW w:w="3559" w:type="dxa"/>
            <w:noWrap/>
            <w:hideMark/>
          </w:tcPr>
          <w:p w14:paraId="30FF516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Objektivi Specifik 2 Zhvillimi i kapaciteteve njerëzore dhe infrastrukturës mbështetëse të kërkimit shkencor për rritjen e </w:t>
            </w:r>
            <w:proofErr w:type="spellStart"/>
            <w:r w:rsidRPr="00A02D81">
              <w:rPr>
                <w:rFonts w:ascii="Times New Roman" w:hAnsi="Times New Roman" w:cs="Times New Roman"/>
                <w:sz w:val="16"/>
                <w:szCs w:val="16"/>
              </w:rPr>
              <w:t>performancës</w:t>
            </w:r>
            <w:proofErr w:type="spellEnd"/>
            <w:r w:rsidRPr="00A02D81">
              <w:rPr>
                <w:rFonts w:ascii="Times New Roman" w:hAnsi="Times New Roman" w:cs="Times New Roman"/>
                <w:sz w:val="16"/>
                <w:szCs w:val="16"/>
              </w:rPr>
              <w:t xml:space="preserve"> në programet kombëtare dhe ndërkombëtare.</w:t>
            </w:r>
          </w:p>
        </w:tc>
        <w:tc>
          <w:tcPr>
            <w:tcW w:w="955" w:type="dxa"/>
            <w:noWrap/>
            <w:hideMark/>
          </w:tcPr>
          <w:p w14:paraId="4DE1F34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MAS</w:t>
            </w:r>
          </w:p>
        </w:tc>
        <w:tc>
          <w:tcPr>
            <w:tcW w:w="1350" w:type="dxa"/>
            <w:noWrap/>
            <w:hideMark/>
          </w:tcPr>
          <w:p w14:paraId="703F642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Institutet kërkimore pranë </w:t>
            </w:r>
            <w:proofErr w:type="spellStart"/>
            <w:r w:rsidRPr="00A02D81">
              <w:rPr>
                <w:rFonts w:ascii="Times New Roman" w:hAnsi="Times New Roman" w:cs="Times New Roman"/>
                <w:sz w:val="16"/>
                <w:szCs w:val="16"/>
              </w:rPr>
              <w:t>ML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AMSHC</w:t>
            </w:r>
            <w:proofErr w:type="spellEnd"/>
            <w:r w:rsidRPr="00A02D81">
              <w:rPr>
                <w:rFonts w:ascii="Times New Roman" w:hAnsi="Times New Roman" w:cs="Times New Roman"/>
                <w:sz w:val="16"/>
                <w:szCs w:val="16"/>
              </w:rPr>
              <w:t xml:space="preserve">, MAS, </w:t>
            </w:r>
            <w:proofErr w:type="spellStart"/>
            <w:r w:rsidRPr="00A02D81">
              <w:rPr>
                <w:rFonts w:ascii="Times New Roman" w:hAnsi="Times New Roman" w:cs="Times New Roman"/>
                <w:sz w:val="16"/>
                <w:szCs w:val="16"/>
              </w:rPr>
              <w:t>MB</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AKFAL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RASH</w:t>
            </w:r>
            <w:proofErr w:type="spellEnd"/>
            <w:r w:rsidRPr="00A02D81">
              <w:rPr>
                <w:rFonts w:ascii="Times New Roman" w:hAnsi="Times New Roman" w:cs="Times New Roman"/>
                <w:sz w:val="16"/>
                <w:szCs w:val="16"/>
              </w:rPr>
              <w:t xml:space="preserve">, ASHSH, </w:t>
            </w:r>
            <w:proofErr w:type="spellStart"/>
            <w:r w:rsidRPr="00A02D81">
              <w:rPr>
                <w:rFonts w:ascii="Times New Roman" w:hAnsi="Times New Roman" w:cs="Times New Roman"/>
                <w:sz w:val="16"/>
                <w:szCs w:val="16"/>
              </w:rPr>
              <w:t>MK</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ML</w:t>
            </w:r>
            <w:proofErr w:type="spellEnd"/>
          </w:p>
        </w:tc>
        <w:tc>
          <w:tcPr>
            <w:tcW w:w="828" w:type="dxa"/>
            <w:noWrap/>
            <w:hideMark/>
          </w:tcPr>
          <w:p w14:paraId="4AF2193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44BD2B5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2835825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27D5877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45B9B2F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0014BC4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3687A8E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0D66F60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55AE2FDA"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5A6FB9F"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1.2.1</w:t>
            </w:r>
          </w:p>
        </w:tc>
        <w:tc>
          <w:tcPr>
            <w:tcW w:w="3559" w:type="dxa"/>
            <w:noWrap/>
            <w:hideMark/>
          </w:tcPr>
          <w:p w14:paraId="120FBDC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1.2.1 Masa 1 Ngritja e kapaciteteve për shkrimin e projekteve kombëtare shkencore, në mënyrë që përmbajtja dhe arritjet e tyre të kontribuojnë në cilësinë, rëndësinë dhe efektivitetin e kërkimit dhe përmbushjen e qëllimeve strategjike në fushat </w:t>
            </w:r>
            <w:proofErr w:type="spellStart"/>
            <w:r w:rsidRPr="00A02D81">
              <w:rPr>
                <w:rFonts w:ascii="Times New Roman" w:hAnsi="Times New Roman" w:cs="Times New Roman"/>
                <w:sz w:val="16"/>
                <w:szCs w:val="16"/>
              </w:rPr>
              <w:t>prioritare</w:t>
            </w:r>
            <w:proofErr w:type="spellEnd"/>
            <w:r w:rsidRPr="00A02D81">
              <w:rPr>
                <w:rFonts w:ascii="Times New Roman" w:hAnsi="Times New Roman" w:cs="Times New Roman"/>
                <w:sz w:val="16"/>
                <w:szCs w:val="16"/>
              </w:rPr>
              <w:t>.</w:t>
            </w:r>
          </w:p>
        </w:tc>
        <w:tc>
          <w:tcPr>
            <w:tcW w:w="955" w:type="dxa"/>
            <w:noWrap/>
            <w:hideMark/>
          </w:tcPr>
          <w:p w14:paraId="00F166C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480072B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Ministria e Mbrojtjes</w:t>
            </w:r>
          </w:p>
        </w:tc>
        <w:tc>
          <w:tcPr>
            <w:tcW w:w="828" w:type="dxa"/>
            <w:noWrap/>
            <w:hideMark/>
          </w:tcPr>
          <w:p w14:paraId="543E174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6D0FA53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0C42A93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10,500,000</w:t>
            </w:r>
          </w:p>
        </w:tc>
        <w:tc>
          <w:tcPr>
            <w:tcW w:w="1446" w:type="dxa"/>
            <w:noWrap/>
            <w:hideMark/>
          </w:tcPr>
          <w:p w14:paraId="74637D1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27C21BA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10,500,000</w:t>
            </w:r>
          </w:p>
        </w:tc>
        <w:tc>
          <w:tcPr>
            <w:tcW w:w="1440" w:type="dxa"/>
            <w:noWrap/>
            <w:hideMark/>
          </w:tcPr>
          <w:p w14:paraId="5CAC39F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3,180,000</w:t>
            </w:r>
          </w:p>
        </w:tc>
        <w:tc>
          <w:tcPr>
            <w:tcW w:w="1131" w:type="dxa"/>
            <w:noWrap/>
            <w:hideMark/>
          </w:tcPr>
          <w:p w14:paraId="5638F0E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617EB9E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-7,320,000</w:t>
            </w:r>
          </w:p>
        </w:tc>
      </w:tr>
      <w:tr w:rsidR="007F6B0F" w:rsidRPr="00A02D81" w14:paraId="4D045F3E"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66E97BD"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1.2.2</w:t>
            </w:r>
          </w:p>
        </w:tc>
        <w:tc>
          <w:tcPr>
            <w:tcW w:w="3559" w:type="dxa"/>
            <w:noWrap/>
            <w:hideMark/>
          </w:tcPr>
          <w:p w14:paraId="2BBFE37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1.2.2 Masa 2  Organizimi i ditëve informative dhe i aktiviteteve </w:t>
            </w:r>
            <w:proofErr w:type="spellStart"/>
            <w:r w:rsidRPr="00A02D81">
              <w:rPr>
                <w:rFonts w:ascii="Times New Roman" w:hAnsi="Times New Roman" w:cs="Times New Roman"/>
                <w:sz w:val="16"/>
                <w:szCs w:val="16"/>
              </w:rPr>
              <w:t>promovuese</w:t>
            </w:r>
            <w:proofErr w:type="spellEnd"/>
            <w:r w:rsidRPr="00A02D81">
              <w:rPr>
                <w:rFonts w:ascii="Times New Roman" w:hAnsi="Times New Roman" w:cs="Times New Roman"/>
                <w:sz w:val="16"/>
                <w:szCs w:val="16"/>
              </w:rPr>
              <w:t xml:space="preserve"> për thirrjet e projekteve në programe ndërkombëtare</w:t>
            </w:r>
          </w:p>
        </w:tc>
        <w:tc>
          <w:tcPr>
            <w:tcW w:w="955" w:type="dxa"/>
            <w:noWrap/>
            <w:hideMark/>
          </w:tcPr>
          <w:p w14:paraId="7B85E96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5B56FAF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Institutet kërkimore pranë Ministrive të Linjës, </w:t>
            </w:r>
            <w:proofErr w:type="spellStart"/>
            <w:r w:rsidRPr="00A02D81">
              <w:rPr>
                <w:rFonts w:ascii="Times New Roman" w:hAnsi="Times New Roman" w:cs="Times New Roman"/>
                <w:sz w:val="16"/>
                <w:szCs w:val="16"/>
              </w:rPr>
              <w:t>AMSHC</w:t>
            </w:r>
            <w:proofErr w:type="spellEnd"/>
          </w:p>
        </w:tc>
        <w:tc>
          <w:tcPr>
            <w:tcW w:w="828" w:type="dxa"/>
            <w:noWrap/>
            <w:hideMark/>
          </w:tcPr>
          <w:p w14:paraId="32E6AF9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56EA45B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481308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8,064,000</w:t>
            </w:r>
          </w:p>
        </w:tc>
        <w:tc>
          <w:tcPr>
            <w:tcW w:w="1446" w:type="dxa"/>
            <w:noWrap/>
            <w:hideMark/>
          </w:tcPr>
          <w:p w14:paraId="1B2EB97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6A8D62E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8,064,000</w:t>
            </w:r>
          </w:p>
        </w:tc>
        <w:tc>
          <w:tcPr>
            <w:tcW w:w="1440" w:type="dxa"/>
            <w:noWrap/>
            <w:hideMark/>
          </w:tcPr>
          <w:p w14:paraId="4D17B72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5,760,000</w:t>
            </w:r>
          </w:p>
        </w:tc>
        <w:tc>
          <w:tcPr>
            <w:tcW w:w="1131" w:type="dxa"/>
            <w:noWrap/>
            <w:hideMark/>
          </w:tcPr>
          <w:p w14:paraId="21DACD8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620AA26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-2,304,000</w:t>
            </w:r>
          </w:p>
        </w:tc>
      </w:tr>
      <w:tr w:rsidR="007F6B0F" w:rsidRPr="00A02D81" w14:paraId="656AB7BB"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BC6BEF7"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1.2.3</w:t>
            </w:r>
          </w:p>
        </w:tc>
        <w:tc>
          <w:tcPr>
            <w:tcW w:w="3559" w:type="dxa"/>
            <w:noWrap/>
            <w:hideMark/>
          </w:tcPr>
          <w:p w14:paraId="5298E3B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1.2.3 Masa 3 Trajnimi i stafeve akademike lidhur me aplikimin në programe ndërkombëtare</w:t>
            </w:r>
          </w:p>
        </w:tc>
        <w:tc>
          <w:tcPr>
            <w:tcW w:w="955" w:type="dxa"/>
            <w:noWrap/>
            <w:hideMark/>
          </w:tcPr>
          <w:p w14:paraId="4E64E97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105CD84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
        </w:tc>
        <w:tc>
          <w:tcPr>
            <w:tcW w:w="828" w:type="dxa"/>
            <w:noWrap/>
            <w:hideMark/>
          </w:tcPr>
          <w:p w14:paraId="54E25DD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0B3785A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6C0E60F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2,981,069</w:t>
            </w:r>
          </w:p>
        </w:tc>
        <w:tc>
          <w:tcPr>
            <w:tcW w:w="1446" w:type="dxa"/>
            <w:noWrap/>
            <w:hideMark/>
          </w:tcPr>
          <w:p w14:paraId="7EAB61C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0FD4404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2,981,069</w:t>
            </w:r>
          </w:p>
        </w:tc>
        <w:tc>
          <w:tcPr>
            <w:tcW w:w="1440" w:type="dxa"/>
            <w:noWrap/>
            <w:hideMark/>
          </w:tcPr>
          <w:p w14:paraId="5CB3BEC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823,438</w:t>
            </w:r>
          </w:p>
        </w:tc>
        <w:tc>
          <w:tcPr>
            <w:tcW w:w="1131" w:type="dxa"/>
            <w:noWrap/>
            <w:hideMark/>
          </w:tcPr>
          <w:p w14:paraId="76AB05A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A05A3D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-2,157,631</w:t>
            </w:r>
          </w:p>
        </w:tc>
      </w:tr>
      <w:tr w:rsidR="007F6B0F" w:rsidRPr="00A02D81" w14:paraId="5EBE3343"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A17783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1.2.4</w:t>
            </w:r>
          </w:p>
        </w:tc>
        <w:tc>
          <w:tcPr>
            <w:tcW w:w="3559" w:type="dxa"/>
            <w:noWrap/>
            <w:hideMark/>
          </w:tcPr>
          <w:p w14:paraId="016BDCC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1.2.4  Masa 4 Ngritja dhe forcimi i qendrave kombëtare shkencore të ekselencës që integrojnë studiues dhe burime kërkimore në nivel kombëtar dhe ndërkombëtar</w:t>
            </w:r>
          </w:p>
        </w:tc>
        <w:tc>
          <w:tcPr>
            <w:tcW w:w="955" w:type="dxa"/>
            <w:noWrap/>
            <w:hideMark/>
          </w:tcPr>
          <w:p w14:paraId="22018F5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30E5D12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
        </w:tc>
        <w:tc>
          <w:tcPr>
            <w:tcW w:w="828" w:type="dxa"/>
            <w:noWrap/>
            <w:hideMark/>
          </w:tcPr>
          <w:p w14:paraId="7B95BFD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3AEE58B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64CD409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46" w:type="dxa"/>
            <w:noWrap/>
            <w:hideMark/>
          </w:tcPr>
          <w:p w14:paraId="3134975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15,450,000,000</w:t>
            </w:r>
          </w:p>
        </w:tc>
        <w:tc>
          <w:tcPr>
            <w:tcW w:w="1434" w:type="dxa"/>
            <w:noWrap/>
            <w:hideMark/>
          </w:tcPr>
          <w:p w14:paraId="499F737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15,450,000,000</w:t>
            </w:r>
          </w:p>
        </w:tc>
        <w:tc>
          <w:tcPr>
            <w:tcW w:w="1440" w:type="dxa"/>
            <w:noWrap/>
            <w:hideMark/>
          </w:tcPr>
          <w:p w14:paraId="051DB4A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8,350,000,000</w:t>
            </w:r>
          </w:p>
        </w:tc>
        <w:tc>
          <w:tcPr>
            <w:tcW w:w="1131" w:type="dxa"/>
            <w:noWrap/>
            <w:hideMark/>
          </w:tcPr>
          <w:p w14:paraId="5FA7963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2,830,000,000</w:t>
            </w:r>
          </w:p>
        </w:tc>
        <w:tc>
          <w:tcPr>
            <w:tcW w:w="1080" w:type="dxa"/>
            <w:gridSpan w:val="2"/>
            <w:noWrap/>
            <w:hideMark/>
          </w:tcPr>
          <w:p w14:paraId="3B3AEDB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-4,270,000,000</w:t>
            </w:r>
          </w:p>
        </w:tc>
      </w:tr>
      <w:tr w:rsidR="007F6B0F" w:rsidRPr="00A02D81" w14:paraId="36122A01"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1C16A81"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1.2.5</w:t>
            </w:r>
          </w:p>
        </w:tc>
        <w:tc>
          <w:tcPr>
            <w:tcW w:w="3559" w:type="dxa"/>
            <w:noWrap/>
            <w:hideMark/>
          </w:tcPr>
          <w:p w14:paraId="341FB68C" w14:textId="26F2B5D3"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1.2.5 Masa 5 Krijimi i Hartës Kombëtare të infrastrukturës së Kërkimit Shkencor në Shqipëri në përputhje me </w:t>
            </w:r>
            <w:proofErr w:type="spellStart"/>
            <w:r w:rsidRPr="00A02D81">
              <w:rPr>
                <w:rFonts w:ascii="Times New Roman" w:hAnsi="Times New Roman" w:cs="Times New Roman"/>
                <w:sz w:val="16"/>
                <w:szCs w:val="16"/>
              </w:rPr>
              <w:t>ESFRI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European</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Strategic</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Frameëork</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of</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Research</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Infrastructure</w:t>
            </w:r>
            <w:proofErr w:type="spellEnd"/>
            <w:r w:rsidRPr="00A02D81">
              <w:rPr>
                <w:rFonts w:ascii="Times New Roman" w:hAnsi="Times New Roman" w:cs="Times New Roman"/>
                <w:sz w:val="16"/>
                <w:szCs w:val="16"/>
              </w:rPr>
              <w:t>)</w:t>
            </w:r>
          </w:p>
        </w:tc>
        <w:tc>
          <w:tcPr>
            <w:tcW w:w="955" w:type="dxa"/>
            <w:noWrap/>
            <w:hideMark/>
          </w:tcPr>
          <w:p w14:paraId="3FAAF0F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1BEB71A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828" w:type="dxa"/>
            <w:noWrap/>
            <w:hideMark/>
          </w:tcPr>
          <w:p w14:paraId="3274BEE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43CD9C6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2026</w:t>
            </w:r>
          </w:p>
        </w:tc>
        <w:tc>
          <w:tcPr>
            <w:tcW w:w="1299" w:type="dxa"/>
            <w:noWrap/>
            <w:hideMark/>
          </w:tcPr>
          <w:p w14:paraId="41F71E5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3,663,813</w:t>
            </w:r>
          </w:p>
        </w:tc>
        <w:tc>
          <w:tcPr>
            <w:tcW w:w="1446" w:type="dxa"/>
            <w:noWrap/>
            <w:hideMark/>
          </w:tcPr>
          <w:p w14:paraId="405415D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50,000,000</w:t>
            </w:r>
          </w:p>
        </w:tc>
        <w:tc>
          <w:tcPr>
            <w:tcW w:w="1434" w:type="dxa"/>
            <w:noWrap/>
            <w:hideMark/>
          </w:tcPr>
          <w:p w14:paraId="74D7E82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53,663,813</w:t>
            </w:r>
          </w:p>
        </w:tc>
        <w:tc>
          <w:tcPr>
            <w:tcW w:w="1440" w:type="dxa"/>
            <w:noWrap/>
            <w:hideMark/>
          </w:tcPr>
          <w:p w14:paraId="19F2C9D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2,463,813</w:t>
            </w:r>
          </w:p>
        </w:tc>
        <w:tc>
          <w:tcPr>
            <w:tcW w:w="1131" w:type="dxa"/>
            <w:noWrap/>
            <w:hideMark/>
          </w:tcPr>
          <w:p w14:paraId="1236C9B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5AE59F0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-51,200,000</w:t>
            </w:r>
          </w:p>
        </w:tc>
      </w:tr>
      <w:tr w:rsidR="007F6B0F" w:rsidRPr="00A02D81" w14:paraId="660F2556"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1E24220"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1.2.6</w:t>
            </w:r>
          </w:p>
        </w:tc>
        <w:tc>
          <w:tcPr>
            <w:tcW w:w="3559" w:type="dxa"/>
            <w:noWrap/>
            <w:hideMark/>
          </w:tcPr>
          <w:p w14:paraId="100FB6B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1.2.6 Masa 6 Forcimi i sistemit të shkencës dhe kërkimit shkencor përmes bashkëpunimit në nivel ndërkombëtar</w:t>
            </w:r>
          </w:p>
        </w:tc>
        <w:tc>
          <w:tcPr>
            <w:tcW w:w="955" w:type="dxa"/>
            <w:noWrap/>
            <w:hideMark/>
          </w:tcPr>
          <w:p w14:paraId="45E081E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50E3B64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MAS,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ASHSH</w:t>
            </w:r>
          </w:p>
        </w:tc>
        <w:tc>
          <w:tcPr>
            <w:tcW w:w="828" w:type="dxa"/>
            <w:noWrap/>
            <w:hideMark/>
          </w:tcPr>
          <w:p w14:paraId="4AD4D9A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62AF7C7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0145D68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12,902,400</w:t>
            </w:r>
          </w:p>
        </w:tc>
        <w:tc>
          <w:tcPr>
            <w:tcW w:w="1446" w:type="dxa"/>
            <w:noWrap/>
            <w:hideMark/>
          </w:tcPr>
          <w:p w14:paraId="6F443DA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27FE217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12,902,400</w:t>
            </w:r>
          </w:p>
        </w:tc>
        <w:tc>
          <w:tcPr>
            <w:tcW w:w="1440" w:type="dxa"/>
            <w:noWrap/>
            <w:hideMark/>
          </w:tcPr>
          <w:p w14:paraId="5B57742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12,902,400</w:t>
            </w:r>
          </w:p>
        </w:tc>
        <w:tc>
          <w:tcPr>
            <w:tcW w:w="1131" w:type="dxa"/>
            <w:noWrap/>
            <w:hideMark/>
          </w:tcPr>
          <w:p w14:paraId="450EE6E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67BD591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035D662D"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E18429C"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1.2.7</w:t>
            </w:r>
          </w:p>
        </w:tc>
        <w:tc>
          <w:tcPr>
            <w:tcW w:w="3559" w:type="dxa"/>
            <w:noWrap/>
            <w:hideMark/>
          </w:tcPr>
          <w:p w14:paraId="33C049D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1.2.7 Masa 7 Krijimi i rrjeteve të kërkuesve shkencorë brenda dhe jashtë Shqipërisë</w:t>
            </w:r>
          </w:p>
        </w:tc>
        <w:tc>
          <w:tcPr>
            <w:tcW w:w="955" w:type="dxa"/>
            <w:noWrap/>
            <w:hideMark/>
          </w:tcPr>
          <w:p w14:paraId="72DE926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5FA3619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RASH</w:t>
            </w:r>
            <w:proofErr w:type="spellEnd"/>
          </w:p>
        </w:tc>
        <w:tc>
          <w:tcPr>
            <w:tcW w:w="828" w:type="dxa"/>
            <w:noWrap/>
            <w:hideMark/>
          </w:tcPr>
          <w:p w14:paraId="19E2E41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3055668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574C166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10,560,000</w:t>
            </w:r>
          </w:p>
        </w:tc>
        <w:tc>
          <w:tcPr>
            <w:tcW w:w="1446" w:type="dxa"/>
            <w:noWrap/>
            <w:hideMark/>
          </w:tcPr>
          <w:p w14:paraId="1D04257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431E1AF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10,560,000</w:t>
            </w:r>
          </w:p>
        </w:tc>
        <w:tc>
          <w:tcPr>
            <w:tcW w:w="1440" w:type="dxa"/>
            <w:noWrap/>
            <w:hideMark/>
          </w:tcPr>
          <w:p w14:paraId="74FDAD0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4,700,000</w:t>
            </w:r>
          </w:p>
        </w:tc>
        <w:tc>
          <w:tcPr>
            <w:tcW w:w="1131" w:type="dxa"/>
            <w:noWrap/>
            <w:hideMark/>
          </w:tcPr>
          <w:p w14:paraId="42E2E47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5629E3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-5,860,000</w:t>
            </w:r>
          </w:p>
        </w:tc>
      </w:tr>
      <w:tr w:rsidR="007F6B0F" w:rsidRPr="00A02D81" w14:paraId="2F3D9FFA"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12581EC"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lastRenderedPageBreak/>
              <w:t>1.2.8</w:t>
            </w:r>
          </w:p>
        </w:tc>
        <w:tc>
          <w:tcPr>
            <w:tcW w:w="3559" w:type="dxa"/>
            <w:noWrap/>
            <w:hideMark/>
          </w:tcPr>
          <w:p w14:paraId="06F60FB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1.2.8 Masa 8  Krijimi dhe përditësimi periodik i </w:t>
            </w:r>
            <w:proofErr w:type="spellStart"/>
            <w:r w:rsidRPr="00A02D81">
              <w:rPr>
                <w:rFonts w:ascii="Times New Roman" w:hAnsi="Times New Roman" w:cs="Times New Roman"/>
                <w:sz w:val="16"/>
                <w:szCs w:val="16"/>
              </w:rPr>
              <w:t>databazës</w:t>
            </w:r>
            <w:proofErr w:type="spellEnd"/>
            <w:r w:rsidRPr="00A02D81">
              <w:rPr>
                <w:rFonts w:ascii="Times New Roman" w:hAnsi="Times New Roman" w:cs="Times New Roman"/>
                <w:sz w:val="16"/>
                <w:szCs w:val="16"/>
              </w:rPr>
              <w:t xml:space="preserve"> së kërkuesve shkencore</w:t>
            </w:r>
          </w:p>
        </w:tc>
        <w:tc>
          <w:tcPr>
            <w:tcW w:w="955" w:type="dxa"/>
            <w:noWrap/>
            <w:hideMark/>
          </w:tcPr>
          <w:p w14:paraId="28C5457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RASH</w:t>
            </w:r>
            <w:proofErr w:type="spellEnd"/>
          </w:p>
        </w:tc>
        <w:tc>
          <w:tcPr>
            <w:tcW w:w="1350" w:type="dxa"/>
            <w:noWrap/>
            <w:hideMark/>
          </w:tcPr>
          <w:p w14:paraId="3307586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ASHSH</w:t>
            </w:r>
          </w:p>
        </w:tc>
        <w:tc>
          <w:tcPr>
            <w:tcW w:w="828" w:type="dxa"/>
            <w:noWrap/>
            <w:hideMark/>
          </w:tcPr>
          <w:p w14:paraId="3BD71D4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468B90B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33BF82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5,180,000</w:t>
            </w:r>
          </w:p>
        </w:tc>
        <w:tc>
          <w:tcPr>
            <w:tcW w:w="1446" w:type="dxa"/>
            <w:noWrap/>
            <w:hideMark/>
          </w:tcPr>
          <w:p w14:paraId="5EACB08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21FE527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5,180,000</w:t>
            </w:r>
          </w:p>
        </w:tc>
        <w:tc>
          <w:tcPr>
            <w:tcW w:w="1440" w:type="dxa"/>
            <w:noWrap/>
            <w:hideMark/>
          </w:tcPr>
          <w:p w14:paraId="34AE640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740,000</w:t>
            </w:r>
          </w:p>
        </w:tc>
        <w:tc>
          <w:tcPr>
            <w:tcW w:w="1131" w:type="dxa"/>
            <w:noWrap/>
            <w:hideMark/>
          </w:tcPr>
          <w:p w14:paraId="213FBD8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2557AAB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-4,440,000</w:t>
            </w:r>
          </w:p>
        </w:tc>
      </w:tr>
      <w:tr w:rsidR="007F6B0F" w:rsidRPr="00A02D81" w14:paraId="2C9256E3"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A2EFDB4"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1.2.9</w:t>
            </w:r>
          </w:p>
        </w:tc>
        <w:tc>
          <w:tcPr>
            <w:tcW w:w="3559" w:type="dxa"/>
            <w:noWrap/>
            <w:hideMark/>
          </w:tcPr>
          <w:p w14:paraId="27C7D1F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1.2.9 Masa 9 Rritja e mbështetjes financiare për aplikimin në projekte kombëtare </w:t>
            </w:r>
          </w:p>
        </w:tc>
        <w:tc>
          <w:tcPr>
            <w:tcW w:w="955" w:type="dxa"/>
            <w:noWrap/>
            <w:hideMark/>
          </w:tcPr>
          <w:p w14:paraId="37CE8F9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
        </w:tc>
        <w:tc>
          <w:tcPr>
            <w:tcW w:w="1350" w:type="dxa"/>
            <w:noWrap/>
            <w:hideMark/>
          </w:tcPr>
          <w:p w14:paraId="0A67DA7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AKFAL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MK</w:t>
            </w:r>
            <w:proofErr w:type="spellEnd"/>
            <w:r w:rsidRPr="00A02D81">
              <w:rPr>
                <w:rFonts w:ascii="Times New Roman" w:hAnsi="Times New Roman" w:cs="Times New Roman"/>
                <w:sz w:val="16"/>
                <w:szCs w:val="16"/>
              </w:rPr>
              <w:t xml:space="preserve"> , ASHSH, </w:t>
            </w:r>
            <w:proofErr w:type="spellStart"/>
            <w:r w:rsidRPr="00A02D81">
              <w:rPr>
                <w:rFonts w:ascii="Times New Roman" w:hAnsi="Times New Roman" w:cs="Times New Roman"/>
                <w:sz w:val="16"/>
                <w:szCs w:val="16"/>
              </w:rPr>
              <w:t>AMSHC</w:t>
            </w:r>
            <w:proofErr w:type="spellEnd"/>
          </w:p>
        </w:tc>
        <w:tc>
          <w:tcPr>
            <w:tcW w:w="828" w:type="dxa"/>
            <w:noWrap/>
            <w:hideMark/>
          </w:tcPr>
          <w:p w14:paraId="4D35DB8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2634B0E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4E72567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4,005,201,563</w:t>
            </w:r>
          </w:p>
        </w:tc>
        <w:tc>
          <w:tcPr>
            <w:tcW w:w="1446" w:type="dxa"/>
            <w:noWrap/>
            <w:hideMark/>
          </w:tcPr>
          <w:p w14:paraId="136D06C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6,325,000</w:t>
            </w:r>
          </w:p>
        </w:tc>
        <w:tc>
          <w:tcPr>
            <w:tcW w:w="1434" w:type="dxa"/>
            <w:noWrap/>
            <w:hideMark/>
          </w:tcPr>
          <w:p w14:paraId="58AAB6F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4,011,526,563</w:t>
            </w:r>
          </w:p>
        </w:tc>
        <w:tc>
          <w:tcPr>
            <w:tcW w:w="1440" w:type="dxa"/>
            <w:noWrap/>
            <w:hideMark/>
          </w:tcPr>
          <w:p w14:paraId="28393EE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4,001,241,560</w:t>
            </w:r>
          </w:p>
        </w:tc>
        <w:tc>
          <w:tcPr>
            <w:tcW w:w="1131" w:type="dxa"/>
            <w:noWrap/>
            <w:hideMark/>
          </w:tcPr>
          <w:p w14:paraId="372EE75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D6E53D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-10,285,003</w:t>
            </w:r>
          </w:p>
        </w:tc>
      </w:tr>
      <w:tr w:rsidR="007F6B0F" w:rsidRPr="00A02D81" w14:paraId="26AA3982"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51C13C4"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1.2.10</w:t>
            </w:r>
          </w:p>
        </w:tc>
        <w:tc>
          <w:tcPr>
            <w:tcW w:w="3559" w:type="dxa"/>
            <w:noWrap/>
            <w:hideMark/>
          </w:tcPr>
          <w:p w14:paraId="212EFCC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1.2.10 Masa 10 Forcimi i kapaciteteve të pikave kombëtare të kontaktit (programi </w:t>
            </w:r>
            <w:proofErr w:type="spellStart"/>
            <w:r w:rsidRPr="00A02D81">
              <w:rPr>
                <w:rFonts w:ascii="Times New Roman" w:hAnsi="Times New Roman" w:cs="Times New Roman"/>
                <w:sz w:val="16"/>
                <w:szCs w:val="16"/>
              </w:rPr>
              <w:t>Horizon</w:t>
            </w:r>
            <w:proofErr w:type="spellEnd"/>
            <w:r w:rsidRPr="00A02D81">
              <w:rPr>
                <w:rFonts w:ascii="Times New Roman" w:hAnsi="Times New Roman" w:cs="Times New Roman"/>
                <w:sz w:val="16"/>
                <w:szCs w:val="16"/>
              </w:rPr>
              <w:t>)</w:t>
            </w:r>
          </w:p>
        </w:tc>
        <w:tc>
          <w:tcPr>
            <w:tcW w:w="955" w:type="dxa"/>
            <w:noWrap/>
            <w:hideMark/>
          </w:tcPr>
          <w:p w14:paraId="22A3349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AKSHI (Fonde për Shkencën) /</w:t>
            </w:r>
          </w:p>
        </w:tc>
        <w:tc>
          <w:tcPr>
            <w:tcW w:w="1350" w:type="dxa"/>
            <w:noWrap/>
            <w:hideMark/>
          </w:tcPr>
          <w:p w14:paraId="6A25020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 ASHSH</w:t>
            </w:r>
          </w:p>
        </w:tc>
        <w:tc>
          <w:tcPr>
            <w:tcW w:w="828" w:type="dxa"/>
            <w:noWrap/>
            <w:hideMark/>
          </w:tcPr>
          <w:p w14:paraId="28CAE45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0AA5A5E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0FD99A4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9,840,000</w:t>
            </w:r>
          </w:p>
        </w:tc>
        <w:tc>
          <w:tcPr>
            <w:tcW w:w="1446" w:type="dxa"/>
            <w:noWrap/>
            <w:hideMark/>
          </w:tcPr>
          <w:p w14:paraId="29FF909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4C5A0C8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9,840,000</w:t>
            </w:r>
          </w:p>
        </w:tc>
        <w:tc>
          <w:tcPr>
            <w:tcW w:w="1440" w:type="dxa"/>
            <w:noWrap/>
            <w:hideMark/>
          </w:tcPr>
          <w:p w14:paraId="359F689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131" w:type="dxa"/>
            <w:noWrap/>
            <w:hideMark/>
          </w:tcPr>
          <w:p w14:paraId="3F7B4E2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78711E7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-9,840,000</w:t>
            </w:r>
          </w:p>
        </w:tc>
      </w:tr>
      <w:tr w:rsidR="007F6B0F" w:rsidRPr="00A02D81" w14:paraId="0D3AE802"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B6D0352"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1.2.11</w:t>
            </w:r>
          </w:p>
        </w:tc>
        <w:tc>
          <w:tcPr>
            <w:tcW w:w="3559" w:type="dxa"/>
            <w:noWrap/>
            <w:hideMark/>
          </w:tcPr>
          <w:p w14:paraId="50254B7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1.2.11 Zhvillimi i Platformës (</w:t>
            </w:r>
            <w:proofErr w:type="spellStart"/>
            <w:r w:rsidRPr="00A02D81">
              <w:rPr>
                <w:rFonts w:ascii="Times New Roman" w:hAnsi="Times New Roman" w:cs="Times New Roman"/>
                <w:sz w:val="16"/>
                <w:szCs w:val="16"/>
              </w:rPr>
              <w:t>online</w:t>
            </w:r>
            <w:proofErr w:type="spellEnd"/>
            <w:r w:rsidRPr="00A02D81">
              <w:rPr>
                <w:rFonts w:ascii="Times New Roman" w:hAnsi="Times New Roman" w:cs="Times New Roman"/>
                <w:sz w:val="16"/>
                <w:szCs w:val="16"/>
              </w:rPr>
              <w:t xml:space="preserve">) të </w:t>
            </w:r>
            <w:proofErr w:type="spellStart"/>
            <w:r w:rsidRPr="00A02D81">
              <w:rPr>
                <w:rFonts w:ascii="Times New Roman" w:hAnsi="Times New Roman" w:cs="Times New Roman"/>
                <w:sz w:val="16"/>
                <w:szCs w:val="16"/>
              </w:rPr>
              <w:t>të</w:t>
            </w:r>
            <w:proofErr w:type="spellEnd"/>
            <w:r w:rsidRPr="00A02D81">
              <w:rPr>
                <w:rFonts w:ascii="Times New Roman" w:hAnsi="Times New Roman" w:cs="Times New Roman"/>
                <w:sz w:val="16"/>
                <w:szCs w:val="16"/>
              </w:rPr>
              <w:t xml:space="preserve"> dhënave për kërkimit shkencor në </w:t>
            </w:r>
            <w:proofErr w:type="spellStart"/>
            <w:r w:rsidRPr="00A02D81">
              <w:rPr>
                <w:rFonts w:ascii="Times New Roman" w:hAnsi="Times New Roman" w:cs="Times New Roman"/>
                <w:sz w:val="16"/>
                <w:szCs w:val="16"/>
              </w:rPr>
              <w:t>RSH</w:t>
            </w:r>
            <w:proofErr w:type="spellEnd"/>
            <w:r w:rsidRPr="00A02D81">
              <w:rPr>
                <w:rFonts w:ascii="Times New Roman" w:hAnsi="Times New Roman" w:cs="Times New Roman"/>
                <w:sz w:val="16"/>
                <w:szCs w:val="16"/>
              </w:rPr>
              <w:t>, në lidhje me kapacitetet njerëzore, infrastrukturore, biblioteka dhe arkiva</w:t>
            </w:r>
          </w:p>
        </w:tc>
        <w:tc>
          <w:tcPr>
            <w:tcW w:w="955" w:type="dxa"/>
            <w:noWrap/>
            <w:hideMark/>
          </w:tcPr>
          <w:p w14:paraId="41CDC71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RASH</w:t>
            </w:r>
            <w:proofErr w:type="spellEnd"/>
            <w:r w:rsidRPr="00A02D81">
              <w:rPr>
                <w:rFonts w:ascii="Times New Roman" w:hAnsi="Times New Roman" w:cs="Times New Roman"/>
                <w:sz w:val="16"/>
                <w:szCs w:val="16"/>
              </w:rPr>
              <w:t xml:space="preserve"> / </w:t>
            </w:r>
          </w:p>
        </w:tc>
        <w:tc>
          <w:tcPr>
            <w:tcW w:w="1350" w:type="dxa"/>
            <w:noWrap/>
            <w:hideMark/>
          </w:tcPr>
          <w:p w14:paraId="0E5A83B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MK</w:t>
            </w:r>
            <w:proofErr w:type="spellEnd"/>
            <w:r w:rsidRPr="00A02D81">
              <w:rPr>
                <w:rFonts w:ascii="Times New Roman" w:hAnsi="Times New Roman" w:cs="Times New Roman"/>
                <w:sz w:val="16"/>
                <w:szCs w:val="16"/>
              </w:rPr>
              <w:t>, ASHSH</w:t>
            </w:r>
          </w:p>
        </w:tc>
        <w:tc>
          <w:tcPr>
            <w:tcW w:w="828" w:type="dxa"/>
            <w:noWrap/>
            <w:hideMark/>
          </w:tcPr>
          <w:p w14:paraId="417AA65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2026</w:t>
            </w:r>
          </w:p>
        </w:tc>
        <w:tc>
          <w:tcPr>
            <w:tcW w:w="882" w:type="dxa"/>
            <w:noWrap/>
            <w:hideMark/>
          </w:tcPr>
          <w:p w14:paraId="194D3D2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4330460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10,489,200</w:t>
            </w:r>
          </w:p>
        </w:tc>
        <w:tc>
          <w:tcPr>
            <w:tcW w:w="1446" w:type="dxa"/>
            <w:noWrap/>
            <w:hideMark/>
          </w:tcPr>
          <w:p w14:paraId="2DFA74B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12,000,000</w:t>
            </w:r>
          </w:p>
        </w:tc>
        <w:tc>
          <w:tcPr>
            <w:tcW w:w="1434" w:type="dxa"/>
            <w:noWrap/>
            <w:hideMark/>
          </w:tcPr>
          <w:p w14:paraId="7C5CA74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22,489,200</w:t>
            </w:r>
          </w:p>
        </w:tc>
        <w:tc>
          <w:tcPr>
            <w:tcW w:w="1440" w:type="dxa"/>
            <w:noWrap/>
            <w:hideMark/>
          </w:tcPr>
          <w:p w14:paraId="098B743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131" w:type="dxa"/>
            <w:noWrap/>
            <w:hideMark/>
          </w:tcPr>
          <w:p w14:paraId="45F5444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6D48644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-22,489,200</w:t>
            </w:r>
          </w:p>
        </w:tc>
      </w:tr>
      <w:tr w:rsidR="007F6B0F" w:rsidRPr="00A02D81" w14:paraId="717E4A7C"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7E358D7"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57D3E7D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1.2</w:t>
            </w:r>
          </w:p>
        </w:tc>
        <w:tc>
          <w:tcPr>
            <w:tcW w:w="955" w:type="dxa"/>
            <w:noWrap/>
            <w:hideMark/>
          </w:tcPr>
          <w:p w14:paraId="7772756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7D0FD1A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62E9F13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43D7C23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4741AB4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4,079,382,045</w:t>
            </w:r>
          </w:p>
        </w:tc>
        <w:tc>
          <w:tcPr>
            <w:tcW w:w="1446" w:type="dxa"/>
            <w:noWrap/>
            <w:hideMark/>
          </w:tcPr>
          <w:p w14:paraId="3D5424E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15,518,325,000</w:t>
            </w:r>
          </w:p>
        </w:tc>
        <w:tc>
          <w:tcPr>
            <w:tcW w:w="1434" w:type="dxa"/>
            <w:noWrap/>
            <w:hideMark/>
          </w:tcPr>
          <w:p w14:paraId="6018532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19,597,707,045</w:t>
            </w:r>
          </w:p>
        </w:tc>
        <w:tc>
          <w:tcPr>
            <w:tcW w:w="1440" w:type="dxa"/>
            <w:noWrap/>
            <w:hideMark/>
          </w:tcPr>
          <w:p w14:paraId="203C24C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12,381,811,211</w:t>
            </w:r>
          </w:p>
        </w:tc>
        <w:tc>
          <w:tcPr>
            <w:tcW w:w="1131" w:type="dxa"/>
            <w:noWrap/>
            <w:hideMark/>
          </w:tcPr>
          <w:p w14:paraId="3E5C36B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2,830,000,000</w:t>
            </w:r>
          </w:p>
        </w:tc>
        <w:tc>
          <w:tcPr>
            <w:tcW w:w="1080" w:type="dxa"/>
            <w:gridSpan w:val="2"/>
            <w:noWrap/>
            <w:hideMark/>
          </w:tcPr>
          <w:p w14:paraId="72ACFD4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-4,385,895,834</w:t>
            </w:r>
          </w:p>
        </w:tc>
      </w:tr>
      <w:tr w:rsidR="007F6B0F" w:rsidRPr="00A02D81" w14:paraId="205B10DA"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4FC7D3F"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1.3</w:t>
            </w:r>
          </w:p>
        </w:tc>
        <w:tc>
          <w:tcPr>
            <w:tcW w:w="3559" w:type="dxa"/>
            <w:noWrap/>
            <w:hideMark/>
          </w:tcPr>
          <w:p w14:paraId="355D99A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Objektivi Specifik 3  Përmirësimi i mbledhjes, përpunimit, interpretimit dhe publikimi i treguesve statistikorë dhe të tjerë të kërkimit, zhvillimit të teknologjisë dhe inovacionit.</w:t>
            </w:r>
          </w:p>
        </w:tc>
        <w:tc>
          <w:tcPr>
            <w:tcW w:w="955" w:type="dxa"/>
            <w:noWrap/>
            <w:hideMark/>
          </w:tcPr>
          <w:p w14:paraId="62DC653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INSTAT</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ASPA</w:t>
            </w:r>
            <w:proofErr w:type="spellEnd"/>
          </w:p>
        </w:tc>
        <w:tc>
          <w:tcPr>
            <w:tcW w:w="1350" w:type="dxa"/>
            <w:noWrap/>
            <w:hideMark/>
          </w:tcPr>
          <w:p w14:paraId="3C2509F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Institucionet e kërkimit shkencor,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MK</w:t>
            </w:r>
            <w:proofErr w:type="spellEnd"/>
            <w:r w:rsidRPr="00A02D81">
              <w:rPr>
                <w:rFonts w:ascii="Times New Roman" w:hAnsi="Times New Roman" w:cs="Times New Roman"/>
                <w:sz w:val="16"/>
                <w:szCs w:val="16"/>
              </w:rPr>
              <w:t xml:space="preserve">, </w:t>
            </w:r>
          </w:p>
        </w:tc>
        <w:tc>
          <w:tcPr>
            <w:tcW w:w="828" w:type="dxa"/>
            <w:noWrap/>
            <w:hideMark/>
          </w:tcPr>
          <w:p w14:paraId="73FC07A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26BF1B2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0C80FCD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4B705F8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310DAA5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744BAAF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15EA686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5CB4D4F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12C2EEA9"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0A23E1B"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1.3.1</w:t>
            </w:r>
          </w:p>
        </w:tc>
        <w:tc>
          <w:tcPr>
            <w:tcW w:w="3559" w:type="dxa"/>
            <w:noWrap/>
            <w:hideMark/>
          </w:tcPr>
          <w:p w14:paraId="4B35738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1.3.1 Masa 1. Hartimi i metodologjisë së mbledhjes së të dhënave statistikore në fushën e kërkimit shkencor</w:t>
            </w:r>
          </w:p>
        </w:tc>
        <w:tc>
          <w:tcPr>
            <w:tcW w:w="955" w:type="dxa"/>
            <w:noWrap/>
            <w:hideMark/>
          </w:tcPr>
          <w:p w14:paraId="5C9D636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INSTAT</w:t>
            </w:r>
            <w:proofErr w:type="spellEnd"/>
            <w:r w:rsidRPr="00A02D81">
              <w:rPr>
                <w:rFonts w:ascii="Times New Roman" w:hAnsi="Times New Roman" w:cs="Times New Roman"/>
                <w:sz w:val="16"/>
                <w:szCs w:val="16"/>
              </w:rPr>
              <w:t xml:space="preserve"> </w:t>
            </w:r>
          </w:p>
        </w:tc>
        <w:tc>
          <w:tcPr>
            <w:tcW w:w="1350" w:type="dxa"/>
            <w:noWrap/>
            <w:hideMark/>
          </w:tcPr>
          <w:p w14:paraId="1CFB0EB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Institucionet e kërkimit shkencor,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MK</w:t>
            </w:r>
            <w:proofErr w:type="spellEnd"/>
          </w:p>
        </w:tc>
        <w:tc>
          <w:tcPr>
            <w:tcW w:w="828" w:type="dxa"/>
            <w:noWrap/>
            <w:hideMark/>
          </w:tcPr>
          <w:p w14:paraId="6670EB2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14F950F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1299" w:type="dxa"/>
            <w:noWrap/>
            <w:hideMark/>
          </w:tcPr>
          <w:p w14:paraId="3BA3F6D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488,915</w:t>
            </w:r>
          </w:p>
        </w:tc>
        <w:tc>
          <w:tcPr>
            <w:tcW w:w="1446" w:type="dxa"/>
            <w:noWrap/>
            <w:hideMark/>
          </w:tcPr>
          <w:p w14:paraId="1C423BA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33F828F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488,915</w:t>
            </w:r>
          </w:p>
        </w:tc>
        <w:tc>
          <w:tcPr>
            <w:tcW w:w="1440" w:type="dxa"/>
            <w:noWrap/>
            <w:hideMark/>
          </w:tcPr>
          <w:p w14:paraId="5247C89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488,915</w:t>
            </w:r>
          </w:p>
        </w:tc>
        <w:tc>
          <w:tcPr>
            <w:tcW w:w="1131" w:type="dxa"/>
            <w:noWrap/>
            <w:hideMark/>
          </w:tcPr>
          <w:p w14:paraId="26E752A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35A859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3EAFD710"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4A7AD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1.3.2</w:t>
            </w:r>
          </w:p>
        </w:tc>
        <w:tc>
          <w:tcPr>
            <w:tcW w:w="3559" w:type="dxa"/>
            <w:noWrap/>
            <w:hideMark/>
          </w:tcPr>
          <w:p w14:paraId="5357AC2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1.3.2 Masa 2. Hartimi dhe publikimi i të dhënave për kërkimin shkencor sipas </w:t>
            </w:r>
            <w:proofErr w:type="spellStart"/>
            <w:r w:rsidRPr="00A02D81">
              <w:rPr>
                <w:rFonts w:ascii="Times New Roman" w:hAnsi="Times New Roman" w:cs="Times New Roman"/>
                <w:sz w:val="16"/>
                <w:szCs w:val="16"/>
              </w:rPr>
              <w:t>periodicitetit</w:t>
            </w:r>
            <w:proofErr w:type="spellEnd"/>
            <w:r w:rsidRPr="00A02D81">
              <w:rPr>
                <w:rFonts w:ascii="Times New Roman" w:hAnsi="Times New Roman" w:cs="Times New Roman"/>
                <w:sz w:val="16"/>
                <w:szCs w:val="16"/>
              </w:rPr>
              <w:t xml:space="preserve"> të përcaktuar në Programin e statistikave Zyrtare 2022-2026</w:t>
            </w:r>
          </w:p>
        </w:tc>
        <w:tc>
          <w:tcPr>
            <w:tcW w:w="955" w:type="dxa"/>
            <w:noWrap/>
            <w:hideMark/>
          </w:tcPr>
          <w:p w14:paraId="65750FE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INSTAT</w:t>
            </w:r>
            <w:proofErr w:type="spellEnd"/>
          </w:p>
        </w:tc>
        <w:tc>
          <w:tcPr>
            <w:tcW w:w="1350" w:type="dxa"/>
            <w:noWrap/>
            <w:hideMark/>
          </w:tcPr>
          <w:p w14:paraId="56F06E7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MAS, </w:t>
            </w:r>
            <w:proofErr w:type="spellStart"/>
            <w:r w:rsidRPr="00A02D81">
              <w:rPr>
                <w:rFonts w:ascii="Times New Roman" w:hAnsi="Times New Roman" w:cs="Times New Roman"/>
                <w:sz w:val="16"/>
                <w:szCs w:val="16"/>
              </w:rPr>
              <w:t>AKKSHI</w:t>
            </w:r>
            <w:proofErr w:type="spellEnd"/>
          </w:p>
        </w:tc>
        <w:tc>
          <w:tcPr>
            <w:tcW w:w="828" w:type="dxa"/>
            <w:noWrap/>
            <w:hideMark/>
          </w:tcPr>
          <w:p w14:paraId="60CB42C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70CE44F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343925D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204,234,810</w:t>
            </w:r>
          </w:p>
        </w:tc>
        <w:tc>
          <w:tcPr>
            <w:tcW w:w="1446" w:type="dxa"/>
            <w:noWrap/>
            <w:hideMark/>
          </w:tcPr>
          <w:p w14:paraId="0F6DFFE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1,750,000</w:t>
            </w:r>
          </w:p>
        </w:tc>
        <w:tc>
          <w:tcPr>
            <w:tcW w:w="1434" w:type="dxa"/>
            <w:noWrap/>
            <w:hideMark/>
          </w:tcPr>
          <w:p w14:paraId="09FFF7E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205,984,810</w:t>
            </w:r>
          </w:p>
        </w:tc>
        <w:tc>
          <w:tcPr>
            <w:tcW w:w="1440" w:type="dxa"/>
            <w:noWrap/>
            <w:hideMark/>
          </w:tcPr>
          <w:p w14:paraId="3BD4F88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204,234,810</w:t>
            </w:r>
          </w:p>
        </w:tc>
        <w:tc>
          <w:tcPr>
            <w:tcW w:w="1131" w:type="dxa"/>
            <w:noWrap/>
            <w:hideMark/>
          </w:tcPr>
          <w:p w14:paraId="744E6C8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1,750,000</w:t>
            </w:r>
          </w:p>
        </w:tc>
        <w:tc>
          <w:tcPr>
            <w:tcW w:w="1080" w:type="dxa"/>
            <w:gridSpan w:val="2"/>
            <w:noWrap/>
            <w:hideMark/>
          </w:tcPr>
          <w:p w14:paraId="7FA6D7C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5D6E02DF"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ADA5375"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1.3.3</w:t>
            </w:r>
          </w:p>
        </w:tc>
        <w:tc>
          <w:tcPr>
            <w:tcW w:w="3559" w:type="dxa"/>
            <w:noWrap/>
            <w:hideMark/>
          </w:tcPr>
          <w:p w14:paraId="24C096C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1.3.3 Masa 3.  Hartimi dhe publikimi i buletinit të përvitshëm për kërkimin shkencor </w:t>
            </w:r>
          </w:p>
        </w:tc>
        <w:tc>
          <w:tcPr>
            <w:tcW w:w="955" w:type="dxa"/>
            <w:noWrap/>
            <w:hideMark/>
          </w:tcPr>
          <w:p w14:paraId="0B644FA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2250252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MASR</w:t>
            </w:r>
            <w:proofErr w:type="spellEnd"/>
            <w:r w:rsidRPr="00A02D81">
              <w:rPr>
                <w:rFonts w:ascii="Times New Roman" w:hAnsi="Times New Roman" w:cs="Times New Roman"/>
                <w:sz w:val="16"/>
                <w:szCs w:val="16"/>
              </w:rPr>
              <w:t xml:space="preserve"> (Fonde për Shkencën)</w:t>
            </w:r>
          </w:p>
        </w:tc>
        <w:tc>
          <w:tcPr>
            <w:tcW w:w="828" w:type="dxa"/>
            <w:noWrap/>
            <w:hideMark/>
          </w:tcPr>
          <w:p w14:paraId="77AD926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58D60EF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270A327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1,071,423</w:t>
            </w:r>
          </w:p>
        </w:tc>
        <w:tc>
          <w:tcPr>
            <w:tcW w:w="1446" w:type="dxa"/>
            <w:noWrap/>
            <w:hideMark/>
          </w:tcPr>
          <w:p w14:paraId="4D3ED34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7E3D032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1,071,423</w:t>
            </w:r>
          </w:p>
        </w:tc>
        <w:tc>
          <w:tcPr>
            <w:tcW w:w="1440" w:type="dxa"/>
            <w:noWrap/>
            <w:hideMark/>
          </w:tcPr>
          <w:p w14:paraId="05AF6C6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1,071,423</w:t>
            </w:r>
          </w:p>
        </w:tc>
        <w:tc>
          <w:tcPr>
            <w:tcW w:w="1131" w:type="dxa"/>
            <w:noWrap/>
            <w:hideMark/>
          </w:tcPr>
          <w:p w14:paraId="35DF695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56D8FCF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454BD9BB"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0710F1C"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1.3.4</w:t>
            </w:r>
          </w:p>
        </w:tc>
        <w:tc>
          <w:tcPr>
            <w:tcW w:w="3559" w:type="dxa"/>
            <w:noWrap/>
            <w:hideMark/>
          </w:tcPr>
          <w:p w14:paraId="6C5D86C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1.3.4 Masa 4 Zhvillimi i kapaciteteve të stafit të MAS,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dhe instituteve të tjera kërkimore për mbledhjen, analizën dhe raportimin e standardizuar të statistikave për kërkimin shkencor sipas standardeve ndërkombëtare (</w:t>
            </w:r>
            <w:proofErr w:type="spellStart"/>
            <w:r w:rsidRPr="00A02D81">
              <w:rPr>
                <w:rFonts w:ascii="Times New Roman" w:hAnsi="Times New Roman" w:cs="Times New Roman"/>
                <w:sz w:val="16"/>
                <w:szCs w:val="16"/>
              </w:rPr>
              <w:t>Eurostat</w:t>
            </w:r>
            <w:proofErr w:type="spellEnd"/>
            <w:r w:rsidRPr="00A02D81">
              <w:rPr>
                <w:rFonts w:ascii="Times New Roman" w:hAnsi="Times New Roman" w:cs="Times New Roman"/>
                <w:sz w:val="16"/>
                <w:szCs w:val="16"/>
              </w:rPr>
              <w:t xml:space="preserve">, OECD). </w:t>
            </w:r>
          </w:p>
        </w:tc>
        <w:tc>
          <w:tcPr>
            <w:tcW w:w="955" w:type="dxa"/>
            <w:noWrap/>
            <w:hideMark/>
          </w:tcPr>
          <w:p w14:paraId="5B095A4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ASPA</w:t>
            </w:r>
            <w:proofErr w:type="spellEnd"/>
          </w:p>
        </w:tc>
        <w:tc>
          <w:tcPr>
            <w:tcW w:w="1350" w:type="dxa"/>
            <w:noWrap/>
            <w:hideMark/>
          </w:tcPr>
          <w:p w14:paraId="10DA820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INSTAT</w:t>
            </w:r>
            <w:proofErr w:type="spellEnd"/>
          </w:p>
        </w:tc>
        <w:tc>
          <w:tcPr>
            <w:tcW w:w="828" w:type="dxa"/>
            <w:noWrap/>
            <w:hideMark/>
          </w:tcPr>
          <w:p w14:paraId="29BA637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6E87874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605E8D7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900,000</w:t>
            </w:r>
          </w:p>
        </w:tc>
        <w:tc>
          <w:tcPr>
            <w:tcW w:w="1446" w:type="dxa"/>
            <w:noWrap/>
            <w:hideMark/>
          </w:tcPr>
          <w:p w14:paraId="26659E5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23784B7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900,000</w:t>
            </w:r>
          </w:p>
        </w:tc>
        <w:tc>
          <w:tcPr>
            <w:tcW w:w="1440" w:type="dxa"/>
            <w:noWrap/>
            <w:hideMark/>
          </w:tcPr>
          <w:p w14:paraId="58F4089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131" w:type="dxa"/>
            <w:noWrap/>
            <w:hideMark/>
          </w:tcPr>
          <w:p w14:paraId="24FA8C6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3AEA304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-900,000</w:t>
            </w:r>
          </w:p>
        </w:tc>
      </w:tr>
      <w:tr w:rsidR="007F6B0F" w:rsidRPr="00A02D81" w14:paraId="3A8D5ABB"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9ECBA05"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1.3.5</w:t>
            </w:r>
          </w:p>
        </w:tc>
        <w:tc>
          <w:tcPr>
            <w:tcW w:w="3559" w:type="dxa"/>
            <w:noWrap/>
            <w:hideMark/>
          </w:tcPr>
          <w:p w14:paraId="59A9188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1.3.5 Masa 5. Hartimi i treguesve të </w:t>
            </w:r>
            <w:proofErr w:type="spellStart"/>
            <w:r w:rsidRPr="00A02D81">
              <w:rPr>
                <w:rFonts w:ascii="Times New Roman" w:hAnsi="Times New Roman" w:cs="Times New Roman"/>
                <w:sz w:val="16"/>
                <w:szCs w:val="16"/>
              </w:rPr>
              <w:t>performancës</w:t>
            </w:r>
            <w:proofErr w:type="spellEnd"/>
            <w:r w:rsidRPr="00A02D81">
              <w:rPr>
                <w:rFonts w:ascii="Times New Roman" w:hAnsi="Times New Roman" w:cs="Times New Roman"/>
                <w:sz w:val="16"/>
                <w:szCs w:val="16"/>
              </w:rPr>
              <w:t xml:space="preserve"> mbi kërkimin shkencor me qëllim krahasimin në nivel evropian dhe ndërkombëtar </w:t>
            </w:r>
          </w:p>
        </w:tc>
        <w:tc>
          <w:tcPr>
            <w:tcW w:w="955" w:type="dxa"/>
            <w:noWrap/>
            <w:hideMark/>
          </w:tcPr>
          <w:p w14:paraId="471F9EA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231761A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MAS</w:t>
            </w:r>
          </w:p>
        </w:tc>
        <w:tc>
          <w:tcPr>
            <w:tcW w:w="828" w:type="dxa"/>
            <w:noWrap/>
            <w:hideMark/>
          </w:tcPr>
          <w:p w14:paraId="530A722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882" w:type="dxa"/>
            <w:noWrap/>
            <w:hideMark/>
          </w:tcPr>
          <w:p w14:paraId="52CB03C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515C1A6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3,339,434</w:t>
            </w:r>
          </w:p>
        </w:tc>
        <w:tc>
          <w:tcPr>
            <w:tcW w:w="1446" w:type="dxa"/>
            <w:noWrap/>
            <w:hideMark/>
          </w:tcPr>
          <w:p w14:paraId="556D644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60AC5AC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3,339,434</w:t>
            </w:r>
          </w:p>
        </w:tc>
        <w:tc>
          <w:tcPr>
            <w:tcW w:w="1440" w:type="dxa"/>
            <w:noWrap/>
            <w:hideMark/>
          </w:tcPr>
          <w:p w14:paraId="4F2412A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683,279</w:t>
            </w:r>
          </w:p>
        </w:tc>
        <w:tc>
          <w:tcPr>
            <w:tcW w:w="1131" w:type="dxa"/>
            <w:noWrap/>
            <w:hideMark/>
          </w:tcPr>
          <w:p w14:paraId="35EBB87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2F11022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-2,656,155</w:t>
            </w:r>
          </w:p>
        </w:tc>
      </w:tr>
      <w:tr w:rsidR="007F6B0F" w:rsidRPr="00A02D81" w14:paraId="5FFE2DE7"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DE7E5D"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01A2AC1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1.3</w:t>
            </w:r>
          </w:p>
        </w:tc>
        <w:tc>
          <w:tcPr>
            <w:tcW w:w="955" w:type="dxa"/>
            <w:noWrap/>
            <w:hideMark/>
          </w:tcPr>
          <w:p w14:paraId="58B10DA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1B659FF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24B6223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7A4C6CC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60F505D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210,034,582</w:t>
            </w:r>
          </w:p>
        </w:tc>
        <w:tc>
          <w:tcPr>
            <w:tcW w:w="1446" w:type="dxa"/>
            <w:noWrap/>
            <w:hideMark/>
          </w:tcPr>
          <w:p w14:paraId="32EE38A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1,750,000</w:t>
            </w:r>
          </w:p>
        </w:tc>
        <w:tc>
          <w:tcPr>
            <w:tcW w:w="1434" w:type="dxa"/>
            <w:noWrap/>
            <w:hideMark/>
          </w:tcPr>
          <w:p w14:paraId="78009BA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211,784,582</w:t>
            </w:r>
          </w:p>
        </w:tc>
        <w:tc>
          <w:tcPr>
            <w:tcW w:w="1440" w:type="dxa"/>
            <w:noWrap/>
            <w:hideMark/>
          </w:tcPr>
          <w:p w14:paraId="4A5F99C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206,478,427</w:t>
            </w:r>
          </w:p>
        </w:tc>
        <w:tc>
          <w:tcPr>
            <w:tcW w:w="1131" w:type="dxa"/>
            <w:noWrap/>
            <w:hideMark/>
          </w:tcPr>
          <w:p w14:paraId="509C225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1,750,000</w:t>
            </w:r>
          </w:p>
        </w:tc>
        <w:tc>
          <w:tcPr>
            <w:tcW w:w="1080" w:type="dxa"/>
            <w:gridSpan w:val="2"/>
            <w:noWrap/>
            <w:hideMark/>
          </w:tcPr>
          <w:p w14:paraId="10DF424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-3,556,155</w:t>
            </w:r>
          </w:p>
        </w:tc>
      </w:tr>
      <w:tr w:rsidR="007F6B0F" w:rsidRPr="00A02D81" w14:paraId="441875D1"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533D2C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202A10A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totale Qëllimi i Politikës I (objektiva specifike 1.1+1.2+1.3</w:t>
            </w:r>
          </w:p>
        </w:tc>
        <w:tc>
          <w:tcPr>
            <w:tcW w:w="955" w:type="dxa"/>
            <w:noWrap/>
            <w:hideMark/>
          </w:tcPr>
          <w:p w14:paraId="08CDDA3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5C3A54D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44D6820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7447BF1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7F7A4F5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4,401,004,514</w:t>
            </w:r>
          </w:p>
        </w:tc>
        <w:tc>
          <w:tcPr>
            <w:tcW w:w="1446" w:type="dxa"/>
            <w:noWrap/>
            <w:hideMark/>
          </w:tcPr>
          <w:p w14:paraId="1243683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15,525,275,000</w:t>
            </w:r>
          </w:p>
        </w:tc>
        <w:tc>
          <w:tcPr>
            <w:tcW w:w="1434" w:type="dxa"/>
            <w:noWrap/>
            <w:hideMark/>
          </w:tcPr>
          <w:p w14:paraId="3F02FB0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19,926,279,514</w:t>
            </w:r>
          </w:p>
        </w:tc>
        <w:tc>
          <w:tcPr>
            <w:tcW w:w="1440" w:type="dxa"/>
            <w:noWrap/>
            <w:hideMark/>
          </w:tcPr>
          <w:p w14:paraId="7065E41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12,646,076,892</w:t>
            </w:r>
          </w:p>
        </w:tc>
        <w:tc>
          <w:tcPr>
            <w:tcW w:w="1131" w:type="dxa"/>
            <w:noWrap/>
            <w:hideMark/>
          </w:tcPr>
          <w:p w14:paraId="0FECDD7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2,867,650,000</w:t>
            </w:r>
          </w:p>
        </w:tc>
        <w:tc>
          <w:tcPr>
            <w:tcW w:w="1080" w:type="dxa"/>
            <w:gridSpan w:val="2"/>
            <w:noWrap/>
            <w:hideMark/>
          </w:tcPr>
          <w:p w14:paraId="0CF8E93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color w:val="FF0000"/>
                <w:sz w:val="16"/>
                <w:szCs w:val="16"/>
              </w:rPr>
              <w:t>-4,412,552,622</w:t>
            </w:r>
          </w:p>
        </w:tc>
      </w:tr>
      <w:tr w:rsidR="007F6B0F" w:rsidRPr="00A02D81" w14:paraId="5AA81BCD" w14:textId="77777777" w:rsidTr="00C8777E">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020" w:type="dxa"/>
            <w:gridSpan w:val="13"/>
            <w:hideMark/>
          </w:tcPr>
          <w:p w14:paraId="796CB6A7"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Qëllimi i Politikës </w:t>
            </w:r>
            <w:proofErr w:type="spellStart"/>
            <w:r w:rsidRPr="00A02D81">
              <w:rPr>
                <w:rFonts w:ascii="Times New Roman" w:hAnsi="Times New Roman" w:cs="Times New Roman"/>
                <w:sz w:val="16"/>
                <w:szCs w:val="16"/>
              </w:rPr>
              <w:t>II</w:t>
            </w:r>
            <w:proofErr w:type="spellEnd"/>
            <w:r w:rsidRPr="00A02D81">
              <w:rPr>
                <w:rFonts w:ascii="Times New Roman" w:hAnsi="Times New Roman" w:cs="Times New Roman"/>
                <w:sz w:val="16"/>
                <w:szCs w:val="16"/>
              </w:rPr>
              <w:t>: Krijimi i një mjedisi që lehtëson dhe inkurajon mekanizmat e ndërveprimit dhe transferimit të teknologjive për bashkëpunim midis komunitetit të kërkimit, ekonomisë,  inovacionit dhe institucioneve publike</w:t>
            </w:r>
          </w:p>
        </w:tc>
      </w:tr>
      <w:tr w:rsidR="007F6B0F" w:rsidRPr="00A02D81" w14:paraId="5C9E780C"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E3F807A"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Nr.</w:t>
            </w:r>
          </w:p>
        </w:tc>
        <w:tc>
          <w:tcPr>
            <w:tcW w:w="3559" w:type="dxa"/>
            <w:noWrap/>
            <w:hideMark/>
          </w:tcPr>
          <w:p w14:paraId="6530D5E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Titulli</w:t>
            </w:r>
          </w:p>
        </w:tc>
        <w:tc>
          <w:tcPr>
            <w:tcW w:w="2305" w:type="dxa"/>
            <w:gridSpan w:val="2"/>
            <w:noWrap/>
            <w:hideMark/>
          </w:tcPr>
          <w:p w14:paraId="1D8C175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Institucionet Përgjegjës</w:t>
            </w:r>
          </w:p>
        </w:tc>
        <w:tc>
          <w:tcPr>
            <w:tcW w:w="1710" w:type="dxa"/>
            <w:gridSpan w:val="2"/>
            <w:noWrap/>
            <w:hideMark/>
          </w:tcPr>
          <w:p w14:paraId="2268B64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Periudha e Zbatimit</w:t>
            </w:r>
          </w:p>
        </w:tc>
        <w:tc>
          <w:tcPr>
            <w:tcW w:w="6880" w:type="dxa"/>
            <w:gridSpan w:val="6"/>
            <w:noWrap/>
            <w:hideMark/>
          </w:tcPr>
          <w:p w14:paraId="2624BE4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Kosto </w:t>
            </w:r>
            <w:proofErr w:type="spellStart"/>
            <w:r w:rsidRPr="00A02D81">
              <w:rPr>
                <w:rFonts w:ascii="Times New Roman" w:hAnsi="Times New Roman" w:cs="Times New Roman"/>
                <w:sz w:val="16"/>
                <w:szCs w:val="16"/>
              </w:rPr>
              <w:t>indikative</w:t>
            </w:r>
            <w:proofErr w:type="spellEnd"/>
          </w:p>
        </w:tc>
        <w:tc>
          <w:tcPr>
            <w:tcW w:w="950" w:type="dxa"/>
            <w:noWrap/>
            <w:hideMark/>
          </w:tcPr>
          <w:p w14:paraId="6AA5258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r>
      <w:tr w:rsidR="007F6B0F" w:rsidRPr="00A02D81" w14:paraId="43A63BAB" w14:textId="77777777" w:rsidTr="00C8777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616" w:type="dxa"/>
            <w:hideMark/>
          </w:tcPr>
          <w:p w14:paraId="46705ECB"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lastRenderedPageBreak/>
              <w:t> </w:t>
            </w:r>
          </w:p>
        </w:tc>
        <w:tc>
          <w:tcPr>
            <w:tcW w:w="3559" w:type="dxa"/>
            <w:hideMark/>
          </w:tcPr>
          <w:p w14:paraId="5FF163F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c>
          <w:tcPr>
            <w:tcW w:w="955" w:type="dxa"/>
            <w:hideMark/>
          </w:tcPr>
          <w:p w14:paraId="4A93F85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Institucioni drejtues</w:t>
            </w:r>
          </w:p>
        </w:tc>
        <w:tc>
          <w:tcPr>
            <w:tcW w:w="1350" w:type="dxa"/>
            <w:hideMark/>
          </w:tcPr>
          <w:p w14:paraId="29AB92C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Institucionet </w:t>
            </w:r>
            <w:proofErr w:type="spellStart"/>
            <w:r w:rsidRPr="00A02D81">
              <w:rPr>
                <w:rFonts w:ascii="Times New Roman" w:hAnsi="Times New Roman" w:cs="Times New Roman"/>
                <w:sz w:val="16"/>
                <w:szCs w:val="16"/>
              </w:rPr>
              <w:t>pjesmarrëse</w:t>
            </w:r>
            <w:proofErr w:type="spellEnd"/>
          </w:p>
        </w:tc>
        <w:tc>
          <w:tcPr>
            <w:tcW w:w="828" w:type="dxa"/>
            <w:hideMark/>
          </w:tcPr>
          <w:p w14:paraId="362B90D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Data e fillimit</w:t>
            </w:r>
          </w:p>
        </w:tc>
        <w:tc>
          <w:tcPr>
            <w:tcW w:w="882" w:type="dxa"/>
            <w:hideMark/>
          </w:tcPr>
          <w:p w14:paraId="4060AE8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Data e mbarimit</w:t>
            </w:r>
          </w:p>
        </w:tc>
        <w:tc>
          <w:tcPr>
            <w:tcW w:w="1299" w:type="dxa"/>
            <w:noWrap/>
            <w:hideMark/>
          </w:tcPr>
          <w:p w14:paraId="58140E6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Korente</w:t>
            </w:r>
            <w:proofErr w:type="spellEnd"/>
          </w:p>
        </w:tc>
        <w:tc>
          <w:tcPr>
            <w:tcW w:w="1446" w:type="dxa"/>
            <w:noWrap/>
            <w:hideMark/>
          </w:tcPr>
          <w:p w14:paraId="1479DA2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Kapitale</w:t>
            </w:r>
          </w:p>
        </w:tc>
        <w:tc>
          <w:tcPr>
            <w:tcW w:w="1434" w:type="dxa"/>
            <w:noWrap/>
            <w:hideMark/>
          </w:tcPr>
          <w:p w14:paraId="21B2648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Total Kosto</w:t>
            </w:r>
          </w:p>
        </w:tc>
        <w:tc>
          <w:tcPr>
            <w:tcW w:w="1440" w:type="dxa"/>
            <w:noWrap/>
            <w:hideMark/>
          </w:tcPr>
          <w:p w14:paraId="53C86E6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Total </w:t>
            </w:r>
            <w:proofErr w:type="spellStart"/>
            <w:r w:rsidRPr="00A02D81">
              <w:rPr>
                <w:rFonts w:ascii="Times New Roman" w:hAnsi="Times New Roman" w:cs="Times New Roman"/>
                <w:sz w:val="16"/>
                <w:szCs w:val="16"/>
              </w:rPr>
              <w:t>BSH</w:t>
            </w:r>
            <w:proofErr w:type="spellEnd"/>
          </w:p>
        </w:tc>
        <w:tc>
          <w:tcPr>
            <w:tcW w:w="1131" w:type="dxa"/>
            <w:noWrap/>
            <w:hideMark/>
          </w:tcPr>
          <w:p w14:paraId="4B3F746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Total </w:t>
            </w:r>
            <w:proofErr w:type="spellStart"/>
            <w:r w:rsidRPr="00A02D81">
              <w:rPr>
                <w:rFonts w:ascii="Times New Roman" w:hAnsi="Times New Roman" w:cs="Times New Roman"/>
                <w:sz w:val="16"/>
                <w:szCs w:val="16"/>
              </w:rPr>
              <w:t>FH</w:t>
            </w:r>
            <w:proofErr w:type="spellEnd"/>
          </w:p>
        </w:tc>
        <w:tc>
          <w:tcPr>
            <w:tcW w:w="1080" w:type="dxa"/>
            <w:gridSpan w:val="2"/>
            <w:noWrap/>
            <w:hideMark/>
          </w:tcPr>
          <w:p w14:paraId="5C6256B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Hendeku Financiar</w:t>
            </w:r>
          </w:p>
        </w:tc>
      </w:tr>
      <w:tr w:rsidR="007F6B0F" w:rsidRPr="00A02D81" w14:paraId="5882B724"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4BF300"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2.1</w:t>
            </w:r>
          </w:p>
        </w:tc>
        <w:tc>
          <w:tcPr>
            <w:tcW w:w="3559" w:type="dxa"/>
            <w:noWrap/>
            <w:hideMark/>
          </w:tcPr>
          <w:p w14:paraId="0BB625B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Objektivi Specifik 1  Rritja e bashkëpunimit ndërmjet Institucioneve të Arsimit të Lartë, institucioneve të pushtetit qendror dhe pushtetit vendor, sektorit të biznesit dhe shoqërisë civile nëpërmjet zgjerimit të kërkimit dhe zhvillimit të projekteve të përbashkëta. (</w:t>
            </w:r>
            <w:proofErr w:type="spellStart"/>
            <w:r w:rsidRPr="00A02D81">
              <w:rPr>
                <w:rFonts w:ascii="Times New Roman" w:hAnsi="Times New Roman" w:cs="Times New Roman"/>
                <w:sz w:val="16"/>
                <w:szCs w:val="16"/>
              </w:rPr>
              <w:t>Quadruple</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Helix</w:t>
            </w:r>
            <w:proofErr w:type="spellEnd"/>
            <w:r w:rsidRPr="00A02D81">
              <w:rPr>
                <w:rFonts w:ascii="Times New Roman" w:hAnsi="Times New Roman" w:cs="Times New Roman"/>
                <w:sz w:val="16"/>
                <w:szCs w:val="16"/>
              </w:rPr>
              <w:t xml:space="preserve"> Model)</w:t>
            </w:r>
          </w:p>
        </w:tc>
        <w:tc>
          <w:tcPr>
            <w:tcW w:w="955" w:type="dxa"/>
            <w:noWrap/>
            <w:hideMark/>
          </w:tcPr>
          <w:p w14:paraId="65D1815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MFE,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MAS</w:t>
            </w:r>
          </w:p>
        </w:tc>
        <w:tc>
          <w:tcPr>
            <w:tcW w:w="1350" w:type="dxa"/>
            <w:noWrap/>
            <w:hideMark/>
          </w:tcPr>
          <w:p w14:paraId="315CF39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AIDA</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MSHNS</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NJQV</w:t>
            </w:r>
            <w:proofErr w:type="spellEnd"/>
          </w:p>
        </w:tc>
        <w:tc>
          <w:tcPr>
            <w:tcW w:w="828" w:type="dxa"/>
            <w:noWrap/>
            <w:hideMark/>
          </w:tcPr>
          <w:p w14:paraId="55F934F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54724E3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402F3CF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6F42B74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6D7E200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1AA02C9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0DDAD08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1E7DBB2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0354B105"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9B8BB5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2.1.1</w:t>
            </w:r>
          </w:p>
        </w:tc>
        <w:tc>
          <w:tcPr>
            <w:tcW w:w="3559" w:type="dxa"/>
            <w:noWrap/>
            <w:hideMark/>
          </w:tcPr>
          <w:p w14:paraId="2EF7DB9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2.1.1 Masa 1.  Krijimi i skemave novatore për bashkëfinancimin e programeve të kërkimit shkencor që forcojnë bashkëpunimin me sektorin e biznesit për zgjidhjen e sfidave aktuale shoqërore</w:t>
            </w:r>
          </w:p>
        </w:tc>
        <w:tc>
          <w:tcPr>
            <w:tcW w:w="955" w:type="dxa"/>
            <w:noWrap/>
            <w:hideMark/>
          </w:tcPr>
          <w:p w14:paraId="75AFE14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MFE </w:t>
            </w:r>
          </w:p>
        </w:tc>
        <w:tc>
          <w:tcPr>
            <w:tcW w:w="1350" w:type="dxa"/>
            <w:noWrap/>
            <w:hideMark/>
          </w:tcPr>
          <w:p w14:paraId="7763690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AIDA</w:t>
            </w:r>
            <w:proofErr w:type="spellEnd"/>
            <w:r w:rsidRPr="00A02D81">
              <w:rPr>
                <w:rFonts w:ascii="Times New Roman" w:hAnsi="Times New Roman" w:cs="Times New Roman"/>
                <w:sz w:val="16"/>
                <w:szCs w:val="16"/>
              </w:rPr>
              <w:t>, Ministri i Shtetit për Mbrojtjen e Sipërmarrjes</w:t>
            </w:r>
          </w:p>
        </w:tc>
        <w:tc>
          <w:tcPr>
            <w:tcW w:w="828" w:type="dxa"/>
            <w:noWrap/>
            <w:hideMark/>
          </w:tcPr>
          <w:p w14:paraId="3BC1A0A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0E3C7EB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41D6ACE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46" w:type="dxa"/>
            <w:noWrap/>
            <w:hideMark/>
          </w:tcPr>
          <w:p w14:paraId="63B3825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1,776,000,000</w:t>
            </w:r>
          </w:p>
        </w:tc>
        <w:tc>
          <w:tcPr>
            <w:tcW w:w="1434" w:type="dxa"/>
            <w:noWrap/>
            <w:hideMark/>
          </w:tcPr>
          <w:p w14:paraId="789B2EF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1,776,000,000</w:t>
            </w:r>
          </w:p>
        </w:tc>
        <w:tc>
          <w:tcPr>
            <w:tcW w:w="1440" w:type="dxa"/>
            <w:noWrap/>
            <w:hideMark/>
          </w:tcPr>
          <w:p w14:paraId="7464EBB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1,076,000,000</w:t>
            </w:r>
          </w:p>
        </w:tc>
        <w:tc>
          <w:tcPr>
            <w:tcW w:w="1131" w:type="dxa"/>
            <w:noWrap/>
            <w:hideMark/>
          </w:tcPr>
          <w:p w14:paraId="5EB43B7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435A895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-700,000,000</w:t>
            </w:r>
          </w:p>
        </w:tc>
      </w:tr>
      <w:tr w:rsidR="007F6B0F" w:rsidRPr="00A02D81" w14:paraId="6696AABC"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317C66F"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2.1.2</w:t>
            </w:r>
          </w:p>
        </w:tc>
        <w:tc>
          <w:tcPr>
            <w:tcW w:w="3559" w:type="dxa"/>
            <w:noWrap/>
            <w:hideMark/>
          </w:tcPr>
          <w:p w14:paraId="2224845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2.1.2 Masa 2 Informimi dhe njohja e të gjitha grupeve të interesit me mekanizmat dhe instrumentet e financimit shkencor</w:t>
            </w:r>
          </w:p>
        </w:tc>
        <w:tc>
          <w:tcPr>
            <w:tcW w:w="955" w:type="dxa"/>
            <w:noWrap/>
            <w:hideMark/>
          </w:tcPr>
          <w:p w14:paraId="6DF4E8C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
        </w:tc>
        <w:tc>
          <w:tcPr>
            <w:tcW w:w="1350" w:type="dxa"/>
            <w:noWrap/>
            <w:hideMark/>
          </w:tcPr>
          <w:p w14:paraId="6793BDF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MFE, MAS, </w:t>
            </w:r>
            <w:proofErr w:type="spellStart"/>
            <w:r w:rsidRPr="00A02D81">
              <w:rPr>
                <w:rFonts w:ascii="Times New Roman" w:hAnsi="Times New Roman" w:cs="Times New Roman"/>
                <w:sz w:val="16"/>
                <w:szCs w:val="16"/>
              </w:rPr>
              <w:t>AIDA</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p>
        </w:tc>
        <w:tc>
          <w:tcPr>
            <w:tcW w:w="828" w:type="dxa"/>
            <w:noWrap/>
            <w:hideMark/>
          </w:tcPr>
          <w:p w14:paraId="29EC71B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6ED28AE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1E26FC6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8,639,852</w:t>
            </w:r>
          </w:p>
        </w:tc>
        <w:tc>
          <w:tcPr>
            <w:tcW w:w="1446" w:type="dxa"/>
            <w:noWrap/>
            <w:hideMark/>
          </w:tcPr>
          <w:p w14:paraId="58AE08C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2794BDA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8,639,852</w:t>
            </w:r>
          </w:p>
        </w:tc>
        <w:tc>
          <w:tcPr>
            <w:tcW w:w="1440" w:type="dxa"/>
            <w:noWrap/>
            <w:hideMark/>
          </w:tcPr>
          <w:p w14:paraId="103D4C7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5,503,908</w:t>
            </w:r>
          </w:p>
        </w:tc>
        <w:tc>
          <w:tcPr>
            <w:tcW w:w="1131" w:type="dxa"/>
            <w:noWrap/>
            <w:hideMark/>
          </w:tcPr>
          <w:p w14:paraId="1AAB816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408FC57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-3,135,944</w:t>
            </w:r>
          </w:p>
        </w:tc>
      </w:tr>
      <w:tr w:rsidR="007F6B0F" w:rsidRPr="00A02D81" w14:paraId="054D28A2"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D20E5F5"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2.1.3</w:t>
            </w:r>
          </w:p>
        </w:tc>
        <w:tc>
          <w:tcPr>
            <w:tcW w:w="3559" w:type="dxa"/>
            <w:noWrap/>
            <w:hideMark/>
          </w:tcPr>
          <w:p w14:paraId="3222C4E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2.1.3  Promovimi i modeleve të kërkimit shkencor në pjesëmarrjen e projekteve të përbashkëta (</w:t>
            </w:r>
            <w:proofErr w:type="spellStart"/>
            <w:r w:rsidRPr="00A02D81">
              <w:rPr>
                <w:rFonts w:ascii="Times New Roman" w:hAnsi="Times New Roman" w:cs="Times New Roman"/>
                <w:sz w:val="16"/>
                <w:szCs w:val="16"/>
              </w:rPr>
              <w:t>Quadruple</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Helix</w:t>
            </w:r>
            <w:proofErr w:type="spellEnd"/>
            <w:r w:rsidRPr="00A02D81">
              <w:rPr>
                <w:rFonts w:ascii="Times New Roman" w:hAnsi="Times New Roman" w:cs="Times New Roman"/>
                <w:sz w:val="16"/>
                <w:szCs w:val="16"/>
              </w:rPr>
              <w:t xml:space="preserve"> model)</w:t>
            </w:r>
          </w:p>
        </w:tc>
        <w:tc>
          <w:tcPr>
            <w:tcW w:w="955" w:type="dxa"/>
            <w:noWrap/>
            <w:hideMark/>
          </w:tcPr>
          <w:p w14:paraId="7AE927D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
        </w:tc>
        <w:tc>
          <w:tcPr>
            <w:tcW w:w="1350" w:type="dxa"/>
            <w:noWrap/>
            <w:hideMark/>
          </w:tcPr>
          <w:p w14:paraId="5DAA2CF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 Ministritë e Linjës</w:t>
            </w:r>
          </w:p>
        </w:tc>
        <w:tc>
          <w:tcPr>
            <w:tcW w:w="828" w:type="dxa"/>
            <w:noWrap/>
            <w:hideMark/>
          </w:tcPr>
          <w:p w14:paraId="648C9D4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017AB5E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5BA194E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7,960,190</w:t>
            </w:r>
          </w:p>
        </w:tc>
        <w:tc>
          <w:tcPr>
            <w:tcW w:w="1446" w:type="dxa"/>
            <w:noWrap/>
            <w:hideMark/>
          </w:tcPr>
          <w:p w14:paraId="60DADD1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4760282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7,960,190</w:t>
            </w:r>
          </w:p>
        </w:tc>
        <w:tc>
          <w:tcPr>
            <w:tcW w:w="1440" w:type="dxa"/>
            <w:noWrap/>
            <w:hideMark/>
          </w:tcPr>
          <w:p w14:paraId="4EF20D0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2,081,376</w:t>
            </w:r>
          </w:p>
        </w:tc>
        <w:tc>
          <w:tcPr>
            <w:tcW w:w="1131" w:type="dxa"/>
            <w:noWrap/>
            <w:hideMark/>
          </w:tcPr>
          <w:p w14:paraId="36E9C43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41195E8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-5,878,814</w:t>
            </w:r>
          </w:p>
        </w:tc>
      </w:tr>
      <w:tr w:rsidR="007F6B0F" w:rsidRPr="00A02D81" w14:paraId="3662F51D"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C1C876B"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2.1.4</w:t>
            </w:r>
          </w:p>
        </w:tc>
        <w:tc>
          <w:tcPr>
            <w:tcW w:w="3559" w:type="dxa"/>
            <w:noWrap/>
            <w:hideMark/>
          </w:tcPr>
          <w:p w14:paraId="6D84196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2.1.4  Hartimi i udhëzuesve (që përfshijnë edhe protokollet dhe procedurat) për projekte të përbashkëta</w:t>
            </w:r>
          </w:p>
        </w:tc>
        <w:tc>
          <w:tcPr>
            <w:tcW w:w="955" w:type="dxa"/>
            <w:noWrap/>
            <w:hideMark/>
          </w:tcPr>
          <w:p w14:paraId="7FCF058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441474D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828" w:type="dxa"/>
            <w:noWrap/>
            <w:hideMark/>
          </w:tcPr>
          <w:p w14:paraId="5FD36A1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4C99FC9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1299" w:type="dxa"/>
            <w:noWrap/>
            <w:hideMark/>
          </w:tcPr>
          <w:p w14:paraId="4A7B75C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1,680,000</w:t>
            </w:r>
          </w:p>
        </w:tc>
        <w:tc>
          <w:tcPr>
            <w:tcW w:w="1446" w:type="dxa"/>
            <w:noWrap/>
            <w:hideMark/>
          </w:tcPr>
          <w:p w14:paraId="7D62667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4301401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1,680,000</w:t>
            </w:r>
          </w:p>
        </w:tc>
        <w:tc>
          <w:tcPr>
            <w:tcW w:w="1440" w:type="dxa"/>
            <w:noWrap/>
            <w:hideMark/>
          </w:tcPr>
          <w:p w14:paraId="2204850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131" w:type="dxa"/>
            <w:noWrap/>
            <w:hideMark/>
          </w:tcPr>
          <w:p w14:paraId="226F384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FCDD4A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-1,680,000</w:t>
            </w:r>
          </w:p>
        </w:tc>
      </w:tr>
      <w:tr w:rsidR="007F6B0F" w:rsidRPr="00A02D81" w14:paraId="23789C55"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D621E1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2.1.5</w:t>
            </w:r>
          </w:p>
        </w:tc>
        <w:tc>
          <w:tcPr>
            <w:tcW w:w="3559" w:type="dxa"/>
            <w:noWrap/>
            <w:hideMark/>
          </w:tcPr>
          <w:p w14:paraId="0829604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2.1.5 Forcimi i kapaciteteve të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përfaqësuesve të biznesit, institucioneve qendrore dhe vendore për hartimin e projekteve të përbashkëta</w:t>
            </w:r>
          </w:p>
        </w:tc>
        <w:tc>
          <w:tcPr>
            <w:tcW w:w="955" w:type="dxa"/>
            <w:noWrap/>
            <w:hideMark/>
          </w:tcPr>
          <w:p w14:paraId="365F4A4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
        </w:tc>
        <w:tc>
          <w:tcPr>
            <w:tcW w:w="1350" w:type="dxa"/>
            <w:noWrap/>
            <w:hideMark/>
          </w:tcPr>
          <w:p w14:paraId="00B242E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AIDA</w:t>
            </w:r>
            <w:proofErr w:type="spellEnd"/>
            <w:r w:rsidRPr="00A02D81">
              <w:rPr>
                <w:rFonts w:ascii="Times New Roman" w:hAnsi="Times New Roman" w:cs="Times New Roman"/>
                <w:sz w:val="16"/>
                <w:szCs w:val="16"/>
              </w:rPr>
              <w:t xml:space="preserve">, MFE, </w:t>
            </w:r>
            <w:proofErr w:type="spellStart"/>
            <w:r w:rsidRPr="00A02D81">
              <w:rPr>
                <w:rFonts w:ascii="Times New Roman" w:hAnsi="Times New Roman" w:cs="Times New Roman"/>
                <w:sz w:val="16"/>
                <w:szCs w:val="16"/>
              </w:rPr>
              <w:t>ML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NJQV</w:t>
            </w:r>
            <w:proofErr w:type="spellEnd"/>
          </w:p>
        </w:tc>
        <w:tc>
          <w:tcPr>
            <w:tcW w:w="828" w:type="dxa"/>
            <w:noWrap/>
            <w:hideMark/>
          </w:tcPr>
          <w:p w14:paraId="51BCF34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882" w:type="dxa"/>
            <w:noWrap/>
            <w:hideMark/>
          </w:tcPr>
          <w:p w14:paraId="58CDCB7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6A02EC3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13,082,924</w:t>
            </w:r>
          </w:p>
        </w:tc>
        <w:tc>
          <w:tcPr>
            <w:tcW w:w="1446" w:type="dxa"/>
            <w:noWrap/>
            <w:hideMark/>
          </w:tcPr>
          <w:p w14:paraId="0D2CFA5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118C6E7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13,082,924</w:t>
            </w:r>
          </w:p>
        </w:tc>
        <w:tc>
          <w:tcPr>
            <w:tcW w:w="1440" w:type="dxa"/>
            <w:noWrap/>
            <w:hideMark/>
          </w:tcPr>
          <w:p w14:paraId="5377828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185,291</w:t>
            </w:r>
          </w:p>
        </w:tc>
        <w:tc>
          <w:tcPr>
            <w:tcW w:w="1131" w:type="dxa"/>
            <w:noWrap/>
            <w:hideMark/>
          </w:tcPr>
          <w:p w14:paraId="2AD876E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4D5726C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-12,897,633</w:t>
            </w:r>
          </w:p>
        </w:tc>
      </w:tr>
      <w:tr w:rsidR="007F6B0F" w:rsidRPr="00A02D81" w14:paraId="4A0ABC7B"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5122724"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2.1.6</w:t>
            </w:r>
          </w:p>
        </w:tc>
        <w:tc>
          <w:tcPr>
            <w:tcW w:w="3559" w:type="dxa"/>
            <w:noWrap/>
            <w:hideMark/>
          </w:tcPr>
          <w:p w14:paraId="04748E1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2.1.6  Fuqizimi i kapaciteteve të  strukturave të vlerësimit të projekteve të kërkimit shkencor me qëllim përfaqësimin e biznesit në këto struktura</w:t>
            </w:r>
          </w:p>
        </w:tc>
        <w:tc>
          <w:tcPr>
            <w:tcW w:w="955" w:type="dxa"/>
            <w:noWrap/>
            <w:hideMark/>
          </w:tcPr>
          <w:p w14:paraId="067C8F9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739CFE9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AKKSHI</w:t>
            </w:r>
            <w:proofErr w:type="spellEnd"/>
          </w:p>
        </w:tc>
        <w:tc>
          <w:tcPr>
            <w:tcW w:w="828" w:type="dxa"/>
            <w:noWrap/>
            <w:hideMark/>
          </w:tcPr>
          <w:p w14:paraId="68DF372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882" w:type="dxa"/>
            <w:noWrap/>
            <w:hideMark/>
          </w:tcPr>
          <w:p w14:paraId="5652ABD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3C97B33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2,974,462</w:t>
            </w:r>
          </w:p>
        </w:tc>
        <w:tc>
          <w:tcPr>
            <w:tcW w:w="1446" w:type="dxa"/>
            <w:noWrap/>
            <w:hideMark/>
          </w:tcPr>
          <w:p w14:paraId="22C444B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5E8BF4B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2,974,462</w:t>
            </w:r>
          </w:p>
        </w:tc>
        <w:tc>
          <w:tcPr>
            <w:tcW w:w="1440" w:type="dxa"/>
            <w:noWrap/>
            <w:hideMark/>
          </w:tcPr>
          <w:p w14:paraId="3A3910F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382,462</w:t>
            </w:r>
          </w:p>
        </w:tc>
        <w:tc>
          <w:tcPr>
            <w:tcW w:w="1131" w:type="dxa"/>
            <w:noWrap/>
            <w:hideMark/>
          </w:tcPr>
          <w:p w14:paraId="3A4BA0F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026A7B5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-2,592,000</w:t>
            </w:r>
          </w:p>
        </w:tc>
      </w:tr>
      <w:tr w:rsidR="007F6B0F" w:rsidRPr="00A02D81" w14:paraId="7520DCEF"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8ED888A"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6B9BD60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2.1</w:t>
            </w:r>
          </w:p>
        </w:tc>
        <w:tc>
          <w:tcPr>
            <w:tcW w:w="955" w:type="dxa"/>
            <w:noWrap/>
            <w:hideMark/>
          </w:tcPr>
          <w:p w14:paraId="546F61E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500AAE3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44CA0D4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166D525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7AFB8CE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34,337,428</w:t>
            </w:r>
          </w:p>
        </w:tc>
        <w:tc>
          <w:tcPr>
            <w:tcW w:w="1446" w:type="dxa"/>
            <w:noWrap/>
            <w:hideMark/>
          </w:tcPr>
          <w:p w14:paraId="1F59121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1,776,000,000</w:t>
            </w:r>
          </w:p>
        </w:tc>
        <w:tc>
          <w:tcPr>
            <w:tcW w:w="1434" w:type="dxa"/>
            <w:noWrap/>
            <w:hideMark/>
          </w:tcPr>
          <w:p w14:paraId="3718FC8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1,810,337,428</w:t>
            </w:r>
          </w:p>
        </w:tc>
        <w:tc>
          <w:tcPr>
            <w:tcW w:w="1440" w:type="dxa"/>
            <w:noWrap/>
            <w:hideMark/>
          </w:tcPr>
          <w:p w14:paraId="549C11D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1,084,153,037</w:t>
            </w:r>
          </w:p>
        </w:tc>
        <w:tc>
          <w:tcPr>
            <w:tcW w:w="1131" w:type="dxa"/>
            <w:noWrap/>
            <w:hideMark/>
          </w:tcPr>
          <w:p w14:paraId="026566A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0</w:t>
            </w:r>
          </w:p>
        </w:tc>
        <w:tc>
          <w:tcPr>
            <w:tcW w:w="1080" w:type="dxa"/>
            <w:gridSpan w:val="2"/>
            <w:noWrap/>
            <w:hideMark/>
          </w:tcPr>
          <w:p w14:paraId="0720170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-726,184,391</w:t>
            </w:r>
          </w:p>
        </w:tc>
      </w:tr>
      <w:tr w:rsidR="007F6B0F" w:rsidRPr="00A02D81" w14:paraId="5FEA555B"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8C8A8CA"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2.2</w:t>
            </w:r>
          </w:p>
        </w:tc>
        <w:tc>
          <w:tcPr>
            <w:tcW w:w="3559" w:type="dxa"/>
            <w:noWrap/>
            <w:hideMark/>
          </w:tcPr>
          <w:p w14:paraId="15000E3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 Objektivi Specifik 2:  Përmirësimi i mekanizmave dhe rritja e mbështetjes së transferimit ndërkombëtar të teknologjisë (</w:t>
            </w:r>
            <w:proofErr w:type="spellStart"/>
            <w:r w:rsidRPr="00A02D81">
              <w:rPr>
                <w:rFonts w:ascii="Times New Roman" w:hAnsi="Times New Roman" w:cs="Times New Roman"/>
                <w:sz w:val="16"/>
                <w:szCs w:val="16"/>
              </w:rPr>
              <w:t>TNT</w:t>
            </w:r>
            <w:proofErr w:type="spellEnd"/>
            <w:r w:rsidRPr="00A02D81">
              <w:rPr>
                <w:rFonts w:ascii="Times New Roman" w:hAnsi="Times New Roman" w:cs="Times New Roman"/>
                <w:sz w:val="16"/>
                <w:szCs w:val="16"/>
              </w:rPr>
              <w:t>).</w:t>
            </w:r>
          </w:p>
        </w:tc>
        <w:tc>
          <w:tcPr>
            <w:tcW w:w="955" w:type="dxa"/>
            <w:noWrap/>
            <w:hideMark/>
          </w:tcPr>
          <w:p w14:paraId="3E2D729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DPPI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MFE</w:t>
            </w:r>
          </w:p>
        </w:tc>
        <w:tc>
          <w:tcPr>
            <w:tcW w:w="1350" w:type="dxa"/>
            <w:noWrap/>
            <w:hideMark/>
          </w:tcPr>
          <w:p w14:paraId="7091462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MFE MAS, </w:t>
            </w:r>
            <w:proofErr w:type="spellStart"/>
            <w:r w:rsidRPr="00A02D81">
              <w:rPr>
                <w:rFonts w:ascii="Times New Roman" w:hAnsi="Times New Roman" w:cs="Times New Roman"/>
                <w:sz w:val="16"/>
                <w:szCs w:val="16"/>
              </w:rPr>
              <w:t>MBZHR</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MSHNS</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ML</w:t>
            </w:r>
            <w:proofErr w:type="spellEnd"/>
            <w:r w:rsidRPr="00A02D81">
              <w:rPr>
                <w:rFonts w:ascii="Times New Roman" w:hAnsi="Times New Roman" w:cs="Times New Roman"/>
                <w:sz w:val="16"/>
                <w:szCs w:val="16"/>
              </w:rPr>
              <w:t xml:space="preserve">, </w:t>
            </w:r>
          </w:p>
        </w:tc>
        <w:tc>
          <w:tcPr>
            <w:tcW w:w="828" w:type="dxa"/>
            <w:noWrap/>
            <w:hideMark/>
          </w:tcPr>
          <w:p w14:paraId="103CE3F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0B03462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17A695C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6CCC4D0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74B3002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121A658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19B6129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78F4BC5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6F1E42F1"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BD978B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2.2.1</w:t>
            </w:r>
          </w:p>
        </w:tc>
        <w:tc>
          <w:tcPr>
            <w:tcW w:w="3559" w:type="dxa"/>
            <w:noWrap/>
            <w:hideMark/>
          </w:tcPr>
          <w:p w14:paraId="20F923E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2.2.1 Plotësimi i bazës ligjore të nevojshme për transferimin ndërkombëtar të teknologjive (</w:t>
            </w:r>
            <w:proofErr w:type="spellStart"/>
            <w:r w:rsidRPr="00A02D81">
              <w:rPr>
                <w:rFonts w:ascii="Times New Roman" w:hAnsi="Times New Roman" w:cs="Times New Roman"/>
                <w:sz w:val="16"/>
                <w:szCs w:val="16"/>
              </w:rPr>
              <w:t>TNT</w:t>
            </w:r>
            <w:proofErr w:type="spellEnd"/>
            <w:r w:rsidRPr="00A02D81">
              <w:rPr>
                <w:rFonts w:ascii="Times New Roman" w:hAnsi="Times New Roman" w:cs="Times New Roman"/>
                <w:sz w:val="16"/>
                <w:szCs w:val="16"/>
              </w:rPr>
              <w:t>)</w:t>
            </w:r>
          </w:p>
        </w:tc>
        <w:tc>
          <w:tcPr>
            <w:tcW w:w="955" w:type="dxa"/>
            <w:noWrap/>
            <w:hideMark/>
          </w:tcPr>
          <w:p w14:paraId="10E4295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DPPI</w:t>
            </w:r>
            <w:proofErr w:type="spellEnd"/>
          </w:p>
        </w:tc>
        <w:tc>
          <w:tcPr>
            <w:tcW w:w="1350" w:type="dxa"/>
            <w:noWrap/>
            <w:hideMark/>
          </w:tcPr>
          <w:p w14:paraId="1C11E9A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MAS, MFE dhe </w:t>
            </w:r>
            <w:proofErr w:type="spellStart"/>
            <w:r w:rsidRPr="00A02D81">
              <w:rPr>
                <w:rFonts w:ascii="Times New Roman" w:hAnsi="Times New Roman" w:cs="Times New Roman"/>
                <w:sz w:val="16"/>
                <w:szCs w:val="16"/>
              </w:rPr>
              <w:t>ML</w:t>
            </w:r>
            <w:proofErr w:type="spellEnd"/>
          </w:p>
        </w:tc>
        <w:tc>
          <w:tcPr>
            <w:tcW w:w="828" w:type="dxa"/>
            <w:noWrap/>
            <w:hideMark/>
          </w:tcPr>
          <w:p w14:paraId="763EAF9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882" w:type="dxa"/>
            <w:noWrap/>
            <w:hideMark/>
          </w:tcPr>
          <w:p w14:paraId="5DE25B7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4FDACB0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7,550,166</w:t>
            </w:r>
          </w:p>
        </w:tc>
        <w:tc>
          <w:tcPr>
            <w:tcW w:w="1446" w:type="dxa"/>
            <w:noWrap/>
            <w:hideMark/>
          </w:tcPr>
          <w:p w14:paraId="17AAADB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09D83DB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7,550,166</w:t>
            </w:r>
          </w:p>
        </w:tc>
        <w:tc>
          <w:tcPr>
            <w:tcW w:w="1440" w:type="dxa"/>
            <w:noWrap/>
            <w:hideMark/>
          </w:tcPr>
          <w:p w14:paraId="47C3B02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6,315,364</w:t>
            </w:r>
          </w:p>
        </w:tc>
        <w:tc>
          <w:tcPr>
            <w:tcW w:w="1131" w:type="dxa"/>
            <w:noWrap/>
            <w:hideMark/>
          </w:tcPr>
          <w:p w14:paraId="394A985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7DC44F2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-1,234,802</w:t>
            </w:r>
          </w:p>
        </w:tc>
      </w:tr>
      <w:tr w:rsidR="007F6B0F" w:rsidRPr="00A02D81" w14:paraId="708A75DF"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6FB106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2.2.2</w:t>
            </w:r>
          </w:p>
        </w:tc>
        <w:tc>
          <w:tcPr>
            <w:tcW w:w="3559" w:type="dxa"/>
            <w:noWrap/>
            <w:hideMark/>
          </w:tcPr>
          <w:p w14:paraId="18B1658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2.2.2  Fuqizimi i kapaciteteve të </w:t>
            </w:r>
            <w:proofErr w:type="spellStart"/>
            <w:r w:rsidRPr="00A02D81">
              <w:rPr>
                <w:rFonts w:ascii="Times New Roman" w:hAnsi="Times New Roman" w:cs="Times New Roman"/>
                <w:b/>
                <w:bCs/>
                <w:sz w:val="16"/>
                <w:szCs w:val="16"/>
              </w:rPr>
              <w:t>IAL</w:t>
            </w:r>
            <w:proofErr w:type="spellEnd"/>
            <w:r w:rsidRPr="00A02D81">
              <w:rPr>
                <w:rFonts w:ascii="Times New Roman" w:hAnsi="Times New Roman" w:cs="Times New Roman"/>
                <w:b/>
                <w:bCs/>
                <w:sz w:val="16"/>
                <w:szCs w:val="16"/>
              </w:rPr>
              <w:t xml:space="preserve">-ve për transferimin ndërkombëtar të teknologjisë </w:t>
            </w:r>
          </w:p>
        </w:tc>
        <w:tc>
          <w:tcPr>
            <w:tcW w:w="955" w:type="dxa"/>
            <w:noWrap/>
            <w:hideMark/>
          </w:tcPr>
          <w:p w14:paraId="6891071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proofErr w:type="spellStart"/>
            <w:r w:rsidRPr="00A02D81">
              <w:rPr>
                <w:rFonts w:ascii="Times New Roman" w:hAnsi="Times New Roman" w:cs="Times New Roman"/>
                <w:b/>
                <w:bCs/>
                <w:sz w:val="16"/>
                <w:szCs w:val="16"/>
              </w:rPr>
              <w:t>AKKSHI</w:t>
            </w:r>
            <w:proofErr w:type="spellEnd"/>
          </w:p>
        </w:tc>
        <w:tc>
          <w:tcPr>
            <w:tcW w:w="1350" w:type="dxa"/>
            <w:noWrap/>
            <w:hideMark/>
          </w:tcPr>
          <w:p w14:paraId="1EC9104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MFE MAS, </w:t>
            </w:r>
            <w:proofErr w:type="spellStart"/>
            <w:r w:rsidRPr="00A02D81">
              <w:rPr>
                <w:rFonts w:ascii="Times New Roman" w:hAnsi="Times New Roman" w:cs="Times New Roman"/>
                <w:b/>
                <w:bCs/>
                <w:sz w:val="16"/>
                <w:szCs w:val="16"/>
              </w:rPr>
              <w:t>MBZHR</w:t>
            </w:r>
            <w:proofErr w:type="spellEnd"/>
            <w:r w:rsidRPr="00A02D81">
              <w:rPr>
                <w:rFonts w:ascii="Times New Roman" w:hAnsi="Times New Roman" w:cs="Times New Roman"/>
                <w:b/>
                <w:bCs/>
                <w:sz w:val="16"/>
                <w:szCs w:val="16"/>
              </w:rPr>
              <w:t xml:space="preserve"> </w:t>
            </w:r>
            <w:proofErr w:type="spellStart"/>
            <w:r w:rsidRPr="00A02D81">
              <w:rPr>
                <w:rFonts w:ascii="Times New Roman" w:hAnsi="Times New Roman" w:cs="Times New Roman"/>
                <w:b/>
                <w:bCs/>
                <w:sz w:val="16"/>
                <w:szCs w:val="16"/>
              </w:rPr>
              <w:t>IAL</w:t>
            </w:r>
            <w:proofErr w:type="spellEnd"/>
            <w:r w:rsidRPr="00A02D81">
              <w:rPr>
                <w:rFonts w:ascii="Times New Roman" w:hAnsi="Times New Roman" w:cs="Times New Roman"/>
                <w:b/>
                <w:bCs/>
                <w:sz w:val="16"/>
                <w:szCs w:val="16"/>
              </w:rPr>
              <w:t xml:space="preserve"> </w:t>
            </w:r>
            <w:proofErr w:type="spellStart"/>
            <w:r w:rsidRPr="00A02D81">
              <w:rPr>
                <w:rFonts w:ascii="Times New Roman" w:hAnsi="Times New Roman" w:cs="Times New Roman"/>
                <w:b/>
                <w:bCs/>
                <w:sz w:val="16"/>
                <w:szCs w:val="16"/>
              </w:rPr>
              <w:t>MSHMS</w:t>
            </w:r>
            <w:proofErr w:type="spellEnd"/>
            <w:r w:rsidRPr="00A02D81">
              <w:rPr>
                <w:rFonts w:ascii="Times New Roman" w:hAnsi="Times New Roman" w:cs="Times New Roman"/>
                <w:b/>
                <w:bCs/>
                <w:sz w:val="16"/>
                <w:szCs w:val="16"/>
              </w:rPr>
              <w:t>,</w:t>
            </w:r>
          </w:p>
        </w:tc>
        <w:tc>
          <w:tcPr>
            <w:tcW w:w="828" w:type="dxa"/>
            <w:noWrap/>
            <w:hideMark/>
          </w:tcPr>
          <w:p w14:paraId="2281A23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2025</w:t>
            </w:r>
          </w:p>
        </w:tc>
        <w:tc>
          <w:tcPr>
            <w:tcW w:w="882" w:type="dxa"/>
            <w:noWrap/>
            <w:hideMark/>
          </w:tcPr>
          <w:p w14:paraId="6238396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2030</w:t>
            </w:r>
          </w:p>
        </w:tc>
        <w:tc>
          <w:tcPr>
            <w:tcW w:w="1299" w:type="dxa"/>
            <w:noWrap/>
            <w:hideMark/>
          </w:tcPr>
          <w:p w14:paraId="21FFB53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3,390,803</w:t>
            </w:r>
          </w:p>
        </w:tc>
        <w:tc>
          <w:tcPr>
            <w:tcW w:w="1446" w:type="dxa"/>
            <w:noWrap/>
            <w:hideMark/>
          </w:tcPr>
          <w:p w14:paraId="69D87FD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0</w:t>
            </w:r>
          </w:p>
        </w:tc>
        <w:tc>
          <w:tcPr>
            <w:tcW w:w="1434" w:type="dxa"/>
            <w:noWrap/>
            <w:hideMark/>
          </w:tcPr>
          <w:p w14:paraId="31AD01B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3,390,803</w:t>
            </w:r>
          </w:p>
        </w:tc>
        <w:tc>
          <w:tcPr>
            <w:tcW w:w="1440" w:type="dxa"/>
            <w:noWrap/>
            <w:hideMark/>
          </w:tcPr>
          <w:p w14:paraId="5526D20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1,149,202</w:t>
            </w:r>
          </w:p>
        </w:tc>
        <w:tc>
          <w:tcPr>
            <w:tcW w:w="1131" w:type="dxa"/>
            <w:noWrap/>
            <w:hideMark/>
          </w:tcPr>
          <w:p w14:paraId="4D54DBA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0</w:t>
            </w:r>
          </w:p>
        </w:tc>
        <w:tc>
          <w:tcPr>
            <w:tcW w:w="1080" w:type="dxa"/>
            <w:gridSpan w:val="2"/>
            <w:noWrap/>
            <w:hideMark/>
          </w:tcPr>
          <w:p w14:paraId="4B7C09A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-2,241,601</w:t>
            </w:r>
          </w:p>
        </w:tc>
      </w:tr>
      <w:tr w:rsidR="007F6B0F" w:rsidRPr="00A02D81" w14:paraId="5BFD7B93"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AD8ED0B"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2.2.3</w:t>
            </w:r>
          </w:p>
        </w:tc>
        <w:tc>
          <w:tcPr>
            <w:tcW w:w="3559" w:type="dxa"/>
            <w:noWrap/>
            <w:hideMark/>
          </w:tcPr>
          <w:p w14:paraId="3F0A6A6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2.2.3 Zhvillimi i infrastrukturave të reja që mundësojnë transferimin ndërkombëtar të teknologjive</w:t>
            </w:r>
          </w:p>
        </w:tc>
        <w:tc>
          <w:tcPr>
            <w:tcW w:w="955" w:type="dxa"/>
            <w:noWrap/>
            <w:hideMark/>
          </w:tcPr>
          <w:p w14:paraId="0D9FEB9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MFE </w:t>
            </w:r>
          </w:p>
        </w:tc>
        <w:tc>
          <w:tcPr>
            <w:tcW w:w="1350" w:type="dxa"/>
            <w:noWrap/>
            <w:hideMark/>
          </w:tcPr>
          <w:p w14:paraId="4B1E16B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MBZHR</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MSHMS</w:t>
            </w:r>
            <w:proofErr w:type="spellEnd"/>
          </w:p>
        </w:tc>
        <w:tc>
          <w:tcPr>
            <w:tcW w:w="828" w:type="dxa"/>
            <w:noWrap/>
            <w:hideMark/>
          </w:tcPr>
          <w:p w14:paraId="5C592A1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2026</w:t>
            </w:r>
          </w:p>
        </w:tc>
        <w:tc>
          <w:tcPr>
            <w:tcW w:w="882" w:type="dxa"/>
            <w:noWrap/>
            <w:hideMark/>
          </w:tcPr>
          <w:p w14:paraId="63AF96A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6232912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25,084,665</w:t>
            </w:r>
          </w:p>
        </w:tc>
        <w:tc>
          <w:tcPr>
            <w:tcW w:w="1446" w:type="dxa"/>
            <w:noWrap/>
            <w:hideMark/>
          </w:tcPr>
          <w:p w14:paraId="48F6756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29,894,200</w:t>
            </w:r>
          </w:p>
        </w:tc>
        <w:tc>
          <w:tcPr>
            <w:tcW w:w="1434" w:type="dxa"/>
            <w:noWrap/>
            <w:hideMark/>
          </w:tcPr>
          <w:p w14:paraId="3201F4A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54,978,865</w:t>
            </w:r>
          </w:p>
        </w:tc>
        <w:tc>
          <w:tcPr>
            <w:tcW w:w="1440" w:type="dxa"/>
            <w:noWrap/>
            <w:hideMark/>
          </w:tcPr>
          <w:p w14:paraId="1012E85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131" w:type="dxa"/>
            <w:noWrap/>
            <w:hideMark/>
          </w:tcPr>
          <w:p w14:paraId="4068CE6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29,342,200</w:t>
            </w:r>
          </w:p>
        </w:tc>
        <w:tc>
          <w:tcPr>
            <w:tcW w:w="1080" w:type="dxa"/>
            <w:gridSpan w:val="2"/>
            <w:noWrap/>
            <w:hideMark/>
          </w:tcPr>
          <w:p w14:paraId="0FC38CC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-25,636,665</w:t>
            </w:r>
          </w:p>
        </w:tc>
      </w:tr>
      <w:tr w:rsidR="007F6B0F" w:rsidRPr="00A02D81" w14:paraId="2BD99723"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67A8DD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2.2.4</w:t>
            </w:r>
          </w:p>
        </w:tc>
        <w:tc>
          <w:tcPr>
            <w:tcW w:w="3559" w:type="dxa"/>
            <w:noWrap/>
            <w:hideMark/>
          </w:tcPr>
          <w:p w14:paraId="46A0705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2.2.4  Promovimi i programeve ndërkombëtare që mbështesin transferimin e teknologjisë dhe njohja e të gjithë grupeve të interesit me mekanizmat, instrumentet e financimit/ mbështetjes së transferimit të ndërkombëtar të teknologjisë</w:t>
            </w:r>
          </w:p>
        </w:tc>
        <w:tc>
          <w:tcPr>
            <w:tcW w:w="955" w:type="dxa"/>
            <w:noWrap/>
            <w:hideMark/>
          </w:tcPr>
          <w:p w14:paraId="1402570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38D2765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MAS,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Ministritë e Linjës</w:t>
            </w:r>
          </w:p>
        </w:tc>
        <w:tc>
          <w:tcPr>
            <w:tcW w:w="828" w:type="dxa"/>
            <w:noWrap/>
            <w:hideMark/>
          </w:tcPr>
          <w:p w14:paraId="7D12178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3A1CA96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89B798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3,803,101</w:t>
            </w:r>
          </w:p>
        </w:tc>
        <w:tc>
          <w:tcPr>
            <w:tcW w:w="1446" w:type="dxa"/>
            <w:noWrap/>
            <w:hideMark/>
          </w:tcPr>
          <w:p w14:paraId="7F9146B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0351E5D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3,803,101</w:t>
            </w:r>
          </w:p>
        </w:tc>
        <w:tc>
          <w:tcPr>
            <w:tcW w:w="1440" w:type="dxa"/>
            <w:noWrap/>
            <w:hideMark/>
          </w:tcPr>
          <w:p w14:paraId="77EA63F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464,100</w:t>
            </w:r>
          </w:p>
        </w:tc>
        <w:tc>
          <w:tcPr>
            <w:tcW w:w="1131" w:type="dxa"/>
            <w:noWrap/>
            <w:hideMark/>
          </w:tcPr>
          <w:p w14:paraId="7609907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67F7E35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-3,339,001</w:t>
            </w:r>
          </w:p>
        </w:tc>
      </w:tr>
      <w:tr w:rsidR="007F6B0F" w:rsidRPr="00A02D81" w14:paraId="189C0B12"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587F055"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lastRenderedPageBreak/>
              <w:t>2.2.5</w:t>
            </w:r>
          </w:p>
        </w:tc>
        <w:tc>
          <w:tcPr>
            <w:tcW w:w="3559" w:type="dxa"/>
            <w:noWrap/>
            <w:hideMark/>
          </w:tcPr>
          <w:p w14:paraId="5B1BC5D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2.2.5 Hartimi i udhëzuesve (që përfshijnë edhe protokollet dhe procedurat) për hartimin e projekteve të përbashkëta</w:t>
            </w:r>
          </w:p>
        </w:tc>
        <w:tc>
          <w:tcPr>
            <w:tcW w:w="955" w:type="dxa"/>
            <w:noWrap/>
            <w:hideMark/>
          </w:tcPr>
          <w:p w14:paraId="5380D41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
        </w:tc>
        <w:tc>
          <w:tcPr>
            <w:tcW w:w="1350" w:type="dxa"/>
            <w:noWrap/>
            <w:hideMark/>
          </w:tcPr>
          <w:p w14:paraId="105474A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828" w:type="dxa"/>
            <w:noWrap/>
            <w:hideMark/>
          </w:tcPr>
          <w:p w14:paraId="130C1AC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2026</w:t>
            </w:r>
          </w:p>
        </w:tc>
        <w:tc>
          <w:tcPr>
            <w:tcW w:w="882" w:type="dxa"/>
            <w:noWrap/>
            <w:hideMark/>
          </w:tcPr>
          <w:p w14:paraId="526B7A7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0046EA7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1,320,000</w:t>
            </w:r>
          </w:p>
        </w:tc>
        <w:tc>
          <w:tcPr>
            <w:tcW w:w="1446" w:type="dxa"/>
            <w:noWrap/>
            <w:hideMark/>
          </w:tcPr>
          <w:p w14:paraId="3B9DEE5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34CE276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1,320,000</w:t>
            </w:r>
          </w:p>
        </w:tc>
        <w:tc>
          <w:tcPr>
            <w:tcW w:w="1440" w:type="dxa"/>
            <w:noWrap/>
            <w:hideMark/>
          </w:tcPr>
          <w:p w14:paraId="63CB46F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131" w:type="dxa"/>
            <w:noWrap/>
            <w:hideMark/>
          </w:tcPr>
          <w:p w14:paraId="086DEDF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7C4FB33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-1,320,000</w:t>
            </w:r>
          </w:p>
        </w:tc>
      </w:tr>
      <w:tr w:rsidR="007F6B0F" w:rsidRPr="00A02D81" w14:paraId="50782E80"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5617833"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774CFB0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2.2</w:t>
            </w:r>
          </w:p>
        </w:tc>
        <w:tc>
          <w:tcPr>
            <w:tcW w:w="955" w:type="dxa"/>
            <w:noWrap/>
            <w:hideMark/>
          </w:tcPr>
          <w:p w14:paraId="5F46B50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369B88A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07D6A14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4FF6BBA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47899D6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41,148,735</w:t>
            </w:r>
          </w:p>
        </w:tc>
        <w:tc>
          <w:tcPr>
            <w:tcW w:w="1446" w:type="dxa"/>
            <w:noWrap/>
            <w:hideMark/>
          </w:tcPr>
          <w:p w14:paraId="0567766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29,894,200</w:t>
            </w:r>
          </w:p>
        </w:tc>
        <w:tc>
          <w:tcPr>
            <w:tcW w:w="1434" w:type="dxa"/>
            <w:noWrap/>
            <w:hideMark/>
          </w:tcPr>
          <w:p w14:paraId="6D36BB1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71,042,935</w:t>
            </w:r>
          </w:p>
        </w:tc>
        <w:tc>
          <w:tcPr>
            <w:tcW w:w="1440" w:type="dxa"/>
            <w:noWrap/>
            <w:hideMark/>
          </w:tcPr>
          <w:p w14:paraId="67B4417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7,928,666</w:t>
            </w:r>
          </w:p>
        </w:tc>
        <w:tc>
          <w:tcPr>
            <w:tcW w:w="1131" w:type="dxa"/>
            <w:noWrap/>
            <w:hideMark/>
          </w:tcPr>
          <w:p w14:paraId="0941340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29,342,200</w:t>
            </w:r>
          </w:p>
        </w:tc>
        <w:tc>
          <w:tcPr>
            <w:tcW w:w="1080" w:type="dxa"/>
            <w:gridSpan w:val="2"/>
            <w:noWrap/>
            <w:hideMark/>
          </w:tcPr>
          <w:p w14:paraId="25768FD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-33,772,069</w:t>
            </w:r>
          </w:p>
        </w:tc>
      </w:tr>
      <w:tr w:rsidR="007F6B0F" w:rsidRPr="00A02D81" w14:paraId="7E9834BC"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D9CBBB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2.3</w:t>
            </w:r>
          </w:p>
        </w:tc>
        <w:tc>
          <w:tcPr>
            <w:tcW w:w="3559" w:type="dxa"/>
            <w:noWrap/>
            <w:hideMark/>
          </w:tcPr>
          <w:p w14:paraId="70DA45C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2.3 Objektivi Specifik 3:  Rritja e rolit të shkencës dhe inovacionit në zhvillimin teknologjik </w:t>
            </w:r>
          </w:p>
        </w:tc>
        <w:tc>
          <w:tcPr>
            <w:tcW w:w="955" w:type="dxa"/>
            <w:noWrap/>
            <w:hideMark/>
          </w:tcPr>
          <w:p w14:paraId="00B4C00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AKFAL</w:t>
            </w:r>
            <w:proofErr w:type="spellEnd"/>
            <w:r w:rsidRPr="00A02D81">
              <w:rPr>
                <w:rFonts w:ascii="Times New Roman" w:hAnsi="Times New Roman" w:cs="Times New Roman"/>
                <w:sz w:val="16"/>
                <w:szCs w:val="16"/>
              </w:rPr>
              <w:t xml:space="preserve"> , MFE</w:t>
            </w:r>
          </w:p>
        </w:tc>
        <w:tc>
          <w:tcPr>
            <w:tcW w:w="1350" w:type="dxa"/>
            <w:noWrap/>
            <w:hideMark/>
          </w:tcPr>
          <w:p w14:paraId="3136F45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DPPI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MBZHR</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MIE</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ML</w:t>
            </w:r>
            <w:proofErr w:type="spellEnd"/>
            <w:r w:rsidRPr="00A02D81">
              <w:rPr>
                <w:rFonts w:ascii="Times New Roman" w:hAnsi="Times New Roman" w:cs="Times New Roman"/>
                <w:sz w:val="16"/>
                <w:szCs w:val="16"/>
              </w:rPr>
              <w:t xml:space="preserve"> AKSHI</w:t>
            </w:r>
          </w:p>
        </w:tc>
        <w:tc>
          <w:tcPr>
            <w:tcW w:w="828" w:type="dxa"/>
            <w:noWrap/>
            <w:hideMark/>
          </w:tcPr>
          <w:p w14:paraId="2449028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1FF3C91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6676E5E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7A5E2C2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09D2133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5B370C0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69D632F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596E7C0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72F5E4D5"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02C129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2.3.1</w:t>
            </w:r>
          </w:p>
        </w:tc>
        <w:tc>
          <w:tcPr>
            <w:tcW w:w="3559" w:type="dxa"/>
            <w:noWrap/>
            <w:hideMark/>
          </w:tcPr>
          <w:p w14:paraId="25D24CA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2.3.1  Përmirësimi i një udhëzuesi (</w:t>
            </w:r>
            <w:proofErr w:type="spellStart"/>
            <w:r w:rsidRPr="00A02D81">
              <w:rPr>
                <w:rFonts w:ascii="Times New Roman" w:hAnsi="Times New Roman" w:cs="Times New Roman"/>
                <w:sz w:val="16"/>
                <w:szCs w:val="16"/>
              </w:rPr>
              <w:t>guideline</w:t>
            </w:r>
            <w:proofErr w:type="spellEnd"/>
            <w:r w:rsidRPr="00A02D81">
              <w:rPr>
                <w:rFonts w:ascii="Times New Roman" w:hAnsi="Times New Roman" w:cs="Times New Roman"/>
                <w:sz w:val="16"/>
                <w:szCs w:val="16"/>
              </w:rPr>
              <w:t xml:space="preserve">) për lëvrimin e </w:t>
            </w:r>
            <w:proofErr w:type="spellStart"/>
            <w:r w:rsidRPr="00A02D81">
              <w:rPr>
                <w:rFonts w:ascii="Times New Roman" w:hAnsi="Times New Roman" w:cs="Times New Roman"/>
                <w:sz w:val="16"/>
                <w:szCs w:val="16"/>
              </w:rPr>
              <w:t>granteve</w:t>
            </w:r>
            <w:proofErr w:type="spellEnd"/>
            <w:r w:rsidRPr="00A02D81">
              <w:rPr>
                <w:rFonts w:ascii="Times New Roman" w:hAnsi="Times New Roman" w:cs="Times New Roman"/>
                <w:sz w:val="16"/>
                <w:szCs w:val="16"/>
              </w:rPr>
              <w:t xml:space="preserve"> për financimin e programeve kombëtare të kërkim zhvillimit dhe inovacionit</w:t>
            </w:r>
          </w:p>
        </w:tc>
        <w:tc>
          <w:tcPr>
            <w:tcW w:w="955" w:type="dxa"/>
            <w:noWrap/>
            <w:hideMark/>
          </w:tcPr>
          <w:p w14:paraId="0FD2763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AKFAL</w:t>
            </w:r>
            <w:proofErr w:type="spellEnd"/>
            <w:r w:rsidRPr="00A02D81">
              <w:rPr>
                <w:rFonts w:ascii="Times New Roman" w:hAnsi="Times New Roman" w:cs="Times New Roman"/>
                <w:sz w:val="16"/>
                <w:szCs w:val="16"/>
              </w:rPr>
              <w:t xml:space="preserve"> </w:t>
            </w:r>
          </w:p>
        </w:tc>
        <w:tc>
          <w:tcPr>
            <w:tcW w:w="1350" w:type="dxa"/>
            <w:noWrap/>
            <w:hideMark/>
          </w:tcPr>
          <w:p w14:paraId="180CBDA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828" w:type="dxa"/>
            <w:noWrap/>
            <w:hideMark/>
          </w:tcPr>
          <w:p w14:paraId="3BD525B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7B15644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299" w:type="dxa"/>
            <w:noWrap/>
            <w:hideMark/>
          </w:tcPr>
          <w:p w14:paraId="7EB3EBF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1,067,294</w:t>
            </w:r>
          </w:p>
        </w:tc>
        <w:tc>
          <w:tcPr>
            <w:tcW w:w="1446" w:type="dxa"/>
            <w:noWrap/>
            <w:hideMark/>
          </w:tcPr>
          <w:p w14:paraId="5770B20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196BB40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1,067,294</w:t>
            </w:r>
          </w:p>
        </w:tc>
        <w:tc>
          <w:tcPr>
            <w:tcW w:w="1440" w:type="dxa"/>
            <w:noWrap/>
            <w:hideMark/>
          </w:tcPr>
          <w:p w14:paraId="53E559F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1,067,294</w:t>
            </w:r>
          </w:p>
        </w:tc>
        <w:tc>
          <w:tcPr>
            <w:tcW w:w="1131" w:type="dxa"/>
            <w:noWrap/>
            <w:hideMark/>
          </w:tcPr>
          <w:p w14:paraId="20B8224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5307F2A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5D9899C3"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E58C79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2.3.2</w:t>
            </w:r>
          </w:p>
        </w:tc>
        <w:tc>
          <w:tcPr>
            <w:tcW w:w="3559" w:type="dxa"/>
            <w:noWrap/>
            <w:hideMark/>
          </w:tcPr>
          <w:p w14:paraId="0EEE1B1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2.3.2  Promovimi i projekteve shkencore me ndikim në inovacion dhe zhvillimin teknologjik</w:t>
            </w:r>
          </w:p>
        </w:tc>
        <w:tc>
          <w:tcPr>
            <w:tcW w:w="955" w:type="dxa"/>
            <w:noWrap/>
            <w:hideMark/>
          </w:tcPr>
          <w:p w14:paraId="5F92FBE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24D6BAF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DPPI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MBZHR</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MIE</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ML</w:t>
            </w:r>
            <w:proofErr w:type="spellEnd"/>
          </w:p>
        </w:tc>
        <w:tc>
          <w:tcPr>
            <w:tcW w:w="828" w:type="dxa"/>
            <w:noWrap/>
            <w:hideMark/>
          </w:tcPr>
          <w:p w14:paraId="5CD04F3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3E7C63A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4508A42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3,155,616</w:t>
            </w:r>
          </w:p>
        </w:tc>
        <w:tc>
          <w:tcPr>
            <w:tcW w:w="1446" w:type="dxa"/>
            <w:noWrap/>
            <w:hideMark/>
          </w:tcPr>
          <w:p w14:paraId="778DA6B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361,364,126</w:t>
            </w:r>
          </w:p>
        </w:tc>
        <w:tc>
          <w:tcPr>
            <w:tcW w:w="1434" w:type="dxa"/>
            <w:noWrap/>
            <w:hideMark/>
          </w:tcPr>
          <w:p w14:paraId="10415F5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364,519,742</w:t>
            </w:r>
          </w:p>
        </w:tc>
        <w:tc>
          <w:tcPr>
            <w:tcW w:w="1440" w:type="dxa"/>
            <w:noWrap/>
            <w:hideMark/>
          </w:tcPr>
          <w:p w14:paraId="36F39AE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362,205,290</w:t>
            </w:r>
          </w:p>
        </w:tc>
        <w:tc>
          <w:tcPr>
            <w:tcW w:w="1131" w:type="dxa"/>
            <w:noWrap/>
            <w:hideMark/>
          </w:tcPr>
          <w:p w14:paraId="3A8A1A8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5F29B1D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-2,314,452</w:t>
            </w:r>
          </w:p>
        </w:tc>
      </w:tr>
      <w:tr w:rsidR="007F6B0F" w:rsidRPr="00A02D81" w14:paraId="1ADE73B3"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24FB611"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2.3.3</w:t>
            </w:r>
          </w:p>
        </w:tc>
        <w:tc>
          <w:tcPr>
            <w:tcW w:w="3559" w:type="dxa"/>
            <w:noWrap/>
            <w:hideMark/>
          </w:tcPr>
          <w:p w14:paraId="0708770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2.3.3  Vlerësim i nevojave për zhvillimet teknologji/inovacion me qëllim orientimin e projekteve kombëtare</w:t>
            </w:r>
          </w:p>
        </w:tc>
        <w:tc>
          <w:tcPr>
            <w:tcW w:w="955" w:type="dxa"/>
            <w:noWrap/>
            <w:hideMark/>
          </w:tcPr>
          <w:p w14:paraId="6ACC157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326198E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DPPI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MBZHR</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MIE</w:t>
            </w:r>
            <w:proofErr w:type="spellEnd"/>
            <w:r w:rsidRPr="00A02D81">
              <w:rPr>
                <w:rFonts w:ascii="Times New Roman" w:hAnsi="Times New Roman" w:cs="Times New Roman"/>
                <w:sz w:val="16"/>
                <w:szCs w:val="16"/>
              </w:rPr>
              <w:t xml:space="preserve">, MAS, , AKSHI, </w:t>
            </w:r>
            <w:proofErr w:type="spellStart"/>
            <w:r w:rsidRPr="00A02D81">
              <w:rPr>
                <w:rFonts w:ascii="Times New Roman" w:hAnsi="Times New Roman" w:cs="Times New Roman"/>
                <w:sz w:val="16"/>
                <w:szCs w:val="16"/>
              </w:rPr>
              <w:t>ML</w:t>
            </w:r>
            <w:proofErr w:type="spellEnd"/>
          </w:p>
        </w:tc>
        <w:tc>
          <w:tcPr>
            <w:tcW w:w="828" w:type="dxa"/>
            <w:noWrap/>
            <w:hideMark/>
          </w:tcPr>
          <w:p w14:paraId="6534BC9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2026</w:t>
            </w:r>
          </w:p>
        </w:tc>
        <w:tc>
          <w:tcPr>
            <w:tcW w:w="882" w:type="dxa"/>
            <w:noWrap/>
            <w:hideMark/>
          </w:tcPr>
          <w:p w14:paraId="3334272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2CDE5E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2,689,194</w:t>
            </w:r>
          </w:p>
        </w:tc>
        <w:tc>
          <w:tcPr>
            <w:tcW w:w="1446" w:type="dxa"/>
            <w:noWrap/>
            <w:hideMark/>
          </w:tcPr>
          <w:p w14:paraId="5FF951E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7AC8620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2,689,194</w:t>
            </w:r>
          </w:p>
        </w:tc>
        <w:tc>
          <w:tcPr>
            <w:tcW w:w="1440" w:type="dxa"/>
            <w:noWrap/>
            <w:hideMark/>
          </w:tcPr>
          <w:p w14:paraId="7465DFE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131" w:type="dxa"/>
            <w:noWrap/>
            <w:hideMark/>
          </w:tcPr>
          <w:p w14:paraId="034BFC8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523D63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-2,689,194</w:t>
            </w:r>
          </w:p>
        </w:tc>
      </w:tr>
      <w:tr w:rsidR="007F6B0F" w:rsidRPr="00A02D81" w14:paraId="37F4246B"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309517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2.3.4</w:t>
            </w:r>
          </w:p>
        </w:tc>
        <w:tc>
          <w:tcPr>
            <w:tcW w:w="3559" w:type="dxa"/>
            <w:noWrap/>
            <w:hideMark/>
          </w:tcPr>
          <w:p w14:paraId="778778A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2.3.4. </w:t>
            </w:r>
            <w:proofErr w:type="spellStart"/>
            <w:r w:rsidRPr="00A02D81">
              <w:rPr>
                <w:rFonts w:ascii="Times New Roman" w:hAnsi="Times New Roman" w:cs="Times New Roman"/>
                <w:sz w:val="16"/>
                <w:szCs w:val="16"/>
              </w:rPr>
              <w:t>artimi</w:t>
            </w:r>
            <w:proofErr w:type="spellEnd"/>
            <w:r w:rsidRPr="00A02D81">
              <w:rPr>
                <w:rFonts w:ascii="Times New Roman" w:hAnsi="Times New Roman" w:cs="Times New Roman"/>
                <w:sz w:val="16"/>
                <w:szCs w:val="16"/>
              </w:rPr>
              <w:t xml:space="preserve"> i projekteve për krijimin e qendrave rajonale të teknologjisë dhe inovacionit me qëllim mbështetjen e zhvillimit teknologjik</w:t>
            </w:r>
          </w:p>
        </w:tc>
        <w:tc>
          <w:tcPr>
            <w:tcW w:w="955" w:type="dxa"/>
            <w:noWrap/>
            <w:hideMark/>
          </w:tcPr>
          <w:p w14:paraId="232D905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MFE</w:t>
            </w:r>
          </w:p>
        </w:tc>
        <w:tc>
          <w:tcPr>
            <w:tcW w:w="1350" w:type="dxa"/>
            <w:noWrap/>
            <w:hideMark/>
          </w:tcPr>
          <w:p w14:paraId="2608220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Ministritë e Linjës, </w:t>
            </w:r>
            <w:proofErr w:type="spellStart"/>
            <w:r w:rsidRPr="00A02D81">
              <w:rPr>
                <w:rFonts w:ascii="Times New Roman" w:hAnsi="Times New Roman" w:cs="Times New Roman"/>
                <w:sz w:val="16"/>
                <w:szCs w:val="16"/>
              </w:rPr>
              <w:t>MIE</w:t>
            </w:r>
            <w:proofErr w:type="spellEnd"/>
          </w:p>
        </w:tc>
        <w:tc>
          <w:tcPr>
            <w:tcW w:w="828" w:type="dxa"/>
            <w:noWrap/>
            <w:hideMark/>
          </w:tcPr>
          <w:p w14:paraId="210DD25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2026</w:t>
            </w:r>
          </w:p>
        </w:tc>
        <w:tc>
          <w:tcPr>
            <w:tcW w:w="882" w:type="dxa"/>
            <w:noWrap/>
            <w:hideMark/>
          </w:tcPr>
          <w:p w14:paraId="2A4A1F4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89DD26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1,765,194</w:t>
            </w:r>
          </w:p>
        </w:tc>
        <w:tc>
          <w:tcPr>
            <w:tcW w:w="1446" w:type="dxa"/>
            <w:noWrap/>
            <w:hideMark/>
          </w:tcPr>
          <w:p w14:paraId="599ED3A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3D2A73B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1,765,194</w:t>
            </w:r>
          </w:p>
        </w:tc>
        <w:tc>
          <w:tcPr>
            <w:tcW w:w="1440" w:type="dxa"/>
            <w:noWrap/>
            <w:hideMark/>
          </w:tcPr>
          <w:p w14:paraId="20A67A0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1,045,194</w:t>
            </w:r>
          </w:p>
        </w:tc>
        <w:tc>
          <w:tcPr>
            <w:tcW w:w="1131" w:type="dxa"/>
            <w:noWrap/>
            <w:hideMark/>
          </w:tcPr>
          <w:p w14:paraId="2DA4B8C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2352BB9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-720,000</w:t>
            </w:r>
          </w:p>
        </w:tc>
      </w:tr>
      <w:tr w:rsidR="007F6B0F" w:rsidRPr="00A02D81" w14:paraId="4A62ECD1"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C25E10F"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4437BB2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2.3</w:t>
            </w:r>
          </w:p>
        </w:tc>
        <w:tc>
          <w:tcPr>
            <w:tcW w:w="955" w:type="dxa"/>
            <w:noWrap/>
            <w:hideMark/>
          </w:tcPr>
          <w:p w14:paraId="2914155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0284B28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37C2D1A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47F17B8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161D2A6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8,677,298</w:t>
            </w:r>
          </w:p>
        </w:tc>
        <w:tc>
          <w:tcPr>
            <w:tcW w:w="1446" w:type="dxa"/>
            <w:noWrap/>
            <w:hideMark/>
          </w:tcPr>
          <w:p w14:paraId="77EFD5D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361,364,126</w:t>
            </w:r>
          </w:p>
        </w:tc>
        <w:tc>
          <w:tcPr>
            <w:tcW w:w="1434" w:type="dxa"/>
            <w:noWrap/>
            <w:hideMark/>
          </w:tcPr>
          <w:p w14:paraId="46EC0DB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370,041,424</w:t>
            </w:r>
          </w:p>
        </w:tc>
        <w:tc>
          <w:tcPr>
            <w:tcW w:w="1440" w:type="dxa"/>
            <w:noWrap/>
            <w:hideMark/>
          </w:tcPr>
          <w:p w14:paraId="68D8347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364,317,778</w:t>
            </w:r>
          </w:p>
        </w:tc>
        <w:tc>
          <w:tcPr>
            <w:tcW w:w="1131" w:type="dxa"/>
            <w:noWrap/>
            <w:hideMark/>
          </w:tcPr>
          <w:p w14:paraId="4961E8D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0</w:t>
            </w:r>
          </w:p>
        </w:tc>
        <w:tc>
          <w:tcPr>
            <w:tcW w:w="1080" w:type="dxa"/>
            <w:gridSpan w:val="2"/>
            <w:noWrap/>
            <w:hideMark/>
          </w:tcPr>
          <w:p w14:paraId="4C2F372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-5,723,646</w:t>
            </w:r>
          </w:p>
        </w:tc>
      </w:tr>
      <w:tr w:rsidR="007F6B0F" w:rsidRPr="00A02D81" w14:paraId="7C0171BF"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023E31E"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2.4</w:t>
            </w:r>
          </w:p>
        </w:tc>
        <w:tc>
          <w:tcPr>
            <w:tcW w:w="3559" w:type="dxa"/>
            <w:noWrap/>
            <w:hideMark/>
          </w:tcPr>
          <w:p w14:paraId="0BCCE3E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2.4 Objektivi Specifik 4: Fuqizimi dhe rritja e kapaciteteve të qendrave të transferimit të teknologjisë për të avancuar njohuritë në një fushë të caktuar ose për të zhvilluar më tej teknologjinë</w:t>
            </w:r>
          </w:p>
        </w:tc>
        <w:tc>
          <w:tcPr>
            <w:tcW w:w="955" w:type="dxa"/>
            <w:noWrap/>
            <w:hideMark/>
          </w:tcPr>
          <w:p w14:paraId="4E4F948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MBZHR</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AKKSHI</w:t>
            </w:r>
            <w:proofErr w:type="spellEnd"/>
          </w:p>
        </w:tc>
        <w:tc>
          <w:tcPr>
            <w:tcW w:w="1350" w:type="dxa"/>
            <w:noWrap/>
            <w:hideMark/>
          </w:tcPr>
          <w:p w14:paraId="5E0275D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MAS, MFE, </w:t>
            </w:r>
            <w:proofErr w:type="spellStart"/>
            <w:r w:rsidRPr="00A02D81">
              <w:rPr>
                <w:rFonts w:ascii="Times New Roman" w:hAnsi="Times New Roman" w:cs="Times New Roman"/>
                <w:sz w:val="16"/>
                <w:szCs w:val="16"/>
              </w:rPr>
              <w:t>MIE</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DPPI</w:t>
            </w:r>
            <w:proofErr w:type="spellEnd"/>
            <w:r w:rsidRPr="00A02D81">
              <w:rPr>
                <w:rFonts w:ascii="Times New Roman" w:hAnsi="Times New Roman" w:cs="Times New Roman"/>
                <w:sz w:val="16"/>
                <w:szCs w:val="16"/>
              </w:rPr>
              <w:t xml:space="preserve">, institute kërkimore jashtë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ML</w:t>
            </w:r>
            <w:proofErr w:type="spellEnd"/>
          </w:p>
        </w:tc>
        <w:tc>
          <w:tcPr>
            <w:tcW w:w="828" w:type="dxa"/>
            <w:noWrap/>
            <w:hideMark/>
          </w:tcPr>
          <w:p w14:paraId="1F7038D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2F41414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57160C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199BCB4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08D13F6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5E7919A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66D9ABA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479A0D6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24277B60"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E75AF36"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2.4.1</w:t>
            </w:r>
          </w:p>
        </w:tc>
        <w:tc>
          <w:tcPr>
            <w:tcW w:w="3559" w:type="dxa"/>
            <w:noWrap/>
            <w:hideMark/>
          </w:tcPr>
          <w:p w14:paraId="63CF8A2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2.4.1 Plotësimi i bazës ligjore për mirëfunksionimin e qendrave të transferimit të teknologjisë </w:t>
            </w:r>
          </w:p>
        </w:tc>
        <w:tc>
          <w:tcPr>
            <w:tcW w:w="955" w:type="dxa"/>
            <w:noWrap/>
            <w:hideMark/>
          </w:tcPr>
          <w:p w14:paraId="2BF3C45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MBZHR</w:t>
            </w:r>
            <w:proofErr w:type="spellEnd"/>
          </w:p>
        </w:tc>
        <w:tc>
          <w:tcPr>
            <w:tcW w:w="1350" w:type="dxa"/>
            <w:noWrap/>
            <w:hideMark/>
          </w:tcPr>
          <w:p w14:paraId="41C05D6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MAS, MFE, </w:t>
            </w:r>
            <w:proofErr w:type="spellStart"/>
            <w:r w:rsidRPr="00A02D81">
              <w:rPr>
                <w:rFonts w:ascii="Times New Roman" w:hAnsi="Times New Roman" w:cs="Times New Roman"/>
                <w:sz w:val="16"/>
                <w:szCs w:val="16"/>
              </w:rPr>
              <w:t>MIE</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DPPI</w:t>
            </w:r>
            <w:proofErr w:type="spellEnd"/>
            <w:r w:rsidRPr="00A02D81">
              <w:rPr>
                <w:rFonts w:ascii="Times New Roman" w:hAnsi="Times New Roman" w:cs="Times New Roman"/>
                <w:sz w:val="16"/>
                <w:szCs w:val="16"/>
              </w:rPr>
              <w:t xml:space="preserve">, institute kërkimore jashtë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ML</w:t>
            </w:r>
            <w:proofErr w:type="spellEnd"/>
          </w:p>
        </w:tc>
        <w:tc>
          <w:tcPr>
            <w:tcW w:w="828" w:type="dxa"/>
            <w:noWrap/>
            <w:hideMark/>
          </w:tcPr>
          <w:p w14:paraId="0BCD094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53EA754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64A15E3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9,197,711</w:t>
            </w:r>
          </w:p>
        </w:tc>
        <w:tc>
          <w:tcPr>
            <w:tcW w:w="1446" w:type="dxa"/>
            <w:noWrap/>
            <w:hideMark/>
          </w:tcPr>
          <w:p w14:paraId="1DA8136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53FD7C2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9,197,711</w:t>
            </w:r>
          </w:p>
        </w:tc>
        <w:tc>
          <w:tcPr>
            <w:tcW w:w="1440" w:type="dxa"/>
            <w:noWrap/>
            <w:hideMark/>
          </w:tcPr>
          <w:p w14:paraId="3E9102A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9,197,704</w:t>
            </w:r>
          </w:p>
        </w:tc>
        <w:tc>
          <w:tcPr>
            <w:tcW w:w="1131" w:type="dxa"/>
            <w:noWrap/>
            <w:hideMark/>
          </w:tcPr>
          <w:p w14:paraId="5C1F2DE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33321A4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6C4E8FB8"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9B4DA55"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2.4.2</w:t>
            </w:r>
          </w:p>
        </w:tc>
        <w:tc>
          <w:tcPr>
            <w:tcW w:w="3559" w:type="dxa"/>
            <w:noWrap/>
            <w:hideMark/>
          </w:tcPr>
          <w:p w14:paraId="4A28BB2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2.4.2 Fuqizimi i marrëdhënieve midis </w:t>
            </w:r>
            <w:proofErr w:type="spellStart"/>
            <w:r w:rsidRPr="00A02D81">
              <w:rPr>
                <w:rFonts w:ascii="Times New Roman" w:hAnsi="Times New Roman" w:cs="Times New Roman"/>
                <w:b/>
                <w:bCs/>
                <w:sz w:val="16"/>
                <w:szCs w:val="16"/>
              </w:rPr>
              <w:t>QTT</w:t>
            </w:r>
            <w:proofErr w:type="spellEnd"/>
            <w:r w:rsidRPr="00A02D81">
              <w:rPr>
                <w:rFonts w:ascii="Times New Roman" w:hAnsi="Times New Roman" w:cs="Times New Roman"/>
                <w:b/>
                <w:bCs/>
                <w:sz w:val="16"/>
                <w:szCs w:val="16"/>
              </w:rPr>
              <w:t xml:space="preserve"> dhe akademisë</w:t>
            </w:r>
          </w:p>
        </w:tc>
        <w:tc>
          <w:tcPr>
            <w:tcW w:w="955" w:type="dxa"/>
            <w:noWrap/>
            <w:hideMark/>
          </w:tcPr>
          <w:p w14:paraId="17A0C3E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proofErr w:type="spellStart"/>
            <w:r w:rsidRPr="00A02D81">
              <w:rPr>
                <w:rFonts w:ascii="Times New Roman" w:hAnsi="Times New Roman" w:cs="Times New Roman"/>
                <w:b/>
                <w:bCs/>
                <w:sz w:val="16"/>
                <w:szCs w:val="16"/>
              </w:rPr>
              <w:t>MBZHR</w:t>
            </w:r>
            <w:proofErr w:type="spellEnd"/>
          </w:p>
        </w:tc>
        <w:tc>
          <w:tcPr>
            <w:tcW w:w="1350" w:type="dxa"/>
            <w:noWrap/>
            <w:hideMark/>
          </w:tcPr>
          <w:p w14:paraId="0D891F2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roofErr w:type="spellStart"/>
            <w:r w:rsidRPr="00A02D81">
              <w:rPr>
                <w:rFonts w:ascii="Times New Roman" w:hAnsi="Times New Roman" w:cs="Times New Roman"/>
                <w:b/>
                <w:bCs/>
                <w:sz w:val="16"/>
                <w:szCs w:val="16"/>
              </w:rPr>
              <w:t>IAL</w:t>
            </w:r>
            <w:proofErr w:type="spellEnd"/>
            <w:r w:rsidRPr="00A02D81">
              <w:rPr>
                <w:rFonts w:ascii="Times New Roman" w:hAnsi="Times New Roman" w:cs="Times New Roman"/>
                <w:b/>
                <w:bCs/>
                <w:sz w:val="16"/>
                <w:szCs w:val="16"/>
              </w:rPr>
              <w:t xml:space="preserve">, </w:t>
            </w:r>
            <w:proofErr w:type="spellStart"/>
            <w:r w:rsidRPr="00A02D81">
              <w:rPr>
                <w:rFonts w:ascii="Times New Roman" w:hAnsi="Times New Roman" w:cs="Times New Roman"/>
                <w:b/>
                <w:bCs/>
                <w:sz w:val="16"/>
                <w:szCs w:val="16"/>
              </w:rPr>
              <w:t>AKKSHI</w:t>
            </w:r>
            <w:proofErr w:type="spellEnd"/>
          </w:p>
        </w:tc>
        <w:tc>
          <w:tcPr>
            <w:tcW w:w="828" w:type="dxa"/>
            <w:noWrap/>
            <w:hideMark/>
          </w:tcPr>
          <w:p w14:paraId="607C327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2023</w:t>
            </w:r>
          </w:p>
        </w:tc>
        <w:tc>
          <w:tcPr>
            <w:tcW w:w="882" w:type="dxa"/>
            <w:noWrap/>
            <w:hideMark/>
          </w:tcPr>
          <w:p w14:paraId="17A9EF2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2030</w:t>
            </w:r>
          </w:p>
        </w:tc>
        <w:tc>
          <w:tcPr>
            <w:tcW w:w="1299" w:type="dxa"/>
            <w:noWrap/>
            <w:hideMark/>
          </w:tcPr>
          <w:p w14:paraId="6D47994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480,000</w:t>
            </w:r>
          </w:p>
        </w:tc>
        <w:tc>
          <w:tcPr>
            <w:tcW w:w="1446" w:type="dxa"/>
            <w:noWrap/>
            <w:hideMark/>
          </w:tcPr>
          <w:p w14:paraId="6ED0464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4,037,890,000</w:t>
            </w:r>
          </w:p>
        </w:tc>
        <w:tc>
          <w:tcPr>
            <w:tcW w:w="1434" w:type="dxa"/>
            <w:noWrap/>
            <w:hideMark/>
          </w:tcPr>
          <w:p w14:paraId="4724296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4,038,370,000</w:t>
            </w:r>
          </w:p>
        </w:tc>
        <w:tc>
          <w:tcPr>
            <w:tcW w:w="1440" w:type="dxa"/>
            <w:noWrap/>
            <w:hideMark/>
          </w:tcPr>
          <w:p w14:paraId="5155C6C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1,419,676,000</w:t>
            </w:r>
          </w:p>
        </w:tc>
        <w:tc>
          <w:tcPr>
            <w:tcW w:w="1131" w:type="dxa"/>
            <w:noWrap/>
            <w:hideMark/>
          </w:tcPr>
          <w:p w14:paraId="62B8E45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0</w:t>
            </w:r>
          </w:p>
        </w:tc>
        <w:tc>
          <w:tcPr>
            <w:tcW w:w="1080" w:type="dxa"/>
            <w:gridSpan w:val="2"/>
            <w:noWrap/>
            <w:hideMark/>
          </w:tcPr>
          <w:p w14:paraId="6A1CC21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-2,618,694,000</w:t>
            </w:r>
          </w:p>
        </w:tc>
      </w:tr>
      <w:tr w:rsidR="007F6B0F" w:rsidRPr="00A02D81" w14:paraId="7D50100D"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CEC7BDC"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2.4.3</w:t>
            </w:r>
          </w:p>
        </w:tc>
        <w:tc>
          <w:tcPr>
            <w:tcW w:w="3559" w:type="dxa"/>
            <w:noWrap/>
            <w:hideMark/>
          </w:tcPr>
          <w:p w14:paraId="37585DB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2.4.3 Rritja e kapaciteteve të punonjësve të </w:t>
            </w:r>
            <w:proofErr w:type="spellStart"/>
            <w:r w:rsidRPr="00A02D81">
              <w:rPr>
                <w:rFonts w:ascii="Times New Roman" w:hAnsi="Times New Roman" w:cs="Times New Roman"/>
                <w:sz w:val="16"/>
                <w:szCs w:val="16"/>
              </w:rPr>
              <w:t>QTT</w:t>
            </w:r>
            <w:proofErr w:type="spellEnd"/>
            <w:r w:rsidRPr="00A02D81">
              <w:rPr>
                <w:rFonts w:ascii="Times New Roman" w:hAnsi="Times New Roman" w:cs="Times New Roman"/>
                <w:sz w:val="16"/>
                <w:szCs w:val="16"/>
              </w:rPr>
              <w:t xml:space="preserve"> mbi shkrimin e projekteve</w:t>
            </w:r>
          </w:p>
        </w:tc>
        <w:tc>
          <w:tcPr>
            <w:tcW w:w="955" w:type="dxa"/>
            <w:noWrap/>
            <w:hideMark/>
          </w:tcPr>
          <w:p w14:paraId="540F470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
        </w:tc>
        <w:tc>
          <w:tcPr>
            <w:tcW w:w="1350" w:type="dxa"/>
            <w:noWrap/>
            <w:hideMark/>
          </w:tcPr>
          <w:p w14:paraId="6925082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MBZHR</w:t>
            </w:r>
            <w:proofErr w:type="spellEnd"/>
          </w:p>
        </w:tc>
        <w:tc>
          <w:tcPr>
            <w:tcW w:w="828" w:type="dxa"/>
            <w:noWrap/>
            <w:hideMark/>
          </w:tcPr>
          <w:p w14:paraId="4CB6788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0F3A2A3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45720D5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4,483,908</w:t>
            </w:r>
          </w:p>
        </w:tc>
        <w:tc>
          <w:tcPr>
            <w:tcW w:w="1446" w:type="dxa"/>
            <w:noWrap/>
            <w:hideMark/>
          </w:tcPr>
          <w:p w14:paraId="4375C30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17C6CA6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4,483,908</w:t>
            </w:r>
          </w:p>
        </w:tc>
        <w:tc>
          <w:tcPr>
            <w:tcW w:w="1440" w:type="dxa"/>
            <w:noWrap/>
            <w:hideMark/>
          </w:tcPr>
          <w:p w14:paraId="404F2DA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2,253,348</w:t>
            </w:r>
          </w:p>
        </w:tc>
        <w:tc>
          <w:tcPr>
            <w:tcW w:w="1131" w:type="dxa"/>
            <w:noWrap/>
            <w:hideMark/>
          </w:tcPr>
          <w:p w14:paraId="38982D6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41127CF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-2,230,560</w:t>
            </w:r>
          </w:p>
        </w:tc>
      </w:tr>
      <w:tr w:rsidR="007F6B0F" w:rsidRPr="00A02D81" w14:paraId="696B71E6"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384AF26"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2.4.4</w:t>
            </w:r>
          </w:p>
        </w:tc>
        <w:tc>
          <w:tcPr>
            <w:tcW w:w="3559" w:type="dxa"/>
            <w:noWrap/>
            <w:hideMark/>
          </w:tcPr>
          <w:p w14:paraId="143FF1F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2.4.4. Nxitja bashkëpunimit midis </w:t>
            </w:r>
            <w:proofErr w:type="spellStart"/>
            <w:r w:rsidRPr="00A02D81">
              <w:rPr>
                <w:rFonts w:ascii="Times New Roman" w:hAnsi="Times New Roman" w:cs="Times New Roman"/>
                <w:sz w:val="16"/>
                <w:szCs w:val="16"/>
              </w:rPr>
              <w:t>QTT</w:t>
            </w:r>
            <w:proofErr w:type="spellEnd"/>
            <w:r w:rsidRPr="00A02D81">
              <w:rPr>
                <w:rFonts w:ascii="Times New Roman" w:hAnsi="Times New Roman" w:cs="Times New Roman"/>
                <w:sz w:val="16"/>
                <w:szCs w:val="16"/>
              </w:rPr>
              <w:t xml:space="preserve"> dhe </w:t>
            </w:r>
            <w:proofErr w:type="spellStart"/>
            <w:r w:rsidRPr="00A02D81">
              <w:rPr>
                <w:rFonts w:ascii="Times New Roman" w:hAnsi="Times New Roman" w:cs="Times New Roman"/>
                <w:sz w:val="16"/>
                <w:szCs w:val="16"/>
              </w:rPr>
              <w:t>IAL</w:t>
            </w:r>
            <w:proofErr w:type="spellEnd"/>
            <w:r w:rsidRPr="00A02D81">
              <w:rPr>
                <w:rFonts w:ascii="Times New Roman" w:hAnsi="Times New Roman" w:cs="Times New Roman"/>
                <w:sz w:val="16"/>
                <w:szCs w:val="16"/>
              </w:rPr>
              <w:t xml:space="preserve"> përmes projekteve të përbashkëta</w:t>
            </w:r>
          </w:p>
        </w:tc>
        <w:tc>
          <w:tcPr>
            <w:tcW w:w="955" w:type="dxa"/>
            <w:noWrap/>
            <w:hideMark/>
          </w:tcPr>
          <w:p w14:paraId="74333EB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1350" w:type="dxa"/>
            <w:noWrap/>
            <w:hideMark/>
          </w:tcPr>
          <w:p w14:paraId="6CF8E69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IAL</w:t>
            </w:r>
            <w:proofErr w:type="spellEnd"/>
          </w:p>
        </w:tc>
        <w:tc>
          <w:tcPr>
            <w:tcW w:w="828" w:type="dxa"/>
            <w:noWrap/>
            <w:hideMark/>
          </w:tcPr>
          <w:p w14:paraId="23B3040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2024</w:t>
            </w:r>
          </w:p>
        </w:tc>
        <w:tc>
          <w:tcPr>
            <w:tcW w:w="882" w:type="dxa"/>
            <w:noWrap/>
            <w:hideMark/>
          </w:tcPr>
          <w:p w14:paraId="25AF2E6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4C95054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4,658,908</w:t>
            </w:r>
          </w:p>
        </w:tc>
        <w:tc>
          <w:tcPr>
            <w:tcW w:w="1446" w:type="dxa"/>
            <w:noWrap/>
            <w:hideMark/>
          </w:tcPr>
          <w:p w14:paraId="0BF8746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70,000,000</w:t>
            </w:r>
          </w:p>
        </w:tc>
        <w:tc>
          <w:tcPr>
            <w:tcW w:w="1434" w:type="dxa"/>
            <w:noWrap/>
            <w:hideMark/>
          </w:tcPr>
          <w:p w14:paraId="55962D5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74,658,908</w:t>
            </w:r>
          </w:p>
        </w:tc>
        <w:tc>
          <w:tcPr>
            <w:tcW w:w="1440" w:type="dxa"/>
            <w:noWrap/>
            <w:hideMark/>
          </w:tcPr>
          <w:p w14:paraId="7D565CF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73,882,906</w:t>
            </w:r>
          </w:p>
        </w:tc>
        <w:tc>
          <w:tcPr>
            <w:tcW w:w="1131" w:type="dxa"/>
            <w:noWrap/>
            <w:hideMark/>
          </w:tcPr>
          <w:p w14:paraId="75393AF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2F97B0E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-776,002</w:t>
            </w:r>
          </w:p>
        </w:tc>
      </w:tr>
      <w:tr w:rsidR="007F6B0F" w:rsidRPr="00A02D81" w14:paraId="097BA6F7"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9FD83C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6DB579D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2.4</w:t>
            </w:r>
          </w:p>
        </w:tc>
        <w:tc>
          <w:tcPr>
            <w:tcW w:w="955" w:type="dxa"/>
            <w:noWrap/>
            <w:hideMark/>
          </w:tcPr>
          <w:p w14:paraId="660FA29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00DE50C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6BCCCF4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2B38EED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422EE8C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18,820,527</w:t>
            </w:r>
          </w:p>
        </w:tc>
        <w:tc>
          <w:tcPr>
            <w:tcW w:w="1446" w:type="dxa"/>
            <w:noWrap/>
            <w:hideMark/>
          </w:tcPr>
          <w:p w14:paraId="1CA5B34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4,107,890,000</w:t>
            </w:r>
          </w:p>
        </w:tc>
        <w:tc>
          <w:tcPr>
            <w:tcW w:w="1434" w:type="dxa"/>
            <w:noWrap/>
            <w:hideMark/>
          </w:tcPr>
          <w:p w14:paraId="1BDB641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4,126,710,527</w:t>
            </w:r>
          </w:p>
        </w:tc>
        <w:tc>
          <w:tcPr>
            <w:tcW w:w="1440" w:type="dxa"/>
            <w:noWrap/>
            <w:hideMark/>
          </w:tcPr>
          <w:p w14:paraId="4A9C84A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1,505,009,958</w:t>
            </w:r>
          </w:p>
        </w:tc>
        <w:tc>
          <w:tcPr>
            <w:tcW w:w="1131" w:type="dxa"/>
            <w:noWrap/>
            <w:hideMark/>
          </w:tcPr>
          <w:p w14:paraId="7199C58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0</w:t>
            </w:r>
          </w:p>
        </w:tc>
        <w:tc>
          <w:tcPr>
            <w:tcW w:w="1080" w:type="dxa"/>
            <w:gridSpan w:val="2"/>
            <w:noWrap/>
            <w:hideMark/>
          </w:tcPr>
          <w:p w14:paraId="333B6AC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-2,621,700,562</w:t>
            </w:r>
          </w:p>
        </w:tc>
      </w:tr>
      <w:tr w:rsidR="007F6B0F" w:rsidRPr="00A02D81" w14:paraId="64B4A07B" w14:textId="77777777" w:rsidTr="00C877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7C10953"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w:t>
            </w:r>
          </w:p>
        </w:tc>
        <w:tc>
          <w:tcPr>
            <w:tcW w:w="3559" w:type="dxa"/>
            <w:noWrap/>
            <w:hideMark/>
          </w:tcPr>
          <w:p w14:paraId="738FACC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Kosto totale Qëllimi i Politikës </w:t>
            </w:r>
            <w:proofErr w:type="spellStart"/>
            <w:r w:rsidRPr="00A02D81">
              <w:rPr>
                <w:rFonts w:ascii="Times New Roman" w:hAnsi="Times New Roman" w:cs="Times New Roman"/>
                <w:b/>
                <w:bCs/>
                <w:sz w:val="16"/>
                <w:szCs w:val="16"/>
              </w:rPr>
              <w:t>II</w:t>
            </w:r>
            <w:proofErr w:type="spellEnd"/>
            <w:r w:rsidRPr="00A02D81">
              <w:rPr>
                <w:rFonts w:ascii="Times New Roman" w:hAnsi="Times New Roman" w:cs="Times New Roman"/>
                <w:b/>
                <w:bCs/>
                <w:sz w:val="16"/>
                <w:szCs w:val="16"/>
              </w:rPr>
              <w:t xml:space="preserve"> (objektiva specifike 2.1+2.2+2.3+2.4)</w:t>
            </w:r>
          </w:p>
        </w:tc>
        <w:tc>
          <w:tcPr>
            <w:tcW w:w="955" w:type="dxa"/>
            <w:noWrap/>
            <w:hideMark/>
          </w:tcPr>
          <w:p w14:paraId="69E5847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2517F8C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23B0274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w:t>
            </w:r>
          </w:p>
        </w:tc>
        <w:tc>
          <w:tcPr>
            <w:tcW w:w="882" w:type="dxa"/>
            <w:noWrap/>
            <w:hideMark/>
          </w:tcPr>
          <w:p w14:paraId="37DF12E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w:t>
            </w:r>
          </w:p>
        </w:tc>
        <w:tc>
          <w:tcPr>
            <w:tcW w:w="1299" w:type="dxa"/>
            <w:noWrap/>
            <w:hideMark/>
          </w:tcPr>
          <w:p w14:paraId="03E5E2E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102,983,988</w:t>
            </w:r>
          </w:p>
        </w:tc>
        <w:tc>
          <w:tcPr>
            <w:tcW w:w="1446" w:type="dxa"/>
            <w:noWrap/>
            <w:hideMark/>
          </w:tcPr>
          <w:p w14:paraId="253F1C8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6,275,148,326</w:t>
            </w:r>
          </w:p>
        </w:tc>
        <w:tc>
          <w:tcPr>
            <w:tcW w:w="1434" w:type="dxa"/>
            <w:noWrap/>
            <w:hideMark/>
          </w:tcPr>
          <w:p w14:paraId="013621A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6,378,132,314</w:t>
            </w:r>
          </w:p>
        </w:tc>
        <w:tc>
          <w:tcPr>
            <w:tcW w:w="1440" w:type="dxa"/>
            <w:noWrap/>
            <w:hideMark/>
          </w:tcPr>
          <w:p w14:paraId="14B545B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2,961,409,439</w:t>
            </w:r>
          </w:p>
        </w:tc>
        <w:tc>
          <w:tcPr>
            <w:tcW w:w="1131" w:type="dxa"/>
            <w:noWrap/>
            <w:hideMark/>
          </w:tcPr>
          <w:p w14:paraId="093FDBE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29,342,200</w:t>
            </w:r>
          </w:p>
        </w:tc>
        <w:tc>
          <w:tcPr>
            <w:tcW w:w="1080" w:type="dxa"/>
            <w:gridSpan w:val="2"/>
            <w:noWrap/>
            <w:hideMark/>
          </w:tcPr>
          <w:p w14:paraId="71E476F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color w:val="FF0000"/>
                <w:sz w:val="16"/>
                <w:szCs w:val="16"/>
              </w:rPr>
              <w:t>-3,387,380,668</w:t>
            </w:r>
          </w:p>
        </w:tc>
      </w:tr>
      <w:tr w:rsidR="007F6B0F" w:rsidRPr="00A02D81" w14:paraId="69B784F7" w14:textId="77777777" w:rsidTr="00C8777E">
        <w:trPr>
          <w:trHeight w:val="390"/>
        </w:trPr>
        <w:tc>
          <w:tcPr>
            <w:cnfStyle w:val="001000000000" w:firstRow="0" w:lastRow="0" w:firstColumn="1" w:lastColumn="0" w:oddVBand="0" w:evenVBand="0" w:oddHBand="0" w:evenHBand="0" w:firstRowFirstColumn="0" w:firstRowLastColumn="0" w:lastRowFirstColumn="0" w:lastRowLastColumn="0"/>
            <w:tcW w:w="16020" w:type="dxa"/>
            <w:gridSpan w:val="13"/>
            <w:noWrap/>
            <w:hideMark/>
          </w:tcPr>
          <w:p w14:paraId="007D8081"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Qëllimi i politikës 3 -  Promovimi i kulturës se shkencës dhe inovacionit në edukim për të siguruar një qasje didaktike me theksin në praktikat kërkimore dhe projektet.</w:t>
            </w:r>
          </w:p>
        </w:tc>
      </w:tr>
      <w:tr w:rsidR="007F6B0F" w:rsidRPr="00A02D81" w14:paraId="56EDCCB0"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074E91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Nr.</w:t>
            </w:r>
          </w:p>
        </w:tc>
        <w:tc>
          <w:tcPr>
            <w:tcW w:w="3559" w:type="dxa"/>
            <w:noWrap/>
            <w:hideMark/>
          </w:tcPr>
          <w:p w14:paraId="601F429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Titulli</w:t>
            </w:r>
          </w:p>
        </w:tc>
        <w:tc>
          <w:tcPr>
            <w:tcW w:w="2305" w:type="dxa"/>
            <w:gridSpan w:val="2"/>
            <w:noWrap/>
            <w:hideMark/>
          </w:tcPr>
          <w:p w14:paraId="2A49906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Institucionet Përgjegjës</w:t>
            </w:r>
          </w:p>
        </w:tc>
        <w:tc>
          <w:tcPr>
            <w:tcW w:w="1710" w:type="dxa"/>
            <w:gridSpan w:val="2"/>
            <w:noWrap/>
            <w:hideMark/>
          </w:tcPr>
          <w:p w14:paraId="63350C6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Periudha e Zbatimit</w:t>
            </w:r>
          </w:p>
        </w:tc>
        <w:tc>
          <w:tcPr>
            <w:tcW w:w="6880" w:type="dxa"/>
            <w:gridSpan w:val="6"/>
            <w:noWrap/>
            <w:hideMark/>
          </w:tcPr>
          <w:p w14:paraId="05293DC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Kosto </w:t>
            </w:r>
            <w:proofErr w:type="spellStart"/>
            <w:r w:rsidRPr="00A02D81">
              <w:rPr>
                <w:rFonts w:ascii="Times New Roman" w:hAnsi="Times New Roman" w:cs="Times New Roman"/>
                <w:sz w:val="16"/>
                <w:szCs w:val="16"/>
              </w:rPr>
              <w:t>indikative</w:t>
            </w:r>
            <w:proofErr w:type="spellEnd"/>
          </w:p>
        </w:tc>
        <w:tc>
          <w:tcPr>
            <w:tcW w:w="950" w:type="dxa"/>
            <w:noWrap/>
            <w:hideMark/>
          </w:tcPr>
          <w:p w14:paraId="1A33F94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r>
      <w:tr w:rsidR="007F6B0F" w:rsidRPr="00A02D81" w14:paraId="380508EB" w14:textId="77777777" w:rsidTr="00C8777E">
        <w:trPr>
          <w:trHeight w:val="450"/>
        </w:trPr>
        <w:tc>
          <w:tcPr>
            <w:cnfStyle w:val="001000000000" w:firstRow="0" w:lastRow="0" w:firstColumn="1" w:lastColumn="0" w:oddVBand="0" w:evenVBand="0" w:oddHBand="0" w:evenHBand="0" w:firstRowFirstColumn="0" w:firstRowLastColumn="0" w:lastRowFirstColumn="0" w:lastRowLastColumn="0"/>
            <w:tcW w:w="616" w:type="dxa"/>
            <w:hideMark/>
          </w:tcPr>
          <w:p w14:paraId="7BD25DDE"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lastRenderedPageBreak/>
              <w:t> </w:t>
            </w:r>
          </w:p>
        </w:tc>
        <w:tc>
          <w:tcPr>
            <w:tcW w:w="3559" w:type="dxa"/>
            <w:hideMark/>
          </w:tcPr>
          <w:p w14:paraId="5067F6F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c>
          <w:tcPr>
            <w:tcW w:w="955" w:type="dxa"/>
            <w:hideMark/>
          </w:tcPr>
          <w:p w14:paraId="3F7B7D7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Institucioni drejtues</w:t>
            </w:r>
          </w:p>
        </w:tc>
        <w:tc>
          <w:tcPr>
            <w:tcW w:w="1350" w:type="dxa"/>
            <w:hideMark/>
          </w:tcPr>
          <w:p w14:paraId="7F88F62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Institucionet </w:t>
            </w:r>
            <w:proofErr w:type="spellStart"/>
            <w:r w:rsidRPr="00A02D81">
              <w:rPr>
                <w:rFonts w:ascii="Times New Roman" w:hAnsi="Times New Roman" w:cs="Times New Roman"/>
                <w:sz w:val="16"/>
                <w:szCs w:val="16"/>
              </w:rPr>
              <w:t>pjesmarrëse</w:t>
            </w:r>
            <w:proofErr w:type="spellEnd"/>
          </w:p>
        </w:tc>
        <w:tc>
          <w:tcPr>
            <w:tcW w:w="828" w:type="dxa"/>
            <w:hideMark/>
          </w:tcPr>
          <w:p w14:paraId="445716C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Data e fillimit</w:t>
            </w:r>
          </w:p>
        </w:tc>
        <w:tc>
          <w:tcPr>
            <w:tcW w:w="882" w:type="dxa"/>
            <w:hideMark/>
          </w:tcPr>
          <w:p w14:paraId="5C125C9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Data e mbarimit</w:t>
            </w:r>
          </w:p>
        </w:tc>
        <w:tc>
          <w:tcPr>
            <w:tcW w:w="1299" w:type="dxa"/>
            <w:noWrap/>
            <w:hideMark/>
          </w:tcPr>
          <w:p w14:paraId="4777B7F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Korente</w:t>
            </w:r>
            <w:proofErr w:type="spellEnd"/>
          </w:p>
        </w:tc>
        <w:tc>
          <w:tcPr>
            <w:tcW w:w="1446" w:type="dxa"/>
            <w:noWrap/>
            <w:hideMark/>
          </w:tcPr>
          <w:p w14:paraId="56D9832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Kapitale</w:t>
            </w:r>
          </w:p>
        </w:tc>
        <w:tc>
          <w:tcPr>
            <w:tcW w:w="1434" w:type="dxa"/>
            <w:noWrap/>
            <w:hideMark/>
          </w:tcPr>
          <w:p w14:paraId="7188614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Total Kosto</w:t>
            </w:r>
          </w:p>
        </w:tc>
        <w:tc>
          <w:tcPr>
            <w:tcW w:w="1440" w:type="dxa"/>
            <w:noWrap/>
            <w:hideMark/>
          </w:tcPr>
          <w:p w14:paraId="1807D36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Total </w:t>
            </w:r>
            <w:proofErr w:type="spellStart"/>
            <w:r w:rsidRPr="00A02D81">
              <w:rPr>
                <w:rFonts w:ascii="Times New Roman" w:hAnsi="Times New Roman" w:cs="Times New Roman"/>
                <w:sz w:val="16"/>
                <w:szCs w:val="16"/>
              </w:rPr>
              <w:t>BSH</w:t>
            </w:r>
            <w:proofErr w:type="spellEnd"/>
          </w:p>
        </w:tc>
        <w:tc>
          <w:tcPr>
            <w:tcW w:w="1131" w:type="dxa"/>
            <w:noWrap/>
            <w:hideMark/>
          </w:tcPr>
          <w:p w14:paraId="7F45F9B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Total </w:t>
            </w:r>
            <w:proofErr w:type="spellStart"/>
            <w:r w:rsidRPr="00A02D81">
              <w:rPr>
                <w:rFonts w:ascii="Times New Roman" w:hAnsi="Times New Roman" w:cs="Times New Roman"/>
                <w:sz w:val="16"/>
                <w:szCs w:val="16"/>
              </w:rPr>
              <w:t>FH</w:t>
            </w:r>
            <w:proofErr w:type="spellEnd"/>
          </w:p>
        </w:tc>
        <w:tc>
          <w:tcPr>
            <w:tcW w:w="1080" w:type="dxa"/>
            <w:gridSpan w:val="2"/>
            <w:noWrap/>
            <w:hideMark/>
          </w:tcPr>
          <w:p w14:paraId="3A89155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Hendeku Financiar</w:t>
            </w:r>
          </w:p>
        </w:tc>
      </w:tr>
      <w:tr w:rsidR="007F6B0F" w:rsidRPr="00A02D81" w14:paraId="2B1648B7"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433F670"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w:t>
            </w:r>
          </w:p>
        </w:tc>
        <w:tc>
          <w:tcPr>
            <w:tcW w:w="3559" w:type="dxa"/>
            <w:noWrap/>
            <w:hideMark/>
          </w:tcPr>
          <w:p w14:paraId="4882031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c>
          <w:tcPr>
            <w:tcW w:w="955" w:type="dxa"/>
            <w:noWrap/>
            <w:hideMark/>
          </w:tcPr>
          <w:p w14:paraId="3EBCC85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c>
          <w:tcPr>
            <w:tcW w:w="1350" w:type="dxa"/>
            <w:noWrap/>
            <w:hideMark/>
          </w:tcPr>
          <w:p w14:paraId="6B5DB22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c>
          <w:tcPr>
            <w:tcW w:w="828" w:type="dxa"/>
            <w:noWrap/>
            <w:hideMark/>
          </w:tcPr>
          <w:p w14:paraId="04885D2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c>
          <w:tcPr>
            <w:tcW w:w="882" w:type="dxa"/>
            <w:noWrap/>
            <w:hideMark/>
          </w:tcPr>
          <w:p w14:paraId="7E69A89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w:t>
            </w:r>
          </w:p>
        </w:tc>
        <w:tc>
          <w:tcPr>
            <w:tcW w:w="1299" w:type="dxa"/>
            <w:noWrap/>
            <w:hideMark/>
          </w:tcPr>
          <w:p w14:paraId="3676388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Korente</w:t>
            </w:r>
            <w:proofErr w:type="spellEnd"/>
          </w:p>
        </w:tc>
        <w:tc>
          <w:tcPr>
            <w:tcW w:w="1446" w:type="dxa"/>
            <w:noWrap/>
            <w:hideMark/>
          </w:tcPr>
          <w:p w14:paraId="70641E9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Kapitale</w:t>
            </w:r>
          </w:p>
        </w:tc>
        <w:tc>
          <w:tcPr>
            <w:tcW w:w="1434" w:type="dxa"/>
            <w:noWrap/>
            <w:hideMark/>
          </w:tcPr>
          <w:p w14:paraId="4BF7390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Total Kosto</w:t>
            </w:r>
          </w:p>
        </w:tc>
        <w:tc>
          <w:tcPr>
            <w:tcW w:w="1440" w:type="dxa"/>
            <w:noWrap/>
            <w:hideMark/>
          </w:tcPr>
          <w:p w14:paraId="6653091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Total </w:t>
            </w:r>
            <w:proofErr w:type="spellStart"/>
            <w:r w:rsidRPr="00A02D81">
              <w:rPr>
                <w:rFonts w:ascii="Times New Roman" w:hAnsi="Times New Roman" w:cs="Times New Roman"/>
                <w:sz w:val="16"/>
                <w:szCs w:val="16"/>
              </w:rPr>
              <w:t>BSH</w:t>
            </w:r>
            <w:proofErr w:type="spellEnd"/>
          </w:p>
        </w:tc>
        <w:tc>
          <w:tcPr>
            <w:tcW w:w="1131" w:type="dxa"/>
            <w:noWrap/>
            <w:hideMark/>
          </w:tcPr>
          <w:p w14:paraId="1A91CCB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Total </w:t>
            </w:r>
            <w:proofErr w:type="spellStart"/>
            <w:r w:rsidRPr="00A02D81">
              <w:rPr>
                <w:rFonts w:ascii="Times New Roman" w:hAnsi="Times New Roman" w:cs="Times New Roman"/>
                <w:sz w:val="16"/>
                <w:szCs w:val="16"/>
              </w:rPr>
              <w:t>FH</w:t>
            </w:r>
            <w:proofErr w:type="spellEnd"/>
          </w:p>
        </w:tc>
        <w:tc>
          <w:tcPr>
            <w:tcW w:w="1080" w:type="dxa"/>
            <w:gridSpan w:val="2"/>
            <w:noWrap/>
            <w:hideMark/>
          </w:tcPr>
          <w:p w14:paraId="66677C3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09664B30"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0F0676E"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3.1</w:t>
            </w:r>
          </w:p>
        </w:tc>
        <w:tc>
          <w:tcPr>
            <w:tcW w:w="3559" w:type="dxa"/>
            <w:noWrap/>
            <w:hideMark/>
          </w:tcPr>
          <w:p w14:paraId="71BC9D5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3.1 Objektivi Specifik 3.1 Reformimi i </w:t>
            </w:r>
            <w:proofErr w:type="spellStart"/>
            <w:r w:rsidRPr="00A02D81">
              <w:rPr>
                <w:rFonts w:ascii="Times New Roman" w:hAnsi="Times New Roman" w:cs="Times New Roman"/>
                <w:sz w:val="16"/>
                <w:szCs w:val="16"/>
              </w:rPr>
              <w:t>kurrikulës</w:t>
            </w:r>
            <w:proofErr w:type="spellEnd"/>
            <w:r w:rsidRPr="00A02D81">
              <w:rPr>
                <w:rFonts w:ascii="Times New Roman" w:hAnsi="Times New Roman" w:cs="Times New Roman"/>
                <w:sz w:val="16"/>
                <w:szCs w:val="16"/>
              </w:rPr>
              <w:t xml:space="preserve"> së shkencës në arsimim parauniversitar duke përfshire </w:t>
            </w:r>
            <w:proofErr w:type="spellStart"/>
            <w:r w:rsidRPr="00A02D81">
              <w:rPr>
                <w:rFonts w:ascii="Times New Roman" w:hAnsi="Times New Roman" w:cs="Times New Roman"/>
                <w:sz w:val="16"/>
                <w:szCs w:val="16"/>
              </w:rPr>
              <w:t>STEM</w:t>
            </w:r>
            <w:proofErr w:type="spellEnd"/>
            <w:r w:rsidRPr="00A02D81">
              <w:rPr>
                <w:rFonts w:ascii="Times New Roman" w:hAnsi="Times New Roman" w:cs="Times New Roman"/>
                <w:sz w:val="16"/>
                <w:szCs w:val="16"/>
              </w:rPr>
              <w:t xml:space="preserve"> ne edukim.</w:t>
            </w:r>
          </w:p>
        </w:tc>
        <w:tc>
          <w:tcPr>
            <w:tcW w:w="955" w:type="dxa"/>
            <w:noWrap/>
            <w:hideMark/>
          </w:tcPr>
          <w:p w14:paraId="6BEDA75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1738A0A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ASCAP</w:t>
            </w:r>
            <w:proofErr w:type="spellEnd"/>
            <w:r w:rsidRPr="00A02D81">
              <w:rPr>
                <w:rFonts w:ascii="Times New Roman" w:hAnsi="Times New Roman" w:cs="Times New Roman"/>
                <w:sz w:val="16"/>
                <w:szCs w:val="16"/>
              </w:rPr>
              <w:t>, MFE</w:t>
            </w:r>
          </w:p>
        </w:tc>
        <w:tc>
          <w:tcPr>
            <w:tcW w:w="828" w:type="dxa"/>
            <w:noWrap/>
            <w:hideMark/>
          </w:tcPr>
          <w:p w14:paraId="7276D7A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543B8D4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0BA81A2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4AFF8AC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487BDAD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52886A0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5658D0F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285614B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503751F9"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45F3094"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3.1.1</w:t>
            </w:r>
          </w:p>
        </w:tc>
        <w:tc>
          <w:tcPr>
            <w:tcW w:w="3559" w:type="dxa"/>
            <w:noWrap/>
            <w:hideMark/>
          </w:tcPr>
          <w:p w14:paraId="42D763D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3.1.1 Identifikimi i praktikave ndërkombëtare në drejtim të rishikimit të </w:t>
            </w:r>
            <w:proofErr w:type="spellStart"/>
            <w:r w:rsidRPr="00A02D81">
              <w:rPr>
                <w:rFonts w:ascii="Times New Roman" w:hAnsi="Times New Roman" w:cs="Times New Roman"/>
                <w:sz w:val="16"/>
                <w:szCs w:val="16"/>
              </w:rPr>
              <w:t>kurrikulave</w:t>
            </w:r>
            <w:proofErr w:type="spellEnd"/>
            <w:r w:rsidRPr="00A02D81">
              <w:rPr>
                <w:rFonts w:ascii="Times New Roman" w:hAnsi="Times New Roman" w:cs="Times New Roman"/>
                <w:sz w:val="16"/>
                <w:szCs w:val="16"/>
              </w:rPr>
              <w:t xml:space="preserve"> për përfshirjen e </w:t>
            </w:r>
            <w:proofErr w:type="spellStart"/>
            <w:r w:rsidRPr="00A02D81">
              <w:rPr>
                <w:rFonts w:ascii="Times New Roman" w:hAnsi="Times New Roman" w:cs="Times New Roman"/>
                <w:sz w:val="16"/>
                <w:szCs w:val="16"/>
              </w:rPr>
              <w:t>STEM</w:t>
            </w:r>
            <w:proofErr w:type="spellEnd"/>
            <w:r w:rsidRPr="00A02D81">
              <w:rPr>
                <w:rFonts w:ascii="Times New Roman" w:hAnsi="Times New Roman" w:cs="Times New Roman"/>
                <w:sz w:val="16"/>
                <w:szCs w:val="16"/>
              </w:rPr>
              <w:t xml:space="preserve"> në edukim</w:t>
            </w:r>
          </w:p>
        </w:tc>
        <w:tc>
          <w:tcPr>
            <w:tcW w:w="955" w:type="dxa"/>
            <w:noWrap/>
            <w:hideMark/>
          </w:tcPr>
          <w:p w14:paraId="5C1D691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
        </w:tc>
        <w:tc>
          <w:tcPr>
            <w:tcW w:w="1350" w:type="dxa"/>
            <w:noWrap/>
            <w:hideMark/>
          </w:tcPr>
          <w:p w14:paraId="6F56B16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ASCAP</w:t>
            </w:r>
            <w:proofErr w:type="spellEnd"/>
          </w:p>
        </w:tc>
        <w:tc>
          <w:tcPr>
            <w:tcW w:w="828" w:type="dxa"/>
            <w:noWrap/>
            <w:hideMark/>
          </w:tcPr>
          <w:p w14:paraId="6BE1F41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565E37D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790844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724,420</w:t>
            </w:r>
          </w:p>
        </w:tc>
        <w:tc>
          <w:tcPr>
            <w:tcW w:w="1446" w:type="dxa"/>
            <w:noWrap/>
            <w:hideMark/>
          </w:tcPr>
          <w:p w14:paraId="7E2F5D7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7A21E87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724,420</w:t>
            </w:r>
          </w:p>
        </w:tc>
        <w:tc>
          <w:tcPr>
            <w:tcW w:w="1440" w:type="dxa"/>
            <w:noWrap/>
            <w:hideMark/>
          </w:tcPr>
          <w:p w14:paraId="01DFDA4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4,420</w:t>
            </w:r>
          </w:p>
        </w:tc>
        <w:tc>
          <w:tcPr>
            <w:tcW w:w="1131" w:type="dxa"/>
            <w:noWrap/>
            <w:hideMark/>
          </w:tcPr>
          <w:p w14:paraId="03C670F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6EE7DDD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-720,000</w:t>
            </w:r>
          </w:p>
        </w:tc>
      </w:tr>
      <w:tr w:rsidR="007F6B0F" w:rsidRPr="00A02D81" w14:paraId="560BAD36"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550A155"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3.1.2</w:t>
            </w:r>
          </w:p>
        </w:tc>
        <w:tc>
          <w:tcPr>
            <w:tcW w:w="3559" w:type="dxa"/>
            <w:noWrap/>
            <w:hideMark/>
          </w:tcPr>
          <w:p w14:paraId="314A3EF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3.1.2 Përgatitja e stafit pedagogjik lidhur me realizimin e praktikave kërkimore dhe zhvillimin e projekteve kërkimore në sistemin parauniversitar</w:t>
            </w:r>
          </w:p>
        </w:tc>
        <w:tc>
          <w:tcPr>
            <w:tcW w:w="955" w:type="dxa"/>
            <w:noWrap/>
            <w:hideMark/>
          </w:tcPr>
          <w:p w14:paraId="085DE0E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14898B4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AKKSHI</w:t>
            </w:r>
            <w:proofErr w:type="spellEnd"/>
          </w:p>
        </w:tc>
        <w:tc>
          <w:tcPr>
            <w:tcW w:w="828" w:type="dxa"/>
            <w:noWrap/>
            <w:hideMark/>
          </w:tcPr>
          <w:p w14:paraId="7BB0233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2F42DBD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32F8235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6,162,455</w:t>
            </w:r>
          </w:p>
        </w:tc>
        <w:tc>
          <w:tcPr>
            <w:tcW w:w="1446" w:type="dxa"/>
            <w:noWrap/>
            <w:hideMark/>
          </w:tcPr>
          <w:p w14:paraId="74718E5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436E542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6,162,455</w:t>
            </w:r>
          </w:p>
        </w:tc>
        <w:tc>
          <w:tcPr>
            <w:tcW w:w="1440" w:type="dxa"/>
            <w:noWrap/>
            <w:hideMark/>
          </w:tcPr>
          <w:p w14:paraId="7A9E5C9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2,062,457</w:t>
            </w:r>
          </w:p>
        </w:tc>
        <w:tc>
          <w:tcPr>
            <w:tcW w:w="1131" w:type="dxa"/>
            <w:noWrap/>
            <w:hideMark/>
          </w:tcPr>
          <w:p w14:paraId="2851F3B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6AFF0FB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-4,099,998</w:t>
            </w:r>
          </w:p>
        </w:tc>
      </w:tr>
      <w:tr w:rsidR="007F6B0F" w:rsidRPr="00A02D81" w14:paraId="2B3D4837"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900CBA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3.1.3</w:t>
            </w:r>
          </w:p>
        </w:tc>
        <w:tc>
          <w:tcPr>
            <w:tcW w:w="3559" w:type="dxa"/>
            <w:noWrap/>
            <w:hideMark/>
          </w:tcPr>
          <w:p w14:paraId="4E91BA1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3.1.3  Promovimi dhe përfshirja e orëve jashtë-</w:t>
            </w:r>
            <w:proofErr w:type="spellStart"/>
            <w:r w:rsidRPr="00A02D81">
              <w:rPr>
                <w:rFonts w:ascii="Times New Roman" w:hAnsi="Times New Roman" w:cs="Times New Roman"/>
                <w:sz w:val="16"/>
                <w:szCs w:val="16"/>
              </w:rPr>
              <w:t>kurrikulare</w:t>
            </w:r>
            <w:proofErr w:type="spellEnd"/>
            <w:r w:rsidRPr="00A02D81">
              <w:rPr>
                <w:rFonts w:ascii="Times New Roman" w:hAnsi="Times New Roman" w:cs="Times New Roman"/>
                <w:sz w:val="16"/>
                <w:szCs w:val="16"/>
              </w:rPr>
              <w:t xml:space="preserve"> në arsimin parauniversitar mbi </w:t>
            </w:r>
            <w:proofErr w:type="spellStart"/>
            <w:r w:rsidRPr="00A02D81">
              <w:rPr>
                <w:rFonts w:ascii="Times New Roman" w:hAnsi="Times New Roman" w:cs="Times New Roman"/>
                <w:sz w:val="16"/>
                <w:szCs w:val="16"/>
              </w:rPr>
              <w:t>STEM</w:t>
            </w:r>
            <w:proofErr w:type="spellEnd"/>
          </w:p>
        </w:tc>
        <w:tc>
          <w:tcPr>
            <w:tcW w:w="955" w:type="dxa"/>
            <w:noWrap/>
            <w:hideMark/>
          </w:tcPr>
          <w:p w14:paraId="479D81F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
        </w:tc>
        <w:tc>
          <w:tcPr>
            <w:tcW w:w="1350" w:type="dxa"/>
            <w:noWrap/>
            <w:hideMark/>
          </w:tcPr>
          <w:p w14:paraId="00909B2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AKKSSHI</w:t>
            </w:r>
            <w:proofErr w:type="spellEnd"/>
            <w:r w:rsidRPr="00A02D81">
              <w:rPr>
                <w:rFonts w:ascii="Times New Roman" w:hAnsi="Times New Roman" w:cs="Times New Roman"/>
                <w:sz w:val="16"/>
                <w:szCs w:val="16"/>
              </w:rPr>
              <w:t xml:space="preserve"> MFE</w:t>
            </w:r>
          </w:p>
        </w:tc>
        <w:tc>
          <w:tcPr>
            <w:tcW w:w="828" w:type="dxa"/>
            <w:noWrap/>
            <w:hideMark/>
          </w:tcPr>
          <w:p w14:paraId="469C211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6EAF7DD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5D7AEB9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26,397,401</w:t>
            </w:r>
          </w:p>
        </w:tc>
        <w:tc>
          <w:tcPr>
            <w:tcW w:w="1446" w:type="dxa"/>
            <w:noWrap/>
            <w:hideMark/>
          </w:tcPr>
          <w:p w14:paraId="4FAD7F2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4DF335C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26,397,401</w:t>
            </w:r>
          </w:p>
        </w:tc>
        <w:tc>
          <w:tcPr>
            <w:tcW w:w="1440" w:type="dxa"/>
            <w:noWrap/>
            <w:hideMark/>
          </w:tcPr>
          <w:p w14:paraId="06633238"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25,721,000</w:t>
            </w:r>
          </w:p>
        </w:tc>
        <w:tc>
          <w:tcPr>
            <w:tcW w:w="1131" w:type="dxa"/>
            <w:noWrap/>
            <w:hideMark/>
          </w:tcPr>
          <w:p w14:paraId="268A4BC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228A35C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-676,401</w:t>
            </w:r>
          </w:p>
        </w:tc>
      </w:tr>
      <w:tr w:rsidR="007F6B0F" w:rsidRPr="00A02D81" w14:paraId="05507F61"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9083FAB"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3.1.4</w:t>
            </w:r>
          </w:p>
        </w:tc>
        <w:tc>
          <w:tcPr>
            <w:tcW w:w="3559" w:type="dxa"/>
            <w:noWrap/>
            <w:hideMark/>
          </w:tcPr>
          <w:p w14:paraId="7C7F6D3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3.1.4  Përmirësimi i laboratorëve për zhvillimin e lëndëve </w:t>
            </w:r>
            <w:proofErr w:type="spellStart"/>
            <w:r w:rsidRPr="00A02D81">
              <w:rPr>
                <w:rFonts w:ascii="Times New Roman" w:hAnsi="Times New Roman" w:cs="Times New Roman"/>
                <w:sz w:val="16"/>
                <w:szCs w:val="16"/>
              </w:rPr>
              <w:t>STEM</w:t>
            </w:r>
            <w:proofErr w:type="spellEnd"/>
          </w:p>
        </w:tc>
        <w:tc>
          <w:tcPr>
            <w:tcW w:w="955" w:type="dxa"/>
            <w:noWrap/>
            <w:hideMark/>
          </w:tcPr>
          <w:p w14:paraId="3F8DDEF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
        </w:tc>
        <w:tc>
          <w:tcPr>
            <w:tcW w:w="1350" w:type="dxa"/>
            <w:noWrap/>
            <w:hideMark/>
          </w:tcPr>
          <w:p w14:paraId="40AFEA5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MFE </w:t>
            </w:r>
            <w:proofErr w:type="spellStart"/>
            <w:r w:rsidRPr="00A02D81">
              <w:rPr>
                <w:rFonts w:ascii="Times New Roman" w:hAnsi="Times New Roman" w:cs="Times New Roman"/>
                <w:sz w:val="16"/>
                <w:szCs w:val="16"/>
              </w:rPr>
              <w:t>ASCAP</w:t>
            </w:r>
            <w:proofErr w:type="spellEnd"/>
          </w:p>
        </w:tc>
        <w:tc>
          <w:tcPr>
            <w:tcW w:w="828" w:type="dxa"/>
            <w:noWrap/>
            <w:hideMark/>
          </w:tcPr>
          <w:p w14:paraId="37BF184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3913267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2025</w:t>
            </w:r>
          </w:p>
        </w:tc>
        <w:tc>
          <w:tcPr>
            <w:tcW w:w="1299" w:type="dxa"/>
            <w:noWrap/>
            <w:hideMark/>
          </w:tcPr>
          <w:p w14:paraId="2EB8B3A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46" w:type="dxa"/>
            <w:noWrap/>
            <w:hideMark/>
          </w:tcPr>
          <w:p w14:paraId="7ED0B52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362,951,472</w:t>
            </w:r>
          </w:p>
        </w:tc>
        <w:tc>
          <w:tcPr>
            <w:tcW w:w="1434" w:type="dxa"/>
            <w:noWrap/>
            <w:hideMark/>
          </w:tcPr>
          <w:p w14:paraId="27C28EC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362,951,472</w:t>
            </w:r>
          </w:p>
        </w:tc>
        <w:tc>
          <w:tcPr>
            <w:tcW w:w="1440" w:type="dxa"/>
            <w:noWrap/>
            <w:hideMark/>
          </w:tcPr>
          <w:p w14:paraId="6DED559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240,000,000</w:t>
            </w:r>
          </w:p>
        </w:tc>
        <w:tc>
          <w:tcPr>
            <w:tcW w:w="1131" w:type="dxa"/>
            <w:noWrap/>
            <w:hideMark/>
          </w:tcPr>
          <w:p w14:paraId="44F8889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122,951,472</w:t>
            </w:r>
          </w:p>
        </w:tc>
        <w:tc>
          <w:tcPr>
            <w:tcW w:w="1080" w:type="dxa"/>
            <w:gridSpan w:val="2"/>
            <w:noWrap/>
            <w:hideMark/>
          </w:tcPr>
          <w:p w14:paraId="0D9E19C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0F4CF739"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C335EA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59C382F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3.1</w:t>
            </w:r>
          </w:p>
        </w:tc>
        <w:tc>
          <w:tcPr>
            <w:tcW w:w="955" w:type="dxa"/>
            <w:noWrap/>
            <w:hideMark/>
          </w:tcPr>
          <w:p w14:paraId="3C84041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2F9DAF5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4F5C4CE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23004CB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5D8C8EF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33,284,276</w:t>
            </w:r>
          </w:p>
        </w:tc>
        <w:tc>
          <w:tcPr>
            <w:tcW w:w="1446" w:type="dxa"/>
            <w:noWrap/>
            <w:hideMark/>
          </w:tcPr>
          <w:p w14:paraId="74550B7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362,951,472</w:t>
            </w:r>
          </w:p>
        </w:tc>
        <w:tc>
          <w:tcPr>
            <w:tcW w:w="1434" w:type="dxa"/>
            <w:noWrap/>
            <w:hideMark/>
          </w:tcPr>
          <w:p w14:paraId="7DA6CD5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396,235,748</w:t>
            </w:r>
          </w:p>
        </w:tc>
        <w:tc>
          <w:tcPr>
            <w:tcW w:w="1440" w:type="dxa"/>
            <w:noWrap/>
            <w:hideMark/>
          </w:tcPr>
          <w:p w14:paraId="03208A7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267,787,877</w:t>
            </w:r>
          </w:p>
        </w:tc>
        <w:tc>
          <w:tcPr>
            <w:tcW w:w="1131" w:type="dxa"/>
            <w:noWrap/>
            <w:hideMark/>
          </w:tcPr>
          <w:p w14:paraId="126C43C2"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122,951,472</w:t>
            </w:r>
          </w:p>
        </w:tc>
        <w:tc>
          <w:tcPr>
            <w:tcW w:w="1080" w:type="dxa"/>
            <w:gridSpan w:val="2"/>
            <w:noWrap/>
            <w:hideMark/>
          </w:tcPr>
          <w:p w14:paraId="5E70251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-5,496,399</w:t>
            </w:r>
          </w:p>
        </w:tc>
      </w:tr>
      <w:tr w:rsidR="007F6B0F" w:rsidRPr="00A02D81" w14:paraId="6D7902F7"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6B4FAD6"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3.2</w:t>
            </w:r>
          </w:p>
        </w:tc>
        <w:tc>
          <w:tcPr>
            <w:tcW w:w="3559" w:type="dxa"/>
            <w:noWrap/>
            <w:hideMark/>
          </w:tcPr>
          <w:p w14:paraId="38078EE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3.2 Objektivi Specifik 2: Sensibilizimi ne te gjitha nivelet e edukimit parauniversitar, </w:t>
            </w:r>
            <w:proofErr w:type="spellStart"/>
            <w:r w:rsidRPr="00A02D81">
              <w:rPr>
                <w:rFonts w:ascii="Times New Roman" w:hAnsi="Times New Roman" w:cs="Times New Roman"/>
                <w:sz w:val="16"/>
                <w:szCs w:val="16"/>
              </w:rPr>
              <w:t>per</w:t>
            </w:r>
            <w:proofErr w:type="spellEnd"/>
            <w:r w:rsidRPr="00A02D81">
              <w:rPr>
                <w:rFonts w:ascii="Times New Roman" w:hAnsi="Times New Roman" w:cs="Times New Roman"/>
                <w:sz w:val="16"/>
                <w:szCs w:val="16"/>
              </w:rPr>
              <w:t xml:space="preserve"> fuqizimin e rolit të </w:t>
            </w:r>
            <w:proofErr w:type="spellStart"/>
            <w:r w:rsidRPr="00A02D81">
              <w:rPr>
                <w:rFonts w:ascii="Times New Roman" w:hAnsi="Times New Roman" w:cs="Times New Roman"/>
                <w:sz w:val="16"/>
                <w:szCs w:val="16"/>
              </w:rPr>
              <w:t>të</w:t>
            </w:r>
            <w:proofErr w:type="spellEnd"/>
            <w:r w:rsidRPr="00A02D81">
              <w:rPr>
                <w:rFonts w:ascii="Times New Roman" w:hAnsi="Times New Roman" w:cs="Times New Roman"/>
                <w:sz w:val="16"/>
                <w:szCs w:val="16"/>
              </w:rPr>
              <w:t xml:space="preserve"> rinjve ne kërkim dhe inovacion.</w:t>
            </w:r>
          </w:p>
        </w:tc>
        <w:tc>
          <w:tcPr>
            <w:tcW w:w="955" w:type="dxa"/>
            <w:noWrap/>
            <w:hideMark/>
          </w:tcPr>
          <w:p w14:paraId="1501FF6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MAS, </w:t>
            </w:r>
            <w:proofErr w:type="spellStart"/>
            <w:r w:rsidRPr="00A02D81">
              <w:rPr>
                <w:rFonts w:ascii="Times New Roman" w:hAnsi="Times New Roman" w:cs="Times New Roman"/>
                <w:sz w:val="16"/>
                <w:szCs w:val="16"/>
              </w:rPr>
              <w:t>ASCAP</w:t>
            </w:r>
            <w:proofErr w:type="spellEnd"/>
          </w:p>
        </w:tc>
        <w:tc>
          <w:tcPr>
            <w:tcW w:w="1350" w:type="dxa"/>
            <w:noWrap/>
            <w:hideMark/>
          </w:tcPr>
          <w:p w14:paraId="08AEB5F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MFE, Bashkitë, </w:t>
            </w:r>
            <w:proofErr w:type="spellStart"/>
            <w:r w:rsidRPr="00A02D81">
              <w:rPr>
                <w:rFonts w:ascii="Times New Roman" w:hAnsi="Times New Roman" w:cs="Times New Roman"/>
                <w:sz w:val="16"/>
                <w:szCs w:val="16"/>
              </w:rPr>
              <w:t>DPPI</w:t>
            </w:r>
            <w:proofErr w:type="spellEnd"/>
          </w:p>
        </w:tc>
        <w:tc>
          <w:tcPr>
            <w:tcW w:w="828" w:type="dxa"/>
            <w:noWrap/>
            <w:hideMark/>
          </w:tcPr>
          <w:p w14:paraId="3188293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4FA0E97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6B29113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2186FB9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526DE2A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5C9E3AD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3D43960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64DF818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5C7AA6F1"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6739F4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3.2.1</w:t>
            </w:r>
          </w:p>
        </w:tc>
        <w:tc>
          <w:tcPr>
            <w:tcW w:w="3559" w:type="dxa"/>
            <w:noWrap/>
            <w:hideMark/>
          </w:tcPr>
          <w:p w14:paraId="2CB2A08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3.2.1 Angazhimi vazhdueshëm për mirinformimin e nxënësve të klasave të 9 dhe nxënësit e gjimnazeve për mundësitë që vijnë nga përfshirja në kërkim dhe inovacion </w:t>
            </w:r>
          </w:p>
        </w:tc>
        <w:tc>
          <w:tcPr>
            <w:tcW w:w="955" w:type="dxa"/>
            <w:noWrap/>
            <w:hideMark/>
          </w:tcPr>
          <w:p w14:paraId="5BC5B2F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1350" w:type="dxa"/>
            <w:noWrap/>
            <w:hideMark/>
          </w:tcPr>
          <w:p w14:paraId="4A705A1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AKKSHI</w:t>
            </w:r>
            <w:proofErr w:type="spellEnd"/>
            <w:r w:rsidRPr="00A02D81">
              <w:rPr>
                <w:rFonts w:ascii="Times New Roman" w:hAnsi="Times New Roman" w:cs="Times New Roman"/>
                <w:sz w:val="16"/>
                <w:szCs w:val="16"/>
              </w:rPr>
              <w:t xml:space="preserve">, MFE, Bashkitë, </w:t>
            </w:r>
            <w:proofErr w:type="spellStart"/>
            <w:r w:rsidRPr="00A02D81">
              <w:rPr>
                <w:rFonts w:ascii="Times New Roman" w:hAnsi="Times New Roman" w:cs="Times New Roman"/>
                <w:sz w:val="16"/>
                <w:szCs w:val="16"/>
              </w:rPr>
              <w:t>DPPI</w:t>
            </w:r>
            <w:proofErr w:type="spellEnd"/>
            <w:r w:rsidRPr="00A02D81">
              <w:rPr>
                <w:rFonts w:ascii="Times New Roman" w:hAnsi="Times New Roman" w:cs="Times New Roman"/>
                <w:sz w:val="16"/>
                <w:szCs w:val="16"/>
              </w:rPr>
              <w:t xml:space="preserve">, </w:t>
            </w:r>
            <w:proofErr w:type="spellStart"/>
            <w:r w:rsidRPr="00A02D81">
              <w:rPr>
                <w:rFonts w:ascii="Times New Roman" w:hAnsi="Times New Roman" w:cs="Times New Roman"/>
                <w:sz w:val="16"/>
                <w:szCs w:val="16"/>
              </w:rPr>
              <w:t>ASCAP</w:t>
            </w:r>
            <w:proofErr w:type="spellEnd"/>
          </w:p>
        </w:tc>
        <w:tc>
          <w:tcPr>
            <w:tcW w:w="828" w:type="dxa"/>
            <w:noWrap/>
            <w:hideMark/>
          </w:tcPr>
          <w:p w14:paraId="533E124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0F51194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35434B3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4,748,808</w:t>
            </w:r>
          </w:p>
        </w:tc>
        <w:tc>
          <w:tcPr>
            <w:tcW w:w="1446" w:type="dxa"/>
            <w:noWrap/>
            <w:hideMark/>
          </w:tcPr>
          <w:p w14:paraId="71A9BDC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17E2164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4,748,808</w:t>
            </w:r>
          </w:p>
        </w:tc>
        <w:tc>
          <w:tcPr>
            <w:tcW w:w="1440" w:type="dxa"/>
            <w:noWrap/>
            <w:hideMark/>
          </w:tcPr>
          <w:p w14:paraId="577D178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2,475,214</w:t>
            </w:r>
          </w:p>
        </w:tc>
        <w:tc>
          <w:tcPr>
            <w:tcW w:w="1131" w:type="dxa"/>
            <w:noWrap/>
            <w:hideMark/>
          </w:tcPr>
          <w:p w14:paraId="74FC744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14069B2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-2,273,594</w:t>
            </w:r>
          </w:p>
        </w:tc>
      </w:tr>
      <w:tr w:rsidR="007F6B0F" w:rsidRPr="00A02D81" w14:paraId="7D7A45F9"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86356D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3.2.2</w:t>
            </w:r>
          </w:p>
        </w:tc>
        <w:tc>
          <w:tcPr>
            <w:tcW w:w="3559" w:type="dxa"/>
            <w:noWrap/>
            <w:hideMark/>
          </w:tcPr>
          <w:p w14:paraId="4607A0D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3.2.2  Promovimi dhe përfshirja e orëve/kurseve/ aktiviteteve jashtë-</w:t>
            </w:r>
            <w:proofErr w:type="spellStart"/>
            <w:r w:rsidRPr="00A02D81">
              <w:rPr>
                <w:rFonts w:ascii="Times New Roman" w:hAnsi="Times New Roman" w:cs="Times New Roman"/>
                <w:sz w:val="16"/>
                <w:szCs w:val="16"/>
              </w:rPr>
              <w:t>kurrikulare</w:t>
            </w:r>
            <w:proofErr w:type="spellEnd"/>
            <w:r w:rsidRPr="00A02D81">
              <w:rPr>
                <w:rFonts w:ascii="Times New Roman" w:hAnsi="Times New Roman" w:cs="Times New Roman"/>
                <w:sz w:val="16"/>
                <w:szCs w:val="16"/>
              </w:rPr>
              <w:t xml:space="preserve"> për inovacionin në sistemin parauniversitar</w:t>
            </w:r>
          </w:p>
        </w:tc>
        <w:tc>
          <w:tcPr>
            <w:tcW w:w="955" w:type="dxa"/>
            <w:noWrap/>
            <w:hideMark/>
          </w:tcPr>
          <w:p w14:paraId="2DB33CE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ASCAP</w:t>
            </w:r>
            <w:proofErr w:type="spellEnd"/>
            <w:r w:rsidRPr="00A02D81">
              <w:rPr>
                <w:rFonts w:ascii="Times New Roman" w:hAnsi="Times New Roman" w:cs="Times New Roman"/>
                <w:sz w:val="16"/>
                <w:szCs w:val="16"/>
              </w:rPr>
              <w:t xml:space="preserve"> </w:t>
            </w:r>
          </w:p>
        </w:tc>
        <w:tc>
          <w:tcPr>
            <w:tcW w:w="1350" w:type="dxa"/>
            <w:noWrap/>
            <w:hideMark/>
          </w:tcPr>
          <w:p w14:paraId="5034B5C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828" w:type="dxa"/>
            <w:noWrap/>
            <w:hideMark/>
          </w:tcPr>
          <w:p w14:paraId="112F365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5B4387C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48BCF300"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16,389,061</w:t>
            </w:r>
          </w:p>
        </w:tc>
        <w:tc>
          <w:tcPr>
            <w:tcW w:w="1446" w:type="dxa"/>
            <w:noWrap/>
            <w:hideMark/>
          </w:tcPr>
          <w:p w14:paraId="13C31DB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3F56EF3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16,389,061</w:t>
            </w:r>
          </w:p>
        </w:tc>
        <w:tc>
          <w:tcPr>
            <w:tcW w:w="1440" w:type="dxa"/>
            <w:noWrap/>
            <w:hideMark/>
          </w:tcPr>
          <w:p w14:paraId="0523B14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2,059,060</w:t>
            </w:r>
          </w:p>
        </w:tc>
        <w:tc>
          <w:tcPr>
            <w:tcW w:w="1131" w:type="dxa"/>
            <w:noWrap/>
            <w:hideMark/>
          </w:tcPr>
          <w:p w14:paraId="4554AF4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5CD549B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-14,330,001</w:t>
            </w:r>
          </w:p>
        </w:tc>
      </w:tr>
      <w:tr w:rsidR="007F6B0F" w:rsidRPr="00A02D81" w14:paraId="660BA26F"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6DB66C1"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3A01D95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3.2</w:t>
            </w:r>
          </w:p>
        </w:tc>
        <w:tc>
          <w:tcPr>
            <w:tcW w:w="955" w:type="dxa"/>
            <w:noWrap/>
            <w:hideMark/>
          </w:tcPr>
          <w:p w14:paraId="73FC000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2598E39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755F8E0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6DD8F75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3795990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21,137,869</w:t>
            </w:r>
          </w:p>
        </w:tc>
        <w:tc>
          <w:tcPr>
            <w:tcW w:w="1446" w:type="dxa"/>
            <w:noWrap/>
            <w:hideMark/>
          </w:tcPr>
          <w:p w14:paraId="011D567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0</w:t>
            </w:r>
          </w:p>
        </w:tc>
        <w:tc>
          <w:tcPr>
            <w:tcW w:w="1434" w:type="dxa"/>
            <w:noWrap/>
            <w:hideMark/>
          </w:tcPr>
          <w:p w14:paraId="5D8B362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21,137,869</w:t>
            </w:r>
          </w:p>
        </w:tc>
        <w:tc>
          <w:tcPr>
            <w:tcW w:w="1440" w:type="dxa"/>
            <w:noWrap/>
            <w:hideMark/>
          </w:tcPr>
          <w:p w14:paraId="40A83F1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4,534,274</w:t>
            </w:r>
          </w:p>
        </w:tc>
        <w:tc>
          <w:tcPr>
            <w:tcW w:w="1131" w:type="dxa"/>
            <w:noWrap/>
            <w:hideMark/>
          </w:tcPr>
          <w:p w14:paraId="118A50DF"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0</w:t>
            </w:r>
          </w:p>
        </w:tc>
        <w:tc>
          <w:tcPr>
            <w:tcW w:w="1080" w:type="dxa"/>
            <w:gridSpan w:val="2"/>
            <w:noWrap/>
            <w:hideMark/>
          </w:tcPr>
          <w:p w14:paraId="024D2ED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-16,603,595</w:t>
            </w:r>
          </w:p>
        </w:tc>
      </w:tr>
      <w:tr w:rsidR="007F6B0F" w:rsidRPr="00A02D81" w14:paraId="159F812D"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7636779"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3.3</w:t>
            </w:r>
          </w:p>
        </w:tc>
        <w:tc>
          <w:tcPr>
            <w:tcW w:w="3559" w:type="dxa"/>
            <w:noWrap/>
            <w:hideMark/>
          </w:tcPr>
          <w:p w14:paraId="6B85740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3.3 Objektivi Specifik 3: Zhvillimi i kompetencës digjitale</w:t>
            </w:r>
          </w:p>
        </w:tc>
        <w:tc>
          <w:tcPr>
            <w:tcW w:w="955" w:type="dxa"/>
            <w:noWrap/>
            <w:hideMark/>
          </w:tcPr>
          <w:p w14:paraId="79C23AE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ASCAP</w:t>
            </w:r>
            <w:proofErr w:type="spellEnd"/>
          </w:p>
        </w:tc>
        <w:tc>
          <w:tcPr>
            <w:tcW w:w="1350" w:type="dxa"/>
            <w:noWrap/>
            <w:hideMark/>
          </w:tcPr>
          <w:p w14:paraId="2B5A15C5"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828" w:type="dxa"/>
            <w:noWrap/>
            <w:hideMark/>
          </w:tcPr>
          <w:p w14:paraId="3A01F16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7797815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0A48EC6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6" w:type="dxa"/>
            <w:noWrap/>
            <w:hideMark/>
          </w:tcPr>
          <w:p w14:paraId="2AA1D52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34" w:type="dxa"/>
            <w:noWrap/>
            <w:hideMark/>
          </w:tcPr>
          <w:p w14:paraId="1D7B19A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440" w:type="dxa"/>
            <w:noWrap/>
            <w:hideMark/>
          </w:tcPr>
          <w:p w14:paraId="1694D9E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131" w:type="dxa"/>
            <w:noWrap/>
            <w:hideMark/>
          </w:tcPr>
          <w:p w14:paraId="6777C3B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080" w:type="dxa"/>
            <w:gridSpan w:val="2"/>
            <w:noWrap/>
            <w:hideMark/>
          </w:tcPr>
          <w:p w14:paraId="789C0CA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r>
      <w:tr w:rsidR="007F6B0F" w:rsidRPr="00A02D81" w14:paraId="27DD1AFF"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32B4888"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3.3.1</w:t>
            </w:r>
          </w:p>
        </w:tc>
        <w:tc>
          <w:tcPr>
            <w:tcW w:w="3559" w:type="dxa"/>
            <w:noWrap/>
            <w:hideMark/>
          </w:tcPr>
          <w:p w14:paraId="4E8A513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3.3.1  Përmirësimi i </w:t>
            </w:r>
            <w:proofErr w:type="spellStart"/>
            <w:r w:rsidRPr="00A02D81">
              <w:rPr>
                <w:rFonts w:ascii="Times New Roman" w:hAnsi="Times New Roman" w:cs="Times New Roman"/>
                <w:sz w:val="16"/>
                <w:szCs w:val="16"/>
              </w:rPr>
              <w:t>kurrikulës</w:t>
            </w:r>
            <w:proofErr w:type="spellEnd"/>
            <w:r w:rsidRPr="00A02D81">
              <w:rPr>
                <w:rFonts w:ascii="Times New Roman" w:hAnsi="Times New Roman" w:cs="Times New Roman"/>
                <w:sz w:val="16"/>
                <w:szCs w:val="16"/>
              </w:rPr>
              <w:t xml:space="preserve">, futja e </w:t>
            </w:r>
            <w:proofErr w:type="spellStart"/>
            <w:r w:rsidRPr="00A02D81">
              <w:rPr>
                <w:rFonts w:ascii="Times New Roman" w:hAnsi="Times New Roman" w:cs="Times New Roman"/>
                <w:sz w:val="16"/>
                <w:szCs w:val="16"/>
              </w:rPr>
              <w:t>TIK</w:t>
            </w:r>
            <w:proofErr w:type="spellEnd"/>
            <w:r w:rsidRPr="00A02D81">
              <w:rPr>
                <w:rFonts w:ascii="Times New Roman" w:hAnsi="Times New Roman" w:cs="Times New Roman"/>
                <w:sz w:val="16"/>
                <w:szCs w:val="16"/>
              </w:rPr>
              <w:t>-ut në klasën e pare</w:t>
            </w:r>
          </w:p>
        </w:tc>
        <w:tc>
          <w:tcPr>
            <w:tcW w:w="955" w:type="dxa"/>
            <w:noWrap/>
            <w:hideMark/>
          </w:tcPr>
          <w:p w14:paraId="2B5978BA"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ASCAP</w:t>
            </w:r>
            <w:proofErr w:type="spellEnd"/>
          </w:p>
        </w:tc>
        <w:tc>
          <w:tcPr>
            <w:tcW w:w="1350" w:type="dxa"/>
            <w:noWrap/>
            <w:hideMark/>
          </w:tcPr>
          <w:p w14:paraId="22794CB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828" w:type="dxa"/>
            <w:noWrap/>
            <w:hideMark/>
          </w:tcPr>
          <w:p w14:paraId="227FE2F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1F32EE3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FE91DE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68,090,389</w:t>
            </w:r>
          </w:p>
        </w:tc>
        <w:tc>
          <w:tcPr>
            <w:tcW w:w="1446" w:type="dxa"/>
            <w:noWrap/>
            <w:hideMark/>
          </w:tcPr>
          <w:p w14:paraId="2D2C042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0CA8F81C"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68,090,389</w:t>
            </w:r>
          </w:p>
        </w:tc>
        <w:tc>
          <w:tcPr>
            <w:tcW w:w="1440" w:type="dxa"/>
            <w:noWrap/>
            <w:hideMark/>
          </w:tcPr>
          <w:p w14:paraId="494301C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64,590,388</w:t>
            </w:r>
          </w:p>
        </w:tc>
        <w:tc>
          <w:tcPr>
            <w:tcW w:w="1131" w:type="dxa"/>
            <w:noWrap/>
            <w:hideMark/>
          </w:tcPr>
          <w:p w14:paraId="2AA7B3DD"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7EAC023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-3,500,001</w:t>
            </w:r>
          </w:p>
        </w:tc>
      </w:tr>
      <w:tr w:rsidR="007F6B0F" w:rsidRPr="00A02D81" w14:paraId="769CAFA9"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8617297"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3.3.2</w:t>
            </w:r>
          </w:p>
        </w:tc>
        <w:tc>
          <w:tcPr>
            <w:tcW w:w="3559" w:type="dxa"/>
            <w:noWrap/>
            <w:hideMark/>
          </w:tcPr>
          <w:p w14:paraId="7D75EF6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3.3.2  Zhvillimi i kompetencave digjitale të mësuesve përmes trajnimeve</w:t>
            </w:r>
          </w:p>
        </w:tc>
        <w:tc>
          <w:tcPr>
            <w:tcW w:w="955" w:type="dxa"/>
            <w:noWrap/>
            <w:hideMark/>
          </w:tcPr>
          <w:p w14:paraId="306E5FD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ASCAP</w:t>
            </w:r>
            <w:proofErr w:type="spellEnd"/>
          </w:p>
        </w:tc>
        <w:tc>
          <w:tcPr>
            <w:tcW w:w="1350" w:type="dxa"/>
            <w:noWrap/>
            <w:hideMark/>
          </w:tcPr>
          <w:p w14:paraId="155FAD1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828" w:type="dxa"/>
            <w:noWrap/>
            <w:hideMark/>
          </w:tcPr>
          <w:p w14:paraId="127F6FF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3DF659A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2EDB159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12,905,804</w:t>
            </w:r>
          </w:p>
        </w:tc>
        <w:tc>
          <w:tcPr>
            <w:tcW w:w="1446" w:type="dxa"/>
            <w:noWrap/>
            <w:hideMark/>
          </w:tcPr>
          <w:p w14:paraId="25D92B16"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434" w:type="dxa"/>
            <w:noWrap/>
            <w:hideMark/>
          </w:tcPr>
          <w:p w14:paraId="1756B8E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12,905,804</w:t>
            </w:r>
          </w:p>
        </w:tc>
        <w:tc>
          <w:tcPr>
            <w:tcW w:w="1440" w:type="dxa"/>
            <w:noWrap/>
            <w:hideMark/>
          </w:tcPr>
          <w:p w14:paraId="7500E59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3,345,805</w:t>
            </w:r>
          </w:p>
        </w:tc>
        <w:tc>
          <w:tcPr>
            <w:tcW w:w="1131" w:type="dxa"/>
            <w:noWrap/>
            <w:hideMark/>
          </w:tcPr>
          <w:p w14:paraId="3E75947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c>
          <w:tcPr>
            <w:tcW w:w="1080" w:type="dxa"/>
            <w:gridSpan w:val="2"/>
            <w:noWrap/>
            <w:hideMark/>
          </w:tcPr>
          <w:p w14:paraId="3FCEABAC"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-9,559,999</w:t>
            </w:r>
          </w:p>
        </w:tc>
      </w:tr>
      <w:tr w:rsidR="007F6B0F" w:rsidRPr="00A02D81" w14:paraId="6C086AF6"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40BDFDA"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3.3.3</w:t>
            </w:r>
          </w:p>
        </w:tc>
        <w:tc>
          <w:tcPr>
            <w:tcW w:w="3559" w:type="dxa"/>
            <w:noWrap/>
            <w:hideMark/>
          </w:tcPr>
          <w:p w14:paraId="069798F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3.3.3  Përmirësimi i infrastrukturës, </w:t>
            </w:r>
            <w:proofErr w:type="spellStart"/>
            <w:r w:rsidRPr="00A02D81">
              <w:rPr>
                <w:rFonts w:ascii="Times New Roman" w:hAnsi="Times New Roman" w:cs="Times New Roman"/>
                <w:sz w:val="16"/>
                <w:szCs w:val="16"/>
              </w:rPr>
              <w:t>Smart</w:t>
            </w:r>
            <w:proofErr w:type="spellEnd"/>
            <w:r w:rsidRPr="00A02D81">
              <w:rPr>
                <w:rFonts w:ascii="Times New Roman" w:hAnsi="Times New Roman" w:cs="Times New Roman"/>
                <w:sz w:val="16"/>
                <w:szCs w:val="16"/>
              </w:rPr>
              <w:t xml:space="preserve"> lab-eve dhe pajisjeve të tjera të nevojshme</w:t>
            </w:r>
          </w:p>
        </w:tc>
        <w:tc>
          <w:tcPr>
            <w:tcW w:w="955" w:type="dxa"/>
            <w:noWrap/>
            <w:hideMark/>
          </w:tcPr>
          <w:p w14:paraId="00D435C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A02D81">
              <w:rPr>
                <w:rFonts w:ascii="Times New Roman" w:hAnsi="Times New Roman" w:cs="Times New Roman"/>
                <w:sz w:val="16"/>
                <w:szCs w:val="16"/>
              </w:rPr>
              <w:t>ASCAP</w:t>
            </w:r>
            <w:proofErr w:type="spellEnd"/>
          </w:p>
        </w:tc>
        <w:tc>
          <w:tcPr>
            <w:tcW w:w="1350" w:type="dxa"/>
            <w:noWrap/>
            <w:hideMark/>
          </w:tcPr>
          <w:p w14:paraId="68205C1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MAS</w:t>
            </w:r>
          </w:p>
        </w:tc>
        <w:tc>
          <w:tcPr>
            <w:tcW w:w="828" w:type="dxa"/>
            <w:noWrap/>
            <w:hideMark/>
          </w:tcPr>
          <w:p w14:paraId="3C7A237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2023</w:t>
            </w:r>
          </w:p>
        </w:tc>
        <w:tc>
          <w:tcPr>
            <w:tcW w:w="882" w:type="dxa"/>
            <w:noWrap/>
            <w:hideMark/>
          </w:tcPr>
          <w:p w14:paraId="34B07A1B"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2030</w:t>
            </w:r>
          </w:p>
        </w:tc>
        <w:tc>
          <w:tcPr>
            <w:tcW w:w="1299" w:type="dxa"/>
            <w:noWrap/>
            <w:hideMark/>
          </w:tcPr>
          <w:p w14:paraId="714935C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1,359,147</w:t>
            </w:r>
          </w:p>
        </w:tc>
        <w:tc>
          <w:tcPr>
            <w:tcW w:w="1446" w:type="dxa"/>
            <w:noWrap/>
            <w:hideMark/>
          </w:tcPr>
          <w:p w14:paraId="20A0D03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757,150,000</w:t>
            </w:r>
          </w:p>
        </w:tc>
        <w:tc>
          <w:tcPr>
            <w:tcW w:w="1434" w:type="dxa"/>
            <w:noWrap/>
            <w:hideMark/>
          </w:tcPr>
          <w:p w14:paraId="5460750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758,509,147</w:t>
            </w:r>
          </w:p>
        </w:tc>
        <w:tc>
          <w:tcPr>
            <w:tcW w:w="1440" w:type="dxa"/>
            <w:noWrap/>
            <w:hideMark/>
          </w:tcPr>
          <w:p w14:paraId="13760CA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545,359,152</w:t>
            </w:r>
          </w:p>
        </w:tc>
        <w:tc>
          <w:tcPr>
            <w:tcW w:w="1131" w:type="dxa"/>
            <w:noWrap/>
            <w:hideMark/>
          </w:tcPr>
          <w:p w14:paraId="32CFE8E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213,150,000</w:t>
            </w:r>
          </w:p>
        </w:tc>
        <w:tc>
          <w:tcPr>
            <w:tcW w:w="1080" w:type="dxa"/>
            <w:gridSpan w:val="2"/>
            <w:noWrap/>
            <w:hideMark/>
          </w:tcPr>
          <w:p w14:paraId="6D26293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0</w:t>
            </w:r>
          </w:p>
        </w:tc>
      </w:tr>
      <w:tr w:rsidR="007F6B0F" w:rsidRPr="00A02D81" w14:paraId="18C84887" w14:textId="77777777" w:rsidTr="00C8777E">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9FC57EE"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00C602F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Kosto Objektivi specifik 3.3</w:t>
            </w:r>
          </w:p>
        </w:tc>
        <w:tc>
          <w:tcPr>
            <w:tcW w:w="955" w:type="dxa"/>
            <w:noWrap/>
            <w:hideMark/>
          </w:tcPr>
          <w:p w14:paraId="476D0F88"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3DF99EA9"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2C489EE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82" w:type="dxa"/>
            <w:noWrap/>
            <w:hideMark/>
          </w:tcPr>
          <w:p w14:paraId="7905A24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299" w:type="dxa"/>
            <w:noWrap/>
            <w:hideMark/>
          </w:tcPr>
          <w:p w14:paraId="682FF9ED"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82,355,340</w:t>
            </w:r>
          </w:p>
        </w:tc>
        <w:tc>
          <w:tcPr>
            <w:tcW w:w="1446" w:type="dxa"/>
            <w:noWrap/>
            <w:hideMark/>
          </w:tcPr>
          <w:p w14:paraId="1393DB7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757,150,000</w:t>
            </w:r>
          </w:p>
        </w:tc>
        <w:tc>
          <w:tcPr>
            <w:tcW w:w="1434" w:type="dxa"/>
            <w:noWrap/>
            <w:hideMark/>
          </w:tcPr>
          <w:p w14:paraId="2A57C41E"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839,505,340</w:t>
            </w:r>
          </w:p>
        </w:tc>
        <w:tc>
          <w:tcPr>
            <w:tcW w:w="1440" w:type="dxa"/>
            <w:noWrap/>
            <w:hideMark/>
          </w:tcPr>
          <w:p w14:paraId="040B82DA"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613,295,345</w:t>
            </w:r>
          </w:p>
        </w:tc>
        <w:tc>
          <w:tcPr>
            <w:tcW w:w="1131" w:type="dxa"/>
            <w:noWrap/>
            <w:hideMark/>
          </w:tcPr>
          <w:p w14:paraId="48A79167"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213,150,000</w:t>
            </w:r>
          </w:p>
        </w:tc>
        <w:tc>
          <w:tcPr>
            <w:tcW w:w="1080" w:type="dxa"/>
            <w:gridSpan w:val="2"/>
            <w:noWrap/>
            <w:hideMark/>
          </w:tcPr>
          <w:p w14:paraId="5F81FCB3"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-13,060,000</w:t>
            </w:r>
          </w:p>
        </w:tc>
      </w:tr>
      <w:tr w:rsidR="007F6B0F" w:rsidRPr="00A02D81" w14:paraId="345EE597" w14:textId="77777777" w:rsidTr="00C877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693334A"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68238C5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Kosto totale Qëllimi i Politikës </w:t>
            </w:r>
            <w:proofErr w:type="spellStart"/>
            <w:r w:rsidRPr="00A02D81">
              <w:rPr>
                <w:rFonts w:ascii="Times New Roman" w:hAnsi="Times New Roman" w:cs="Times New Roman"/>
                <w:b/>
                <w:bCs/>
                <w:sz w:val="16"/>
                <w:szCs w:val="16"/>
              </w:rPr>
              <w:t>III</w:t>
            </w:r>
            <w:proofErr w:type="spellEnd"/>
            <w:r w:rsidRPr="00A02D81">
              <w:rPr>
                <w:rFonts w:ascii="Times New Roman" w:hAnsi="Times New Roman" w:cs="Times New Roman"/>
                <w:b/>
                <w:bCs/>
                <w:sz w:val="16"/>
                <w:szCs w:val="16"/>
              </w:rPr>
              <w:t xml:space="preserve"> (objektiva specifike 3.1+3.2+3.3)</w:t>
            </w:r>
          </w:p>
        </w:tc>
        <w:tc>
          <w:tcPr>
            <w:tcW w:w="955" w:type="dxa"/>
            <w:noWrap/>
            <w:hideMark/>
          </w:tcPr>
          <w:p w14:paraId="36CB425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1350" w:type="dxa"/>
            <w:noWrap/>
            <w:hideMark/>
          </w:tcPr>
          <w:p w14:paraId="2EBBE210"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 </w:t>
            </w:r>
          </w:p>
        </w:tc>
        <w:tc>
          <w:tcPr>
            <w:tcW w:w="828" w:type="dxa"/>
            <w:noWrap/>
            <w:hideMark/>
          </w:tcPr>
          <w:p w14:paraId="78DC41F9"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w:t>
            </w:r>
          </w:p>
        </w:tc>
        <w:tc>
          <w:tcPr>
            <w:tcW w:w="882" w:type="dxa"/>
            <w:noWrap/>
            <w:hideMark/>
          </w:tcPr>
          <w:p w14:paraId="34DBD635"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w:t>
            </w:r>
          </w:p>
        </w:tc>
        <w:tc>
          <w:tcPr>
            <w:tcW w:w="1299" w:type="dxa"/>
            <w:noWrap/>
            <w:hideMark/>
          </w:tcPr>
          <w:p w14:paraId="70B586B1"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136,777,485</w:t>
            </w:r>
          </w:p>
        </w:tc>
        <w:tc>
          <w:tcPr>
            <w:tcW w:w="1446" w:type="dxa"/>
            <w:noWrap/>
            <w:hideMark/>
          </w:tcPr>
          <w:p w14:paraId="7EFD3387"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1,120,101,472</w:t>
            </w:r>
          </w:p>
        </w:tc>
        <w:tc>
          <w:tcPr>
            <w:tcW w:w="1434" w:type="dxa"/>
            <w:noWrap/>
            <w:hideMark/>
          </w:tcPr>
          <w:p w14:paraId="52AEAC5E"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1,256,878,957</w:t>
            </w:r>
          </w:p>
        </w:tc>
        <w:tc>
          <w:tcPr>
            <w:tcW w:w="1440" w:type="dxa"/>
            <w:noWrap/>
            <w:hideMark/>
          </w:tcPr>
          <w:p w14:paraId="12176266"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885,617,496</w:t>
            </w:r>
          </w:p>
        </w:tc>
        <w:tc>
          <w:tcPr>
            <w:tcW w:w="1131" w:type="dxa"/>
            <w:noWrap/>
            <w:hideMark/>
          </w:tcPr>
          <w:p w14:paraId="2626AB23"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336,101,472</w:t>
            </w:r>
          </w:p>
        </w:tc>
        <w:tc>
          <w:tcPr>
            <w:tcW w:w="1080" w:type="dxa"/>
            <w:gridSpan w:val="2"/>
            <w:noWrap/>
            <w:hideMark/>
          </w:tcPr>
          <w:p w14:paraId="34802D84" w14:textId="77777777" w:rsidR="007F6B0F" w:rsidRPr="00A02D81" w:rsidRDefault="007F6B0F" w:rsidP="00C8777E">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-35,159,994</w:t>
            </w:r>
          </w:p>
        </w:tc>
      </w:tr>
      <w:tr w:rsidR="007F6B0F" w:rsidRPr="00A02D81" w14:paraId="1A71EB3C" w14:textId="77777777" w:rsidTr="00C8777E">
        <w:trPr>
          <w:trHeight w:val="270"/>
        </w:trPr>
        <w:tc>
          <w:tcPr>
            <w:cnfStyle w:val="001000000000" w:firstRow="0" w:lastRow="0" w:firstColumn="1" w:lastColumn="0" w:oddVBand="0" w:evenVBand="0" w:oddHBand="0" w:evenHBand="0" w:firstRowFirstColumn="0" w:firstRowLastColumn="0" w:lastRowFirstColumn="0" w:lastRowLastColumn="0"/>
            <w:tcW w:w="616" w:type="dxa"/>
            <w:noWrap/>
            <w:hideMark/>
          </w:tcPr>
          <w:p w14:paraId="379A9405" w14:textId="77777777" w:rsidR="007F6B0F" w:rsidRPr="00A02D81" w:rsidRDefault="007F6B0F" w:rsidP="00C8777E">
            <w:pPr>
              <w:jc w:val="both"/>
              <w:outlineLvl w:val="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3559" w:type="dxa"/>
            <w:noWrap/>
            <w:hideMark/>
          </w:tcPr>
          <w:p w14:paraId="402D4634"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 xml:space="preserve">Kosto Totale e Planit të Veprimit = </w:t>
            </w:r>
            <w:proofErr w:type="spellStart"/>
            <w:r w:rsidRPr="00A02D81">
              <w:rPr>
                <w:rFonts w:ascii="Times New Roman" w:hAnsi="Times New Roman" w:cs="Times New Roman"/>
                <w:b/>
                <w:bCs/>
                <w:sz w:val="16"/>
                <w:szCs w:val="16"/>
              </w:rPr>
              <w:t>QP</w:t>
            </w:r>
            <w:proofErr w:type="spellEnd"/>
            <w:r w:rsidRPr="00A02D81">
              <w:rPr>
                <w:rFonts w:ascii="Times New Roman" w:hAnsi="Times New Roman" w:cs="Times New Roman"/>
                <w:b/>
                <w:bCs/>
                <w:sz w:val="16"/>
                <w:szCs w:val="16"/>
              </w:rPr>
              <w:t xml:space="preserve"> I + </w:t>
            </w:r>
            <w:proofErr w:type="spellStart"/>
            <w:r w:rsidRPr="00A02D81">
              <w:rPr>
                <w:rFonts w:ascii="Times New Roman" w:hAnsi="Times New Roman" w:cs="Times New Roman"/>
                <w:b/>
                <w:bCs/>
                <w:sz w:val="16"/>
                <w:szCs w:val="16"/>
              </w:rPr>
              <w:t>QP</w:t>
            </w:r>
            <w:proofErr w:type="spellEnd"/>
            <w:r w:rsidRPr="00A02D81">
              <w:rPr>
                <w:rFonts w:ascii="Times New Roman" w:hAnsi="Times New Roman" w:cs="Times New Roman"/>
                <w:b/>
                <w:bCs/>
                <w:sz w:val="16"/>
                <w:szCs w:val="16"/>
              </w:rPr>
              <w:t xml:space="preserve"> </w:t>
            </w:r>
            <w:proofErr w:type="spellStart"/>
            <w:r w:rsidRPr="00A02D81">
              <w:rPr>
                <w:rFonts w:ascii="Times New Roman" w:hAnsi="Times New Roman" w:cs="Times New Roman"/>
                <w:b/>
                <w:bCs/>
                <w:sz w:val="16"/>
                <w:szCs w:val="16"/>
              </w:rPr>
              <w:t>II</w:t>
            </w:r>
            <w:proofErr w:type="spellEnd"/>
            <w:r w:rsidRPr="00A02D81">
              <w:rPr>
                <w:rFonts w:ascii="Times New Roman" w:hAnsi="Times New Roman" w:cs="Times New Roman"/>
                <w:b/>
                <w:bCs/>
                <w:sz w:val="16"/>
                <w:szCs w:val="16"/>
              </w:rPr>
              <w:t xml:space="preserve"> + </w:t>
            </w:r>
            <w:proofErr w:type="spellStart"/>
            <w:r w:rsidRPr="00A02D81">
              <w:rPr>
                <w:rFonts w:ascii="Times New Roman" w:hAnsi="Times New Roman" w:cs="Times New Roman"/>
                <w:b/>
                <w:bCs/>
                <w:sz w:val="16"/>
                <w:szCs w:val="16"/>
              </w:rPr>
              <w:t>QP</w:t>
            </w:r>
            <w:proofErr w:type="spellEnd"/>
            <w:r w:rsidRPr="00A02D81">
              <w:rPr>
                <w:rFonts w:ascii="Times New Roman" w:hAnsi="Times New Roman" w:cs="Times New Roman"/>
                <w:b/>
                <w:bCs/>
                <w:sz w:val="16"/>
                <w:szCs w:val="16"/>
              </w:rPr>
              <w:t xml:space="preserve"> </w:t>
            </w:r>
            <w:proofErr w:type="spellStart"/>
            <w:r w:rsidRPr="00A02D81">
              <w:rPr>
                <w:rFonts w:ascii="Times New Roman" w:hAnsi="Times New Roman" w:cs="Times New Roman"/>
                <w:b/>
                <w:bCs/>
                <w:sz w:val="16"/>
                <w:szCs w:val="16"/>
              </w:rPr>
              <w:t>III</w:t>
            </w:r>
            <w:proofErr w:type="spellEnd"/>
          </w:p>
        </w:tc>
        <w:tc>
          <w:tcPr>
            <w:tcW w:w="955" w:type="dxa"/>
            <w:noWrap/>
            <w:hideMark/>
          </w:tcPr>
          <w:p w14:paraId="23EB102F"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350" w:type="dxa"/>
            <w:noWrap/>
            <w:hideMark/>
          </w:tcPr>
          <w:p w14:paraId="0BD8A602"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828" w:type="dxa"/>
            <w:noWrap/>
            <w:hideMark/>
          </w:tcPr>
          <w:p w14:paraId="1165406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882" w:type="dxa"/>
            <w:noWrap/>
            <w:hideMark/>
          </w:tcPr>
          <w:p w14:paraId="74650A5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02D81">
              <w:rPr>
                <w:rFonts w:ascii="Times New Roman" w:hAnsi="Times New Roman" w:cs="Times New Roman"/>
                <w:sz w:val="16"/>
                <w:szCs w:val="16"/>
              </w:rPr>
              <w:t xml:space="preserve"> </w:t>
            </w:r>
          </w:p>
        </w:tc>
        <w:tc>
          <w:tcPr>
            <w:tcW w:w="1299" w:type="dxa"/>
            <w:noWrap/>
            <w:hideMark/>
          </w:tcPr>
          <w:p w14:paraId="634B3BD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4,640,765,987</w:t>
            </w:r>
          </w:p>
        </w:tc>
        <w:tc>
          <w:tcPr>
            <w:tcW w:w="1446" w:type="dxa"/>
            <w:noWrap/>
            <w:hideMark/>
          </w:tcPr>
          <w:p w14:paraId="5842BD6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22,920,524,798</w:t>
            </w:r>
          </w:p>
        </w:tc>
        <w:tc>
          <w:tcPr>
            <w:tcW w:w="1434" w:type="dxa"/>
            <w:noWrap/>
            <w:hideMark/>
          </w:tcPr>
          <w:p w14:paraId="1368272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27,561,290,785</w:t>
            </w:r>
          </w:p>
        </w:tc>
        <w:tc>
          <w:tcPr>
            <w:tcW w:w="1440" w:type="dxa"/>
            <w:noWrap/>
            <w:hideMark/>
          </w:tcPr>
          <w:p w14:paraId="1DB1DE4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16,493,103,827</w:t>
            </w:r>
          </w:p>
        </w:tc>
        <w:tc>
          <w:tcPr>
            <w:tcW w:w="1131" w:type="dxa"/>
            <w:noWrap/>
            <w:hideMark/>
          </w:tcPr>
          <w:p w14:paraId="4BA81F1B"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sz w:val="16"/>
                <w:szCs w:val="16"/>
              </w:rPr>
              <w:t>3,233,093,672</w:t>
            </w:r>
          </w:p>
        </w:tc>
        <w:tc>
          <w:tcPr>
            <w:tcW w:w="1080" w:type="dxa"/>
            <w:gridSpan w:val="2"/>
            <w:noWrap/>
            <w:hideMark/>
          </w:tcPr>
          <w:p w14:paraId="0BBE3131" w14:textId="77777777" w:rsidR="007F6B0F" w:rsidRPr="00A02D81" w:rsidRDefault="007F6B0F" w:rsidP="00C8777E">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A02D81">
              <w:rPr>
                <w:rFonts w:ascii="Times New Roman" w:hAnsi="Times New Roman" w:cs="Times New Roman"/>
                <w:b/>
                <w:bCs/>
                <w:color w:val="FF0000"/>
                <w:sz w:val="16"/>
                <w:szCs w:val="16"/>
              </w:rPr>
              <w:t>-7,835,093,284</w:t>
            </w:r>
          </w:p>
        </w:tc>
      </w:tr>
    </w:tbl>
    <w:p w14:paraId="2A5AB318" w14:textId="77777777" w:rsidR="007F6B0F" w:rsidRPr="00A02D81" w:rsidRDefault="007F6B0F" w:rsidP="007F6B0F">
      <w:pPr>
        <w:pStyle w:val="ListParagraph"/>
        <w:ind w:left="862"/>
      </w:pPr>
      <w:r w:rsidRPr="00A02D81">
        <w:fldChar w:fldCharType="end"/>
      </w:r>
    </w:p>
    <w:p w14:paraId="550FBE41" w14:textId="6039BEAD" w:rsidR="007F6B0F" w:rsidRPr="00A02D81" w:rsidRDefault="007F6B0F" w:rsidP="007F6B0F">
      <w:pPr>
        <w:pStyle w:val="ListParagraph"/>
        <w:ind w:left="862"/>
        <w:jc w:val="both"/>
        <w:rPr>
          <w:sz w:val="28"/>
          <w:szCs w:val="28"/>
        </w:rPr>
      </w:pPr>
      <w:r w:rsidRPr="00A02D81">
        <w:rPr>
          <w:rFonts w:ascii="Times New Roman" w:hAnsi="Times New Roman" w:cs="Times New Roman"/>
          <w:sz w:val="28"/>
          <w:szCs w:val="28"/>
        </w:rPr>
        <w:lastRenderedPageBreak/>
        <w:t xml:space="preserve">Tregues të detajuar për kostimin të  detajuar të projektligjit për shkencën , të harmonizuar dhe me tregues të kostimit të </w:t>
      </w:r>
      <w:r w:rsidRPr="00A02D81">
        <w:rPr>
          <w:rFonts w:ascii="Times New Roman" w:hAnsi="Times New Roman"/>
          <w:sz w:val="28"/>
          <w:szCs w:val="28"/>
          <w:lang w:eastAsia="en-GB"/>
        </w:rPr>
        <w:t>strategjisë kombëtare për kërkimin shkencor, teknologjinë dhe inovacionin 2023-2030, si dhe të planit të veprimit për zbatimin e saj, jepen në tabelën nr. 1 sa vijon:</w:t>
      </w:r>
    </w:p>
    <w:tbl>
      <w:tblPr>
        <w:tblStyle w:val="GridTable4-Accent1"/>
        <w:tblW w:w="15188" w:type="dxa"/>
        <w:tblInd w:w="-365" w:type="dxa"/>
        <w:tblLook w:val="04A0" w:firstRow="1" w:lastRow="0" w:firstColumn="1" w:lastColumn="0" w:noHBand="0" w:noVBand="1"/>
      </w:tblPr>
      <w:tblGrid>
        <w:gridCol w:w="2700"/>
        <w:gridCol w:w="1366"/>
        <w:gridCol w:w="1530"/>
        <w:gridCol w:w="1366"/>
        <w:gridCol w:w="1440"/>
        <w:gridCol w:w="1440"/>
        <w:gridCol w:w="1530"/>
        <w:gridCol w:w="1366"/>
        <w:gridCol w:w="1440"/>
        <w:gridCol w:w="1116"/>
      </w:tblGrid>
      <w:tr w:rsidR="007F6B0F" w:rsidRPr="00A02D81" w14:paraId="0200D4D1" w14:textId="77777777" w:rsidTr="00C8777E">
        <w:trPr>
          <w:cnfStyle w:val="100000000000" w:firstRow="1" w:lastRow="0" w:firstColumn="0" w:lastColumn="0" w:oddVBand="0" w:evenVBand="0" w:oddHBand="0"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802B9C6" w14:textId="77777777" w:rsidR="007F6B0F" w:rsidRPr="00A02D81" w:rsidRDefault="007F6B0F" w:rsidP="00C8777E">
            <w:pPr>
              <w:jc w:val="both"/>
              <w:outlineLvl w:val="0"/>
              <w:rPr>
                <w:rFonts w:ascii="Times New Roman" w:hAnsi="Times New Roman" w:cs="Times New Roman"/>
                <w:b w:val="0"/>
                <w:sz w:val="20"/>
                <w:szCs w:val="20"/>
              </w:rPr>
            </w:pPr>
            <w:r w:rsidRPr="00A02D81">
              <w:rPr>
                <w:rFonts w:ascii="Times New Roman" w:hAnsi="Times New Roman" w:cs="Times New Roman"/>
                <w:b w:val="0"/>
                <w:sz w:val="20"/>
                <w:szCs w:val="20"/>
              </w:rPr>
              <w:t> Tabela nr. 1</w:t>
            </w:r>
          </w:p>
        </w:tc>
        <w:tc>
          <w:tcPr>
            <w:tcW w:w="1260" w:type="dxa"/>
            <w:noWrap/>
            <w:hideMark/>
          </w:tcPr>
          <w:p w14:paraId="7B9DCBED" w14:textId="77777777" w:rsidR="007F6B0F" w:rsidRPr="00A02D81" w:rsidRDefault="007F6B0F" w:rsidP="00C8777E">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2D81">
              <w:rPr>
                <w:rFonts w:ascii="Times New Roman" w:hAnsi="Times New Roman" w:cs="Times New Roman"/>
                <w:b w:val="0"/>
                <w:sz w:val="20"/>
                <w:szCs w:val="20"/>
              </w:rPr>
              <w:t>Viti 2023</w:t>
            </w:r>
          </w:p>
        </w:tc>
        <w:tc>
          <w:tcPr>
            <w:tcW w:w="1530" w:type="dxa"/>
            <w:noWrap/>
            <w:hideMark/>
          </w:tcPr>
          <w:p w14:paraId="6FA52B9F" w14:textId="77777777" w:rsidR="007F6B0F" w:rsidRPr="00A02D81" w:rsidRDefault="007F6B0F" w:rsidP="00C8777E">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2D81">
              <w:rPr>
                <w:rFonts w:ascii="Times New Roman" w:hAnsi="Times New Roman" w:cs="Times New Roman"/>
                <w:b w:val="0"/>
                <w:sz w:val="20"/>
                <w:szCs w:val="20"/>
              </w:rPr>
              <w:t>Viti 2024</w:t>
            </w:r>
          </w:p>
        </w:tc>
        <w:tc>
          <w:tcPr>
            <w:tcW w:w="1366" w:type="dxa"/>
            <w:noWrap/>
            <w:hideMark/>
          </w:tcPr>
          <w:p w14:paraId="2E875B96" w14:textId="77777777" w:rsidR="007F6B0F" w:rsidRPr="00A02D81" w:rsidRDefault="007F6B0F" w:rsidP="00C8777E">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2D81">
              <w:rPr>
                <w:rFonts w:ascii="Times New Roman" w:hAnsi="Times New Roman" w:cs="Times New Roman"/>
                <w:b w:val="0"/>
                <w:sz w:val="20"/>
                <w:szCs w:val="20"/>
              </w:rPr>
              <w:t>Viti 2025</w:t>
            </w:r>
          </w:p>
        </w:tc>
        <w:tc>
          <w:tcPr>
            <w:tcW w:w="1440" w:type="dxa"/>
            <w:noWrap/>
            <w:hideMark/>
          </w:tcPr>
          <w:p w14:paraId="19D167D4" w14:textId="77777777" w:rsidR="007F6B0F" w:rsidRPr="00A02D81" w:rsidRDefault="007F6B0F" w:rsidP="00C8777E">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2D81">
              <w:rPr>
                <w:rFonts w:ascii="Times New Roman" w:hAnsi="Times New Roman" w:cs="Times New Roman"/>
                <w:b w:val="0"/>
                <w:sz w:val="20"/>
                <w:szCs w:val="20"/>
              </w:rPr>
              <w:t>Viti 2026</w:t>
            </w:r>
          </w:p>
        </w:tc>
        <w:tc>
          <w:tcPr>
            <w:tcW w:w="1440" w:type="dxa"/>
            <w:noWrap/>
            <w:hideMark/>
          </w:tcPr>
          <w:p w14:paraId="1188FDCB" w14:textId="77777777" w:rsidR="007F6B0F" w:rsidRPr="00A02D81" w:rsidRDefault="007F6B0F" w:rsidP="00C8777E">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2D81">
              <w:rPr>
                <w:rFonts w:ascii="Times New Roman" w:hAnsi="Times New Roman" w:cs="Times New Roman"/>
                <w:b w:val="0"/>
                <w:sz w:val="20"/>
                <w:szCs w:val="20"/>
              </w:rPr>
              <w:t>Viti 2027</w:t>
            </w:r>
          </w:p>
        </w:tc>
        <w:tc>
          <w:tcPr>
            <w:tcW w:w="1530" w:type="dxa"/>
            <w:noWrap/>
            <w:hideMark/>
          </w:tcPr>
          <w:p w14:paraId="4F7D1D0D" w14:textId="77777777" w:rsidR="007F6B0F" w:rsidRPr="00A02D81" w:rsidRDefault="007F6B0F" w:rsidP="00C8777E">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2D81">
              <w:rPr>
                <w:rFonts w:ascii="Times New Roman" w:hAnsi="Times New Roman" w:cs="Times New Roman"/>
                <w:b w:val="0"/>
                <w:sz w:val="20"/>
                <w:szCs w:val="20"/>
              </w:rPr>
              <w:t>Viti 2028</w:t>
            </w:r>
          </w:p>
        </w:tc>
        <w:tc>
          <w:tcPr>
            <w:tcW w:w="1366" w:type="dxa"/>
            <w:noWrap/>
            <w:hideMark/>
          </w:tcPr>
          <w:p w14:paraId="0DD0606E" w14:textId="77777777" w:rsidR="007F6B0F" w:rsidRPr="00A02D81" w:rsidRDefault="007F6B0F" w:rsidP="00C8777E">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2D81">
              <w:rPr>
                <w:rFonts w:ascii="Times New Roman" w:hAnsi="Times New Roman" w:cs="Times New Roman"/>
                <w:b w:val="0"/>
                <w:sz w:val="20"/>
                <w:szCs w:val="20"/>
              </w:rPr>
              <w:t>Viti 2029</w:t>
            </w:r>
          </w:p>
        </w:tc>
        <w:tc>
          <w:tcPr>
            <w:tcW w:w="1440" w:type="dxa"/>
            <w:noWrap/>
            <w:hideMark/>
          </w:tcPr>
          <w:p w14:paraId="0E10143C" w14:textId="77777777" w:rsidR="007F6B0F" w:rsidRPr="00A02D81" w:rsidRDefault="007F6B0F" w:rsidP="00C8777E">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2D81">
              <w:rPr>
                <w:rFonts w:ascii="Times New Roman" w:hAnsi="Times New Roman" w:cs="Times New Roman"/>
                <w:b w:val="0"/>
                <w:sz w:val="20"/>
                <w:szCs w:val="20"/>
              </w:rPr>
              <w:t>Viti 2030</w:t>
            </w:r>
          </w:p>
        </w:tc>
        <w:tc>
          <w:tcPr>
            <w:tcW w:w="1116" w:type="dxa"/>
            <w:noWrap/>
            <w:hideMark/>
          </w:tcPr>
          <w:p w14:paraId="19E50516" w14:textId="77777777" w:rsidR="007F6B0F" w:rsidRPr="00A02D81" w:rsidRDefault="007F6B0F" w:rsidP="00C8777E">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2D81">
              <w:rPr>
                <w:rFonts w:ascii="Times New Roman" w:hAnsi="Times New Roman" w:cs="Times New Roman"/>
                <w:b w:val="0"/>
                <w:sz w:val="20"/>
                <w:szCs w:val="20"/>
              </w:rPr>
              <w:t> </w:t>
            </w:r>
            <w:r w:rsidRPr="00A02D81">
              <w:rPr>
                <w:rFonts w:ascii="Times New Roman" w:hAnsi="Times New Roman" w:cs="Times New Roman"/>
                <w:sz w:val="20"/>
                <w:szCs w:val="20"/>
              </w:rPr>
              <w:t>Total Kostim Strategji</w:t>
            </w:r>
          </w:p>
        </w:tc>
      </w:tr>
      <w:tr w:rsidR="007F6B0F" w:rsidRPr="00A02D81" w14:paraId="5114DD07" w14:textId="77777777" w:rsidTr="00C8777E">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700" w:type="dxa"/>
            <w:noWrap/>
            <w:hideMark/>
          </w:tcPr>
          <w:p w14:paraId="74F115C3" w14:textId="77777777" w:rsidR="007F6B0F" w:rsidRPr="00A02D81" w:rsidRDefault="007F6B0F" w:rsidP="00C8777E">
            <w:pPr>
              <w:outlineLvl w:val="0"/>
              <w:rPr>
                <w:rFonts w:ascii="Times New Roman" w:hAnsi="Times New Roman" w:cs="Times New Roman"/>
                <w:b w:val="0"/>
                <w:sz w:val="20"/>
                <w:szCs w:val="20"/>
              </w:rPr>
            </w:pPr>
            <w:r w:rsidRPr="00A02D81">
              <w:rPr>
                <w:rFonts w:ascii="Times New Roman" w:hAnsi="Times New Roman" w:cs="Times New Roman"/>
                <w:b w:val="0"/>
                <w:sz w:val="20"/>
                <w:szCs w:val="20"/>
              </w:rPr>
              <w:t>PBB në mije lekë , parashikuar për periudhën 2023-2030</w:t>
            </w:r>
          </w:p>
        </w:tc>
        <w:tc>
          <w:tcPr>
            <w:tcW w:w="1260" w:type="dxa"/>
            <w:noWrap/>
            <w:hideMark/>
          </w:tcPr>
          <w:p w14:paraId="5FDCD0C0"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2,176,100,000</w:t>
            </w:r>
          </w:p>
        </w:tc>
        <w:tc>
          <w:tcPr>
            <w:tcW w:w="1530" w:type="dxa"/>
            <w:noWrap/>
            <w:hideMark/>
          </w:tcPr>
          <w:p w14:paraId="354150B5"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2,285,879,000</w:t>
            </w:r>
          </w:p>
        </w:tc>
        <w:tc>
          <w:tcPr>
            <w:tcW w:w="1366" w:type="dxa"/>
            <w:noWrap/>
            <w:hideMark/>
          </w:tcPr>
          <w:p w14:paraId="25C20C5E"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2,401,850,000</w:t>
            </w:r>
          </w:p>
        </w:tc>
        <w:tc>
          <w:tcPr>
            <w:tcW w:w="1440" w:type="dxa"/>
            <w:noWrap/>
            <w:hideMark/>
          </w:tcPr>
          <w:p w14:paraId="2061391C"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2,473,905,500</w:t>
            </w:r>
          </w:p>
        </w:tc>
        <w:tc>
          <w:tcPr>
            <w:tcW w:w="1440" w:type="dxa"/>
            <w:noWrap/>
            <w:hideMark/>
          </w:tcPr>
          <w:p w14:paraId="4CD89B2C"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2,548,122,665</w:t>
            </w:r>
          </w:p>
        </w:tc>
        <w:tc>
          <w:tcPr>
            <w:tcW w:w="1530" w:type="dxa"/>
            <w:noWrap/>
            <w:hideMark/>
          </w:tcPr>
          <w:p w14:paraId="2CC5C313"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2,624,566,345</w:t>
            </w:r>
          </w:p>
        </w:tc>
        <w:tc>
          <w:tcPr>
            <w:tcW w:w="1366" w:type="dxa"/>
            <w:noWrap/>
            <w:hideMark/>
          </w:tcPr>
          <w:p w14:paraId="39D96C72"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2,703,303,335</w:t>
            </w:r>
          </w:p>
        </w:tc>
        <w:tc>
          <w:tcPr>
            <w:tcW w:w="1440" w:type="dxa"/>
            <w:noWrap/>
            <w:hideMark/>
          </w:tcPr>
          <w:p w14:paraId="65222242"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2,784,402,435</w:t>
            </w:r>
          </w:p>
        </w:tc>
        <w:tc>
          <w:tcPr>
            <w:tcW w:w="1116" w:type="dxa"/>
            <w:noWrap/>
            <w:hideMark/>
          </w:tcPr>
          <w:p w14:paraId="69893DCD"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7F6B0F" w:rsidRPr="00A02D81" w14:paraId="66E4A087" w14:textId="77777777" w:rsidTr="00C8777E">
        <w:trPr>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870438A" w14:textId="77777777" w:rsidR="007F6B0F" w:rsidRPr="00A02D81" w:rsidRDefault="007F6B0F" w:rsidP="00C8777E">
            <w:pPr>
              <w:outlineLvl w:val="0"/>
              <w:rPr>
                <w:rFonts w:ascii="Times New Roman" w:hAnsi="Times New Roman" w:cs="Times New Roman"/>
                <w:b w:val="0"/>
                <w:sz w:val="20"/>
                <w:szCs w:val="20"/>
              </w:rPr>
            </w:pPr>
            <w:r w:rsidRPr="00A02D81">
              <w:rPr>
                <w:rFonts w:ascii="Times New Roman" w:hAnsi="Times New Roman" w:cs="Times New Roman"/>
                <w:b w:val="0"/>
                <w:sz w:val="20"/>
                <w:szCs w:val="20"/>
              </w:rPr>
              <w:t>Shpenz Publike në mije lekë, parashikuar për periudhën 2023-2030</w:t>
            </w:r>
          </w:p>
        </w:tc>
        <w:tc>
          <w:tcPr>
            <w:tcW w:w="1260" w:type="dxa"/>
            <w:noWrap/>
            <w:hideMark/>
          </w:tcPr>
          <w:p w14:paraId="75DBD17B"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687,209,000</w:t>
            </w:r>
          </w:p>
        </w:tc>
        <w:tc>
          <w:tcPr>
            <w:tcW w:w="1530" w:type="dxa"/>
            <w:noWrap/>
            <w:hideMark/>
          </w:tcPr>
          <w:p w14:paraId="0D005F69"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697,426,000</w:t>
            </w:r>
          </w:p>
        </w:tc>
        <w:tc>
          <w:tcPr>
            <w:tcW w:w="1366" w:type="dxa"/>
            <w:noWrap/>
            <w:hideMark/>
          </w:tcPr>
          <w:p w14:paraId="6258FF35"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730,752,000</w:t>
            </w:r>
          </w:p>
        </w:tc>
        <w:tc>
          <w:tcPr>
            <w:tcW w:w="1440" w:type="dxa"/>
            <w:noWrap/>
            <w:hideMark/>
          </w:tcPr>
          <w:p w14:paraId="0B4379B6"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752,674,560</w:t>
            </w:r>
          </w:p>
        </w:tc>
        <w:tc>
          <w:tcPr>
            <w:tcW w:w="1440" w:type="dxa"/>
            <w:noWrap/>
            <w:hideMark/>
          </w:tcPr>
          <w:p w14:paraId="36A0EC59"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775,254,797</w:t>
            </w:r>
          </w:p>
        </w:tc>
        <w:tc>
          <w:tcPr>
            <w:tcW w:w="1530" w:type="dxa"/>
            <w:noWrap/>
            <w:hideMark/>
          </w:tcPr>
          <w:p w14:paraId="5697D2C5"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798,512,441</w:t>
            </w:r>
          </w:p>
        </w:tc>
        <w:tc>
          <w:tcPr>
            <w:tcW w:w="1366" w:type="dxa"/>
            <w:noWrap/>
            <w:hideMark/>
          </w:tcPr>
          <w:p w14:paraId="197DB180"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822,467,814</w:t>
            </w:r>
          </w:p>
        </w:tc>
        <w:tc>
          <w:tcPr>
            <w:tcW w:w="1440" w:type="dxa"/>
            <w:noWrap/>
            <w:hideMark/>
          </w:tcPr>
          <w:p w14:paraId="060F3E7D"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02D81">
              <w:rPr>
                <w:rFonts w:ascii="Times New Roman" w:hAnsi="Times New Roman" w:cs="Times New Roman"/>
                <w:bCs/>
                <w:sz w:val="20"/>
                <w:szCs w:val="20"/>
              </w:rPr>
              <w:t>847,141,848</w:t>
            </w:r>
          </w:p>
        </w:tc>
        <w:tc>
          <w:tcPr>
            <w:tcW w:w="1116" w:type="dxa"/>
            <w:noWrap/>
            <w:hideMark/>
          </w:tcPr>
          <w:p w14:paraId="11DD03BA"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6B0F" w:rsidRPr="00A02D81" w14:paraId="2FAC3F64" w14:textId="77777777" w:rsidTr="00C8777E">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6BEF5074" w14:textId="229358C0" w:rsidR="007F6B0F" w:rsidRPr="00A02D81" w:rsidRDefault="007F6B0F" w:rsidP="00C8777E">
            <w:pPr>
              <w:jc w:val="both"/>
              <w:outlineLvl w:val="0"/>
              <w:rPr>
                <w:rFonts w:ascii="Times New Roman" w:hAnsi="Times New Roman" w:cs="Times New Roman"/>
                <w:b w:val="0"/>
                <w:sz w:val="20"/>
                <w:szCs w:val="20"/>
              </w:rPr>
            </w:pPr>
            <w:r w:rsidRPr="00A02D81">
              <w:rPr>
                <w:rFonts w:ascii="Times New Roman" w:hAnsi="Times New Roman" w:cs="Times New Roman"/>
                <w:b w:val="0"/>
                <w:sz w:val="20"/>
                <w:szCs w:val="20"/>
              </w:rPr>
              <w:t xml:space="preserve"> Fondet e parashikuara, “Per Shkencen”, në mije lekë në draft strategji per periudhën 2023-2030</w:t>
            </w:r>
          </w:p>
        </w:tc>
        <w:tc>
          <w:tcPr>
            <w:tcW w:w="1260" w:type="dxa"/>
            <w:noWrap/>
            <w:hideMark/>
          </w:tcPr>
          <w:p w14:paraId="56EE642E"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1,830,464</w:t>
            </w:r>
          </w:p>
        </w:tc>
        <w:tc>
          <w:tcPr>
            <w:tcW w:w="1530" w:type="dxa"/>
            <w:noWrap/>
            <w:hideMark/>
          </w:tcPr>
          <w:p w14:paraId="1286243C"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2,596,391</w:t>
            </w:r>
          </w:p>
        </w:tc>
        <w:tc>
          <w:tcPr>
            <w:tcW w:w="1366" w:type="dxa"/>
            <w:noWrap/>
            <w:hideMark/>
          </w:tcPr>
          <w:p w14:paraId="3F28DE60"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2,901,649</w:t>
            </w:r>
          </w:p>
        </w:tc>
        <w:tc>
          <w:tcPr>
            <w:tcW w:w="1440" w:type="dxa"/>
            <w:noWrap/>
            <w:hideMark/>
          </w:tcPr>
          <w:p w14:paraId="1DE7D4C8"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3,763,379</w:t>
            </w:r>
          </w:p>
        </w:tc>
        <w:tc>
          <w:tcPr>
            <w:tcW w:w="1440" w:type="dxa"/>
            <w:noWrap/>
            <w:hideMark/>
          </w:tcPr>
          <w:p w14:paraId="61DAB035"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3,718,380</w:t>
            </w:r>
          </w:p>
        </w:tc>
        <w:tc>
          <w:tcPr>
            <w:tcW w:w="1530" w:type="dxa"/>
            <w:noWrap/>
            <w:hideMark/>
          </w:tcPr>
          <w:p w14:paraId="1DA6B9E6"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3,917,952</w:t>
            </w:r>
          </w:p>
        </w:tc>
        <w:tc>
          <w:tcPr>
            <w:tcW w:w="1366" w:type="dxa"/>
            <w:noWrap/>
            <w:hideMark/>
          </w:tcPr>
          <w:p w14:paraId="20365B76"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4,320,086</w:t>
            </w:r>
          </w:p>
        </w:tc>
        <w:tc>
          <w:tcPr>
            <w:tcW w:w="1440" w:type="dxa"/>
            <w:noWrap/>
            <w:hideMark/>
          </w:tcPr>
          <w:p w14:paraId="605F8C77"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4,512,991</w:t>
            </w:r>
          </w:p>
        </w:tc>
        <w:tc>
          <w:tcPr>
            <w:tcW w:w="1116" w:type="dxa"/>
            <w:noWrap/>
            <w:hideMark/>
          </w:tcPr>
          <w:p w14:paraId="4C9C9FD3"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27,561,291</w:t>
            </w:r>
          </w:p>
        </w:tc>
      </w:tr>
      <w:tr w:rsidR="007F6B0F" w:rsidRPr="00A02D81" w14:paraId="6F0C50DB" w14:textId="77777777" w:rsidTr="00C8777E">
        <w:trPr>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7E089BB8" w14:textId="77777777" w:rsidR="007F6B0F" w:rsidRPr="00A02D81" w:rsidRDefault="007F6B0F" w:rsidP="00C8777E">
            <w:pPr>
              <w:jc w:val="both"/>
              <w:outlineLvl w:val="0"/>
              <w:rPr>
                <w:rFonts w:ascii="Times New Roman" w:hAnsi="Times New Roman" w:cs="Times New Roman"/>
                <w:b w:val="0"/>
                <w:sz w:val="20"/>
                <w:szCs w:val="20"/>
              </w:rPr>
            </w:pPr>
            <w:r w:rsidRPr="00A02D81">
              <w:rPr>
                <w:rFonts w:ascii="Times New Roman" w:hAnsi="Times New Roman" w:cs="Times New Roman"/>
                <w:b w:val="0"/>
                <w:sz w:val="20"/>
                <w:szCs w:val="20"/>
              </w:rPr>
              <w:t xml:space="preserve">Në  % ndaj PBB, </w:t>
            </w:r>
          </w:p>
        </w:tc>
        <w:tc>
          <w:tcPr>
            <w:tcW w:w="1260" w:type="dxa"/>
            <w:noWrap/>
            <w:hideMark/>
          </w:tcPr>
          <w:p w14:paraId="2B4ACB1F"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0.084%</w:t>
            </w:r>
          </w:p>
        </w:tc>
        <w:tc>
          <w:tcPr>
            <w:tcW w:w="1530" w:type="dxa"/>
            <w:noWrap/>
            <w:hideMark/>
          </w:tcPr>
          <w:p w14:paraId="6F5F1FAD"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0.114%</w:t>
            </w:r>
          </w:p>
        </w:tc>
        <w:tc>
          <w:tcPr>
            <w:tcW w:w="1366" w:type="dxa"/>
            <w:noWrap/>
            <w:hideMark/>
          </w:tcPr>
          <w:p w14:paraId="2F4F31A0"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0.121%</w:t>
            </w:r>
          </w:p>
        </w:tc>
        <w:tc>
          <w:tcPr>
            <w:tcW w:w="1440" w:type="dxa"/>
            <w:noWrap/>
            <w:hideMark/>
          </w:tcPr>
          <w:p w14:paraId="0C2F91AF"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0.152%</w:t>
            </w:r>
          </w:p>
        </w:tc>
        <w:tc>
          <w:tcPr>
            <w:tcW w:w="1440" w:type="dxa"/>
            <w:noWrap/>
            <w:hideMark/>
          </w:tcPr>
          <w:p w14:paraId="17F48FCA"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0.146%</w:t>
            </w:r>
          </w:p>
        </w:tc>
        <w:tc>
          <w:tcPr>
            <w:tcW w:w="1530" w:type="dxa"/>
            <w:noWrap/>
            <w:hideMark/>
          </w:tcPr>
          <w:p w14:paraId="1C3CE81D"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0.149%</w:t>
            </w:r>
          </w:p>
        </w:tc>
        <w:tc>
          <w:tcPr>
            <w:tcW w:w="1366" w:type="dxa"/>
            <w:noWrap/>
            <w:hideMark/>
          </w:tcPr>
          <w:p w14:paraId="67A16F0F"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0.160%</w:t>
            </w:r>
          </w:p>
        </w:tc>
        <w:tc>
          <w:tcPr>
            <w:tcW w:w="1440" w:type="dxa"/>
            <w:noWrap/>
            <w:hideMark/>
          </w:tcPr>
          <w:p w14:paraId="372E7A13"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0.162%</w:t>
            </w:r>
          </w:p>
        </w:tc>
        <w:tc>
          <w:tcPr>
            <w:tcW w:w="1116" w:type="dxa"/>
            <w:noWrap/>
            <w:hideMark/>
          </w:tcPr>
          <w:p w14:paraId="0D0E0CC3" w14:textId="77777777" w:rsidR="007F6B0F" w:rsidRPr="00A02D81" w:rsidRDefault="007F6B0F" w:rsidP="00C877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7F6B0F" w:rsidRPr="00A02D81" w14:paraId="5D91F349" w14:textId="77777777" w:rsidTr="00C8777E">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4686CE5B" w14:textId="77777777" w:rsidR="007F6B0F" w:rsidRPr="00A02D81" w:rsidRDefault="007F6B0F" w:rsidP="00C8777E">
            <w:pPr>
              <w:jc w:val="both"/>
              <w:outlineLvl w:val="0"/>
              <w:rPr>
                <w:rFonts w:ascii="Times New Roman" w:hAnsi="Times New Roman" w:cs="Times New Roman"/>
                <w:b w:val="0"/>
                <w:sz w:val="20"/>
                <w:szCs w:val="20"/>
              </w:rPr>
            </w:pPr>
            <w:r w:rsidRPr="00A02D81">
              <w:rPr>
                <w:rFonts w:ascii="Times New Roman" w:hAnsi="Times New Roman" w:cs="Times New Roman"/>
                <w:b w:val="0"/>
                <w:sz w:val="20"/>
                <w:szCs w:val="20"/>
              </w:rPr>
              <w:t xml:space="preserve">Në % ndaj shpenzimeve publike, </w:t>
            </w:r>
          </w:p>
        </w:tc>
        <w:tc>
          <w:tcPr>
            <w:tcW w:w="1260" w:type="dxa"/>
            <w:noWrap/>
            <w:hideMark/>
          </w:tcPr>
          <w:p w14:paraId="3CA74902"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0.27%</w:t>
            </w:r>
          </w:p>
        </w:tc>
        <w:tc>
          <w:tcPr>
            <w:tcW w:w="1530" w:type="dxa"/>
            <w:noWrap/>
            <w:hideMark/>
          </w:tcPr>
          <w:p w14:paraId="78A8A44B"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0.37%</w:t>
            </w:r>
          </w:p>
        </w:tc>
        <w:tc>
          <w:tcPr>
            <w:tcW w:w="1366" w:type="dxa"/>
            <w:noWrap/>
            <w:hideMark/>
          </w:tcPr>
          <w:p w14:paraId="78B3D7E4"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0.40%</w:t>
            </w:r>
          </w:p>
        </w:tc>
        <w:tc>
          <w:tcPr>
            <w:tcW w:w="1440" w:type="dxa"/>
            <w:noWrap/>
            <w:hideMark/>
          </w:tcPr>
          <w:p w14:paraId="266E2F67"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0.50%</w:t>
            </w:r>
          </w:p>
        </w:tc>
        <w:tc>
          <w:tcPr>
            <w:tcW w:w="1440" w:type="dxa"/>
            <w:noWrap/>
            <w:hideMark/>
          </w:tcPr>
          <w:p w14:paraId="6C1D59B5"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0.48%</w:t>
            </w:r>
          </w:p>
        </w:tc>
        <w:tc>
          <w:tcPr>
            <w:tcW w:w="1530" w:type="dxa"/>
            <w:noWrap/>
            <w:hideMark/>
          </w:tcPr>
          <w:p w14:paraId="3D07660C"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0.49%</w:t>
            </w:r>
          </w:p>
        </w:tc>
        <w:tc>
          <w:tcPr>
            <w:tcW w:w="1366" w:type="dxa"/>
            <w:noWrap/>
            <w:hideMark/>
          </w:tcPr>
          <w:p w14:paraId="5FE2A669"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0.53%</w:t>
            </w:r>
          </w:p>
        </w:tc>
        <w:tc>
          <w:tcPr>
            <w:tcW w:w="1440" w:type="dxa"/>
            <w:noWrap/>
            <w:hideMark/>
          </w:tcPr>
          <w:p w14:paraId="1516F200"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02D81">
              <w:rPr>
                <w:rFonts w:ascii="Times New Roman" w:hAnsi="Times New Roman" w:cs="Times New Roman"/>
                <w:b/>
                <w:bCs/>
                <w:sz w:val="20"/>
                <w:szCs w:val="20"/>
              </w:rPr>
              <w:t>0.53%</w:t>
            </w:r>
          </w:p>
        </w:tc>
        <w:tc>
          <w:tcPr>
            <w:tcW w:w="1116" w:type="dxa"/>
            <w:noWrap/>
            <w:hideMark/>
          </w:tcPr>
          <w:p w14:paraId="2C4E9409" w14:textId="77777777" w:rsidR="007F6B0F" w:rsidRPr="00A02D81" w:rsidRDefault="007F6B0F" w:rsidP="00C877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8781360" w14:textId="77777777" w:rsidR="007F6B0F" w:rsidRPr="00A02D81" w:rsidRDefault="007F6B0F" w:rsidP="007F6B0F">
      <w:pPr>
        <w:tabs>
          <w:tab w:val="left" w:pos="1395"/>
        </w:tabs>
        <w:rPr>
          <w:rFonts w:ascii="Times New Roman" w:hAnsi="Times New Roman" w:cs="Times New Roman"/>
          <w:b/>
          <w:bCs/>
          <w:sz w:val="28"/>
          <w:szCs w:val="28"/>
        </w:rPr>
      </w:pPr>
    </w:p>
    <w:p w14:paraId="6757D20B" w14:textId="518C1A59" w:rsidR="0052299A" w:rsidRPr="00A02D81" w:rsidRDefault="0052299A" w:rsidP="007F6B0F">
      <w:pPr>
        <w:tabs>
          <w:tab w:val="left" w:pos="1395"/>
        </w:tabs>
        <w:jc w:val="center"/>
        <w:rPr>
          <w:rFonts w:ascii="Times New Roman" w:hAnsi="Times New Roman" w:cs="Times New Roman"/>
          <w:b/>
          <w:bCs/>
          <w:sz w:val="28"/>
          <w:szCs w:val="28"/>
        </w:rPr>
      </w:pPr>
      <w:r w:rsidRPr="00A02D81">
        <w:rPr>
          <w:rFonts w:ascii="Times New Roman" w:hAnsi="Times New Roman" w:cs="Times New Roman"/>
          <w:b/>
          <w:bCs/>
          <w:sz w:val="28"/>
          <w:szCs w:val="28"/>
        </w:rPr>
        <w:t>PROPOZUESI</w:t>
      </w:r>
    </w:p>
    <w:p w14:paraId="0D91CE13" w14:textId="2F21E93B" w:rsidR="0052299A" w:rsidRPr="00A02D81" w:rsidRDefault="0052299A" w:rsidP="0052299A">
      <w:pPr>
        <w:tabs>
          <w:tab w:val="left" w:pos="3360"/>
        </w:tabs>
        <w:jc w:val="center"/>
        <w:rPr>
          <w:rFonts w:ascii="Times New Roman" w:hAnsi="Times New Roman" w:cs="Times New Roman"/>
          <w:b/>
          <w:bCs/>
          <w:sz w:val="28"/>
          <w:szCs w:val="28"/>
        </w:rPr>
      </w:pPr>
      <w:r w:rsidRPr="00A02D81">
        <w:rPr>
          <w:rFonts w:ascii="Times New Roman" w:hAnsi="Times New Roman" w:cs="Times New Roman"/>
          <w:b/>
          <w:bCs/>
          <w:sz w:val="28"/>
          <w:szCs w:val="28"/>
        </w:rPr>
        <w:t>MINISTËR</w:t>
      </w:r>
    </w:p>
    <w:p w14:paraId="42FD523A" w14:textId="77777777" w:rsidR="0052299A" w:rsidRPr="00A02D81" w:rsidRDefault="0052299A" w:rsidP="0052299A">
      <w:pPr>
        <w:tabs>
          <w:tab w:val="left" w:pos="3360"/>
        </w:tabs>
        <w:jc w:val="center"/>
        <w:rPr>
          <w:rFonts w:ascii="Times New Roman" w:hAnsi="Times New Roman" w:cs="Times New Roman"/>
          <w:b/>
          <w:bCs/>
          <w:sz w:val="28"/>
          <w:szCs w:val="28"/>
        </w:rPr>
      </w:pPr>
    </w:p>
    <w:p w14:paraId="264A4FDA" w14:textId="6D64846E" w:rsidR="00A6284B" w:rsidRPr="00A6284B" w:rsidRDefault="0052299A" w:rsidP="0052299A">
      <w:pPr>
        <w:tabs>
          <w:tab w:val="left" w:pos="3360"/>
        </w:tabs>
        <w:jc w:val="center"/>
        <w:rPr>
          <w:rFonts w:ascii="Times New Roman" w:hAnsi="Times New Roman" w:cs="Times New Roman"/>
          <w:sz w:val="28"/>
          <w:szCs w:val="28"/>
        </w:rPr>
      </w:pPr>
      <w:r w:rsidRPr="00A02D81">
        <w:rPr>
          <w:rFonts w:ascii="Times New Roman" w:hAnsi="Times New Roman" w:cs="Times New Roman"/>
          <w:b/>
          <w:bCs/>
          <w:sz w:val="28"/>
          <w:szCs w:val="28"/>
        </w:rPr>
        <w:t>EVIS KUSHI</w:t>
      </w:r>
    </w:p>
    <w:sectPr w:rsidR="00A6284B" w:rsidRPr="00A6284B" w:rsidSect="007F6B0F">
      <w:foot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CAF7" w14:textId="77777777" w:rsidR="0044593F" w:rsidRDefault="0044593F" w:rsidP="0018610D">
      <w:pPr>
        <w:spacing w:after="0" w:line="240" w:lineRule="auto"/>
      </w:pPr>
      <w:r>
        <w:separator/>
      </w:r>
    </w:p>
  </w:endnote>
  <w:endnote w:type="continuationSeparator" w:id="0">
    <w:p w14:paraId="1110C54E" w14:textId="77777777" w:rsidR="0044593F" w:rsidRDefault="0044593F" w:rsidP="0018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E9F3" w14:textId="77777777" w:rsidR="00622F6A" w:rsidRDefault="00622F6A" w:rsidP="00977B61"/>
  <w:p w14:paraId="08A9F5EF" w14:textId="46D8C53C" w:rsidR="00622F6A" w:rsidRPr="0099103F" w:rsidRDefault="00622F6A" w:rsidP="00977B61">
    <w:pPr>
      <w:pStyle w:val="Footer"/>
      <w:pBdr>
        <w:top w:val="thinThickSmallGap" w:sz="24" w:space="1" w:color="622423"/>
      </w:pBdr>
      <w:jc w:val="both"/>
      <w:rPr>
        <w:rFonts w:ascii="Times New Roman" w:hAnsi="Times New Roman" w:cs="Times New Roman"/>
      </w:rPr>
    </w:pPr>
    <w:r w:rsidRPr="0099103F">
      <w:rPr>
        <w:rFonts w:ascii="Times New Roman" w:hAnsi="Times New Roman" w:cs="Times New Roman"/>
      </w:rPr>
      <w:t>Relacion shpjegues për projekt</w:t>
    </w:r>
    <w:r>
      <w:rPr>
        <w:rFonts w:ascii="Times New Roman" w:hAnsi="Times New Roman" w:cs="Times New Roman"/>
      </w:rPr>
      <w:t>ligjin</w:t>
    </w:r>
    <w:r w:rsidRPr="0099103F">
      <w:rPr>
        <w:rFonts w:ascii="Times New Roman" w:hAnsi="Times New Roman" w:cs="Times New Roman"/>
      </w:rPr>
      <w:t xml:space="preserve"> “</w:t>
    </w:r>
    <w:bookmarkStart w:id="6" w:name="_Hlk129272079"/>
    <w:r w:rsidRPr="00C57872">
      <w:rPr>
        <w:rFonts w:ascii="Times New Roman" w:hAnsi="Times New Roman"/>
        <w:lang w:eastAsia="en-GB"/>
      </w:rPr>
      <w:t xml:space="preserve">Për </w:t>
    </w:r>
    <w:bookmarkEnd w:id="6"/>
    <w:r>
      <w:rPr>
        <w:rFonts w:ascii="Times New Roman" w:hAnsi="Times New Roman"/>
        <w:lang w:eastAsia="en-GB"/>
      </w:rPr>
      <w:t>Shkencën</w:t>
    </w:r>
    <w:r w:rsidR="0052299A">
      <w:rPr>
        <w:rFonts w:ascii="Times New Roman" w:hAnsi="Times New Roman"/>
        <w:lang w:eastAsia="en-GB"/>
      </w:rPr>
      <w:t xml:space="preserve"> n</w:t>
    </w:r>
    <w:r w:rsidR="00A83BE6">
      <w:rPr>
        <w:rFonts w:ascii="Times New Roman" w:hAnsi="Times New Roman"/>
        <w:lang w:eastAsia="en-GB"/>
      </w:rPr>
      <w:t>ë</w:t>
    </w:r>
    <w:r w:rsidR="0052299A">
      <w:rPr>
        <w:rFonts w:ascii="Times New Roman" w:hAnsi="Times New Roman"/>
        <w:lang w:eastAsia="en-GB"/>
      </w:rPr>
      <w:t xml:space="preserve"> Republik</w:t>
    </w:r>
    <w:r w:rsidR="00A83BE6">
      <w:rPr>
        <w:rFonts w:ascii="Times New Roman" w:hAnsi="Times New Roman"/>
        <w:lang w:eastAsia="en-GB"/>
      </w:rPr>
      <w:t>ë</w:t>
    </w:r>
    <w:r w:rsidR="0052299A">
      <w:rPr>
        <w:rFonts w:ascii="Times New Roman" w:hAnsi="Times New Roman"/>
        <w:lang w:eastAsia="en-GB"/>
      </w:rPr>
      <w:t>n e Shqip</w:t>
    </w:r>
    <w:r w:rsidR="00A83BE6">
      <w:rPr>
        <w:rFonts w:ascii="Times New Roman" w:hAnsi="Times New Roman"/>
        <w:lang w:eastAsia="en-GB"/>
      </w:rPr>
      <w:t>ë</w:t>
    </w:r>
    <w:r w:rsidR="0052299A">
      <w:rPr>
        <w:rFonts w:ascii="Times New Roman" w:hAnsi="Times New Roman"/>
        <w:lang w:eastAsia="en-GB"/>
      </w:rPr>
      <w:t>ris</w:t>
    </w:r>
    <w:r w:rsidR="00A83BE6">
      <w:rPr>
        <w:rFonts w:ascii="Times New Roman" w:hAnsi="Times New Roman"/>
        <w:lang w:eastAsia="en-GB"/>
      </w:rPr>
      <w:t>ë</w:t>
    </w:r>
    <w:r w:rsidRPr="00C57872">
      <w:rPr>
        <w:rFonts w:ascii="Times New Roman" w:hAnsi="Times New Roman"/>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2570" w14:textId="77777777" w:rsidR="007F6B0F" w:rsidRDefault="007F6B0F" w:rsidP="00977B61"/>
  <w:p w14:paraId="6FBDE391" w14:textId="77777777" w:rsidR="00737097" w:rsidRPr="0099103F" w:rsidRDefault="00737097" w:rsidP="00737097">
    <w:pPr>
      <w:pStyle w:val="Footer"/>
      <w:pBdr>
        <w:top w:val="thinThickSmallGap" w:sz="24" w:space="1" w:color="622423"/>
      </w:pBdr>
      <w:jc w:val="both"/>
      <w:rPr>
        <w:rFonts w:ascii="Times New Roman" w:hAnsi="Times New Roman" w:cs="Times New Roman"/>
      </w:rPr>
    </w:pPr>
    <w:r w:rsidRPr="0099103F">
      <w:rPr>
        <w:rFonts w:ascii="Times New Roman" w:hAnsi="Times New Roman" w:cs="Times New Roman"/>
      </w:rPr>
      <w:t>Relacion shpjegues për projekt</w:t>
    </w:r>
    <w:r>
      <w:rPr>
        <w:rFonts w:ascii="Times New Roman" w:hAnsi="Times New Roman" w:cs="Times New Roman"/>
      </w:rPr>
      <w:t>ligjin</w:t>
    </w:r>
    <w:r w:rsidRPr="0099103F">
      <w:rPr>
        <w:rFonts w:ascii="Times New Roman" w:hAnsi="Times New Roman" w:cs="Times New Roman"/>
      </w:rPr>
      <w:t xml:space="preserve"> “</w:t>
    </w:r>
    <w:r w:rsidRPr="00C57872">
      <w:rPr>
        <w:rFonts w:ascii="Times New Roman" w:hAnsi="Times New Roman"/>
        <w:lang w:eastAsia="en-GB"/>
      </w:rPr>
      <w:t xml:space="preserve">Për </w:t>
    </w:r>
    <w:r>
      <w:rPr>
        <w:rFonts w:ascii="Times New Roman" w:hAnsi="Times New Roman"/>
        <w:lang w:eastAsia="en-GB"/>
      </w:rPr>
      <w:t>Shkencën në Republikën e Shqipërisë</w:t>
    </w:r>
    <w:r w:rsidRPr="00C57872">
      <w:rPr>
        <w:rFonts w:ascii="Times New Roman" w:hAnsi="Times New Roman"/>
        <w:lang w:eastAsia="en-GB"/>
      </w:rPr>
      <w:t>”</w:t>
    </w:r>
  </w:p>
  <w:p w14:paraId="06F4F4CF" w14:textId="35CC0A8F" w:rsidR="007F6B0F" w:rsidRPr="0099103F" w:rsidRDefault="007F6B0F" w:rsidP="00737097">
    <w:pPr>
      <w:pStyle w:val="Footer"/>
      <w:pBdr>
        <w:top w:val="thinThickSmallGap" w:sz="24" w:space="1" w:color="622423"/>
      </w:pBdr>
      <w:jc w:val="both"/>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3C8B" w14:textId="77777777" w:rsidR="0044593F" w:rsidRDefault="0044593F" w:rsidP="0018610D">
      <w:pPr>
        <w:spacing w:after="0" w:line="240" w:lineRule="auto"/>
      </w:pPr>
      <w:r>
        <w:separator/>
      </w:r>
    </w:p>
  </w:footnote>
  <w:footnote w:type="continuationSeparator" w:id="0">
    <w:p w14:paraId="59FA8F98" w14:textId="77777777" w:rsidR="0044593F" w:rsidRDefault="0044593F" w:rsidP="00186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F1D"/>
    <w:multiLevelType w:val="hybridMultilevel"/>
    <w:tmpl w:val="73F6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06BC"/>
    <w:multiLevelType w:val="hybridMultilevel"/>
    <w:tmpl w:val="DEA8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A760B"/>
    <w:multiLevelType w:val="hybridMultilevel"/>
    <w:tmpl w:val="48984AB4"/>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DA23424"/>
    <w:multiLevelType w:val="hybridMultilevel"/>
    <w:tmpl w:val="84B0F6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97EE2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D66BC"/>
    <w:multiLevelType w:val="hybridMultilevel"/>
    <w:tmpl w:val="AB7EAD2A"/>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35C4BAB"/>
    <w:multiLevelType w:val="hybridMultilevel"/>
    <w:tmpl w:val="4564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D1B7C"/>
    <w:multiLevelType w:val="hybridMultilevel"/>
    <w:tmpl w:val="D8EA202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B44"/>
    <w:multiLevelType w:val="hybridMultilevel"/>
    <w:tmpl w:val="E36AEE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52602"/>
    <w:multiLevelType w:val="hybridMultilevel"/>
    <w:tmpl w:val="9392C5BE"/>
    <w:lvl w:ilvl="0" w:tplc="F41464DA">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3F15587B"/>
    <w:multiLevelType w:val="hybridMultilevel"/>
    <w:tmpl w:val="45449E9E"/>
    <w:lvl w:ilvl="0" w:tplc="7A96505E">
      <w:start w:val="1"/>
      <w:numFmt w:val="lowerLetter"/>
      <w:lvlText w:val="%1)"/>
      <w:lvlJc w:val="left"/>
      <w:pPr>
        <w:ind w:left="765" w:hanging="40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D4033"/>
    <w:multiLevelType w:val="hybridMultilevel"/>
    <w:tmpl w:val="3C40EFB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61715"/>
    <w:multiLevelType w:val="hybridMultilevel"/>
    <w:tmpl w:val="82DE023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A3A92"/>
    <w:multiLevelType w:val="hybridMultilevel"/>
    <w:tmpl w:val="6ED672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720A2"/>
    <w:multiLevelType w:val="hybridMultilevel"/>
    <w:tmpl w:val="D188D26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21CF6"/>
    <w:multiLevelType w:val="hybridMultilevel"/>
    <w:tmpl w:val="7EEC839C"/>
    <w:lvl w:ilvl="0" w:tplc="04090017">
      <w:start w:val="1"/>
      <w:numFmt w:val="lowerLetter"/>
      <w:lvlText w:val="%1)"/>
      <w:lvlJc w:val="left"/>
      <w:pPr>
        <w:ind w:left="720" w:hanging="360"/>
      </w:pPr>
      <w:rPr>
        <w:rFont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5" w15:restartNumberingAfterBreak="0">
    <w:nsid w:val="51557AFF"/>
    <w:multiLevelType w:val="hybridMultilevel"/>
    <w:tmpl w:val="79AE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613B6"/>
    <w:multiLevelType w:val="hybridMultilevel"/>
    <w:tmpl w:val="C0F2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238EA"/>
    <w:multiLevelType w:val="hybridMultilevel"/>
    <w:tmpl w:val="2C3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935EB"/>
    <w:multiLevelType w:val="hybridMultilevel"/>
    <w:tmpl w:val="AB7EAD2A"/>
    <w:lvl w:ilvl="0" w:tplc="703AD18E">
      <w:start w:val="1"/>
      <w:numFmt w:val="upperRoman"/>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CDA3EF0"/>
    <w:multiLevelType w:val="hybridMultilevel"/>
    <w:tmpl w:val="3C2E189E"/>
    <w:lvl w:ilvl="0" w:tplc="9FDE99B4">
      <w:numFmt w:val="bullet"/>
      <w:lvlText w:val="-"/>
      <w:lvlJc w:val="left"/>
      <w:pPr>
        <w:ind w:left="720" w:hanging="360"/>
      </w:pPr>
      <w:rPr>
        <w:rFonts w:ascii="Times New Roman" w:eastAsia="Calibri" w:hAnsi="Times New Roman" w:cs="Times New Roman" w:hint="default"/>
      </w:rPr>
    </w:lvl>
    <w:lvl w:ilvl="1" w:tplc="04090017">
      <w:start w:val="1"/>
      <w:numFmt w:val="lowerLetter"/>
      <w:lvlText w:val="%2)"/>
      <w:lvlJc w:val="left"/>
      <w:pPr>
        <w:ind w:left="1440" w:hanging="360"/>
      </w:pPr>
      <w:rPr>
        <w:rFonts w:hint="default"/>
      </w:rPr>
    </w:lvl>
    <w:lvl w:ilvl="2" w:tplc="AFCEE62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E0A7A"/>
    <w:multiLevelType w:val="hybridMultilevel"/>
    <w:tmpl w:val="319A6EFE"/>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51844"/>
    <w:multiLevelType w:val="hybridMultilevel"/>
    <w:tmpl w:val="04CC408A"/>
    <w:lvl w:ilvl="0" w:tplc="D2409B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A8E77F2"/>
    <w:multiLevelType w:val="hybridMultilevel"/>
    <w:tmpl w:val="83443D5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46247"/>
    <w:multiLevelType w:val="hybridMultilevel"/>
    <w:tmpl w:val="73C25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C1EEE"/>
    <w:multiLevelType w:val="hybridMultilevel"/>
    <w:tmpl w:val="1BF87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856011"/>
    <w:multiLevelType w:val="hybridMultilevel"/>
    <w:tmpl w:val="7182E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2463167">
    <w:abstractNumId w:val="18"/>
  </w:num>
  <w:num w:numId="2" w16cid:durableId="525214444">
    <w:abstractNumId w:val="22"/>
  </w:num>
  <w:num w:numId="3" w16cid:durableId="1974553077">
    <w:abstractNumId w:val="14"/>
  </w:num>
  <w:num w:numId="4" w16cid:durableId="1629967907">
    <w:abstractNumId w:val="3"/>
  </w:num>
  <w:num w:numId="5" w16cid:durableId="1418602054">
    <w:abstractNumId w:val="6"/>
  </w:num>
  <w:num w:numId="6" w16cid:durableId="1106654557">
    <w:abstractNumId w:val="19"/>
  </w:num>
  <w:num w:numId="7" w16cid:durableId="1760053954">
    <w:abstractNumId w:val="13"/>
  </w:num>
  <w:num w:numId="8" w16cid:durableId="682634094">
    <w:abstractNumId w:val="25"/>
  </w:num>
  <w:num w:numId="9" w16cid:durableId="1168402457">
    <w:abstractNumId w:val="11"/>
  </w:num>
  <w:num w:numId="10" w16cid:durableId="1592473934">
    <w:abstractNumId w:val="20"/>
  </w:num>
  <w:num w:numId="11" w16cid:durableId="476648514">
    <w:abstractNumId w:val="12"/>
  </w:num>
  <w:num w:numId="12" w16cid:durableId="1481535192">
    <w:abstractNumId w:val="7"/>
  </w:num>
  <w:num w:numId="13" w16cid:durableId="309869610">
    <w:abstractNumId w:val="8"/>
  </w:num>
  <w:num w:numId="14" w16cid:durableId="1741637484">
    <w:abstractNumId w:val="10"/>
  </w:num>
  <w:num w:numId="15" w16cid:durableId="1192914334">
    <w:abstractNumId w:val="2"/>
  </w:num>
  <w:num w:numId="16" w16cid:durableId="667942941">
    <w:abstractNumId w:val="0"/>
  </w:num>
  <w:num w:numId="17" w16cid:durableId="263074479">
    <w:abstractNumId w:val="16"/>
  </w:num>
  <w:num w:numId="18" w16cid:durableId="682049615">
    <w:abstractNumId w:val="15"/>
  </w:num>
  <w:num w:numId="19" w16cid:durableId="1651402095">
    <w:abstractNumId w:val="17"/>
  </w:num>
  <w:num w:numId="20" w16cid:durableId="605693510">
    <w:abstractNumId w:val="1"/>
  </w:num>
  <w:num w:numId="21" w16cid:durableId="37434748">
    <w:abstractNumId w:val="9"/>
  </w:num>
  <w:num w:numId="22" w16cid:durableId="224411999">
    <w:abstractNumId w:val="5"/>
  </w:num>
  <w:num w:numId="23" w16cid:durableId="775098558">
    <w:abstractNumId w:val="24"/>
  </w:num>
  <w:num w:numId="24" w16cid:durableId="145972118">
    <w:abstractNumId w:val="21"/>
  </w:num>
  <w:num w:numId="25" w16cid:durableId="1133018192">
    <w:abstractNumId w:val="23"/>
  </w:num>
  <w:num w:numId="26" w16cid:durableId="19662054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FD"/>
    <w:rsid w:val="000006A3"/>
    <w:rsid w:val="00000E95"/>
    <w:rsid w:val="000028FF"/>
    <w:rsid w:val="00003184"/>
    <w:rsid w:val="0000486B"/>
    <w:rsid w:val="0000598C"/>
    <w:rsid w:val="00007467"/>
    <w:rsid w:val="00011AE2"/>
    <w:rsid w:val="00012832"/>
    <w:rsid w:val="00014AEF"/>
    <w:rsid w:val="0001500C"/>
    <w:rsid w:val="00015EB8"/>
    <w:rsid w:val="0002092E"/>
    <w:rsid w:val="00023AA9"/>
    <w:rsid w:val="00024AC2"/>
    <w:rsid w:val="00025460"/>
    <w:rsid w:val="0002656C"/>
    <w:rsid w:val="00031349"/>
    <w:rsid w:val="00035DE8"/>
    <w:rsid w:val="0003720E"/>
    <w:rsid w:val="00045791"/>
    <w:rsid w:val="00045A90"/>
    <w:rsid w:val="000476BD"/>
    <w:rsid w:val="0005080F"/>
    <w:rsid w:val="00050DD6"/>
    <w:rsid w:val="00053374"/>
    <w:rsid w:val="00053A1E"/>
    <w:rsid w:val="00053F9B"/>
    <w:rsid w:val="00054960"/>
    <w:rsid w:val="00060715"/>
    <w:rsid w:val="00064B4A"/>
    <w:rsid w:val="00067938"/>
    <w:rsid w:val="00070D04"/>
    <w:rsid w:val="00071334"/>
    <w:rsid w:val="000748E8"/>
    <w:rsid w:val="000800CB"/>
    <w:rsid w:val="0008207C"/>
    <w:rsid w:val="00082A0B"/>
    <w:rsid w:val="0009269F"/>
    <w:rsid w:val="00093615"/>
    <w:rsid w:val="0009369E"/>
    <w:rsid w:val="00097561"/>
    <w:rsid w:val="00097FF1"/>
    <w:rsid w:val="000A7284"/>
    <w:rsid w:val="000B483B"/>
    <w:rsid w:val="000B536E"/>
    <w:rsid w:val="000B7A91"/>
    <w:rsid w:val="000B7BCC"/>
    <w:rsid w:val="000C3EDD"/>
    <w:rsid w:val="000D2A45"/>
    <w:rsid w:val="000D4BE2"/>
    <w:rsid w:val="000E09B0"/>
    <w:rsid w:val="000E2569"/>
    <w:rsid w:val="000E36E5"/>
    <w:rsid w:val="000F28A9"/>
    <w:rsid w:val="000F3A0C"/>
    <w:rsid w:val="000F4DEC"/>
    <w:rsid w:val="000F6686"/>
    <w:rsid w:val="00101856"/>
    <w:rsid w:val="00101C05"/>
    <w:rsid w:val="00101FAE"/>
    <w:rsid w:val="001029C7"/>
    <w:rsid w:val="001042BE"/>
    <w:rsid w:val="00105329"/>
    <w:rsid w:val="001114CD"/>
    <w:rsid w:val="0011325B"/>
    <w:rsid w:val="001169F9"/>
    <w:rsid w:val="00116D70"/>
    <w:rsid w:val="00120D69"/>
    <w:rsid w:val="0012161E"/>
    <w:rsid w:val="00121688"/>
    <w:rsid w:val="001220BE"/>
    <w:rsid w:val="00122631"/>
    <w:rsid w:val="001243D9"/>
    <w:rsid w:val="00124B94"/>
    <w:rsid w:val="001261B8"/>
    <w:rsid w:val="001261BA"/>
    <w:rsid w:val="00126955"/>
    <w:rsid w:val="0013017F"/>
    <w:rsid w:val="00134F05"/>
    <w:rsid w:val="0014216A"/>
    <w:rsid w:val="0014418A"/>
    <w:rsid w:val="00146BFB"/>
    <w:rsid w:val="00151F19"/>
    <w:rsid w:val="001562AF"/>
    <w:rsid w:val="0016744B"/>
    <w:rsid w:val="001700F9"/>
    <w:rsid w:val="001711EB"/>
    <w:rsid w:val="0017350F"/>
    <w:rsid w:val="00176DF3"/>
    <w:rsid w:val="0017798A"/>
    <w:rsid w:val="00177BD6"/>
    <w:rsid w:val="0018182C"/>
    <w:rsid w:val="00183007"/>
    <w:rsid w:val="001846F8"/>
    <w:rsid w:val="00185407"/>
    <w:rsid w:val="0018610D"/>
    <w:rsid w:val="00195311"/>
    <w:rsid w:val="001966A5"/>
    <w:rsid w:val="001A0881"/>
    <w:rsid w:val="001A09CA"/>
    <w:rsid w:val="001A45FC"/>
    <w:rsid w:val="001A4BFB"/>
    <w:rsid w:val="001B2DA2"/>
    <w:rsid w:val="001B7626"/>
    <w:rsid w:val="001C01B6"/>
    <w:rsid w:val="001C2125"/>
    <w:rsid w:val="001C4870"/>
    <w:rsid w:val="001D0601"/>
    <w:rsid w:val="001D3D02"/>
    <w:rsid w:val="001D5C0E"/>
    <w:rsid w:val="001D76F2"/>
    <w:rsid w:val="001F23B0"/>
    <w:rsid w:val="001F2F28"/>
    <w:rsid w:val="00200705"/>
    <w:rsid w:val="00202F55"/>
    <w:rsid w:val="002048E2"/>
    <w:rsid w:val="00211B0E"/>
    <w:rsid w:val="00215222"/>
    <w:rsid w:val="002207A4"/>
    <w:rsid w:val="002209E2"/>
    <w:rsid w:val="00226B8D"/>
    <w:rsid w:val="00237DC2"/>
    <w:rsid w:val="0024399B"/>
    <w:rsid w:val="00244AD5"/>
    <w:rsid w:val="00247E35"/>
    <w:rsid w:val="00251254"/>
    <w:rsid w:val="00253297"/>
    <w:rsid w:val="002548B9"/>
    <w:rsid w:val="002559FC"/>
    <w:rsid w:val="002566D2"/>
    <w:rsid w:val="00263965"/>
    <w:rsid w:val="0027194C"/>
    <w:rsid w:val="00272611"/>
    <w:rsid w:val="0027309A"/>
    <w:rsid w:val="00276755"/>
    <w:rsid w:val="0028546C"/>
    <w:rsid w:val="0029221E"/>
    <w:rsid w:val="0029707F"/>
    <w:rsid w:val="002A0E67"/>
    <w:rsid w:val="002A3A2A"/>
    <w:rsid w:val="002A3E36"/>
    <w:rsid w:val="002A3E81"/>
    <w:rsid w:val="002B6359"/>
    <w:rsid w:val="002C04CB"/>
    <w:rsid w:val="002C1E42"/>
    <w:rsid w:val="002C41F5"/>
    <w:rsid w:val="002C759A"/>
    <w:rsid w:val="002D1A0C"/>
    <w:rsid w:val="002D3774"/>
    <w:rsid w:val="002D3F40"/>
    <w:rsid w:val="002E10BA"/>
    <w:rsid w:val="002F0E97"/>
    <w:rsid w:val="002F34C8"/>
    <w:rsid w:val="002F4B52"/>
    <w:rsid w:val="00307582"/>
    <w:rsid w:val="0031329C"/>
    <w:rsid w:val="0031603D"/>
    <w:rsid w:val="00320631"/>
    <w:rsid w:val="00320A46"/>
    <w:rsid w:val="003219F3"/>
    <w:rsid w:val="00323FAF"/>
    <w:rsid w:val="003353A0"/>
    <w:rsid w:val="0034072E"/>
    <w:rsid w:val="00347C71"/>
    <w:rsid w:val="00352310"/>
    <w:rsid w:val="00356353"/>
    <w:rsid w:val="003574ED"/>
    <w:rsid w:val="00366553"/>
    <w:rsid w:val="00366D27"/>
    <w:rsid w:val="0037102E"/>
    <w:rsid w:val="0037219B"/>
    <w:rsid w:val="003730A3"/>
    <w:rsid w:val="00373957"/>
    <w:rsid w:val="003775CA"/>
    <w:rsid w:val="003816B8"/>
    <w:rsid w:val="0039135C"/>
    <w:rsid w:val="00392DCC"/>
    <w:rsid w:val="003953C2"/>
    <w:rsid w:val="00396F78"/>
    <w:rsid w:val="00397A58"/>
    <w:rsid w:val="003A005C"/>
    <w:rsid w:val="003A4E8A"/>
    <w:rsid w:val="003A65E1"/>
    <w:rsid w:val="003B0BCE"/>
    <w:rsid w:val="003B345E"/>
    <w:rsid w:val="003C0138"/>
    <w:rsid w:val="003C196A"/>
    <w:rsid w:val="003C275C"/>
    <w:rsid w:val="003C55B1"/>
    <w:rsid w:val="003C5F0F"/>
    <w:rsid w:val="003C79C5"/>
    <w:rsid w:val="003D1CFE"/>
    <w:rsid w:val="003D3359"/>
    <w:rsid w:val="003D6C3D"/>
    <w:rsid w:val="003E5C01"/>
    <w:rsid w:val="003F2633"/>
    <w:rsid w:val="003F2D27"/>
    <w:rsid w:val="004006DC"/>
    <w:rsid w:val="00402E1A"/>
    <w:rsid w:val="0040387F"/>
    <w:rsid w:val="0040552D"/>
    <w:rsid w:val="004115F0"/>
    <w:rsid w:val="00412ED3"/>
    <w:rsid w:val="00424F27"/>
    <w:rsid w:val="00426CE3"/>
    <w:rsid w:val="0043146B"/>
    <w:rsid w:val="00435894"/>
    <w:rsid w:val="0043643A"/>
    <w:rsid w:val="004421A5"/>
    <w:rsid w:val="00444D9F"/>
    <w:rsid w:val="0044593F"/>
    <w:rsid w:val="004548A5"/>
    <w:rsid w:val="00455207"/>
    <w:rsid w:val="00463C05"/>
    <w:rsid w:val="00466E42"/>
    <w:rsid w:val="00467E83"/>
    <w:rsid w:val="00471CDC"/>
    <w:rsid w:val="00490CDC"/>
    <w:rsid w:val="00491EE6"/>
    <w:rsid w:val="004926AB"/>
    <w:rsid w:val="00493150"/>
    <w:rsid w:val="00494F60"/>
    <w:rsid w:val="004A038F"/>
    <w:rsid w:val="004A058E"/>
    <w:rsid w:val="004A6F51"/>
    <w:rsid w:val="004B30C9"/>
    <w:rsid w:val="004B4665"/>
    <w:rsid w:val="004B603A"/>
    <w:rsid w:val="004C0EA7"/>
    <w:rsid w:val="004D2982"/>
    <w:rsid w:val="004D3581"/>
    <w:rsid w:val="004D4408"/>
    <w:rsid w:val="004D4FD4"/>
    <w:rsid w:val="004D690F"/>
    <w:rsid w:val="004E0446"/>
    <w:rsid w:val="004E7F86"/>
    <w:rsid w:val="004F21B6"/>
    <w:rsid w:val="004F71AD"/>
    <w:rsid w:val="0050704D"/>
    <w:rsid w:val="0051285E"/>
    <w:rsid w:val="005221B1"/>
    <w:rsid w:val="0052299A"/>
    <w:rsid w:val="00526A4C"/>
    <w:rsid w:val="0053431C"/>
    <w:rsid w:val="00541354"/>
    <w:rsid w:val="005429AD"/>
    <w:rsid w:val="00545F59"/>
    <w:rsid w:val="00551C32"/>
    <w:rsid w:val="00554D75"/>
    <w:rsid w:val="005567F4"/>
    <w:rsid w:val="00560328"/>
    <w:rsid w:val="00562D55"/>
    <w:rsid w:val="005654D6"/>
    <w:rsid w:val="00565F3E"/>
    <w:rsid w:val="00567601"/>
    <w:rsid w:val="00571B6E"/>
    <w:rsid w:val="005765F7"/>
    <w:rsid w:val="005800F1"/>
    <w:rsid w:val="005804D4"/>
    <w:rsid w:val="0058155B"/>
    <w:rsid w:val="00584D64"/>
    <w:rsid w:val="005877EE"/>
    <w:rsid w:val="00587CBE"/>
    <w:rsid w:val="00593C1A"/>
    <w:rsid w:val="00594E12"/>
    <w:rsid w:val="0059589E"/>
    <w:rsid w:val="005958AA"/>
    <w:rsid w:val="00595A50"/>
    <w:rsid w:val="00596BBE"/>
    <w:rsid w:val="005A79D7"/>
    <w:rsid w:val="005B3F55"/>
    <w:rsid w:val="005B4422"/>
    <w:rsid w:val="005C450A"/>
    <w:rsid w:val="005C7EA2"/>
    <w:rsid w:val="005D0957"/>
    <w:rsid w:val="005D1961"/>
    <w:rsid w:val="005D1F98"/>
    <w:rsid w:val="005E0B11"/>
    <w:rsid w:val="005E105C"/>
    <w:rsid w:val="005E2454"/>
    <w:rsid w:val="005E2456"/>
    <w:rsid w:val="005E4EC1"/>
    <w:rsid w:val="005E6285"/>
    <w:rsid w:val="005F724B"/>
    <w:rsid w:val="00600374"/>
    <w:rsid w:val="00600B58"/>
    <w:rsid w:val="00602BCB"/>
    <w:rsid w:val="00605974"/>
    <w:rsid w:val="00607568"/>
    <w:rsid w:val="00607A89"/>
    <w:rsid w:val="00614417"/>
    <w:rsid w:val="006150B2"/>
    <w:rsid w:val="0062058E"/>
    <w:rsid w:val="00622F6A"/>
    <w:rsid w:val="00623C48"/>
    <w:rsid w:val="00624BFB"/>
    <w:rsid w:val="00624D9E"/>
    <w:rsid w:val="006259DF"/>
    <w:rsid w:val="0062722D"/>
    <w:rsid w:val="00632A04"/>
    <w:rsid w:val="00641350"/>
    <w:rsid w:val="0064385B"/>
    <w:rsid w:val="00646C84"/>
    <w:rsid w:val="006566D3"/>
    <w:rsid w:val="0065740F"/>
    <w:rsid w:val="00665896"/>
    <w:rsid w:val="00675F29"/>
    <w:rsid w:val="00681FB4"/>
    <w:rsid w:val="00684E6A"/>
    <w:rsid w:val="00695DC9"/>
    <w:rsid w:val="00697F6B"/>
    <w:rsid w:val="006A2B97"/>
    <w:rsid w:val="006A57E9"/>
    <w:rsid w:val="006B6AAD"/>
    <w:rsid w:val="006B6EFE"/>
    <w:rsid w:val="006C3DD2"/>
    <w:rsid w:val="006C431D"/>
    <w:rsid w:val="006D134F"/>
    <w:rsid w:val="006D1966"/>
    <w:rsid w:val="006D388D"/>
    <w:rsid w:val="006E455B"/>
    <w:rsid w:val="006E5CD8"/>
    <w:rsid w:val="006F066C"/>
    <w:rsid w:val="006F4446"/>
    <w:rsid w:val="00702B85"/>
    <w:rsid w:val="007030F8"/>
    <w:rsid w:val="007039DC"/>
    <w:rsid w:val="007055E5"/>
    <w:rsid w:val="00705B44"/>
    <w:rsid w:val="00706F53"/>
    <w:rsid w:val="007157EB"/>
    <w:rsid w:val="00717A58"/>
    <w:rsid w:val="00722429"/>
    <w:rsid w:val="0072350C"/>
    <w:rsid w:val="00724027"/>
    <w:rsid w:val="007308B5"/>
    <w:rsid w:val="00731243"/>
    <w:rsid w:val="007342B1"/>
    <w:rsid w:val="0073551D"/>
    <w:rsid w:val="007369C5"/>
    <w:rsid w:val="00737097"/>
    <w:rsid w:val="00747E3E"/>
    <w:rsid w:val="007550FC"/>
    <w:rsid w:val="007563A9"/>
    <w:rsid w:val="0076065A"/>
    <w:rsid w:val="00760CFB"/>
    <w:rsid w:val="00763724"/>
    <w:rsid w:val="00763C36"/>
    <w:rsid w:val="00763DF1"/>
    <w:rsid w:val="0077040D"/>
    <w:rsid w:val="0077280A"/>
    <w:rsid w:val="00775AF9"/>
    <w:rsid w:val="007767CD"/>
    <w:rsid w:val="00776B0E"/>
    <w:rsid w:val="007770B8"/>
    <w:rsid w:val="00782F34"/>
    <w:rsid w:val="00784450"/>
    <w:rsid w:val="00784CA2"/>
    <w:rsid w:val="00787E4C"/>
    <w:rsid w:val="00795326"/>
    <w:rsid w:val="00797371"/>
    <w:rsid w:val="00797E7C"/>
    <w:rsid w:val="007A6E3C"/>
    <w:rsid w:val="007A7CFA"/>
    <w:rsid w:val="007B5F41"/>
    <w:rsid w:val="007C2152"/>
    <w:rsid w:val="007C52CC"/>
    <w:rsid w:val="007C6F3F"/>
    <w:rsid w:val="007D11F7"/>
    <w:rsid w:val="007D6BD9"/>
    <w:rsid w:val="007E4678"/>
    <w:rsid w:val="007F1E01"/>
    <w:rsid w:val="007F3489"/>
    <w:rsid w:val="007F6B0F"/>
    <w:rsid w:val="007F6E48"/>
    <w:rsid w:val="007F75F6"/>
    <w:rsid w:val="008017AB"/>
    <w:rsid w:val="00802C52"/>
    <w:rsid w:val="00803C6A"/>
    <w:rsid w:val="008107F4"/>
    <w:rsid w:val="00820121"/>
    <w:rsid w:val="00825E64"/>
    <w:rsid w:val="00833937"/>
    <w:rsid w:val="00834C3A"/>
    <w:rsid w:val="00837359"/>
    <w:rsid w:val="00837A28"/>
    <w:rsid w:val="008414F7"/>
    <w:rsid w:val="008462B9"/>
    <w:rsid w:val="00846448"/>
    <w:rsid w:val="00850C9B"/>
    <w:rsid w:val="00852295"/>
    <w:rsid w:val="00854483"/>
    <w:rsid w:val="0085599D"/>
    <w:rsid w:val="0085683D"/>
    <w:rsid w:val="00864B84"/>
    <w:rsid w:val="00865289"/>
    <w:rsid w:val="00866807"/>
    <w:rsid w:val="0087622B"/>
    <w:rsid w:val="00881356"/>
    <w:rsid w:val="00884AE6"/>
    <w:rsid w:val="008863CF"/>
    <w:rsid w:val="00886853"/>
    <w:rsid w:val="008868B7"/>
    <w:rsid w:val="00894B9E"/>
    <w:rsid w:val="00895246"/>
    <w:rsid w:val="00896388"/>
    <w:rsid w:val="008A4DEE"/>
    <w:rsid w:val="008A7B67"/>
    <w:rsid w:val="008B2B22"/>
    <w:rsid w:val="008B3B9A"/>
    <w:rsid w:val="008B417D"/>
    <w:rsid w:val="008B49BE"/>
    <w:rsid w:val="008C3F4F"/>
    <w:rsid w:val="008C7B05"/>
    <w:rsid w:val="008D056C"/>
    <w:rsid w:val="008D07C8"/>
    <w:rsid w:val="008D28B9"/>
    <w:rsid w:val="008E20EF"/>
    <w:rsid w:val="008E3EFE"/>
    <w:rsid w:val="008E5C05"/>
    <w:rsid w:val="008F0E10"/>
    <w:rsid w:val="009021DA"/>
    <w:rsid w:val="00903096"/>
    <w:rsid w:val="00903DD5"/>
    <w:rsid w:val="00915AF7"/>
    <w:rsid w:val="0092049D"/>
    <w:rsid w:val="00920F7B"/>
    <w:rsid w:val="00924723"/>
    <w:rsid w:val="009258F0"/>
    <w:rsid w:val="00930DED"/>
    <w:rsid w:val="009337A8"/>
    <w:rsid w:val="00933B97"/>
    <w:rsid w:val="00940E97"/>
    <w:rsid w:val="009418FD"/>
    <w:rsid w:val="00944979"/>
    <w:rsid w:val="00955480"/>
    <w:rsid w:val="00955F3A"/>
    <w:rsid w:val="009620A5"/>
    <w:rsid w:val="009630FE"/>
    <w:rsid w:val="009637C8"/>
    <w:rsid w:val="00965AF4"/>
    <w:rsid w:val="009714AF"/>
    <w:rsid w:val="009739BD"/>
    <w:rsid w:val="00977B61"/>
    <w:rsid w:val="009801B8"/>
    <w:rsid w:val="00981E7D"/>
    <w:rsid w:val="0098780D"/>
    <w:rsid w:val="009932DE"/>
    <w:rsid w:val="009932FC"/>
    <w:rsid w:val="00993C02"/>
    <w:rsid w:val="009975A3"/>
    <w:rsid w:val="009A3EA2"/>
    <w:rsid w:val="009A49D3"/>
    <w:rsid w:val="009B2F4B"/>
    <w:rsid w:val="009B4909"/>
    <w:rsid w:val="009C1F10"/>
    <w:rsid w:val="009C6008"/>
    <w:rsid w:val="009D304F"/>
    <w:rsid w:val="009E0699"/>
    <w:rsid w:val="009E57AF"/>
    <w:rsid w:val="009E6B7A"/>
    <w:rsid w:val="009F0EE9"/>
    <w:rsid w:val="009F26B2"/>
    <w:rsid w:val="009F3124"/>
    <w:rsid w:val="009F44C3"/>
    <w:rsid w:val="009F4D5E"/>
    <w:rsid w:val="009F729A"/>
    <w:rsid w:val="009F7701"/>
    <w:rsid w:val="00A009C0"/>
    <w:rsid w:val="00A02D81"/>
    <w:rsid w:val="00A06C25"/>
    <w:rsid w:val="00A07AB2"/>
    <w:rsid w:val="00A118B4"/>
    <w:rsid w:val="00A16194"/>
    <w:rsid w:val="00A22068"/>
    <w:rsid w:val="00A22B21"/>
    <w:rsid w:val="00A4230F"/>
    <w:rsid w:val="00A4554D"/>
    <w:rsid w:val="00A46A72"/>
    <w:rsid w:val="00A51DBD"/>
    <w:rsid w:val="00A6284B"/>
    <w:rsid w:val="00A63E18"/>
    <w:rsid w:val="00A64C47"/>
    <w:rsid w:val="00A668D3"/>
    <w:rsid w:val="00A66C00"/>
    <w:rsid w:val="00A67BEF"/>
    <w:rsid w:val="00A67D82"/>
    <w:rsid w:val="00A7083A"/>
    <w:rsid w:val="00A82582"/>
    <w:rsid w:val="00A83BE6"/>
    <w:rsid w:val="00A84BF9"/>
    <w:rsid w:val="00A8555C"/>
    <w:rsid w:val="00A90C91"/>
    <w:rsid w:val="00A96524"/>
    <w:rsid w:val="00A9684E"/>
    <w:rsid w:val="00AA1957"/>
    <w:rsid w:val="00AA2019"/>
    <w:rsid w:val="00AA2CD2"/>
    <w:rsid w:val="00AA4644"/>
    <w:rsid w:val="00AA60F2"/>
    <w:rsid w:val="00AA665A"/>
    <w:rsid w:val="00AB49E5"/>
    <w:rsid w:val="00AC5AFF"/>
    <w:rsid w:val="00AD15C0"/>
    <w:rsid w:val="00AD43C0"/>
    <w:rsid w:val="00AD650A"/>
    <w:rsid w:val="00AD6A52"/>
    <w:rsid w:val="00AE4227"/>
    <w:rsid w:val="00AF2D08"/>
    <w:rsid w:val="00AF3A54"/>
    <w:rsid w:val="00AF67D3"/>
    <w:rsid w:val="00B00D48"/>
    <w:rsid w:val="00B0255E"/>
    <w:rsid w:val="00B03278"/>
    <w:rsid w:val="00B0581A"/>
    <w:rsid w:val="00B11628"/>
    <w:rsid w:val="00B12463"/>
    <w:rsid w:val="00B1275D"/>
    <w:rsid w:val="00B20542"/>
    <w:rsid w:val="00B35707"/>
    <w:rsid w:val="00B35A2D"/>
    <w:rsid w:val="00B35D5B"/>
    <w:rsid w:val="00B37345"/>
    <w:rsid w:val="00B4096F"/>
    <w:rsid w:val="00B433C1"/>
    <w:rsid w:val="00B442FF"/>
    <w:rsid w:val="00B451F3"/>
    <w:rsid w:val="00B50B5E"/>
    <w:rsid w:val="00B50DB8"/>
    <w:rsid w:val="00B52F17"/>
    <w:rsid w:val="00B52F8C"/>
    <w:rsid w:val="00B5367A"/>
    <w:rsid w:val="00B54E02"/>
    <w:rsid w:val="00B6135E"/>
    <w:rsid w:val="00B7362B"/>
    <w:rsid w:val="00B74FDA"/>
    <w:rsid w:val="00B772A6"/>
    <w:rsid w:val="00B837BB"/>
    <w:rsid w:val="00B8417F"/>
    <w:rsid w:val="00B85B9E"/>
    <w:rsid w:val="00B86A43"/>
    <w:rsid w:val="00B87336"/>
    <w:rsid w:val="00B92920"/>
    <w:rsid w:val="00B97363"/>
    <w:rsid w:val="00BA066C"/>
    <w:rsid w:val="00BA2114"/>
    <w:rsid w:val="00BA36E3"/>
    <w:rsid w:val="00BA5B45"/>
    <w:rsid w:val="00BB1063"/>
    <w:rsid w:val="00BB16DE"/>
    <w:rsid w:val="00BB27B8"/>
    <w:rsid w:val="00BB7148"/>
    <w:rsid w:val="00BC3B2C"/>
    <w:rsid w:val="00BC4348"/>
    <w:rsid w:val="00BD1A58"/>
    <w:rsid w:val="00BE061F"/>
    <w:rsid w:val="00BE0F35"/>
    <w:rsid w:val="00BF12DB"/>
    <w:rsid w:val="00BF3BC7"/>
    <w:rsid w:val="00C0123E"/>
    <w:rsid w:val="00C03848"/>
    <w:rsid w:val="00C111B6"/>
    <w:rsid w:val="00C13EC1"/>
    <w:rsid w:val="00C14E5A"/>
    <w:rsid w:val="00C15C86"/>
    <w:rsid w:val="00C217B9"/>
    <w:rsid w:val="00C35EFE"/>
    <w:rsid w:val="00C37742"/>
    <w:rsid w:val="00C4250E"/>
    <w:rsid w:val="00C46ADA"/>
    <w:rsid w:val="00C5262E"/>
    <w:rsid w:val="00C57872"/>
    <w:rsid w:val="00C60B56"/>
    <w:rsid w:val="00C60F1C"/>
    <w:rsid w:val="00C616CF"/>
    <w:rsid w:val="00C64FE6"/>
    <w:rsid w:val="00C851E3"/>
    <w:rsid w:val="00C95E3A"/>
    <w:rsid w:val="00C974B5"/>
    <w:rsid w:val="00CA0FDC"/>
    <w:rsid w:val="00CA2BDB"/>
    <w:rsid w:val="00CA64C3"/>
    <w:rsid w:val="00CA6F7A"/>
    <w:rsid w:val="00CA7E69"/>
    <w:rsid w:val="00CB254F"/>
    <w:rsid w:val="00CB4346"/>
    <w:rsid w:val="00CB4E9C"/>
    <w:rsid w:val="00CB5030"/>
    <w:rsid w:val="00CB5BE9"/>
    <w:rsid w:val="00CB70C2"/>
    <w:rsid w:val="00CB758D"/>
    <w:rsid w:val="00CC0080"/>
    <w:rsid w:val="00CC69BC"/>
    <w:rsid w:val="00CD616C"/>
    <w:rsid w:val="00CD6E55"/>
    <w:rsid w:val="00CE08C9"/>
    <w:rsid w:val="00CE7C95"/>
    <w:rsid w:val="00CF1389"/>
    <w:rsid w:val="00CF1D81"/>
    <w:rsid w:val="00CF3839"/>
    <w:rsid w:val="00CF3A4A"/>
    <w:rsid w:val="00CF707F"/>
    <w:rsid w:val="00D02C6D"/>
    <w:rsid w:val="00D06A9C"/>
    <w:rsid w:val="00D10550"/>
    <w:rsid w:val="00D109C6"/>
    <w:rsid w:val="00D16049"/>
    <w:rsid w:val="00D20395"/>
    <w:rsid w:val="00D27150"/>
    <w:rsid w:val="00D27A17"/>
    <w:rsid w:val="00D32091"/>
    <w:rsid w:val="00D32F3D"/>
    <w:rsid w:val="00D34A92"/>
    <w:rsid w:val="00D47619"/>
    <w:rsid w:val="00D50779"/>
    <w:rsid w:val="00D5180F"/>
    <w:rsid w:val="00D53EAA"/>
    <w:rsid w:val="00D54D87"/>
    <w:rsid w:val="00D571BD"/>
    <w:rsid w:val="00D629AB"/>
    <w:rsid w:val="00D639C9"/>
    <w:rsid w:val="00D64E87"/>
    <w:rsid w:val="00D824E2"/>
    <w:rsid w:val="00D845FB"/>
    <w:rsid w:val="00D8475A"/>
    <w:rsid w:val="00D850D8"/>
    <w:rsid w:val="00D86EB9"/>
    <w:rsid w:val="00D8767F"/>
    <w:rsid w:val="00D959E8"/>
    <w:rsid w:val="00D9739B"/>
    <w:rsid w:val="00DA46CD"/>
    <w:rsid w:val="00DA61BD"/>
    <w:rsid w:val="00DA7B0D"/>
    <w:rsid w:val="00DB0E07"/>
    <w:rsid w:val="00DB27C5"/>
    <w:rsid w:val="00DB426A"/>
    <w:rsid w:val="00DB4ED9"/>
    <w:rsid w:val="00DB5CCB"/>
    <w:rsid w:val="00DB5CDD"/>
    <w:rsid w:val="00DB6D01"/>
    <w:rsid w:val="00DB7217"/>
    <w:rsid w:val="00DB7A78"/>
    <w:rsid w:val="00DC4A08"/>
    <w:rsid w:val="00DC56A6"/>
    <w:rsid w:val="00DC669D"/>
    <w:rsid w:val="00DC7021"/>
    <w:rsid w:val="00DD0CCE"/>
    <w:rsid w:val="00DD341C"/>
    <w:rsid w:val="00DD38E1"/>
    <w:rsid w:val="00DE0786"/>
    <w:rsid w:val="00DF1F23"/>
    <w:rsid w:val="00DF4F69"/>
    <w:rsid w:val="00DF526C"/>
    <w:rsid w:val="00DF7288"/>
    <w:rsid w:val="00DF76BD"/>
    <w:rsid w:val="00E00025"/>
    <w:rsid w:val="00E01E6D"/>
    <w:rsid w:val="00E0344A"/>
    <w:rsid w:val="00E05861"/>
    <w:rsid w:val="00E12D56"/>
    <w:rsid w:val="00E15597"/>
    <w:rsid w:val="00E16DC7"/>
    <w:rsid w:val="00E222FC"/>
    <w:rsid w:val="00E26C0E"/>
    <w:rsid w:val="00E27FB1"/>
    <w:rsid w:val="00E32227"/>
    <w:rsid w:val="00E32549"/>
    <w:rsid w:val="00E33CC9"/>
    <w:rsid w:val="00E33E1C"/>
    <w:rsid w:val="00E356E2"/>
    <w:rsid w:val="00E36307"/>
    <w:rsid w:val="00E365D0"/>
    <w:rsid w:val="00E45C81"/>
    <w:rsid w:val="00E527B7"/>
    <w:rsid w:val="00E53DBA"/>
    <w:rsid w:val="00E555F4"/>
    <w:rsid w:val="00E628F4"/>
    <w:rsid w:val="00E64E16"/>
    <w:rsid w:val="00E666B5"/>
    <w:rsid w:val="00E6671D"/>
    <w:rsid w:val="00E702EC"/>
    <w:rsid w:val="00E73D9B"/>
    <w:rsid w:val="00E74F61"/>
    <w:rsid w:val="00E8026A"/>
    <w:rsid w:val="00E840FA"/>
    <w:rsid w:val="00E85415"/>
    <w:rsid w:val="00E90ACA"/>
    <w:rsid w:val="00E922A4"/>
    <w:rsid w:val="00E923DC"/>
    <w:rsid w:val="00E9511D"/>
    <w:rsid w:val="00E95B1E"/>
    <w:rsid w:val="00EA1781"/>
    <w:rsid w:val="00EA3D4C"/>
    <w:rsid w:val="00EA4912"/>
    <w:rsid w:val="00EA52B7"/>
    <w:rsid w:val="00EB4BB1"/>
    <w:rsid w:val="00EC04C4"/>
    <w:rsid w:val="00EC219A"/>
    <w:rsid w:val="00EC3A2F"/>
    <w:rsid w:val="00EC71CD"/>
    <w:rsid w:val="00ED0772"/>
    <w:rsid w:val="00ED0F71"/>
    <w:rsid w:val="00ED1100"/>
    <w:rsid w:val="00ED23C6"/>
    <w:rsid w:val="00EE23E0"/>
    <w:rsid w:val="00EE2E41"/>
    <w:rsid w:val="00EE4B51"/>
    <w:rsid w:val="00F05810"/>
    <w:rsid w:val="00F06B3E"/>
    <w:rsid w:val="00F11CF5"/>
    <w:rsid w:val="00F12C2B"/>
    <w:rsid w:val="00F156BB"/>
    <w:rsid w:val="00F16DE6"/>
    <w:rsid w:val="00F17915"/>
    <w:rsid w:val="00F208EB"/>
    <w:rsid w:val="00F23EE6"/>
    <w:rsid w:val="00F302D1"/>
    <w:rsid w:val="00F30DC8"/>
    <w:rsid w:val="00F315D3"/>
    <w:rsid w:val="00F325AC"/>
    <w:rsid w:val="00F32D3A"/>
    <w:rsid w:val="00F33703"/>
    <w:rsid w:val="00F37D05"/>
    <w:rsid w:val="00F47523"/>
    <w:rsid w:val="00F61B77"/>
    <w:rsid w:val="00F758EA"/>
    <w:rsid w:val="00F75ABB"/>
    <w:rsid w:val="00F82A9F"/>
    <w:rsid w:val="00F835BF"/>
    <w:rsid w:val="00F85710"/>
    <w:rsid w:val="00F876A0"/>
    <w:rsid w:val="00F93DE6"/>
    <w:rsid w:val="00FA1C59"/>
    <w:rsid w:val="00FA56C5"/>
    <w:rsid w:val="00FB3B16"/>
    <w:rsid w:val="00FC144B"/>
    <w:rsid w:val="00FD13A5"/>
    <w:rsid w:val="00FD34BD"/>
    <w:rsid w:val="00FD581A"/>
    <w:rsid w:val="00FD67FC"/>
    <w:rsid w:val="00FE577E"/>
    <w:rsid w:val="00FF67C2"/>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3FC5"/>
  <w15:docId w15:val="{D4F4314E-15FD-4CF6-BCB5-5E084FD6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FB"/>
  </w:style>
  <w:style w:type="paragraph" w:styleId="Heading1">
    <w:name w:val="heading 1"/>
    <w:basedOn w:val="Normal"/>
    <w:next w:val="Normal"/>
    <w:link w:val="Heading1Char"/>
    <w:uiPriority w:val="9"/>
    <w:qFormat/>
    <w:rsid w:val="000936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43D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43D9"/>
    <w:rPr>
      <w:rFonts w:asciiTheme="majorHAnsi" w:eastAsiaTheme="majorEastAsia" w:hAnsiTheme="majorHAnsi" w:cstheme="majorBidi"/>
      <w:color w:val="243F60" w:themeColor="accent1" w:themeShade="7F"/>
      <w:sz w:val="24"/>
      <w:szCs w:val="24"/>
      <w:lang w:val="en-US"/>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067938"/>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rsid w:val="00B4096F"/>
  </w:style>
  <w:style w:type="paragraph" w:customStyle="1" w:styleId="paragrafi">
    <w:name w:val="paragrafi"/>
    <w:basedOn w:val="Normal"/>
    <w:rsid w:val="00554D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MNormal">
    <w:name w:val="CM_Normal"/>
    <w:basedOn w:val="Normal"/>
    <w:rsid w:val="001F23B0"/>
    <w:pPr>
      <w:spacing w:after="0" w:line="240" w:lineRule="auto"/>
    </w:pPr>
    <w:rPr>
      <w:rFonts w:ascii="Arial" w:eastAsia="Times New Roman" w:hAnsi="Arial" w:cs="Arial"/>
      <w:color w:val="000000"/>
      <w:sz w:val="20"/>
      <w:szCs w:val="20"/>
      <w:lang w:eastAsia="fr-FR"/>
    </w:rPr>
  </w:style>
  <w:style w:type="paragraph" w:styleId="NormalWeb">
    <w:name w:val="Normal (Web)"/>
    <w:basedOn w:val="Normal"/>
    <w:uiPriority w:val="99"/>
    <w:unhideWhenUsed/>
    <w:rsid w:val="005F72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8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10D"/>
    <w:rPr>
      <w:lang w:val="en-CA"/>
    </w:rPr>
  </w:style>
  <w:style w:type="paragraph" w:styleId="Footer">
    <w:name w:val="footer"/>
    <w:basedOn w:val="Normal"/>
    <w:link w:val="FooterChar"/>
    <w:uiPriority w:val="99"/>
    <w:unhideWhenUsed/>
    <w:rsid w:val="0018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10D"/>
    <w:rPr>
      <w:lang w:val="en-CA"/>
    </w:rPr>
  </w:style>
  <w:style w:type="character" w:styleId="Strong">
    <w:name w:val="Strong"/>
    <w:basedOn w:val="DefaultParagraphFont"/>
    <w:uiPriority w:val="22"/>
    <w:qFormat/>
    <w:rsid w:val="00F37D05"/>
    <w:rPr>
      <w:b/>
      <w:bCs/>
    </w:rPr>
  </w:style>
  <w:style w:type="paragraph" w:styleId="CommentText">
    <w:name w:val="annotation text"/>
    <w:basedOn w:val="Normal"/>
    <w:link w:val="CommentTextChar"/>
    <w:uiPriority w:val="99"/>
    <w:unhideWhenUsed/>
    <w:rsid w:val="00B74FDA"/>
    <w:pPr>
      <w:spacing w:after="160" w:line="240" w:lineRule="auto"/>
    </w:pPr>
    <w:rPr>
      <w:sz w:val="20"/>
      <w:szCs w:val="20"/>
    </w:rPr>
  </w:style>
  <w:style w:type="character" w:customStyle="1" w:styleId="CommentTextChar">
    <w:name w:val="Comment Text Char"/>
    <w:basedOn w:val="DefaultParagraphFont"/>
    <w:link w:val="CommentText"/>
    <w:uiPriority w:val="99"/>
    <w:rsid w:val="00B74FDA"/>
    <w:rPr>
      <w:sz w:val="20"/>
      <w:szCs w:val="20"/>
    </w:rPr>
  </w:style>
  <w:style w:type="character" w:styleId="CommentReference">
    <w:name w:val="annotation reference"/>
    <w:basedOn w:val="DefaultParagraphFont"/>
    <w:uiPriority w:val="99"/>
    <w:semiHidden/>
    <w:unhideWhenUsed/>
    <w:rsid w:val="00B74FDA"/>
    <w:rPr>
      <w:sz w:val="16"/>
      <w:szCs w:val="16"/>
    </w:rPr>
  </w:style>
  <w:style w:type="paragraph" w:styleId="BalloonText">
    <w:name w:val="Balloon Text"/>
    <w:basedOn w:val="Normal"/>
    <w:link w:val="BalloonTextChar"/>
    <w:uiPriority w:val="99"/>
    <w:semiHidden/>
    <w:unhideWhenUsed/>
    <w:rsid w:val="00B7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FDA"/>
    <w:rPr>
      <w:rFonts w:ascii="Segoe UI" w:hAnsi="Segoe UI" w:cs="Segoe UI"/>
      <w:sz w:val="18"/>
      <w:szCs w:val="18"/>
    </w:rPr>
  </w:style>
  <w:style w:type="paragraph" w:styleId="NoSpacing">
    <w:name w:val="No Spacing"/>
    <w:link w:val="NoSpacingChar"/>
    <w:uiPriority w:val="1"/>
    <w:qFormat/>
    <w:rsid w:val="00226B8D"/>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226B8D"/>
    <w:rPr>
      <w:rFonts w:ascii="Calibri" w:eastAsia="Times New Roman" w:hAnsi="Calibri" w:cs="Calibri"/>
      <w:lang w:val="en-US"/>
    </w:rPr>
  </w:style>
  <w:style w:type="paragraph" w:styleId="CommentSubject">
    <w:name w:val="annotation subject"/>
    <w:basedOn w:val="CommentText"/>
    <w:next w:val="CommentText"/>
    <w:link w:val="CommentSubjectChar"/>
    <w:uiPriority w:val="99"/>
    <w:semiHidden/>
    <w:unhideWhenUsed/>
    <w:rsid w:val="00D27150"/>
    <w:pPr>
      <w:spacing w:after="200"/>
    </w:pPr>
    <w:rPr>
      <w:b/>
      <w:bCs/>
    </w:rPr>
  </w:style>
  <w:style w:type="character" w:customStyle="1" w:styleId="CommentSubjectChar">
    <w:name w:val="Comment Subject Char"/>
    <w:basedOn w:val="CommentTextChar"/>
    <w:link w:val="CommentSubject"/>
    <w:uiPriority w:val="99"/>
    <w:semiHidden/>
    <w:rsid w:val="00D27150"/>
    <w:rPr>
      <w:b/>
      <w:bCs/>
      <w:sz w:val="20"/>
      <w:szCs w:val="20"/>
    </w:rPr>
  </w:style>
  <w:style w:type="paragraph" w:customStyle="1" w:styleId="Default">
    <w:name w:val="Default"/>
    <w:rsid w:val="00CA0FDC"/>
    <w:pPr>
      <w:autoSpaceDE w:val="0"/>
      <w:autoSpaceDN w:val="0"/>
      <w:adjustRightInd w:val="0"/>
      <w:spacing w:after="0" w:line="240" w:lineRule="auto"/>
    </w:pPr>
    <w:rPr>
      <w:rFonts w:ascii="Calibri" w:eastAsia="MS Mincho" w:hAnsi="Calibri" w:cs="Calibri"/>
      <w:color w:val="000000"/>
      <w:sz w:val="24"/>
      <w:szCs w:val="24"/>
      <w:lang w:val="en-US"/>
    </w:rPr>
  </w:style>
  <w:style w:type="character" w:styleId="FootnoteReference">
    <w:name w:val="footnote reference"/>
    <w:aliases w:val="16 Point,Superscript 6 Point,ftref"/>
    <w:uiPriority w:val="99"/>
    <w:rsid w:val="00E356E2"/>
    <w:rPr>
      <w:rFonts w:ascii="Garamond" w:hAnsi="Garamond"/>
      <w:caps w:val="0"/>
      <w:smallCaps w:val="0"/>
      <w:strike w:val="0"/>
      <w:dstrike w:val="0"/>
      <w:vanish w:val="0"/>
      <w:color w:val="auto"/>
      <w:sz w:val="22"/>
      <w:vertAlign w:val="superscript"/>
    </w:rPr>
  </w:style>
  <w:style w:type="character" w:styleId="Emphasis">
    <w:name w:val="Emphasis"/>
    <w:basedOn w:val="DefaultParagraphFont"/>
    <w:uiPriority w:val="20"/>
    <w:qFormat/>
    <w:rsid w:val="00E356E2"/>
    <w:rPr>
      <w:i/>
      <w:iCs/>
    </w:rPr>
  </w:style>
  <w:style w:type="paragraph" w:styleId="FootnoteText">
    <w:name w:val="footnote text"/>
    <w:aliases w:val="single space,footnote text"/>
    <w:basedOn w:val="Normal"/>
    <w:link w:val="FootnoteTextChar"/>
    <w:uiPriority w:val="99"/>
    <w:unhideWhenUsed/>
    <w:qFormat/>
    <w:rsid w:val="001243D9"/>
    <w:pPr>
      <w:spacing w:after="0" w:line="240" w:lineRule="auto"/>
    </w:pPr>
    <w:rPr>
      <w:rFonts w:ascii="Times New Roman" w:eastAsia="Times New Roman" w:hAnsi="Times New Roman" w:cs="Times New Roman"/>
      <w:sz w:val="20"/>
      <w:szCs w:val="24"/>
      <w:lang w:val="en-US"/>
    </w:rPr>
  </w:style>
  <w:style w:type="character" w:customStyle="1" w:styleId="FootnoteTextChar">
    <w:name w:val="Footnote Text Char"/>
    <w:aliases w:val="single space Char,footnote text Char"/>
    <w:basedOn w:val="DefaultParagraphFont"/>
    <w:link w:val="FootnoteText"/>
    <w:uiPriority w:val="99"/>
    <w:rsid w:val="001243D9"/>
    <w:rPr>
      <w:rFonts w:ascii="Times New Roman" w:eastAsia="Times New Roman" w:hAnsi="Times New Roman" w:cs="Times New Roman"/>
      <w:sz w:val="20"/>
      <w:szCs w:val="24"/>
      <w:lang w:val="en-US"/>
    </w:rPr>
  </w:style>
  <w:style w:type="paragraph" w:customStyle="1" w:styleId="xs3">
    <w:name w:val="x_s3"/>
    <w:basedOn w:val="Normal"/>
    <w:rsid w:val="007844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bumpedfont15">
    <w:name w:val="x_bumpedfont15"/>
    <w:basedOn w:val="DefaultParagraphFont"/>
    <w:rsid w:val="00784450"/>
  </w:style>
  <w:style w:type="character" w:customStyle="1" w:styleId="xcontentpasted1">
    <w:name w:val="x_contentpasted1"/>
    <w:rsid w:val="00C15C86"/>
  </w:style>
  <w:style w:type="character" w:styleId="Hyperlink">
    <w:name w:val="Hyperlink"/>
    <w:basedOn w:val="DefaultParagraphFont"/>
    <w:uiPriority w:val="99"/>
    <w:unhideWhenUsed/>
    <w:rsid w:val="00CC69BC"/>
    <w:rPr>
      <w:color w:val="0000FF" w:themeColor="hyperlink"/>
      <w:u w:val="single"/>
    </w:rPr>
  </w:style>
  <w:style w:type="paragraph" w:styleId="TOC1">
    <w:name w:val="toc 1"/>
    <w:basedOn w:val="Normal"/>
    <w:next w:val="Normal"/>
    <w:autoRedefine/>
    <w:uiPriority w:val="39"/>
    <w:unhideWhenUsed/>
    <w:rsid w:val="00CC69BC"/>
    <w:pPr>
      <w:tabs>
        <w:tab w:val="right" w:leader="dot" w:pos="9016"/>
      </w:tabs>
      <w:spacing w:after="100" w:line="259"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CC69BC"/>
    <w:pPr>
      <w:spacing w:after="100" w:line="259" w:lineRule="auto"/>
      <w:ind w:left="220"/>
    </w:pPr>
  </w:style>
  <w:style w:type="table" w:styleId="TableGrid">
    <w:name w:val="Table Grid"/>
    <w:basedOn w:val="TableNormal"/>
    <w:uiPriority w:val="59"/>
    <w:rsid w:val="000D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E4B5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IntenseEmphasis">
    <w:name w:val="Intense Emphasis"/>
    <w:basedOn w:val="DefaultParagraphFont"/>
    <w:uiPriority w:val="21"/>
    <w:qFormat/>
    <w:rsid w:val="00082A0B"/>
    <w:rPr>
      <w:i/>
      <w:iCs/>
      <w:color w:val="4F81BD" w:themeColor="accent1"/>
    </w:rPr>
  </w:style>
  <w:style w:type="paragraph" w:customStyle="1" w:styleId="Paragrafi0">
    <w:name w:val="Paragrafi"/>
    <w:rsid w:val="00053F9B"/>
    <w:pPr>
      <w:widowControl w:val="0"/>
      <w:spacing w:after="0" w:line="240" w:lineRule="auto"/>
      <w:ind w:firstLine="720"/>
      <w:jc w:val="both"/>
    </w:pPr>
    <w:rPr>
      <w:rFonts w:ascii="CG Times" w:eastAsia="Times New Roman" w:hAnsi="CG Times" w:cs="Times New Roman"/>
      <w:szCs w:val="20"/>
      <w:lang w:val="en-US"/>
    </w:rPr>
  </w:style>
  <w:style w:type="character" w:styleId="UnresolvedMention">
    <w:name w:val="Unresolved Mention"/>
    <w:basedOn w:val="DefaultParagraphFont"/>
    <w:uiPriority w:val="99"/>
    <w:semiHidden/>
    <w:unhideWhenUsed/>
    <w:rsid w:val="007F6B0F"/>
    <w:rPr>
      <w:color w:val="605E5C"/>
      <w:shd w:val="clear" w:color="auto" w:fill="E1DFDD"/>
    </w:rPr>
  </w:style>
  <w:style w:type="character" w:styleId="FollowedHyperlink">
    <w:name w:val="FollowedHyperlink"/>
    <w:basedOn w:val="DefaultParagraphFont"/>
    <w:uiPriority w:val="99"/>
    <w:semiHidden/>
    <w:unhideWhenUsed/>
    <w:rsid w:val="007F6B0F"/>
    <w:rPr>
      <w:color w:val="954F72"/>
      <w:u w:val="single"/>
    </w:rPr>
  </w:style>
  <w:style w:type="paragraph" w:customStyle="1" w:styleId="msonormal0">
    <w:name w:val="msonormal"/>
    <w:basedOn w:val="Normal"/>
    <w:rsid w:val="007F6B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7F6B0F"/>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6">
    <w:name w:val="xl66"/>
    <w:basedOn w:val="Normal"/>
    <w:rsid w:val="007F6B0F"/>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7">
    <w:name w:val="xl67"/>
    <w:basedOn w:val="Normal"/>
    <w:rsid w:val="007F6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8">
    <w:name w:val="xl68"/>
    <w:basedOn w:val="Normal"/>
    <w:rsid w:val="007F6B0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9">
    <w:name w:val="xl69"/>
    <w:basedOn w:val="Normal"/>
    <w:rsid w:val="007F6B0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0">
    <w:name w:val="xl70"/>
    <w:basedOn w:val="Normal"/>
    <w:rsid w:val="007F6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1">
    <w:name w:val="xl71"/>
    <w:basedOn w:val="Normal"/>
    <w:rsid w:val="007F6B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2">
    <w:name w:val="xl72"/>
    <w:basedOn w:val="Normal"/>
    <w:rsid w:val="007F6B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3">
    <w:name w:val="xl73"/>
    <w:basedOn w:val="Normal"/>
    <w:rsid w:val="007F6B0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4">
    <w:name w:val="xl74"/>
    <w:basedOn w:val="Normal"/>
    <w:rsid w:val="007F6B0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5">
    <w:name w:val="xl75"/>
    <w:basedOn w:val="Normal"/>
    <w:rsid w:val="007F6B0F"/>
    <w:pPr>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6">
    <w:name w:val="xl76"/>
    <w:basedOn w:val="Normal"/>
    <w:rsid w:val="007F6B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7">
    <w:name w:val="xl77"/>
    <w:basedOn w:val="Normal"/>
    <w:rsid w:val="007F6B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8">
    <w:name w:val="xl78"/>
    <w:basedOn w:val="Normal"/>
    <w:rsid w:val="007F6B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9">
    <w:name w:val="xl79"/>
    <w:basedOn w:val="Normal"/>
    <w:rsid w:val="007F6B0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0">
    <w:name w:val="xl80"/>
    <w:basedOn w:val="Normal"/>
    <w:rsid w:val="007F6B0F"/>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1">
    <w:name w:val="xl81"/>
    <w:basedOn w:val="Normal"/>
    <w:rsid w:val="007F6B0F"/>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2">
    <w:name w:val="xl82"/>
    <w:basedOn w:val="Normal"/>
    <w:rsid w:val="007F6B0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3">
    <w:name w:val="xl83"/>
    <w:basedOn w:val="Normal"/>
    <w:rsid w:val="007F6B0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4">
    <w:name w:val="xl84"/>
    <w:basedOn w:val="Normal"/>
    <w:rsid w:val="007F6B0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5">
    <w:name w:val="xl85"/>
    <w:basedOn w:val="Normal"/>
    <w:rsid w:val="007F6B0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6">
    <w:name w:val="xl86"/>
    <w:basedOn w:val="Normal"/>
    <w:rsid w:val="007F6B0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7">
    <w:name w:val="xl87"/>
    <w:basedOn w:val="Normal"/>
    <w:rsid w:val="007F6B0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8">
    <w:name w:val="xl88"/>
    <w:basedOn w:val="Normal"/>
    <w:rsid w:val="007F6B0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7F6B0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0">
    <w:name w:val="xl90"/>
    <w:basedOn w:val="Normal"/>
    <w:rsid w:val="007F6B0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1">
    <w:name w:val="xl91"/>
    <w:basedOn w:val="Normal"/>
    <w:rsid w:val="007F6B0F"/>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2">
    <w:name w:val="xl92"/>
    <w:basedOn w:val="Normal"/>
    <w:rsid w:val="007F6B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3">
    <w:name w:val="xl93"/>
    <w:basedOn w:val="Normal"/>
    <w:rsid w:val="007F6B0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4">
    <w:name w:val="xl94"/>
    <w:basedOn w:val="Normal"/>
    <w:rsid w:val="007F6B0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5">
    <w:name w:val="xl95"/>
    <w:basedOn w:val="Normal"/>
    <w:rsid w:val="007F6B0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val="en-US"/>
    </w:rPr>
  </w:style>
  <w:style w:type="paragraph" w:customStyle="1" w:styleId="xl96">
    <w:name w:val="xl96"/>
    <w:basedOn w:val="Normal"/>
    <w:rsid w:val="007F6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7">
    <w:name w:val="xl97"/>
    <w:basedOn w:val="Normal"/>
    <w:rsid w:val="007F6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8">
    <w:name w:val="xl98"/>
    <w:basedOn w:val="Normal"/>
    <w:rsid w:val="007F6B0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9">
    <w:name w:val="xl99"/>
    <w:basedOn w:val="Normal"/>
    <w:rsid w:val="007F6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0">
    <w:name w:val="xl100"/>
    <w:basedOn w:val="Normal"/>
    <w:rsid w:val="007F6B0F"/>
    <w:pPr>
      <w:pBdr>
        <w:top w:val="single" w:sz="4" w:space="0" w:color="auto"/>
        <w:left w:val="single" w:sz="8"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1">
    <w:name w:val="xl101"/>
    <w:basedOn w:val="Normal"/>
    <w:rsid w:val="007F6B0F"/>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2">
    <w:name w:val="xl102"/>
    <w:basedOn w:val="Normal"/>
    <w:rsid w:val="007F6B0F"/>
    <w:pPr>
      <w:pBdr>
        <w:top w:val="single" w:sz="4" w:space="0" w:color="auto"/>
        <w:bottom w:val="single" w:sz="4"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3">
    <w:name w:val="xl103"/>
    <w:basedOn w:val="Normal"/>
    <w:rsid w:val="007F6B0F"/>
    <w:pPr>
      <w:pBdr>
        <w:top w:val="single" w:sz="8" w:space="0" w:color="auto"/>
        <w:lef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4">
    <w:name w:val="xl104"/>
    <w:basedOn w:val="Normal"/>
    <w:rsid w:val="007F6B0F"/>
    <w:pPr>
      <w:pBdr>
        <w:top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5">
    <w:name w:val="xl105"/>
    <w:basedOn w:val="Normal"/>
    <w:rsid w:val="007F6B0F"/>
    <w:pPr>
      <w:pBdr>
        <w:top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6">
    <w:name w:val="xl106"/>
    <w:basedOn w:val="Normal"/>
    <w:rsid w:val="007F6B0F"/>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7">
    <w:name w:val="xl107"/>
    <w:basedOn w:val="Normal"/>
    <w:rsid w:val="007F6B0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8">
    <w:name w:val="xl108"/>
    <w:basedOn w:val="Normal"/>
    <w:rsid w:val="007F6B0F"/>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2983">
      <w:bodyDiv w:val="1"/>
      <w:marLeft w:val="0"/>
      <w:marRight w:val="0"/>
      <w:marTop w:val="0"/>
      <w:marBottom w:val="0"/>
      <w:divBdr>
        <w:top w:val="none" w:sz="0" w:space="0" w:color="auto"/>
        <w:left w:val="none" w:sz="0" w:space="0" w:color="auto"/>
        <w:bottom w:val="none" w:sz="0" w:space="0" w:color="auto"/>
        <w:right w:val="none" w:sz="0" w:space="0" w:color="auto"/>
      </w:divBdr>
    </w:div>
    <w:div w:id="212929570">
      <w:bodyDiv w:val="1"/>
      <w:marLeft w:val="0"/>
      <w:marRight w:val="0"/>
      <w:marTop w:val="0"/>
      <w:marBottom w:val="0"/>
      <w:divBdr>
        <w:top w:val="none" w:sz="0" w:space="0" w:color="auto"/>
        <w:left w:val="none" w:sz="0" w:space="0" w:color="auto"/>
        <w:bottom w:val="none" w:sz="0" w:space="0" w:color="auto"/>
        <w:right w:val="none" w:sz="0" w:space="0" w:color="auto"/>
      </w:divBdr>
      <w:divsChild>
        <w:div w:id="1027875172">
          <w:marLeft w:val="0"/>
          <w:marRight w:val="0"/>
          <w:marTop w:val="0"/>
          <w:marBottom w:val="0"/>
          <w:divBdr>
            <w:top w:val="none" w:sz="0" w:space="0" w:color="auto"/>
            <w:left w:val="none" w:sz="0" w:space="0" w:color="auto"/>
            <w:bottom w:val="none" w:sz="0" w:space="0" w:color="auto"/>
            <w:right w:val="none" w:sz="0" w:space="0" w:color="auto"/>
          </w:divBdr>
        </w:div>
      </w:divsChild>
    </w:div>
    <w:div w:id="718626995">
      <w:bodyDiv w:val="1"/>
      <w:marLeft w:val="0"/>
      <w:marRight w:val="0"/>
      <w:marTop w:val="0"/>
      <w:marBottom w:val="0"/>
      <w:divBdr>
        <w:top w:val="none" w:sz="0" w:space="0" w:color="auto"/>
        <w:left w:val="none" w:sz="0" w:space="0" w:color="auto"/>
        <w:bottom w:val="none" w:sz="0" w:space="0" w:color="auto"/>
        <w:right w:val="none" w:sz="0" w:space="0" w:color="auto"/>
      </w:divBdr>
    </w:div>
    <w:div w:id="771390773">
      <w:bodyDiv w:val="1"/>
      <w:marLeft w:val="0"/>
      <w:marRight w:val="0"/>
      <w:marTop w:val="0"/>
      <w:marBottom w:val="0"/>
      <w:divBdr>
        <w:top w:val="none" w:sz="0" w:space="0" w:color="auto"/>
        <w:left w:val="none" w:sz="0" w:space="0" w:color="auto"/>
        <w:bottom w:val="none" w:sz="0" w:space="0" w:color="auto"/>
        <w:right w:val="none" w:sz="0" w:space="0" w:color="auto"/>
      </w:divBdr>
    </w:div>
    <w:div w:id="1098216997">
      <w:bodyDiv w:val="1"/>
      <w:marLeft w:val="0"/>
      <w:marRight w:val="0"/>
      <w:marTop w:val="0"/>
      <w:marBottom w:val="0"/>
      <w:divBdr>
        <w:top w:val="none" w:sz="0" w:space="0" w:color="auto"/>
        <w:left w:val="none" w:sz="0" w:space="0" w:color="auto"/>
        <w:bottom w:val="none" w:sz="0" w:space="0" w:color="auto"/>
        <w:right w:val="none" w:sz="0" w:space="0" w:color="auto"/>
      </w:divBdr>
    </w:div>
    <w:div w:id="1372729262">
      <w:bodyDiv w:val="1"/>
      <w:marLeft w:val="0"/>
      <w:marRight w:val="0"/>
      <w:marTop w:val="0"/>
      <w:marBottom w:val="0"/>
      <w:divBdr>
        <w:top w:val="none" w:sz="0" w:space="0" w:color="auto"/>
        <w:left w:val="none" w:sz="0" w:space="0" w:color="auto"/>
        <w:bottom w:val="none" w:sz="0" w:space="0" w:color="auto"/>
        <w:right w:val="none" w:sz="0" w:space="0" w:color="auto"/>
      </w:divBdr>
    </w:div>
    <w:div w:id="1590112862">
      <w:bodyDiv w:val="1"/>
      <w:marLeft w:val="0"/>
      <w:marRight w:val="0"/>
      <w:marTop w:val="0"/>
      <w:marBottom w:val="0"/>
      <w:divBdr>
        <w:top w:val="none" w:sz="0" w:space="0" w:color="auto"/>
        <w:left w:val="none" w:sz="0" w:space="0" w:color="auto"/>
        <w:bottom w:val="none" w:sz="0" w:space="0" w:color="auto"/>
        <w:right w:val="none" w:sz="0" w:space="0" w:color="auto"/>
      </w:divBdr>
    </w:div>
    <w:div w:id="21156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QBZ19</b:Tag>
    <b:SourceType>Misc</b:SourceType>
    <b:Guid>{61CACDF3-5E8A-47E0-9D36-2F2486D5B946}</b:Guid>
    <b:Title>Ligj Nr. 69/2012 për sistemin arsimor parauniversitar në Republikën e Shqipërisë (i azhornuar) dhe akrtet nënligjore në zbatim të tij</b:Title>
    <b:URL>http://arsimiparauniversitar.gov.al/wp-content/uploads/2019/06/ligji-per-sistemin-arsimor-parauniversitar.pdf</b:URL>
    <b:Author>
      <b:Author>
        <b:NameList>
          <b:Person>
            <b:Last>MASR</b:Last>
          </b:Person>
        </b:NameList>
      </b:Author>
    </b:Author>
    <b:Year>2019</b:Year>
    <b:Publisher>MASR</b:Publisher>
    <b:RefOrder>25</b:RefOrder>
  </b:Source>
  <b:Source>
    <b:Tag>QBZ15</b:Tag>
    <b:SourceType>Report</b:SourceType>
    <b:Guid>{1CF23BA3-A98D-4686-B82D-B252F0797D42}</b:Guid>
    <b:Author>
      <b:Author>
        <b:NameList>
          <b:Person>
            <b:Last>MASR</b:Last>
          </b:Person>
        </b:NameList>
      </b:Author>
    </b:Author>
    <b:Title>Ligj Nr. 80/2015 për arsimin e lartë dhe kërkimin shkencor në institucionet e arsimit të lartë në Republikën e Shqipërisë dhe aktet nënlidgore në zbatim të tij</b:Title>
    <b:Year>31.10.2019</b:Year>
    <b:Publisher>MASR</b:Publisher>
    <b:RefOrder>26</b:RefOrder>
  </b:Source>
  <b:Source>
    <b:Tag>Kës18</b:Tag>
    <b:SourceType>DocumentFromInternetSite</b:SourceType>
    <b:Guid>{23ECBE05-1EB3-46F9-8D5D-2C84BA742FB4}</b:Guid>
    <b:Author>
      <b:Author>
        <b:Corporate>Këshilli i Ministrave</b:Corporate>
      </b:Author>
    </b:Author>
    <b:Title>Pakti për Universitetin</b:Title>
    <b:Year>2018</b:Year>
    <b:RefOrder>23</b:RefOrder>
  </b:Source>
</b:Sources>
</file>

<file path=customXml/itemProps1.xml><?xml version="1.0" encoding="utf-8"?>
<ds:datastoreItem xmlns:ds="http://schemas.openxmlformats.org/officeDocument/2006/customXml" ds:itemID="{BC7CE95D-95B6-4C43-B5C3-9E2EB1C9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8306</Words>
  <Characters>47346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Nadire Pilavi</dc:creator>
  <cp:keywords/>
  <dc:description/>
  <cp:lastModifiedBy>Nadire Pilavi</cp:lastModifiedBy>
  <cp:revision>9</cp:revision>
  <cp:lastPrinted>2021-09-21T10:57:00Z</cp:lastPrinted>
  <dcterms:created xsi:type="dcterms:W3CDTF">2023-06-27T13:07:00Z</dcterms:created>
  <dcterms:modified xsi:type="dcterms:W3CDTF">2023-07-04T12:42:00Z</dcterms:modified>
</cp:coreProperties>
</file>