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BD731" w14:textId="77777777" w:rsidR="00D52997" w:rsidRDefault="000E14ED" w:rsidP="00D529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A014E">
        <w:rPr>
          <w:rFonts w:ascii="Times New Roman" w:hAnsi="Times New Roman" w:cs="Times New Roman"/>
          <w:b/>
          <w:bCs/>
          <w:sz w:val="28"/>
          <w:szCs w:val="28"/>
        </w:rPr>
        <w:t>RELACION</w:t>
      </w:r>
    </w:p>
    <w:p w14:paraId="7443EC8E" w14:textId="77777777" w:rsidR="00D52997" w:rsidRDefault="00D52997" w:rsidP="00D529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09B5E" w14:textId="77777777" w:rsidR="000E14ED" w:rsidRPr="006A014E" w:rsidRDefault="000E14ED" w:rsidP="00D529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014E">
        <w:rPr>
          <w:rFonts w:ascii="Times New Roman" w:hAnsi="Times New Roman" w:cs="Times New Roman"/>
          <w:b/>
          <w:bCs/>
          <w:sz w:val="28"/>
          <w:szCs w:val="28"/>
        </w:rPr>
        <w:t>PËR</w:t>
      </w:r>
    </w:p>
    <w:p w14:paraId="18FF7054" w14:textId="0463B415" w:rsidR="00EC65DA" w:rsidRDefault="00A400C1" w:rsidP="00D52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014E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PROJEKTLIGJIN </w:t>
      </w:r>
      <w:r w:rsidR="00535AAE" w:rsidRPr="006A014E">
        <w:rPr>
          <w:rFonts w:ascii="Times New Roman" w:hAnsi="Times New Roman" w:cs="Times New Roman"/>
          <w:b/>
          <w:sz w:val="28"/>
          <w:szCs w:val="28"/>
          <w:u w:val="single"/>
        </w:rPr>
        <w:t xml:space="preserve"> “</w:t>
      </w:r>
      <w:r w:rsidR="005536D7" w:rsidRPr="006A014E">
        <w:rPr>
          <w:rFonts w:ascii="Times New Roman" w:hAnsi="Times New Roman" w:cs="Times New Roman"/>
          <w:b/>
          <w:sz w:val="28"/>
          <w:szCs w:val="28"/>
          <w:u w:val="single"/>
        </w:rPr>
        <w:t>PËR</w:t>
      </w:r>
      <w:r w:rsidR="007D5736" w:rsidRPr="006A014E">
        <w:rPr>
          <w:rFonts w:ascii="Times New Roman" w:hAnsi="Times New Roman" w:cs="Times New Roman"/>
          <w:b/>
          <w:sz w:val="28"/>
          <w:szCs w:val="28"/>
          <w:u w:val="single"/>
        </w:rPr>
        <w:t xml:space="preserve"> SIGURINË KIBERNETIKE</w:t>
      </w:r>
      <w:r w:rsidR="000E14ED" w:rsidRPr="006A014E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</w:p>
    <w:p w14:paraId="0E99BB11" w14:textId="77777777" w:rsidR="00D52997" w:rsidRPr="006A014E" w:rsidRDefault="00D52997" w:rsidP="00D529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FED7A0" w14:textId="4E3E1842" w:rsidR="00A400C1" w:rsidRDefault="0033044C" w:rsidP="00D52997">
      <w:pPr>
        <w:pStyle w:val="ListParagraph"/>
        <w:numPr>
          <w:ilvl w:val="0"/>
          <w:numId w:val="3"/>
        </w:numPr>
        <w:spacing w:after="0" w:line="240" w:lineRule="auto"/>
        <w:ind w:hanging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14E">
        <w:rPr>
          <w:rFonts w:ascii="Times New Roman" w:hAnsi="Times New Roman" w:cs="Times New Roman"/>
          <w:b/>
          <w:sz w:val="28"/>
          <w:szCs w:val="28"/>
        </w:rPr>
        <w:t>QËLLIMI I PROJEKTAKTIT DHE OBJEKTIVAT QË SYNOHEN TË ARRIHEN</w:t>
      </w:r>
    </w:p>
    <w:p w14:paraId="2D4E1408" w14:textId="77777777" w:rsidR="00D52997" w:rsidRPr="006A014E" w:rsidRDefault="00D52997" w:rsidP="00D5299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2D3529" w14:textId="1D20EC17" w:rsidR="00E43B2C" w:rsidRPr="006A014E" w:rsidRDefault="007D573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Qëllimi i </w:t>
      </w:r>
      <w:r w:rsidR="00F80513" w:rsidRPr="006A014E">
        <w:rPr>
          <w:rFonts w:ascii="Times New Roman" w:hAnsi="Times New Roman" w:cs="Times New Roman"/>
          <w:sz w:val="28"/>
          <w:szCs w:val="28"/>
        </w:rPr>
        <w:t>këtij projektligji është përcaktimi i kornizës së nevojshme ligjore për sigurinë kibernetike</w:t>
      </w:r>
      <w:r w:rsidR="00130C8E">
        <w:rPr>
          <w:rFonts w:ascii="Times New Roman" w:hAnsi="Times New Roman" w:cs="Times New Roman"/>
          <w:sz w:val="28"/>
          <w:szCs w:val="28"/>
        </w:rPr>
        <w:t>,</w:t>
      </w:r>
      <w:r w:rsidR="00F80513" w:rsidRPr="006A014E">
        <w:rPr>
          <w:rFonts w:ascii="Times New Roman" w:hAnsi="Times New Roman" w:cs="Times New Roman"/>
          <w:sz w:val="28"/>
          <w:szCs w:val="28"/>
        </w:rPr>
        <w:t xml:space="preserve"> me qëllim </w:t>
      </w:r>
      <w:r w:rsidR="001750AA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F80513" w:rsidRPr="006A014E">
        <w:rPr>
          <w:rFonts w:ascii="Times New Roman" w:hAnsi="Times New Roman" w:cs="Times New Roman"/>
          <w:sz w:val="28"/>
          <w:szCs w:val="28"/>
        </w:rPr>
        <w:t>arritjen</w:t>
      </w:r>
      <w:r w:rsidR="00E43B2C" w:rsidRPr="006A014E">
        <w:rPr>
          <w:rFonts w:ascii="Times New Roman" w:hAnsi="Times New Roman" w:cs="Times New Roman"/>
          <w:sz w:val="28"/>
          <w:szCs w:val="28"/>
        </w:rPr>
        <w:t xml:space="preserve"> e një niveli të lartë të sigurisë kibernetike</w:t>
      </w:r>
      <w:r w:rsidR="001750AA" w:rsidRPr="006A014E">
        <w:rPr>
          <w:rFonts w:ascii="Times New Roman" w:hAnsi="Times New Roman" w:cs="Times New Roman"/>
          <w:sz w:val="28"/>
          <w:szCs w:val="28"/>
        </w:rPr>
        <w:t xml:space="preserve"> në nivel kombëtar</w:t>
      </w:r>
      <w:r w:rsidR="00BD44A9">
        <w:rPr>
          <w:rFonts w:ascii="Times New Roman" w:hAnsi="Times New Roman" w:cs="Times New Roman"/>
          <w:sz w:val="28"/>
          <w:szCs w:val="28"/>
        </w:rPr>
        <w:t>,</w:t>
      </w:r>
      <w:r w:rsidR="001750AA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F80513" w:rsidRPr="006A014E">
        <w:rPr>
          <w:rFonts w:ascii="Times New Roman" w:hAnsi="Times New Roman" w:cs="Times New Roman"/>
          <w:sz w:val="28"/>
          <w:szCs w:val="28"/>
        </w:rPr>
        <w:t xml:space="preserve">duke përcaktuar në mënyrë të qartë procedurat dhe masat e sigurisë. </w:t>
      </w:r>
    </w:p>
    <w:p w14:paraId="53DE8A10" w14:textId="3320A4A5" w:rsidR="00EC65DA" w:rsidRPr="006A014E" w:rsidRDefault="00E25043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Ky projektligj ka si objekt</w:t>
      </w:r>
      <w:r w:rsidR="0058402A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EC65DA" w:rsidRPr="006A014E">
        <w:rPr>
          <w:rFonts w:ascii="Times New Roman" w:hAnsi="Times New Roman" w:cs="Times New Roman"/>
          <w:sz w:val="28"/>
          <w:szCs w:val="28"/>
        </w:rPr>
        <w:t>përcaktimin</w:t>
      </w:r>
      <w:r w:rsidRPr="006A014E">
        <w:rPr>
          <w:rFonts w:ascii="Times New Roman" w:hAnsi="Times New Roman" w:cs="Times New Roman"/>
          <w:sz w:val="28"/>
          <w:szCs w:val="28"/>
        </w:rPr>
        <w:t xml:space="preserve"> e </w:t>
      </w:r>
      <w:r w:rsidR="00001488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Pr="006A014E">
        <w:rPr>
          <w:rFonts w:ascii="Times New Roman" w:hAnsi="Times New Roman" w:cs="Times New Roman"/>
          <w:sz w:val="28"/>
          <w:szCs w:val="28"/>
        </w:rPr>
        <w:t>të drejtave</w:t>
      </w:r>
      <w:r w:rsidR="00001488" w:rsidRPr="006A014E">
        <w:rPr>
          <w:rFonts w:ascii="Times New Roman" w:hAnsi="Times New Roman" w:cs="Times New Roman"/>
          <w:sz w:val="28"/>
          <w:szCs w:val="28"/>
        </w:rPr>
        <w:t xml:space="preserve"> dhe detyrime</w:t>
      </w:r>
      <w:r w:rsidRPr="006A014E">
        <w:rPr>
          <w:rFonts w:ascii="Times New Roman" w:hAnsi="Times New Roman" w:cs="Times New Roman"/>
          <w:sz w:val="28"/>
          <w:szCs w:val="28"/>
        </w:rPr>
        <w:t>ve të</w:t>
      </w:r>
      <w:r w:rsidR="00001488" w:rsidRPr="006A014E">
        <w:rPr>
          <w:rFonts w:ascii="Times New Roman" w:hAnsi="Times New Roman" w:cs="Times New Roman"/>
          <w:sz w:val="28"/>
          <w:szCs w:val="28"/>
        </w:rPr>
        <w:t xml:space="preserve"> subjekteve publike dhe private</w:t>
      </w:r>
      <w:r w:rsidR="00BD44A9">
        <w:rPr>
          <w:rFonts w:ascii="Times New Roman" w:hAnsi="Times New Roman" w:cs="Times New Roman"/>
          <w:sz w:val="28"/>
          <w:szCs w:val="28"/>
        </w:rPr>
        <w:t>,</w:t>
      </w:r>
      <w:r w:rsidR="00001488" w:rsidRPr="006A014E">
        <w:rPr>
          <w:rFonts w:ascii="Times New Roman" w:hAnsi="Times New Roman" w:cs="Times New Roman"/>
          <w:sz w:val="28"/>
          <w:szCs w:val="28"/>
        </w:rPr>
        <w:t xml:space="preserve"> të cilët administrojnë infrastruktura të informacionit, rrjetet e k</w:t>
      </w:r>
      <w:r w:rsidR="00EC65DA" w:rsidRPr="006A014E">
        <w:rPr>
          <w:rFonts w:ascii="Times New Roman" w:hAnsi="Times New Roman" w:cs="Times New Roman"/>
          <w:sz w:val="28"/>
          <w:szCs w:val="28"/>
        </w:rPr>
        <w:t>omunikimit dhe sistemet e tyre, cenimi apo shkatërrimi i të cilave do të kishte impakt në shëndetin, sigurinë, mirëqenien ekonomike të qytetarëve dhe funksionimin efektiv të ekonomisë në vend.</w:t>
      </w:r>
    </w:p>
    <w:p w14:paraId="7E894A10" w14:textId="130DF8B0" w:rsidR="004266B3" w:rsidRDefault="00E25043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Gjithashtu</w:t>
      </w:r>
      <w:r w:rsidR="00130C8E">
        <w:rPr>
          <w:rFonts w:ascii="Times New Roman" w:hAnsi="Times New Roman" w:cs="Times New Roman"/>
          <w:sz w:val="28"/>
          <w:szCs w:val="28"/>
        </w:rPr>
        <w:t>,</w:t>
      </w:r>
      <w:r w:rsidRPr="006A014E">
        <w:rPr>
          <w:rFonts w:ascii="Times New Roman" w:hAnsi="Times New Roman" w:cs="Times New Roman"/>
          <w:sz w:val="28"/>
          <w:szCs w:val="28"/>
        </w:rPr>
        <w:t xml:space="preserve"> projektligji përcakton në mënyrë të qartë </w:t>
      </w:r>
      <w:r w:rsidR="00BD44A9">
        <w:rPr>
          <w:rFonts w:ascii="Times New Roman" w:hAnsi="Times New Roman" w:cs="Times New Roman"/>
          <w:sz w:val="28"/>
          <w:szCs w:val="28"/>
        </w:rPr>
        <w:t>A</w:t>
      </w:r>
      <w:r w:rsidRPr="006A014E">
        <w:rPr>
          <w:rFonts w:ascii="Times New Roman" w:hAnsi="Times New Roman" w:cs="Times New Roman"/>
          <w:sz w:val="28"/>
          <w:szCs w:val="28"/>
        </w:rPr>
        <w:t>utoritetin përgjegjës për Sigurinë Kibernetike në Republikën e Shqipërisë, caktimin e pikës së vetme të kontaktit, CSIRT-in Kombëtar, CERT-in,  si dhe CSIRT-et sektoriale.</w:t>
      </w:r>
    </w:p>
    <w:p w14:paraId="2CD2E150" w14:textId="77777777" w:rsidR="00D52997" w:rsidRPr="006A014E" w:rsidRDefault="00D52997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38C25" w14:textId="2603D56F" w:rsidR="00BF18BC" w:rsidRPr="006A014E" w:rsidRDefault="00BF18BC" w:rsidP="00D529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14E">
        <w:rPr>
          <w:rFonts w:ascii="Times New Roman" w:hAnsi="Times New Roman" w:cs="Times New Roman"/>
          <w:b/>
          <w:sz w:val="28"/>
          <w:szCs w:val="28"/>
        </w:rPr>
        <w:t>VLERËSIMI I PROJEKTAKTIT NË RAPORT ME PROGRAMIN POLITIK TË KËSHILLIT TË MINISTRAVE, ME PROGRAMIN ANALITIK TË AKTEVE DHE DOKUMENTE TË TJERA</w:t>
      </w:r>
      <w:r w:rsidR="00BC1998" w:rsidRPr="006A014E">
        <w:rPr>
          <w:rFonts w:ascii="Times New Roman" w:hAnsi="Times New Roman" w:cs="Times New Roman"/>
          <w:b/>
          <w:sz w:val="28"/>
          <w:szCs w:val="28"/>
        </w:rPr>
        <w:t xml:space="preserve"> POLITIKE</w:t>
      </w:r>
    </w:p>
    <w:p w14:paraId="5FA984A1" w14:textId="77777777" w:rsidR="00D52997" w:rsidRDefault="00D52997" w:rsidP="00D52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49588" w14:textId="49F2378F" w:rsidR="00BD44A9" w:rsidRPr="001441D1" w:rsidRDefault="00D83071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Projektligji i propozuar për miratim është në përputhje të plotë me rendin juridik të brendshëm dhe me legjislacionin ndërkombëtar. </w:t>
      </w:r>
      <w:r w:rsidRPr="001441D1">
        <w:rPr>
          <w:rFonts w:ascii="Times New Roman" w:hAnsi="Times New Roman" w:cs="Times New Roman"/>
          <w:sz w:val="28"/>
          <w:szCs w:val="28"/>
        </w:rPr>
        <w:t>Ky projektligj është përfshirë në P</w:t>
      </w:r>
      <w:r w:rsidR="00375196" w:rsidRPr="001441D1">
        <w:rPr>
          <w:rFonts w:ascii="Times New Roman" w:hAnsi="Times New Roman" w:cs="Times New Roman"/>
          <w:sz w:val="28"/>
          <w:szCs w:val="28"/>
        </w:rPr>
        <w:t>lanin Kombëtar për Integrimin Evropian 202</w:t>
      </w:r>
      <w:r w:rsidR="00BD44A9" w:rsidRPr="001441D1">
        <w:rPr>
          <w:rFonts w:ascii="Times New Roman" w:hAnsi="Times New Roman" w:cs="Times New Roman"/>
          <w:sz w:val="28"/>
          <w:szCs w:val="28"/>
        </w:rPr>
        <w:t>3</w:t>
      </w:r>
      <w:r w:rsidR="00375196" w:rsidRPr="001441D1">
        <w:rPr>
          <w:rFonts w:ascii="Times New Roman" w:hAnsi="Times New Roman" w:cs="Times New Roman"/>
          <w:sz w:val="28"/>
          <w:szCs w:val="28"/>
        </w:rPr>
        <w:t>-202</w:t>
      </w:r>
      <w:r w:rsidR="00BD44A9" w:rsidRPr="001441D1">
        <w:rPr>
          <w:rFonts w:ascii="Times New Roman" w:hAnsi="Times New Roman" w:cs="Times New Roman"/>
          <w:sz w:val="28"/>
          <w:szCs w:val="28"/>
        </w:rPr>
        <w:t>5</w:t>
      </w:r>
      <w:r w:rsidR="00375196" w:rsidRPr="001441D1">
        <w:rPr>
          <w:rFonts w:ascii="Times New Roman" w:hAnsi="Times New Roman" w:cs="Times New Roman"/>
          <w:sz w:val="28"/>
          <w:szCs w:val="28"/>
        </w:rPr>
        <w:t xml:space="preserve"> (PKIE), miratuar me </w:t>
      </w:r>
      <w:r w:rsidR="00BD44A9" w:rsidRPr="001441D1">
        <w:rPr>
          <w:rFonts w:ascii="Times New Roman" w:hAnsi="Times New Roman" w:cs="Times New Roman"/>
          <w:sz w:val="28"/>
          <w:szCs w:val="28"/>
        </w:rPr>
        <w:t>v</w:t>
      </w:r>
      <w:r w:rsidR="00375196" w:rsidRPr="001441D1">
        <w:rPr>
          <w:rFonts w:ascii="Times New Roman" w:hAnsi="Times New Roman" w:cs="Times New Roman"/>
          <w:sz w:val="28"/>
          <w:szCs w:val="28"/>
        </w:rPr>
        <w:t>endim</w:t>
      </w:r>
      <w:r w:rsidR="00BD44A9" w:rsidRPr="001441D1">
        <w:rPr>
          <w:rFonts w:ascii="Times New Roman" w:hAnsi="Times New Roman" w:cs="Times New Roman"/>
          <w:sz w:val="28"/>
          <w:szCs w:val="28"/>
        </w:rPr>
        <w:t>in nr.122, dat</w:t>
      </w:r>
      <w:r w:rsidR="005741D3" w:rsidRPr="001441D1">
        <w:rPr>
          <w:rFonts w:ascii="Times New Roman" w:hAnsi="Times New Roman" w:cs="Times New Roman"/>
          <w:sz w:val="28"/>
          <w:szCs w:val="28"/>
        </w:rPr>
        <w:t>ë</w:t>
      </w:r>
      <w:r w:rsidR="00BD44A9" w:rsidRPr="001441D1">
        <w:rPr>
          <w:rFonts w:ascii="Times New Roman" w:hAnsi="Times New Roman" w:cs="Times New Roman"/>
          <w:sz w:val="28"/>
          <w:szCs w:val="28"/>
        </w:rPr>
        <w:t xml:space="preserve"> 1.3.2023, t</w:t>
      </w:r>
      <w:r w:rsidR="005741D3" w:rsidRPr="001441D1">
        <w:rPr>
          <w:rFonts w:ascii="Times New Roman" w:hAnsi="Times New Roman" w:cs="Times New Roman"/>
          <w:sz w:val="28"/>
          <w:szCs w:val="28"/>
        </w:rPr>
        <w:t>ë</w:t>
      </w:r>
      <w:r w:rsidR="00BD44A9" w:rsidRPr="001441D1">
        <w:rPr>
          <w:rFonts w:ascii="Times New Roman" w:hAnsi="Times New Roman" w:cs="Times New Roman"/>
          <w:sz w:val="28"/>
          <w:szCs w:val="28"/>
        </w:rPr>
        <w:t xml:space="preserve"> K</w:t>
      </w:r>
      <w:r w:rsidR="005741D3" w:rsidRPr="001441D1">
        <w:rPr>
          <w:rFonts w:ascii="Times New Roman" w:hAnsi="Times New Roman" w:cs="Times New Roman"/>
          <w:sz w:val="28"/>
          <w:szCs w:val="28"/>
        </w:rPr>
        <w:t>ë</w:t>
      </w:r>
      <w:r w:rsidR="00BD44A9" w:rsidRPr="001441D1">
        <w:rPr>
          <w:rFonts w:ascii="Times New Roman" w:hAnsi="Times New Roman" w:cs="Times New Roman"/>
          <w:sz w:val="28"/>
          <w:szCs w:val="28"/>
        </w:rPr>
        <w:t>shillit t</w:t>
      </w:r>
      <w:r w:rsidR="005741D3" w:rsidRPr="001441D1">
        <w:rPr>
          <w:rFonts w:ascii="Times New Roman" w:hAnsi="Times New Roman" w:cs="Times New Roman"/>
          <w:sz w:val="28"/>
          <w:szCs w:val="28"/>
        </w:rPr>
        <w:t>ë</w:t>
      </w:r>
      <w:r w:rsidR="00BD44A9" w:rsidRPr="001441D1">
        <w:rPr>
          <w:rFonts w:ascii="Times New Roman" w:hAnsi="Times New Roman" w:cs="Times New Roman"/>
          <w:sz w:val="28"/>
          <w:szCs w:val="28"/>
        </w:rPr>
        <w:t xml:space="preserve"> Ministrave.</w:t>
      </w:r>
    </w:p>
    <w:p w14:paraId="34840EEE" w14:textId="77777777" w:rsidR="00D52997" w:rsidRDefault="00D52997" w:rsidP="00D52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52FD00" w14:textId="6A8C89A3" w:rsidR="00D83071" w:rsidRPr="00BD44A9" w:rsidRDefault="0047784B" w:rsidP="00D529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4A9">
        <w:rPr>
          <w:rFonts w:ascii="Times New Roman" w:hAnsi="Times New Roman" w:cs="Times New Roman"/>
          <w:b/>
          <w:sz w:val="28"/>
          <w:szCs w:val="28"/>
        </w:rPr>
        <w:t xml:space="preserve">ARGUMENTIMI </w:t>
      </w:r>
      <w:r w:rsidR="00A400C1" w:rsidRPr="00BD44A9">
        <w:rPr>
          <w:rFonts w:ascii="Times New Roman" w:hAnsi="Times New Roman" w:cs="Times New Roman"/>
          <w:b/>
          <w:sz w:val="28"/>
          <w:szCs w:val="28"/>
        </w:rPr>
        <w:t>I PROJ</w:t>
      </w:r>
      <w:r w:rsidRPr="00BD44A9">
        <w:rPr>
          <w:rFonts w:ascii="Times New Roman" w:hAnsi="Times New Roman" w:cs="Times New Roman"/>
          <w:b/>
          <w:sz w:val="28"/>
          <w:szCs w:val="28"/>
        </w:rPr>
        <w:t xml:space="preserve">EKTAKTIT LIDHUR ME PËRPARËSITË,  </w:t>
      </w:r>
      <w:r w:rsidR="00A400C1" w:rsidRPr="00BD44A9">
        <w:rPr>
          <w:rFonts w:ascii="Times New Roman" w:hAnsi="Times New Roman" w:cs="Times New Roman"/>
          <w:b/>
          <w:sz w:val="28"/>
          <w:szCs w:val="28"/>
        </w:rPr>
        <w:t>PR</w:t>
      </w:r>
      <w:r w:rsidR="00BC1998" w:rsidRPr="00BD44A9">
        <w:rPr>
          <w:rFonts w:ascii="Times New Roman" w:hAnsi="Times New Roman" w:cs="Times New Roman"/>
          <w:b/>
          <w:sz w:val="28"/>
          <w:szCs w:val="28"/>
        </w:rPr>
        <w:t>OBLEMATIKAT, EFEKTET E PRITSHME</w:t>
      </w:r>
    </w:p>
    <w:p w14:paraId="4390C689" w14:textId="77777777" w:rsidR="00D52997" w:rsidRDefault="00D52997" w:rsidP="00D52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CF038" w14:textId="7E5CA772" w:rsidR="00B70B25" w:rsidRPr="006A014E" w:rsidRDefault="00B70B25" w:rsidP="00D5299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Rrjetet dhe sistemet e informacionit luajnë një rol të rëndësishëm në shoqërinë shqiptare. Siguria dhe besueshmëria e tyre është po aq e rëndësishme sa edhe vetë ekzistenca e këtyre rrjeteve dhe sistemeve.</w:t>
      </w:r>
      <w:r w:rsidR="00D83071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Pr="006A014E">
        <w:rPr>
          <w:rFonts w:ascii="Times New Roman" w:hAnsi="Times New Roman" w:cs="Times New Roman"/>
          <w:sz w:val="28"/>
          <w:szCs w:val="28"/>
        </w:rPr>
        <w:t>Shkalla, shpeshtësia dhe ndikimi i incidenteve të sigurisë janë në rritje dhe përfaqësojnë</w:t>
      </w:r>
      <w:r w:rsidR="00D83071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Pr="006A014E">
        <w:rPr>
          <w:rFonts w:ascii="Times New Roman" w:hAnsi="Times New Roman" w:cs="Times New Roman"/>
          <w:sz w:val="28"/>
          <w:szCs w:val="28"/>
        </w:rPr>
        <w:t xml:space="preserve">një shqetësim dhe kërcënim </w:t>
      </w:r>
      <w:r w:rsidRPr="006A014E">
        <w:rPr>
          <w:rFonts w:ascii="Times New Roman" w:hAnsi="Times New Roman" w:cs="Times New Roman"/>
          <w:sz w:val="28"/>
          <w:szCs w:val="28"/>
        </w:rPr>
        <w:lastRenderedPageBreak/>
        <w:t>serioz për funksionimin e rrjeteve dhe siste</w:t>
      </w:r>
      <w:r w:rsidR="00675171" w:rsidRPr="006A014E">
        <w:rPr>
          <w:rFonts w:ascii="Times New Roman" w:hAnsi="Times New Roman" w:cs="Times New Roman"/>
          <w:sz w:val="28"/>
          <w:szCs w:val="28"/>
        </w:rPr>
        <w:t>meve të informacionit, gjithashtu edhe të vetë funksionimit të shtetit.</w:t>
      </w:r>
      <w:r w:rsidR="00D83071" w:rsidRPr="006A01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014E">
        <w:rPr>
          <w:rFonts w:ascii="Times New Roman" w:hAnsi="Times New Roman" w:cs="Times New Roman"/>
          <w:sz w:val="28"/>
          <w:szCs w:val="28"/>
        </w:rPr>
        <w:t>Sisteme të tilla mund të bëhen gjithashtu një objektiv për veprime që synojnë të dëmtojnë ose prishin funksionimin e sistemeve.</w:t>
      </w:r>
    </w:p>
    <w:p w14:paraId="6E37629D" w14:textId="7628059D" w:rsidR="00B70B25" w:rsidRPr="006A014E" w:rsidRDefault="00B70B25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Kapacitetet e deritanishme nuk janë të mjaftueshme për të garantuar një nivel të lartë sigurie në rrjetet dhe sistemet e informacionit. Përgatitja e përgjigjeve ndaj sulmeve apo incidenteve kiber</w:t>
      </w:r>
      <w:r w:rsidR="004266B3" w:rsidRPr="006A014E">
        <w:rPr>
          <w:rFonts w:ascii="Times New Roman" w:hAnsi="Times New Roman" w:cs="Times New Roman"/>
          <w:sz w:val="28"/>
          <w:szCs w:val="28"/>
        </w:rPr>
        <w:t>netike nuk mjafton n</w:t>
      </w:r>
      <w:r w:rsidR="005741D3">
        <w:rPr>
          <w:rFonts w:ascii="Times New Roman" w:hAnsi="Times New Roman" w:cs="Times New Roman"/>
          <w:sz w:val="28"/>
          <w:szCs w:val="28"/>
        </w:rPr>
        <w:t>ë</w:t>
      </w:r>
      <w:r w:rsidR="004266B3" w:rsidRPr="006A014E">
        <w:rPr>
          <w:rFonts w:ascii="Times New Roman" w:hAnsi="Times New Roman" w:cs="Times New Roman"/>
          <w:sz w:val="28"/>
          <w:szCs w:val="28"/>
        </w:rPr>
        <w:t xml:space="preserve"> nivelin që ato </w:t>
      </w:r>
      <w:r w:rsidRPr="006A014E">
        <w:rPr>
          <w:rFonts w:ascii="Times New Roman" w:hAnsi="Times New Roman" w:cs="Times New Roman"/>
          <w:sz w:val="28"/>
          <w:szCs w:val="28"/>
        </w:rPr>
        <w:t xml:space="preserve"> paraqiten, dhe kjo çon në domosdoshmërinë e ngritjes së kapaciteteve të reja teknike dhe ligjore</w:t>
      </w:r>
      <w:r w:rsidR="00EB619F" w:rsidRPr="006A014E">
        <w:rPr>
          <w:rFonts w:ascii="Times New Roman" w:hAnsi="Times New Roman" w:cs="Times New Roman"/>
          <w:sz w:val="28"/>
          <w:szCs w:val="28"/>
        </w:rPr>
        <w:t>.</w:t>
      </w:r>
    </w:p>
    <w:p w14:paraId="2549885E" w14:textId="77777777" w:rsidR="00D83071" w:rsidRDefault="00243D39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Për një përgjigje sa më efektive ndaj sfidave të sigurisë së rrjeteve dhe sistemeve të informacionit është e nevojshme një qasje gjithëpërfshirëse në nivel shtetëror dhe më gjerë në nivel ndërkombëtar, që do të përfshinte krijimin e kapaciteteve minimale por njëkohësisht të larta dhe të mjaftueshme me qëllim planifikimin, shkëmbimin e informacionit, bashkëpunimin dhe detyrimet e përbashkëta të sigurisë për operatorët e infrastrukturave kritike të informacionit dhe operatorët e infrastrukturave të rëndësishme të informacionit.</w:t>
      </w:r>
      <w:r w:rsidR="00D83071" w:rsidRPr="006A01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446C4" w14:textId="77777777" w:rsidR="00130C8E" w:rsidRPr="006A014E" w:rsidRDefault="00130C8E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1FE6B" w14:textId="1A5B9A9B" w:rsidR="00BD05A6" w:rsidRPr="00BD05A6" w:rsidRDefault="0043557B" w:rsidP="00BD05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Në krahasim me kuadrin ligjor aktual</w:t>
      </w:r>
      <w:r w:rsidR="00BD05A6">
        <w:rPr>
          <w:rFonts w:ascii="Times New Roman" w:hAnsi="Times New Roman" w:cs="Times New Roman"/>
          <w:sz w:val="28"/>
          <w:szCs w:val="28"/>
        </w:rPr>
        <w:t xml:space="preserve"> projektligji sjell risi lidhur me: </w:t>
      </w:r>
    </w:p>
    <w:p w14:paraId="1DCA0CB0" w14:textId="34060F36" w:rsidR="00BD05A6" w:rsidRPr="00BD05A6" w:rsidRDefault="00B52A0A" w:rsidP="00BD05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5A6" w:rsidRPr="00BD05A6">
        <w:rPr>
          <w:rFonts w:ascii="Times New Roman" w:hAnsi="Times New Roman" w:cs="Times New Roman"/>
          <w:sz w:val="28"/>
          <w:szCs w:val="28"/>
        </w:rPr>
        <w:t>Parashikime të qarta ligjore lidhur me subjektet përgjegjëse të sigurisë kibernetike dhe detyrat përkatëse të tyre (Autoritetin Kombëtar Përgjegjës për Sigurinë Kibernetike, CSIRT-in kombëtar, CSIRT sektoriale, CSIRT pranë operatorëve të infrastrukturave të informacionit).</w:t>
      </w:r>
    </w:p>
    <w:p w14:paraId="6B559028" w14:textId="3D055861" w:rsidR="00BD05A6" w:rsidRPr="00BD05A6" w:rsidRDefault="00B52A0A" w:rsidP="00BD05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5A6">
        <w:rPr>
          <w:rFonts w:ascii="Times New Roman" w:hAnsi="Times New Roman" w:cs="Times New Roman"/>
          <w:sz w:val="28"/>
          <w:szCs w:val="28"/>
        </w:rPr>
        <w:t>Ngritjen e</w:t>
      </w:r>
      <w:r w:rsidR="00BD05A6" w:rsidRPr="00BD05A6">
        <w:rPr>
          <w:rFonts w:ascii="Times New Roman" w:hAnsi="Times New Roman" w:cs="Times New Roman"/>
          <w:sz w:val="28"/>
          <w:szCs w:val="28"/>
        </w:rPr>
        <w:t xml:space="preserve"> një strukture që bën monitorimin e sigurisë në nivel kombëtar – SOC Kombëtar .</w:t>
      </w:r>
    </w:p>
    <w:p w14:paraId="4C882EAA" w14:textId="4746F823" w:rsidR="00BD05A6" w:rsidRPr="00BD05A6" w:rsidRDefault="00B52A0A" w:rsidP="00BD05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5A6" w:rsidRPr="00BD05A6">
        <w:rPr>
          <w:rFonts w:ascii="Times New Roman" w:hAnsi="Times New Roman" w:cs="Times New Roman"/>
          <w:sz w:val="28"/>
          <w:szCs w:val="28"/>
        </w:rPr>
        <w:t>Parashikimi i ngritjes së një strukture për trajtimin e situatave emergjente dhe gjendjes së krizës kibernetike – CERT.</w:t>
      </w:r>
    </w:p>
    <w:p w14:paraId="1F730B66" w14:textId="08AA29AA" w:rsidR="00BD05A6" w:rsidRPr="00BD05A6" w:rsidRDefault="00B52A0A" w:rsidP="00BD05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5A6" w:rsidRPr="00BD05A6">
        <w:rPr>
          <w:rFonts w:ascii="Times New Roman" w:hAnsi="Times New Roman" w:cs="Times New Roman"/>
          <w:sz w:val="28"/>
          <w:szCs w:val="28"/>
        </w:rPr>
        <w:t>Garantimi i sigurisë kibernetike përmes rregullimi</w:t>
      </w:r>
      <w:r w:rsidR="00130C8E">
        <w:rPr>
          <w:rFonts w:ascii="Times New Roman" w:hAnsi="Times New Roman" w:cs="Times New Roman"/>
          <w:sz w:val="28"/>
          <w:szCs w:val="28"/>
        </w:rPr>
        <w:t>t</w:t>
      </w:r>
      <w:r w:rsidR="00BD05A6" w:rsidRPr="00BD05A6">
        <w:rPr>
          <w:rFonts w:ascii="Times New Roman" w:hAnsi="Times New Roman" w:cs="Times New Roman"/>
          <w:sz w:val="28"/>
          <w:szCs w:val="28"/>
        </w:rPr>
        <w:t xml:space="preserve"> të certifikimit të sigurisë kibernetike në përputhje me skemat e certifikimit të Bashkimit Evropian si dhe procedurat e lidhura me to.</w:t>
      </w:r>
    </w:p>
    <w:p w14:paraId="1B890127" w14:textId="5473E326" w:rsidR="00BD05A6" w:rsidRPr="00BD05A6" w:rsidRDefault="00B52A0A" w:rsidP="00BD05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5A6" w:rsidRPr="00BD05A6">
        <w:rPr>
          <w:rFonts w:ascii="Times New Roman" w:hAnsi="Times New Roman" w:cs="Times New Roman"/>
          <w:sz w:val="28"/>
          <w:szCs w:val="28"/>
        </w:rPr>
        <w:t>Parashikime të qarta ligjore lidhur me administrimin e sigurisë kibernetike: forcimin e masave të sigurisë kibernetike, rritja e mbikëqyrjes në kuadër të zbatimit të tyre, masat për menaxhimin e riskut, raportimet e incidenteve, raportimet vullnetare.</w:t>
      </w:r>
    </w:p>
    <w:p w14:paraId="71FDF860" w14:textId="2E209487" w:rsidR="00BD05A6" w:rsidRPr="00BD05A6" w:rsidRDefault="00B52A0A" w:rsidP="00BD05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5A6" w:rsidRPr="00BD05A6">
        <w:rPr>
          <w:rFonts w:ascii="Times New Roman" w:hAnsi="Times New Roman" w:cs="Times New Roman"/>
          <w:sz w:val="28"/>
          <w:szCs w:val="28"/>
        </w:rPr>
        <w:t xml:space="preserve">Rritja e bashkëpunimit kombëtar dhe ndërkombëtar për forcimin e sigurisë kibernetike në vend dhe përmbushjen e detyrimeve ndërkombëtare në këtë fushë. </w:t>
      </w:r>
    </w:p>
    <w:p w14:paraId="6E816221" w14:textId="77777777" w:rsidR="006849AB" w:rsidRDefault="00B52A0A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5A6" w:rsidRPr="00BD05A6">
        <w:rPr>
          <w:rFonts w:ascii="Times New Roman" w:hAnsi="Times New Roman" w:cs="Times New Roman"/>
          <w:sz w:val="28"/>
          <w:szCs w:val="28"/>
        </w:rPr>
        <w:t>Transpozimi</w:t>
      </w:r>
      <w:r w:rsidR="00BD05A6">
        <w:rPr>
          <w:rFonts w:ascii="Times New Roman" w:hAnsi="Times New Roman" w:cs="Times New Roman"/>
          <w:sz w:val="28"/>
          <w:szCs w:val="28"/>
        </w:rPr>
        <w:t xml:space="preserve">n e plotë të </w:t>
      </w:r>
      <w:r w:rsidR="00BD05A6" w:rsidRPr="00BD05A6">
        <w:rPr>
          <w:rFonts w:ascii="Times New Roman" w:hAnsi="Times New Roman" w:cs="Times New Roman"/>
          <w:sz w:val="28"/>
          <w:szCs w:val="28"/>
        </w:rPr>
        <w:t xml:space="preserve"> Direktivës NIS1 si dhe përfshirja e disa elementeve të Direktivës NIS2, duke përmbushur objektivin e përafrimit të legjislacionit vendas </w:t>
      </w:r>
      <w:r w:rsidR="00BD05A6" w:rsidRPr="00BD05A6">
        <w:rPr>
          <w:rFonts w:ascii="Times New Roman" w:hAnsi="Times New Roman" w:cs="Times New Roman"/>
          <w:sz w:val="28"/>
          <w:szCs w:val="28"/>
        </w:rPr>
        <w:lastRenderedPageBreak/>
        <w:t>me atë të BE-së në kuadër të Planit Kombëtar të Integrimit Evropian të Republikës së Shqipërisë (2023-2025).</w:t>
      </w:r>
    </w:p>
    <w:p w14:paraId="27F1746D" w14:textId="77777777" w:rsidR="00130C8E" w:rsidRDefault="00130C8E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B61C9" w14:textId="030D1529" w:rsidR="00D83071" w:rsidRPr="006A014E" w:rsidRDefault="00D83071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Lidhur me sfidat e këtij </w:t>
      </w:r>
      <w:r w:rsidR="00E9677A">
        <w:rPr>
          <w:rFonts w:ascii="Times New Roman" w:hAnsi="Times New Roman" w:cs="Times New Roman"/>
          <w:sz w:val="28"/>
          <w:szCs w:val="28"/>
        </w:rPr>
        <w:t>projekt</w:t>
      </w:r>
      <w:r w:rsidRPr="006A014E">
        <w:rPr>
          <w:rFonts w:ascii="Times New Roman" w:hAnsi="Times New Roman" w:cs="Times New Roman"/>
          <w:sz w:val="28"/>
          <w:szCs w:val="28"/>
        </w:rPr>
        <w:t xml:space="preserve">ligji shihet si </w:t>
      </w:r>
      <w:r w:rsidR="00E9677A">
        <w:rPr>
          <w:rFonts w:ascii="Times New Roman" w:hAnsi="Times New Roman" w:cs="Times New Roman"/>
          <w:sz w:val="28"/>
          <w:szCs w:val="28"/>
        </w:rPr>
        <w:t>i</w:t>
      </w:r>
      <w:r w:rsidRPr="006A014E">
        <w:rPr>
          <w:rFonts w:ascii="Times New Roman" w:hAnsi="Times New Roman" w:cs="Times New Roman"/>
          <w:sz w:val="28"/>
          <w:szCs w:val="28"/>
        </w:rPr>
        <w:t xml:space="preserve"> tillë angazhimi i qeverisë në </w:t>
      </w:r>
      <w:r w:rsidR="006817BB" w:rsidRPr="006A014E">
        <w:rPr>
          <w:rFonts w:ascii="Times New Roman" w:hAnsi="Times New Roman" w:cs="Times New Roman"/>
          <w:sz w:val="28"/>
          <w:szCs w:val="28"/>
        </w:rPr>
        <w:t xml:space="preserve">forcimin dhe garantimin e një niveli të lartë të </w:t>
      </w:r>
      <w:r w:rsidRPr="006A014E">
        <w:rPr>
          <w:rFonts w:ascii="Times New Roman" w:hAnsi="Times New Roman" w:cs="Times New Roman"/>
          <w:sz w:val="28"/>
          <w:szCs w:val="28"/>
        </w:rPr>
        <w:t xml:space="preserve">sigurisë kibernetike në vend duke fuqizuar  mjetet teknologjike dhe juridike. </w:t>
      </w:r>
    </w:p>
    <w:p w14:paraId="73C1C5AE" w14:textId="77777777" w:rsidR="00130C8E" w:rsidRDefault="00130C8E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62F88" w14:textId="750C4BB8" w:rsidR="00D83071" w:rsidRDefault="00D83071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Sfidë tjetër e këtij projektligji mbetet anëtarësimi i Republikës së Shqipërisë në Bashkimin Evropian. Kjo lidhet me faktin se disa nene të Direktivës</w:t>
      </w:r>
      <w:r w:rsidR="006817BB" w:rsidRPr="006A014E">
        <w:rPr>
          <w:rFonts w:ascii="Times New Roman" w:hAnsi="Times New Roman" w:cs="Times New Roman"/>
          <w:sz w:val="28"/>
          <w:szCs w:val="28"/>
        </w:rPr>
        <w:t xml:space="preserve">  (BE) 2016/1148 të Parlamentit Evropian dhe Këshillit e datës 6 korrik 2016 “Në lidhje me masat për një nivel të lartë të përbashkët të sigurisë së rrjeteve dhe sistemeve të informacionit në të gjithë Bashkimin Evropian”, </w:t>
      </w:r>
      <w:r w:rsidRPr="006A014E">
        <w:rPr>
          <w:rFonts w:ascii="Times New Roman" w:hAnsi="Times New Roman" w:cs="Times New Roman"/>
          <w:sz w:val="28"/>
          <w:szCs w:val="28"/>
        </w:rPr>
        <w:t xml:space="preserve"> aplikohen vetëm për vendet anëtare të Bashkimit Evropian.</w:t>
      </w:r>
    </w:p>
    <w:p w14:paraId="4C9964C3" w14:textId="77777777" w:rsidR="00D52997" w:rsidRPr="006A014E" w:rsidRDefault="00D52997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79BA3" w14:textId="77777777" w:rsidR="00D96DA8" w:rsidRDefault="0047784B" w:rsidP="00D529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14E">
        <w:rPr>
          <w:rFonts w:ascii="Times New Roman" w:hAnsi="Times New Roman" w:cs="Times New Roman"/>
          <w:b/>
          <w:sz w:val="28"/>
          <w:szCs w:val="28"/>
        </w:rPr>
        <w:t>VLERËSIMI I LIGJSHMËRISË,</w:t>
      </w:r>
      <w:r w:rsidR="00361803" w:rsidRPr="006A01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30B" w:rsidRPr="006A014E">
        <w:rPr>
          <w:rFonts w:ascii="Times New Roman" w:hAnsi="Times New Roman" w:cs="Times New Roman"/>
          <w:b/>
          <w:sz w:val="28"/>
          <w:szCs w:val="28"/>
        </w:rPr>
        <w:t>KUSHTETUTSHMËRISË DHE HARMONIZIMI ME LEGJISLACIONIN NË FUQI VENDAS E NDËRKOMBËTAR</w:t>
      </w:r>
    </w:p>
    <w:p w14:paraId="363F7FD1" w14:textId="77777777" w:rsidR="00D52997" w:rsidRPr="006A014E" w:rsidRDefault="00D52997" w:rsidP="00D5299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339FB" w14:textId="1E48B0F2" w:rsidR="00F66E75" w:rsidRDefault="00FB2A49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Projektligji është në harmoni me legjislacionin vendas në fuqi. </w:t>
      </w:r>
      <w:r w:rsidR="00072378" w:rsidRPr="006A014E">
        <w:rPr>
          <w:rFonts w:ascii="Times New Roman" w:hAnsi="Times New Roman" w:cs="Times New Roman"/>
          <w:sz w:val="28"/>
          <w:szCs w:val="28"/>
        </w:rPr>
        <w:t>Gjithashtu</w:t>
      </w:r>
      <w:r w:rsidR="00E9677A">
        <w:rPr>
          <w:rFonts w:ascii="Times New Roman" w:hAnsi="Times New Roman" w:cs="Times New Roman"/>
          <w:sz w:val="28"/>
          <w:szCs w:val="28"/>
        </w:rPr>
        <w:t>,</w:t>
      </w:r>
      <w:r w:rsidR="00072378" w:rsidRPr="006A014E">
        <w:rPr>
          <w:rFonts w:ascii="Times New Roman" w:hAnsi="Times New Roman" w:cs="Times New Roman"/>
          <w:sz w:val="28"/>
          <w:szCs w:val="28"/>
        </w:rPr>
        <w:t xml:space="preserve"> ky </w:t>
      </w:r>
      <w:r w:rsidR="002451F9" w:rsidRPr="006A014E">
        <w:rPr>
          <w:rFonts w:ascii="Times New Roman" w:hAnsi="Times New Roman" w:cs="Times New Roman"/>
          <w:sz w:val="28"/>
          <w:szCs w:val="28"/>
        </w:rPr>
        <w:t>projekt</w:t>
      </w:r>
      <w:r w:rsidR="00B95531" w:rsidRPr="006A014E">
        <w:rPr>
          <w:rFonts w:ascii="Times New Roman" w:hAnsi="Times New Roman" w:cs="Times New Roman"/>
          <w:sz w:val="28"/>
          <w:szCs w:val="28"/>
        </w:rPr>
        <w:t>ligj nuk bie në kundërshtim me Kushtetutën dhe me marrëveshjet ndërkombëtare të ratifikuara nga  Republika e Shqipërisë.</w:t>
      </w:r>
    </w:p>
    <w:p w14:paraId="4E873AF0" w14:textId="77777777" w:rsidR="00D52997" w:rsidRPr="006A014E" w:rsidRDefault="00D52997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7E51A" w14:textId="77777777" w:rsidR="00F037CA" w:rsidRPr="006A014E" w:rsidRDefault="00735BD7" w:rsidP="00D529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14E">
        <w:rPr>
          <w:rFonts w:ascii="Times New Roman" w:hAnsi="Times New Roman" w:cs="Times New Roman"/>
          <w:b/>
          <w:sz w:val="28"/>
          <w:szCs w:val="28"/>
        </w:rPr>
        <w:t>VLERËSIMI I SHKALLËS SË PËRAFRIMIT ME ACQUIS COMMUNAUTAIRE (PËR PROJEKTAKTET NORMATIVE)</w:t>
      </w:r>
    </w:p>
    <w:p w14:paraId="7D3067D6" w14:textId="77777777" w:rsidR="00D52997" w:rsidRDefault="00D52997" w:rsidP="00D52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53B81A" w14:textId="77777777" w:rsidR="00130C8E" w:rsidRDefault="002115B5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Projektligji është hartuar duke përafruar plotësisht Direktivën (BE) 2016/1148 të Parlamentit Evropian dhe Këshillit e datës 6 korrik 2016 “Në lidhje me masat për një nivel të lartë të përbashkët të sigurisë së rrjeteve dhe sistemeve të informacionit në të gjithë Bashkimin Evropian”,  Fletorja Zyrtare e Bashkimit Evropian, Seria L, nr.194,</w:t>
      </w:r>
      <w:r w:rsidR="00275752" w:rsidRPr="006A014E">
        <w:rPr>
          <w:rFonts w:ascii="Times New Roman" w:hAnsi="Times New Roman" w:cs="Times New Roman"/>
          <w:sz w:val="28"/>
          <w:szCs w:val="28"/>
        </w:rPr>
        <w:t xml:space="preserve"> datë 19.07.2016, faqe. 1-30.</w:t>
      </w:r>
    </w:p>
    <w:p w14:paraId="2A5641E1" w14:textId="33CAB8C7" w:rsidR="002115B5" w:rsidRPr="006A014E" w:rsidRDefault="002115B5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Gjithashtu</w:t>
      </w:r>
      <w:r w:rsidR="00130C8E">
        <w:rPr>
          <w:rFonts w:ascii="Times New Roman" w:hAnsi="Times New Roman" w:cs="Times New Roman"/>
          <w:sz w:val="28"/>
          <w:szCs w:val="28"/>
        </w:rPr>
        <w:t>,</w:t>
      </w:r>
      <w:r w:rsidRPr="006A014E">
        <w:rPr>
          <w:rFonts w:ascii="Times New Roman" w:hAnsi="Times New Roman" w:cs="Times New Roman"/>
          <w:sz w:val="28"/>
          <w:szCs w:val="28"/>
        </w:rPr>
        <w:t xml:space="preserve"> me hyrjen në fuqi të Direktivës  (BE) nr.2022/2555 të  Parlamentit dhe Këshillit Ev</w:t>
      </w:r>
      <w:r w:rsidR="00F80513" w:rsidRPr="006A014E">
        <w:rPr>
          <w:rFonts w:ascii="Times New Roman" w:hAnsi="Times New Roman" w:cs="Times New Roman"/>
          <w:sz w:val="28"/>
          <w:szCs w:val="28"/>
        </w:rPr>
        <w:t>ropian</w:t>
      </w:r>
      <w:r w:rsidRPr="006A014E">
        <w:rPr>
          <w:rFonts w:ascii="Times New Roman" w:hAnsi="Times New Roman" w:cs="Times New Roman"/>
          <w:sz w:val="28"/>
          <w:szCs w:val="28"/>
        </w:rPr>
        <w:t xml:space="preserve">, datë 14 dhjetor 2022 “Mbi masat për një nivel të lartë të përbashkët të sigurisë kibernetike në të gjithë Bashkimin Evropian, duke ndryshuar Rregulloren (BE) nr.910/2014 dhe Direktivën (BE) nr. 2018/1972, dhe duke  shfuqizuar Direktivën (BE)  nr. 2016/1148  (NIS 2)”, Fletorja Zyrtare e Bashkimit Evropian, Seria L, nr.333, datë 27.12.2022, faqe 80-152, u pa e nevojshme përfshirja </w:t>
      </w:r>
      <w:r w:rsidRPr="006A014E">
        <w:rPr>
          <w:rFonts w:ascii="Times New Roman" w:hAnsi="Times New Roman" w:cs="Times New Roman"/>
          <w:sz w:val="28"/>
          <w:szCs w:val="28"/>
        </w:rPr>
        <w:lastRenderedPageBreak/>
        <w:t>e disa elementëve të kësaj Direktive, me qëllim përditësimin dhe plotësimin e legjislacionit në fushën e sigurisë kibernetike duke ndjekur qasjen e Bashkimit Evropian.</w:t>
      </w:r>
    </w:p>
    <w:p w14:paraId="33A0C224" w14:textId="631073F1" w:rsidR="00E43B2C" w:rsidRDefault="002115B5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Shkalla</w:t>
      </w:r>
      <w:r w:rsidR="00E43B2C" w:rsidRPr="006A014E">
        <w:rPr>
          <w:rFonts w:ascii="Times New Roman" w:hAnsi="Times New Roman" w:cs="Times New Roman"/>
          <w:sz w:val="28"/>
          <w:szCs w:val="28"/>
        </w:rPr>
        <w:t xml:space="preserve"> e përafrimit</w:t>
      </w:r>
      <w:r w:rsidRPr="006A014E">
        <w:rPr>
          <w:rFonts w:ascii="Times New Roman" w:hAnsi="Times New Roman" w:cs="Times New Roman"/>
          <w:sz w:val="28"/>
          <w:szCs w:val="28"/>
        </w:rPr>
        <w:t xml:space="preserve">: </w:t>
      </w:r>
      <w:r w:rsidRPr="006A014E">
        <w:rPr>
          <w:rFonts w:ascii="Times New Roman" w:hAnsi="Times New Roman" w:cs="Times New Roman"/>
          <w:i/>
          <w:sz w:val="28"/>
          <w:szCs w:val="28"/>
        </w:rPr>
        <w:t>e plotë</w:t>
      </w:r>
      <w:r w:rsidRPr="006A014E">
        <w:rPr>
          <w:rFonts w:ascii="Times New Roman" w:hAnsi="Times New Roman" w:cs="Times New Roman"/>
          <w:sz w:val="28"/>
          <w:szCs w:val="28"/>
        </w:rPr>
        <w:t xml:space="preserve"> me Direktivën NIS 1 dhe </w:t>
      </w:r>
      <w:r w:rsidRPr="006A014E">
        <w:rPr>
          <w:rFonts w:ascii="Times New Roman" w:hAnsi="Times New Roman" w:cs="Times New Roman"/>
          <w:i/>
          <w:sz w:val="28"/>
          <w:szCs w:val="28"/>
        </w:rPr>
        <w:t>e pjesshme</w:t>
      </w:r>
      <w:r w:rsidRPr="006A014E">
        <w:rPr>
          <w:rFonts w:ascii="Times New Roman" w:hAnsi="Times New Roman" w:cs="Times New Roman"/>
          <w:sz w:val="28"/>
          <w:szCs w:val="28"/>
        </w:rPr>
        <w:t xml:space="preserve"> me </w:t>
      </w:r>
      <w:r w:rsidR="00E43B2C" w:rsidRPr="006A014E">
        <w:rPr>
          <w:rFonts w:ascii="Times New Roman" w:hAnsi="Times New Roman" w:cs="Times New Roman"/>
          <w:sz w:val="28"/>
          <w:szCs w:val="28"/>
        </w:rPr>
        <w:t>Direktivën</w:t>
      </w:r>
      <w:r w:rsidRPr="006A014E">
        <w:rPr>
          <w:rFonts w:ascii="Times New Roman" w:hAnsi="Times New Roman" w:cs="Times New Roman"/>
          <w:sz w:val="28"/>
          <w:szCs w:val="28"/>
        </w:rPr>
        <w:t xml:space="preserve"> NIS 2</w:t>
      </w:r>
      <w:r w:rsidR="00E43B2C" w:rsidRPr="006A01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3CC48A" w14:textId="77777777" w:rsidR="001441D1" w:rsidRPr="006A014E" w:rsidRDefault="001441D1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DE3ED" w14:textId="02E50AD8" w:rsidR="00BD79A1" w:rsidRPr="006A014E" w:rsidRDefault="00135E02" w:rsidP="00D529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14E">
        <w:rPr>
          <w:rFonts w:ascii="Times New Roman" w:hAnsi="Times New Roman" w:cs="Times New Roman"/>
          <w:b/>
          <w:sz w:val="28"/>
          <w:szCs w:val="28"/>
        </w:rPr>
        <w:t>PËRMBLEDHJE SHPJEGUESE E PËRMBAJTJES SË PROJEKTAKTIT</w:t>
      </w:r>
    </w:p>
    <w:p w14:paraId="5AE726CD" w14:textId="77777777" w:rsidR="00D52997" w:rsidRDefault="00D52997" w:rsidP="00D52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DDCBA" w14:textId="6575AC20" w:rsidR="00BD79A1" w:rsidRPr="006A014E" w:rsidRDefault="00794159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Projektligji </w:t>
      </w:r>
      <w:r w:rsidR="00BD79A1" w:rsidRPr="006A014E">
        <w:rPr>
          <w:rFonts w:ascii="Times New Roman" w:hAnsi="Times New Roman" w:cs="Times New Roman"/>
          <w:sz w:val="28"/>
          <w:szCs w:val="28"/>
        </w:rPr>
        <w:t xml:space="preserve">ka në përmbajtje </w:t>
      </w:r>
      <w:r w:rsidR="00153D73" w:rsidRPr="006A014E">
        <w:rPr>
          <w:rFonts w:ascii="Times New Roman" w:hAnsi="Times New Roman" w:cs="Times New Roman"/>
          <w:sz w:val="28"/>
          <w:szCs w:val="28"/>
        </w:rPr>
        <w:t xml:space="preserve">tetë krerë dhe </w:t>
      </w:r>
      <w:r w:rsidR="00130C8E">
        <w:rPr>
          <w:rFonts w:ascii="Times New Roman" w:hAnsi="Times New Roman" w:cs="Times New Roman"/>
          <w:sz w:val="28"/>
          <w:szCs w:val="28"/>
        </w:rPr>
        <w:t>dyzet</w:t>
      </w:r>
      <w:r w:rsidR="005A1F85">
        <w:rPr>
          <w:rFonts w:ascii="Times New Roman" w:hAnsi="Times New Roman" w:cs="Times New Roman"/>
          <w:sz w:val="28"/>
          <w:szCs w:val="28"/>
        </w:rPr>
        <w:t>ë</w:t>
      </w:r>
      <w:r w:rsidR="005F1461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153D73" w:rsidRPr="006A014E">
        <w:rPr>
          <w:rFonts w:ascii="Times New Roman" w:hAnsi="Times New Roman" w:cs="Times New Roman"/>
          <w:sz w:val="28"/>
          <w:szCs w:val="28"/>
        </w:rPr>
        <w:t>nene</w:t>
      </w:r>
      <w:r w:rsidR="00BD79A1" w:rsidRPr="006A014E">
        <w:rPr>
          <w:rFonts w:ascii="Times New Roman" w:hAnsi="Times New Roman" w:cs="Times New Roman"/>
          <w:sz w:val="28"/>
          <w:szCs w:val="28"/>
        </w:rPr>
        <w:t xml:space="preserve"> përkatësisht</w:t>
      </w:r>
      <w:r w:rsidR="00153D73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BD79A1" w:rsidRPr="006A014E">
        <w:rPr>
          <w:rFonts w:ascii="Times New Roman" w:hAnsi="Times New Roman" w:cs="Times New Roman"/>
          <w:sz w:val="28"/>
          <w:szCs w:val="28"/>
        </w:rPr>
        <w:t>si më poshtë</w:t>
      </w:r>
      <w:r w:rsidR="00153D73" w:rsidRPr="006A014E">
        <w:rPr>
          <w:rFonts w:ascii="Times New Roman" w:hAnsi="Times New Roman" w:cs="Times New Roman"/>
          <w:sz w:val="28"/>
          <w:szCs w:val="28"/>
        </w:rPr>
        <w:t>:</w:t>
      </w:r>
    </w:p>
    <w:p w14:paraId="44404125" w14:textId="77777777" w:rsidR="00130C8E" w:rsidRDefault="00130C8E" w:rsidP="00130C8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89BF69" w14:textId="43919CFC" w:rsidR="00C43753" w:rsidRDefault="0006300A" w:rsidP="00130C8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C8E">
        <w:rPr>
          <w:rFonts w:ascii="Times New Roman" w:hAnsi="Times New Roman" w:cs="Times New Roman"/>
          <w:sz w:val="28"/>
          <w:szCs w:val="28"/>
        </w:rPr>
        <w:t xml:space="preserve">Në </w:t>
      </w:r>
      <w:r w:rsidRPr="00130C8E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BD79A1" w:rsidRPr="00130C8E">
        <w:rPr>
          <w:rFonts w:ascii="Times New Roman" w:hAnsi="Times New Roman" w:cs="Times New Roman"/>
          <w:b/>
          <w:bCs/>
          <w:sz w:val="28"/>
          <w:szCs w:val="28"/>
        </w:rPr>
        <w:t>reun I</w:t>
      </w:r>
      <w:r w:rsidR="00BD79A1" w:rsidRPr="00130C8E">
        <w:rPr>
          <w:rFonts w:ascii="Times New Roman" w:hAnsi="Times New Roman" w:cs="Times New Roman"/>
          <w:sz w:val="28"/>
          <w:szCs w:val="28"/>
        </w:rPr>
        <w:t xml:space="preserve"> përcaktohen dispozitat e përgjithshme.</w:t>
      </w:r>
    </w:p>
    <w:p w14:paraId="3017C2A2" w14:textId="77777777" w:rsidR="00130C8E" w:rsidRPr="00130C8E" w:rsidRDefault="00130C8E" w:rsidP="00130C8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80F1F1" w14:textId="3AA9D24F" w:rsidR="00A5526C" w:rsidRPr="006A014E" w:rsidRDefault="00C43753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</w:t>
      </w:r>
      <w:r w:rsidR="00BD79A1" w:rsidRPr="006A014E">
        <w:rPr>
          <w:rFonts w:ascii="Times New Roman" w:hAnsi="Times New Roman" w:cs="Times New Roman"/>
          <w:sz w:val="28"/>
          <w:szCs w:val="28"/>
        </w:rPr>
        <w:t>enet 1</w:t>
      </w:r>
      <w:r w:rsidR="00153D73" w:rsidRPr="006A014E">
        <w:rPr>
          <w:rFonts w:ascii="Times New Roman" w:hAnsi="Times New Roman" w:cs="Times New Roman"/>
          <w:sz w:val="28"/>
          <w:szCs w:val="28"/>
        </w:rPr>
        <w:t xml:space="preserve">dhe </w:t>
      </w:r>
      <w:r w:rsidR="00BD79A1" w:rsidRPr="006A014E">
        <w:rPr>
          <w:rFonts w:ascii="Times New Roman" w:hAnsi="Times New Roman" w:cs="Times New Roman"/>
          <w:sz w:val="28"/>
          <w:szCs w:val="28"/>
        </w:rPr>
        <w:t xml:space="preserve">2 </w:t>
      </w:r>
      <w:r w:rsidR="00153D73" w:rsidRPr="006A014E">
        <w:rPr>
          <w:rFonts w:ascii="Times New Roman" w:hAnsi="Times New Roman" w:cs="Times New Roman"/>
          <w:sz w:val="28"/>
          <w:szCs w:val="28"/>
        </w:rPr>
        <w:t>t</w:t>
      </w:r>
      <w:r w:rsidR="00BD79A1" w:rsidRPr="006A014E">
        <w:rPr>
          <w:rFonts w:ascii="Times New Roman" w:hAnsi="Times New Roman" w:cs="Times New Roman"/>
          <w:sz w:val="28"/>
          <w:szCs w:val="28"/>
        </w:rPr>
        <w:t xml:space="preserve">ë projektligjit përcaktojnë </w:t>
      </w:r>
      <w:r w:rsidR="00153D73" w:rsidRPr="006A014E">
        <w:rPr>
          <w:rFonts w:ascii="Times New Roman" w:hAnsi="Times New Roman" w:cs="Times New Roman"/>
          <w:sz w:val="28"/>
          <w:szCs w:val="28"/>
        </w:rPr>
        <w:t>q</w:t>
      </w:r>
      <w:r w:rsidR="00F66E75" w:rsidRPr="006A014E">
        <w:rPr>
          <w:rFonts w:ascii="Times New Roman" w:hAnsi="Times New Roman" w:cs="Times New Roman"/>
          <w:sz w:val="28"/>
          <w:szCs w:val="28"/>
        </w:rPr>
        <w:t>ëllimin</w:t>
      </w:r>
      <w:r w:rsidR="00130C8E">
        <w:rPr>
          <w:rFonts w:ascii="Times New Roman" w:hAnsi="Times New Roman" w:cs="Times New Roman"/>
          <w:sz w:val="28"/>
          <w:szCs w:val="28"/>
        </w:rPr>
        <w:t xml:space="preserve"> dhe </w:t>
      </w:r>
      <w:r w:rsidR="00153D73" w:rsidRPr="006A014E">
        <w:rPr>
          <w:rFonts w:ascii="Times New Roman" w:hAnsi="Times New Roman" w:cs="Times New Roman"/>
          <w:sz w:val="28"/>
          <w:szCs w:val="28"/>
        </w:rPr>
        <w:t>objektin</w:t>
      </w:r>
      <w:r w:rsidR="00F66E75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3B1396">
        <w:rPr>
          <w:rFonts w:ascii="Times New Roman" w:hAnsi="Times New Roman" w:cs="Times New Roman"/>
          <w:sz w:val="28"/>
          <w:szCs w:val="28"/>
        </w:rPr>
        <w:t>e</w:t>
      </w:r>
      <w:r w:rsidR="00F66E75" w:rsidRPr="006A014E">
        <w:rPr>
          <w:rFonts w:ascii="Times New Roman" w:hAnsi="Times New Roman" w:cs="Times New Roman"/>
          <w:sz w:val="28"/>
          <w:szCs w:val="28"/>
        </w:rPr>
        <w:t xml:space="preserve"> ligjit.</w:t>
      </w:r>
    </w:p>
    <w:p w14:paraId="313882F3" w14:textId="4DA01205" w:rsidR="00153D73" w:rsidRPr="006A014E" w:rsidRDefault="00153D73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Neni 3 përmban një dispozitë</w:t>
      </w:r>
      <w:r w:rsidR="00F66E75" w:rsidRPr="006A014E">
        <w:rPr>
          <w:rFonts w:ascii="Times New Roman" w:hAnsi="Times New Roman" w:cs="Times New Roman"/>
          <w:sz w:val="28"/>
          <w:szCs w:val="28"/>
        </w:rPr>
        <w:t xml:space="preserve"> lidhur me parimet e përgjithshme të sigurisë kibernetike, përkatësisht parimin për</w:t>
      </w:r>
      <w:r w:rsidRPr="006A014E">
        <w:rPr>
          <w:rFonts w:ascii="Times New Roman" w:hAnsi="Times New Roman" w:cs="Times New Roman"/>
          <w:sz w:val="28"/>
          <w:szCs w:val="28"/>
        </w:rPr>
        <w:t xml:space="preserve"> përpunimin e të dhënave personale </w:t>
      </w:r>
      <w:r w:rsidR="00F66E75" w:rsidRPr="006A014E">
        <w:rPr>
          <w:rFonts w:ascii="Times New Roman" w:hAnsi="Times New Roman" w:cs="Times New Roman"/>
          <w:sz w:val="28"/>
          <w:szCs w:val="28"/>
        </w:rPr>
        <w:t>dhe parimin e neutralitetit të teknologjisë.</w:t>
      </w:r>
    </w:p>
    <w:p w14:paraId="458A29D9" w14:textId="230C2249" w:rsidR="00454947" w:rsidRDefault="00C43753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Në nenin </w:t>
      </w:r>
      <w:r w:rsidR="000A2C2D" w:rsidRPr="006A014E">
        <w:rPr>
          <w:rFonts w:ascii="Times New Roman" w:hAnsi="Times New Roman" w:cs="Times New Roman"/>
          <w:sz w:val="28"/>
          <w:szCs w:val="28"/>
        </w:rPr>
        <w:t>4</w:t>
      </w:r>
      <w:r w:rsidR="00CA6E2C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153D73" w:rsidRPr="006A014E">
        <w:rPr>
          <w:rFonts w:ascii="Times New Roman" w:hAnsi="Times New Roman" w:cs="Times New Roman"/>
          <w:sz w:val="28"/>
          <w:szCs w:val="28"/>
        </w:rPr>
        <w:t>jepen pë</w:t>
      </w:r>
      <w:r w:rsidR="00E84900" w:rsidRPr="006A014E">
        <w:rPr>
          <w:rFonts w:ascii="Times New Roman" w:hAnsi="Times New Roman" w:cs="Times New Roman"/>
          <w:sz w:val="28"/>
          <w:szCs w:val="28"/>
        </w:rPr>
        <w:t>rkufizimet e projektligjit.</w:t>
      </w:r>
      <w:r w:rsidR="00454947" w:rsidRPr="006A01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99995" w14:textId="04ACD7C6" w:rsidR="00130C8E" w:rsidRPr="00130C8E" w:rsidRDefault="00041A9D" w:rsidP="00130C8E">
      <w:pPr>
        <w:pStyle w:val="ListParagraph"/>
        <w:numPr>
          <w:ilvl w:val="0"/>
          <w:numId w:val="9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130C8E">
        <w:rPr>
          <w:rFonts w:ascii="Times New Roman" w:hAnsi="Times New Roman" w:cs="Times New Roman"/>
          <w:sz w:val="28"/>
          <w:szCs w:val="28"/>
        </w:rPr>
        <w:t xml:space="preserve">Në </w:t>
      </w:r>
      <w:r w:rsidR="00E9677A" w:rsidRPr="00130C8E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130C8E">
        <w:rPr>
          <w:rFonts w:ascii="Times New Roman" w:hAnsi="Times New Roman" w:cs="Times New Roman"/>
          <w:b/>
          <w:bCs/>
          <w:sz w:val="28"/>
          <w:szCs w:val="28"/>
        </w:rPr>
        <w:t>reun II</w:t>
      </w:r>
      <w:r w:rsidRPr="00130C8E">
        <w:rPr>
          <w:rFonts w:ascii="Times New Roman" w:hAnsi="Times New Roman" w:cs="Times New Roman"/>
          <w:sz w:val="28"/>
          <w:szCs w:val="28"/>
        </w:rPr>
        <w:t xml:space="preserve"> </w:t>
      </w:r>
      <w:r w:rsidR="00130C8E" w:rsidRPr="00130C8E">
        <w:rPr>
          <w:rFonts w:ascii="Times New Roman" w:hAnsi="Times New Roman" w:cs="Times New Roman"/>
          <w:sz w:val="28"/>
          <w:szCs w:val="28"/>
        </w:rPr>
        <w:t>parashikohet</w:t>
      </w:r>
      <w:r w:rsidR="00153D73" w:rsidRPr="00130C8E">
        <w:rPr>
          <w:rFonts w:ascii="Times New Roman" w:hAnsi="Times New Roman" w:cs="Times New Roman"/>
          <w:sz w:val="28"/>
          <w:szCs w:val="28"/>
        </w:rPr>
        <w:t xml:space="preserve"> organizimi institucional dhe </w:t>
      </w:r>
      <w:r w:rsidR="00130C8E" w:rsidRPr="00130C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it-IT"/>
        </w:rPr>
        <w:t>subjektet përgjegjëse për sigurinë kibernetike</w:t>
      </w:r>
      <w:r w:rsidR="00130C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it-IT"/>
        </w:rPr>
        <w:t>.</w:t>
      </w:r>
    </w:p>
    <w:p w14:paraId="1775A44D" w14:textId="30C59783" w:rsidR="007335A3" w:rsidRPr="006A014E" w:rsidRDefault="007335A3" w:rsidP="00130C8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C5E2F28" w14:textId="6BABE343" w:rsidR="00471DAE" w:rsidRPr="006A014E" w:rsidRDefault="007335A3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Neni 5, </w:t>
      </w:r>
      <w:r w:rsidR="00471DAE" w:rsidRPr="006A014E">
        <w:rPr>
          <w:rFonts w:ascii="Times New Roman" w:hAnsi="Times New Roman" w:cs="Times New Roman"/>
          <w:sz w:val="28"/>
          <w:szCs w:val="28"/>
        </w:rPr>
        <w:t>p</w:t>
      </w:r>
      <w:r w:rsidR="00454947" w:rsidRPr="006A014E">
        <w:rPr>
          <w:rFonts w:ascii="Times New Roman" w:hAnsi="Times New Roman" w:cs="Times New Roman"/>
          <w:sz w:val="28"/>
          <w:szCs w:val="28"/>
        </w:rPr>
        <w:t>ërcakton Strategjinë</w:t>
      </w:r>
      <w:r w:rsidR="000576ED" w:rsidRPr="006A014E">
        <w:rPr>
          <w:rFonts w:ascii="Times New Roman" w:hAnsi="Times New Roman" w:cs="Times New Roman"/>
          <w:sz w:val="28"/>
          <w:szCs w:val="28"/>
        </w:rPr>
        <w:t xml:space="preserve"> Kombëtare për Sigurinë Kibernetike.</w:t>
      </w:r>
    </w:p>
    <w:p w14:paraId="69BCC3BE" w14:textId="2E7E3E11" w:rsidR="00471DAE" w:rsidRPr="006A014E" w:rsidRDefault="00471DAE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Neni 6, parashikon </w:t>
      </w:r>
      <w:r w:rsidR="00183B68" w:rsidRPr="006A014E">
        <w:rPr>
          <w:rFonts w:ascii="Times New Roman" w:hAnsi="Times New Roman" w:cs="Times New Roman"/>
          <w:sz w:val="28"/>
          <w:szCs w:val="28"/>
        </w:rPr>
        <w:t>Autoritetin</w:t>
      </w:r>
      <w:r w:rsidR="000576ED" w:rsidRPr="006A014E">
        <w:rPr>
          <w:rFonts w:ascii="Times New Roman" w:hAnsi="Times New Roman" w:cs="Times New Roman"/>
          <w:sz w:val="28"/>
          <w:szCs w:val="28"/>
        </w:rPr>
        <w:t xml:space="preserve"> Përgjegjës për Sigurinë Kibernetike.</w:t>
      </w:r>
    </w:p>
    <w:p w14:paraId="5A89FE25" w14:textId="75DE6F50" w:rsidR="00183B68" w:rsidRPr="006A014E" w:rsidRDefault="00B758A3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Nen</w:t>
      </w:r>
      <w:r w:rsidR="00E9677A">
        <w:rPr>
          <w:rFonts w:ascii="Times New Roman" w:hAnsi="Times New Roman" w:cs="Times New Roman"/>
          <w:sz w:val="28"/>
          <w:szCs w:val="28"/>
        </w:rPr>
        <w:t>i</w:t>
      </w:r>
      <w:r w:rsidRPr="006A014E">
        <w:rPr>
          <w:rFonts w:ascii="Times New Roman" w:hAnsi="Times New Roman" w:cs="Times New Roman"/>
          <w:sz w:val="28"/>
          <w:szCs w:val="28"/>
        </w:rPr>
        <w:t xml:space="preserve"> 7</w:t>
      </w:r>
      <w:r w:rsidR="00130C8E">
        <w:rPr>
          <w:rFonts w:ascii="Times New Roman" w:hAnsi="Times New Roman" w:cs="Times New Roman"/>
          <w:sz w:val="28"/>
          <w:szCs w:val="28"/>
        </w:rPr>
        <w:t>,</w:t>
      </w:r>
      <w:r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183B68" w:rsidRPr="006A014E">
        <w:rPr>
          <w:rFonts w:ascii="Times New Roman" w:hAnsi="Times New Roman" w:cs="Times New Roman"/>
          <w:sz w:val="28"/>
          <w:szCs w:val="28"/>
        </w:rPr>
        <w:t>përcakton kriteret e emërimit të Drejtorit të Përgjithshëm dhe rastet e lirimit dhe shkarkimit të tij. Emërimi, lirimi dhe shkarkimi i Drejtorit të Përgjithshëm bëhet nga Kryeministri.</w:t>
      </w:r>
    </w:p>
    <w:p w14:paraId="1B50D0AB" w14:textId="71614C97" w:rsidR="00183B68" w:rsidRPr="006A014E" w:rsidRDefault="00183B68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Neni 8</w:t>
      </w:r>
      <w:r w:rsidR="00130C8E">
        <w:rPr>
          <w:rFonts w:ascii="Times New Roman" w:hAnsi="Times New Roman" w:cs="Times New Roman"/>
          <w:sz w:val="28"/>
          <w:szCs w:val="28"/>
        </w:rPr>
        <w:t>,</w:t>
      </w:r>
      <w:r w:rsidRPr="006A014E">
        <w:rPr>
          <w:rFonts w:ascii="Times New Roman" w:hAnsi="Times New Roman" w:cs="Times New Roman"/>
          <w:sz w:val="28"/>
          <w:szCs w:val="28"/>
        </w:rPr>
        <w:t xml:space="preserve"> përcakton kompetencat e Autoritetit Kombëtar për Sigurinë Kibernetike</w:t>
      </w:r>
      <w:r w:rsidR="00836E5E" w:rsidRPr="006A014E">
        <w:rPr>
          <w:rFonts w:ascii="Times New Roman" w:hAnsi="Times New Roman" w:cs="Times New Roman"/>
          <w:sz w:val="28"/>
          <w:szCs w:val="28"/>
        </w:rPr>
        <w:t>.</w:t>
      </w:r>
    </w:p>
    <w:p w14:paraId="7F58D3A9" w14:textId="3CC438DD" w:rsidR="000576ED" w:rsidRPr="006A014E" w:rsidRDefault="00183B68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Neni 9</w:t>
      </w:r>
      <w:r w:rsidR="00130C8E">
        <w:rPr>
          <w:rFonts w:ascii="Times New Roman" w:hAnsi="Times New Roman" w:cs="Times New Roman"/>
          <w:sz w:val="28"/>
          <w:szCs w:val="28"/>
        </w:rPr>
        <w:t>,</w:t>
      </w:r>
      <w:r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0576ED" w:rsidRPr="006A014E">
        <w:rPr>
          <w:rFonts w:ascii="Times New Roman" w:hAnsi="Times New Roman" w:cs="Times New Roman"/>
          <w:sz w:val="28"/>
          <w:szCs w:val="28"/>
        </w:rPr>
        <w:t xml:space="preserve">përcakton subjektet e tjera përgjegjëse për sigurinë kibernetike (sipas sektorëve përkatës). </w:t>
      </w:r>
    </w:p>
    <w:p w14:paraId="6B97C4F3" w14:textId="4EC64170" w:rsidR="000576ED" w:rsidRPr="006A014E" w:rsidRDefault="00183B68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Neni 10</w:t>
      </w:r>
      <w:r w:rsidR="00130C8E">
        <w:rPr>
          <w:rFonts w:ascii="Times New Roman" w:hAnsi="Times New Roman" w:cs="Times New Roman"/>
          <w:sz w:val="28"/>
          <w:szCs w:val="28"/>
        </w:rPr>
        <w:t>,</w:t>
      </w:r>
      <w:r w:rsidR="000576ED" w:rsidRPr="006A014E">
        <w:rPr>
          <w:rFonts w:ascii="Times New Roman" w:hAnsi="Times New Roman" w:cs="Times New Roman"/>
          <w:sz w:val="28"/>
          <w:szCs w:val="28"/>
        </w:rPr>
        <w:t xml:space="preserve"> përcakton identifikimin e operatorëve të infrastrukturave kritike të informacionit dhe operatorëve të infrastrukturave të rëndësishme të</w:t>
      </w:r>
      <w:r w:rsidR="00774760" w:rsidRPr="006A014E">
        <w:rPr>
          <w:rFonts w:ascii="Times New Roman" w:hAnsi="Times New Roman" w:cs="Times New Roman"/>
          <w:sz w:val="28"/>
          <w:szCs w:val="28"/>
        </w:rPr>
        <w:t xml:space="preserve"> informacionit, autoritetet përkatëse për identifikimin e tyre si dhe afatet e përditësimit të listave të këtyre operatorëve</w:t>
      </w:r>
      <w:r w:rsidR="00E9677A">
        <w:rPr>
          <w:rFonts w:ascii="Times New Roman" w:hAnsi="Times New Roman" w:cs="Times New Roman"/>
          <w:sz w:val="28"/>
          <w:szCs w:val="28"/>
        </w:rPr>
        <w:t>.</w:t>
      </w:r>
    </w:p>
    <w:p w14:paraId="5F6E7E0F" w14:textId="26C946A6" w:rsidR="001043D2" w:rsidRPr="006A014E" w:rsidRDefault="00183B68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Neni  11</w:t>
      </w:r>
      <w:r w:rsidR="00130C8E">
        <w:rPr>
          <w:rFonts w:ascii="Times New Roman" w:hAnsi="Times New Roman" w:cs="Times New Roman"/>
          <w:sz w:val="28"/>
          <w:szCs w:val="28"/>
        </w:rPr>
        <w:t>,</w:t>
      </w:r>
      <w:r w:rsidR="000576ED" w:rsidRPr="006A014E">
        <w:rPr>
          <w:rFonts w:ascii="Times New Roman" w:hAnsi="Times New Roman" w:cs="Times New Roman"/>
          <w:sz w:val="28"/>
          <w:szCs w:val="28"/>
        </w:rPr>
        <w:t xml:space="preserve"> përcakton detyrat dhe përgjegjës</w:t>
      </w:r>
      <w:r w:rsidR="001043D2" w:rsidRPr="006A014E">
        <w:rPr>
          <w:rFonts w:ascii="Times New Roman" w:hAnsi="Times New Roman" w:cs="Times New Roman"/>
          <w:sz w:val="28"/>
          <w:szCs w:val="28"/>
        </w:rPr>
        <w:t>itë e CSIRT-it Kombëtar.</w:t>
      </w:r>
    </w:p>
    <w:p w14:paraId="3A06D724" w14:textId="12A8036F" w:rsidR="003B1396" w:rsidRDefault="001043D2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="005E1973" w:rsidRPr="006A014E">
        <w:rPr>
          <w:rFonts w:ascii="Times New Roman" w:hAnsi="Times New Roman" w:cs="Times New Roman"/>
          <w:sz w:val="28"/>
          <w:szCs w:val="28"/>
        </w:rPr>
        <w:t>eni 1</w:t>
      </w:r>
      <w:r w:rsidR="00183B68" w:rsidRPr="006A014E">
        <w:rPr>
          <w:rFonts w:ascii="Times New Roman" w:hAnsi="Times New Roman" w:cs="Times New Roman"/>
          <w:sz w:val="28"/>
          <w:szCs w:val="28"/>
        </w:rPr>
        <w:t>2</w:t>
      </w:r>
      <w:r w:rsidR="00130C8E">
        <w:rPr>
          <w:rFonts w:ascii="Times New Roman" w:hAnsi="Times New Roman" w:cs="Times New Roman"/>
          <w:sz w:val="28"/>
          <w:szCs w:val="28"/>
        </w:rPr>
        <w:t>,</w:t>
      </w:r>
      <w:r w:rsidR="000576ED" w:rsidRPr="006A014E">
        <w:rPr>
          <w:rFonts w:ascii="Times New Roman" w:hAnsi="Times New Roman" w:cs="Times New Roman"/>
          <w:sz w:val="28"/>
          <w:szCs w:val="28"/>
        </w:rPr>
        <w:t xml:space="preserve"> përcakton </w:t>
      </w:r>
      <w:r w:rsidR="003B1396">
        <w:rPr>
          <w:rFonts w:ascii="Times New Roman" w:hAnsi="Times New Roman" w:cs="Times New Roman"/>
          <w:sz w:val="28"/>
          <w:szCs w:val="28"/>
        </w:rPr>
        <w:t>CSIRT-et sektoriale dhe CSIRT-et pranë operatorëve të infrastrukturave të informacionit.</w:t>
      </w:r>
    </w:p>
    <w:p w14:paraId="37FDE8BB" w14:textId="3B53B480" w:rsidR="000576ED" w:rsidRPr="006A014E" w:rsidRDefault="003B139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Neni 13</w:t>
      </w:r>
      <w:r w:rsidR="00130C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përcakton </w:t>
      </w:r>
      <w:r w:rsidR="000576ED" w:rsidRPr="006A014E">
        <w:rPr>
          <w:rFonts w:ascii="Times New Roman" w:hAnsi="Times New Roman" w:cs="Times New Roman"/>
          <w:sz w:val="28"/>
          <w:szCs w:val="28"/>
        </w:rPr>
        <w:t>detyrat e CSIRT-it sektorial</w:t>
      </w:r>
      <w:r w:rsidR="00454947" w:rsidRPr="006A014E">
        <w:rPr>
          <w:rFonts w:ascii="Times New Roman" w:hAnsi="Times New Roman" w:cs="Times New Roman"/>
          <w:sz w:val="28"/>
          <w:szCs w:val="28"/>
        </w:rPr>
        <w:t>,</w:t>
      </w:r>
      <w:r w:rsidR="000576ED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1043D2" w:rsidRPr="006A014E">
        <w:rPr>
          <w:rFonts w:ascii="Times New Roman" w:hAnsi="Times New Roman" w:cs="Times New Roman"/>
          <w:sz w:val="28"/>
          <w:szCs w:val="28"/>
        </w:rPr>
        <w:t xml:space="preserve">ndërsa </w:t>
      </w:r>
      <w:r>
        <w:rPr>
          <w:rFonts w:ascii="Times New Roman" w:hAnsi="Times New Roman" w:cs="Times New Roman"/>
          <w:sz w:val="28"/>
          <w:szCs w:val="28"/>
        </w:rPr>
        <w:t>neni 14</w:t>
      </w:r>
      <w:r w:rsidR="000576ED" w:rsidRPr="006A014E">
        <w:rPr>
          <w:rFonts w:ascii="Times New Roman" w:hAnsi="Times New Roman" w:cs="Times New Roman"/>
          <w:sz w:val="28"/>
          <w:szCs w:val="28"/>
        </w:rPr>
        <w:t xml:space="preserve"> përcakton detyrat e CSIRT-it pranë operatorëve të infrastrukturave kritike të informacionit dhe operatorëve të infrastrukturave </w:t>
      </w:r>
      <w:r w:rsidR="00454947" w:rsidRPr="006A014E">
        <w:rPr>
          <w:rFonts w:ascii="Times New Roman" w:hAnsi="Times New Roman" w:cs="Times New Roman"/>
          <w:sz w:val="28"/>
          <w:szCs w:val="28"/>
        </w:rPr>
        <w:t>të rëndësishme të informacionit</w:t>
      </w:r>
      <w:r w:rsidR="00E9677A">
        <w:rPr>
          <w:rFonts w:ascii="Times New Roman" w:hAnsi="Times New Roman" w:cs="Times New Roman"/>
          <w:sz w:val="28"/>
          <w:szCs w:val="28"/>
        </w:rPr>
        <w:t>,</w:t>
      </w:r>
      <w:r w:rsidR="00454947" w:rsidRPr="006A014E">
        <w:rPr>
          <w:rFonts w:ascii="Times New Roman" w:hAnsi="Times New Roman" w:cs="Times New Roman"/>
          <w:sz w:val="28"/>
          <w:szCs w:val="28"/>
        </w:rPr>
        <w:t xml:space="preserve"> duke përcaktuar gjithashtu ngritjen në strukturën e vet nga operatori i infrastrukturës kritike të informacionit CSIRT-in, ekipin përgjegjës për incidentet e sigurisë kibernetike, që për shkak të rëndësisë </w:t>
      </w:r>
      <w:r w:rsidR="00594531" w:rsidRPr="006A014E">
        <w:rPr>
          <w:rFonts w:ascii="Times New Roman" w:hAnsi="Times New Roman" w:cs="Times New Roman"/>
          <w:sz w:val="28"/>
          <w:szCs w:val="28"/>
        </w:rPr>
        <w:t xml:space="preserve">duhet </w:t>
      </w:r>
      <w:r w:rsidR="00454947" w:rsidRPr="006A014E">
        <w:rPr>
          <w:rFonts w:ascii="Times New Roman" w:hAnsi="Times New Roman" w:cs="Times New Roman"/>
          <w:sz w:val="28"/>
          <w:szCs w:val="28"/>
        </w:rPr>
        <w:t xml:space="preserve">të ketë një ekip me të paktën 3 (tre) persona, ku njëri prej tyre të jetë i trajnuar për qeverisje të sigurisë kibernetike. </w:t>
      </w:r>
    </w:p>
    <w:p w14:paraId="73BBC8EA" w14:textId="5C75CD89" w:rsidR="00B758A3" w:rsidRDefault="007335A3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Neni </w:t>
      </w:r>
      <w:r w:rsidR="003B1396">
        <w:rPr>
          <w:rFonts w:ascii="Times New Roman" w:hAnsi="Times New Roman" w:cs="Times New Roman"/>
          <w:sz w:val="28"/>
          <w:szCs w:val="28"/>
        </w:rPr>
        <w:t>15</w:t>
      </w:r>
      <w:r w:rsidR="00B758A3" w:rsidRPr="006A014E">
        <w:rPr>
          <w:rFonts w:ascii="Times New Roman" w:hAnsi="Times New Roman" w:cs="Times New Roman"/>
          <w:sz w:val="28"/>
          <w:szCs w:val="28"/>
        </w:rPr>
        <w:t>,</w:t>
      </w:r>
      <w:r w:rsidRPr="006A014E">
        <w:rPr>
          <w:rFonts w:ascii="Times New Roman" w:hAnsi="Times New Roman" w:cs="Times New Roman"/>
          <w:sz w:val="28"/>
          <w:szCs w:val="28"/>
        </w:rPr>
        <w:t xml:space="preserve"> p</w:t>
      </w:r>
      <w:r w:rsidR="00B758A3" w:rsidRPr="006A014E">
        <w:rPr>
          <w:rFonts w:ascii="Times New Roman" w:hAnsi="Times New Roman" w:cs="Times New Roman"/>
          <w:sz w:val="28"/>
          <w:szCs w:val="28"/>
        </w:rPr>
        <w:t xml:space="preserve">arashikon </w:t>
      </w:r>
      <w:r w:rsidR="00110C0E" w:rsidRPr="006A014E">
        <w:rPr>
          <w:rFonts w:ascii="Times New Roman" w:hAnsi="Times New Roman" w:cs="Times New Roman"/>
          <w:sz w:val="28"/>
          <w:szCs w:val="28"/>
        </w:rPr>
        <w:t xml:space="preserve">caktimin </w:t>
      </w:r>
      <w:r w:rsidR="00B758A3" w:rsidRPr="006A014E">
        <w:rPr>
          <w:rFonts w:ascii="Times New Roman" w:hAnsi="Times New Roman" w:cs="Times New Roman"/>
          <w:sz w:val="28"/>
          <w:szCs w:val="28"/>
        </w:rPr>
        <w:t>e pikave të kontaktit pranë të gjithë operatorëve të infrastrukturave kritike të informacionit dhe operatorëve të infrastrukturave të rëndësishme të informacionit</w:t>
      </w:r>
      <w:r w:rsidR="00110C0E" w:rsidRPr="006A014E">
        <w:rPr>
          <w:rFonts w:ascii="Times New Roman" w:hAnsi="Times New Roman" w:cs="Times New Roman"/>
          <w:sz w:val="28"/>
          <w:szCs w:val="28"/>
        </w:rPr>
        <w:t>, si dhe raportimin e tyre pranë CSIRT-it kombëtar sipas përcaktimeve të bëra në projektligj.</w:t>
      </w:r>
    </w:p>
    <w:p w14:paraId="6225D71A" w14:textId="77777777" w:rsidR="00130C8E" w:rsidRDefault="00130C8E" w:rsidP="00130C8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038B81" w14:textId="0DCBE53C" w:rsidR="003A3D8B" w:rsidRDefault="003A3D8B" w:rsidP="00130C8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Në </w:t>
      </w:r>
      <w:r w:rsidR="0094125A" w:rsidRPr="00130C8E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130C8E">
        <w:rPr>
          <w:rFonts w:ascii="Times New Roman" w:hAnsi="Times New Roman" w:cs="Times New Roman"/>
          <w:b/>
          <w:bCs/>
          <w:sz w:val="28"/>
          <w:szCs w:val="28"/>
        </w:rPr>
        <w:t>reun III</w:t>
      </w:r>
      <w:r w:rsidRPr="006A014E">
        <w:rPr>
          <w:rFonts w:ascii="Times New Roman" w:hAnsi="Times New Roman" w:cs="Times New Roman"/>
          <w:sz w:val="28"/>
          <w:szCs w:val="28"/>
        </w:rPr>
        <w:t xml:space="preserve"> trajtohet administrimi i sigurisë kibernetike.</w:t>
      </w:r>
    </w:p>
    <w:p w14:paraId="6307BD18" w14:textId="77777777" w:rsidR="00130C8E" w:rsidRPr="006A014E" w:rsidRDefault="00130C8E" w:rsidP="00130C8E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19BDB4" w14:textId="5F364D8A" w:rsidR="00887E67" w:rsidRPr="006A014E" w:rsidRDefault="004C3E84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Nen</w:t>
      </w:r>
      <w:r w:rsidR="0094125A">
        <w:rPr>
          <w:rFonts w:ascii="Times New Roman" w:hAnsi="Times New Roman" w:cs="Times New Roman"/>
          <w:sz w:val="28"/>
          <w:szCs w:val="28"/>
        </w:rPr>
        <w:t>et</w:t>
      </w:r>
      <w:r w:rsidRPr="006A014E">
        <w:rPr>
          <w:rFonts w:ascii="Times New Roman" w:hAnsi="Times New Roman" w:cs="Times New Roman"/>
          <w:sz w:val="28"/>
          <w:szCs w:val="28"/>
        </w:rPr>
        <w:t xml:space="preserve"> 1</w:t>
      </w:r>
      <w:r w:rsidR="003B1396">
        <w:rPr>
          <w:rFonts w:ascii="Times New Roman" w:hAnsi="Times New Roman" w:cs="Times New Roman"/>
          <w:sz w:val="28"/>
          <w:szCs w:val="28"/>
        </w:rPr>
        <w:t>6 dhe 17</w:t>
      </w:r>
      <w:r w:rsidR="00D5219E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887E67" w:rsidRPr="006A014E">
        <w:rPr>
          <w:rFonts w:ascii="Times New Roman" w:hAnsi="Times New Roman" w:cs="Times New Roman"/>
          <w:sz w:val="28"/>
          <w:szCs w:val="28"/>
        </w:rPr>
        <w:t>trajtojnë p</w:t>
      </w:r>
      <w:r w:rsidRPr="006A014E">
        <w:rPr>
          <w:rFonts w:ascii="Times New Roman" w:hAnsi="Times New Roman" w:cs="Times New Roman"/>
          <w:sz w:val="28"/>
          <w:szCs w:val="28"/>
        </w:rPr>
        <w:t>ërcakt</w:t>
      </w:r>
      <w:r w:rsidR="00887E67" w:rsidRPr="006A014E">
        <w:rPr>
          <w:rFonts w:ascii="Times New Roman" w:hAnsi="Times New Roman" w:cs="Times New Roman"/>
          <w:sz w:val="28"/>
          <w:szCs w:val="28"/>
        </w:rPr>
        <w:t>imin e masave të sigurisë kibernetike, nivelet e tyre, institucionin përgjegjës për miratimin dhe auditimin e zbatimit të këtyre masave</w:t>
      </w:r>
      <w:r w:rsidR="0094125A">
        <w:rPr>
          <w:rFonts w:ascii="Times New Roman" w:hAnsi="Times New Roman" w:cs="Times New Roman"/>
          <w:sz w:val="28"/>
          <w:szCs w:val="28"/>
        </w:rPr>
        <w:t>,</w:t>
      </w:r>
      <w:r w:rsidR="00887E67" w:rsidRPr="006A014E">
        <w:rPr>
          <w:rFonts w:ascii="Times New Roman" w:hAnsi="Times New Roman" w:cs="Times New Roman"/>
          <w:sz w:val="28"/>
          <w:szCs w:val="28"/>
        </w:rPr>
        <w:t xml:space="preserve"> si dhe </w:t>
      </w:r>
      <w:r w:rsidR="00D5219E" w:rsidRPr="006A014E">
        <w:rPr>
          <w:rFonts w:ascii="Times New Roman" w:hAnsi="Times New Roman" w:cs="Times New Roman"/>
          <w:sz w:val="28"/>
          <w:szCs w:val="28"/>
        </w:rPr>
        <w:t>masat e ndërmarra nga operatorët e infrastrukturave kritike të informacionit dhe operatorët e infrastrukturave të rëndësishme të informacionit për menaxhimin e riskut.</w:t>
      </w:r>
    </w:p>
    <w:p w14:paraId="2E877B85" w14:textId="68D3877C" w:rsidR="00025587" w:rsidRPr="006A014E" w:rsidRDefault="003B139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Neni 18</w:t>
      </w:r>
      <w:r w:rsidR="00025587" w:rsidRPr="006A014E">
        <w:rPr>
          <w:rFonts w:ascii="Times New Roman" w:hAnsi="Times New Roman" w:cs="Times New Roman"/>
          <w:sz w:val="28"/>
          <w:szCs w:val="28"/>
        </w:rPr>
        <w:t xml:space="preserve"> parashikon </w:t>
      </w:r>
      <w:r w:rsidR="00F9705B" w:rsidRPr="006A014E">
        <w:rPr>
          <w:rFonts w:ascii="Times New Roman" w:hAnsi="Times New Roman" w:cs="Times New Roman"/>
          <w:sz w:val="28"/>
          <w:szCs w:val="28"/>
        </w:rPr>
        <w:t xml:space="preserve">masat e sigurisë kibernetike </w:t>
      </w:r>
      <w:r w:rsidR="00025587" w:rsidRPr="006A014E">
        <w:rPr>
          <w:rFonts w:ascii="Times New Roman" w:hAnsi="Times New Roman" w:cs="Times New Roman"/>
          <w:sz w:val="28"/>
          <w:szCs w:val="28"/>
        </w:rPr>
        <w:t>që merren në rast kërcënimi apo incidenti të sigurisë kibernetike</w:t>
      </w:r>
      <w:r w:rsidR="00A858CC" w:rsidRPr="006A014E">
        <w:rPr>
          <w:rFonts w:ascii="Times New Roman" w:hAnsi="Times New Roman" w:cs="Times New Roman"/>
          <w:sz w:val="28"/>
          <w:szCs w:val="28"/>
        </w:rPr>
        <w:t>, përkatësisht masa paralajmëruese, kundërmasa dhe masa mbrojtëse të natyrës së përgjithshme.</w:t>
      </w:r>
    </w:p>
    <w:p w14:paraId="225AA718" w14:textId="0CF6884B" w:rsidR="00887E67" w:rsidRPr="006A014E" w:rsidRDefault="003B139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Neni 19</w:t>
      </w:r>
      <w:r w:rsidR="00025587" w:rsidRPr="006A014E">
        <w:rPr>
          <w:rFonts w:ascii="Times New Roman" w:hAnsi="Times New Roman" w:cs="Times New Roman"/>
          <w:sz w:val="28"/>
          <w:szCs w:val="28"/>
        </w:rPr>
        <w:t xml:space="preserve"> përcakton detyrimin e raportimit n</w:t>
      </w:r>
      <w:r w:rsidR="00125EB0" w:rsidRPr="006A014E">
        <w:rPr>
          <w:rFonts w:ascii="Times New Roman" w:hAnsi="Times New Roman" w:cs="Times New Roman"/>
          <w:sz w:val="28"/>
          <w:szCs w:val="28"/>
        </w:rPr>
        <w:t>ë rast të incidentit kibernetik</w:t>
      </w:r>
      <w:r w:rsidR="00025587" w:rsidRPr="006A014E">
        <w:rPr>
          <w:rFonts w:ascii="Times New Roman" w:hAnsi="Times New Roman" w:cs="Times New Roman"/>
          <w:sz w:val="28"/>
          <w:szCs w:val="28"/>
        </w:rPr>
        <w:t xml:space="preserve"> nga ana e infrastrukturave të informacionit, afatin kohor për raportim, parametrat që duhet të merren parasysh për përcaktimin e rëndësisë së incidentit</w:t>
      </w:r>
      <w:r w:rsidR="00125EB0" w:rsidRPr="006A014E">
        <w:rPr>
          <w:rFonts w:ascii="Times New Roman" w:hAnsi="Times New Roman" w:cs="Times New Roman"/>
          <w:sz w:val="28"/>
          <w:szCs w:val="28"/>
        </w:rPr>
        <w:t>,</w:t>
      </w:r>
      <w:r w:rsidR="00025587" w:rsidRPr="006A014E">
        <w:rPr>
          <w:rFonts w:ascii="Times New Roman" w:hAnsi="Times New Roman" w:cs="Times New Roman"/>
          <w:sz w:val="28"/>
          <w:szCs w:val="28"/>
        </w:rPr>
        <w:t xml:space="preserve"> si dhe</w:t>
      </w:r>
      <w:r w:rsidR="004C29B7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130A32" w:rsidRPr="006A014E">
        <w:rPr>
          <w:rFonts w:ascii="Times New Roman" w:hAnsi="Times New Roman" w:cs="Times New Roman"/>
          <w:sz w:val="28"/>
          <w:szCs w:val="28"/>
        </w:rPr>
        <w:t>rastin kur të dhënat e administruara në lidhje me incidentet kibernetike vendosen në dispozicion të organizmave ndërkombëtare në fushën e sigurisë kibernetike.</w:t>
      </w:r>
    </w:p>
    <w:p w14:paraId="13563195" w14:textId="152446D8" w:rsidR="00774760" w:rsidRPr="006A014E" w:rsidRDefault="003B139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Neni 20</w:t>
      </w:r>
      <w:r w:rsidR="005027D4" w:rsidRPr="006A014E">
        <w:rPr>
          <w:rFonts w:ascii="Times New Roman" w:hAnsi="Times New Roman" w:cs="Times New Roman"/>
          <w:sz w:val="28"/>
          <w:szCs w:val="28"/>
        </w:rPr>
        <w:t>, trajton rekomandime në lidh</w:t>
      </w:r>
      <w:r w:rsidR="00125EB0" w:rsidRPr="006A014E">
        <w:rPr>
          <w:rFonts w:ascii="Times New Roman" w:hAnsi="Times New Roman" w:cs="Times New Roman"/>
          <w:sz w:val="28"/>
          <w:szCs w:val="28"/>
        </w:rPr>
        <w:t>je me subjekte të tjerë të cilët</w:t>
      </w:r>
      <w:r w:rsidR="005027D4" w:rsidRPr="006A014E">
        <w:rPr>
          <w:rFonts w:ascii="Times New Roman" w:hAnsi="Times New Roman" w:cs="Times New Roman"/>
          <w:sz w:val="28"/>
          <w:szCs w:val="28"/>
        </w:rPr>
        <w:t xml:space="preserve"> nuk janë objekt i këtij ligji, por që zotërojnë rrjete dhe sisteme të cilat mund të jenë objekt sulm</w:t>
      </w:r>
      <w:r w:rsidR="00125EB0" w:rsidRPr="006A014E">
        <w:rPr>
          <w:rFonts w:ascii="Times New Roman" w:hAnsi="Times New Roman" w:cs="Times New Roman"/>
          <w:sz w:val="28"/>
          <w:szCs w:val="28"/>
        </w:rPr>
        <w:t>esh apo incidentesh kibernetike, ku në këtë rast mund t’i raportojnë këto incidente tek Autoriteti.</w:t>
      </w:r>
    </w:p>
    <w:p w14:paraId="314EAFE2" w14:textId="5301EA49" w:rsidR="00774760" w:rsidRPr="006A014E" w:rsidRDefault="003B139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Neni 21</w:t>
      </w:r>
      <w:r w:rsidR="00774760" w:rsidRPr="006A014E">
        <w:rPr>
          <w:rFonts w:ascii="Times New Roman" w:hAnsi="Times New Roman" w:cs="Times New Roman"/>
          <w:sz w:val="28"/>
          <w:szCs w:val="28"/>
        </w:rPr>
        <w:t xml:space="preserve"> përcakton rastet e informimit të publikut mbi incidentet kibernetike.</w:t>
      </w:r>
    </w:p>
    <w:p w14:paraId="1950AE84" w14:textId="75CB0AE9" w:rsidR="00774760" w:rsidRPr="006A014E" w:rsidRDefault="003B139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Neni 22</w:t>
      </w:r>
      <w:r w:rsidR="00774760" w:rsidRPr="006A014E">
        <w:rPr>
          <w:rFonts w:ascii="Times New Roman" w:hAnsi="Times New Roman" w:cs="Times New Roman"/>
          <w:sz w:val="28"/>
          <w:szCs w:val="28"/>
        </w:rPr>
        <w:t xml:space="preserve"> përcakton</w:t>
      </w:r>
      <w:r w:rsidR="00125EB0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774760" w:rsidRPr="006A014E">
        <w:rPr>
          <w:rFonts w:ascii="Times New Roman" w:hAnsi="Times New Roman" w:cs="Times New Roman"/>
          <w:sz w:val="28"/>
          <w:szCs w:val="28"/>
        </w:rPr>
        <w:t>mënyrën e trajtimit të të dhënave të përpunuara gjatë procedurës së zgj</w:t>
      </w:r>
      <w:r w:rsidR="00125EB0" w:rsidRPr="006A014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dhjes së incidentit kibernetik</w:t>
      </w:r>
      <w:r w:rsidR="00774760" w:rsidRPr="006A014E">
        <w:rPr>
          <w:rFonts w:ascii="Times New Roman" w:hAnsi="Times New Roman" w:cs="Times New Roman"/>
          <w:sz w:val="28"/>
          <w:szCs w:val="28"/>
        </w:rPr>
        <w:t>.</w:t>
      </w:r>
    </w:p>
    <w:p w14:paraId="78549127" w14:textId="430D065B" w:rsidR="001043D2" w:rsidRPr="006A014E" w:rsidRDefault="003B139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Neni 23</w:t>
      </w:r>
      <w:r w:rsidR="00774760" w:rsidRPr="006A014E">
        <w:rPr>
          <w:rFonts w:ascii="Times New Roman" w:hAnsi="Times New Roman" w:cs="Times New Roman"/>
          <w:sz w:val="28"/>
          <w:szCs w:val="28"/>
        </w:rPr>
        <w:t xml:space="preserve"> përcakton </w:t>
      </w:r>
      <w:r w:rsidR="00B43812" w:rsidRPr="006A014E">
        <w:rPr>
          <w:rFonts w:ascii="Times New Roman" w:hAnsi="Times New Roman" w:cs="Times New Roman"/>
          <w:sz w:val="28"/>
          <w:szCs w:val="28"/>
        </w:rPr>
        <w:t>gjendjen e krizës kibernetike, m</w:t>
      </w:r>
      <w:r w:rsidR="00774760" w:rsidRPr="006A014E">
        <w:rPr>
          <w:rFonts w:ascii="Times New Roman" w:hAnsi="Times New Roman" w:cs="Times New Roman"/>
          <w:sz w:val="28"/>
          <w:szCs w:val="28"/>
        </w:rPr>
        <w:t>ënyrën dhe afatet e shpalljes së saj, si dhe detyrat e autoriteteve përgjegjëse për menaxhimin e saj.</w:t>
      </w:r>
    </w:p>
    <w:p w14:paraId="70452A1C" w14:textId="7048E970" w:rsidR="00664961" w:rsidRDefault="003B139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Neni 24</w:t>
      </w:r>
      <w:r w:rsidR="00EC7AC7" w:rsidRPr="006A014E">
        <w:rPr>
          <w:rFonts w:ascii="Times New Roman" w:hAnsi="Times New Roman" w:cs="Times New Roman"/>
          <w:sz w:val="28"/>
          <w:szCs w:val="28"/>
        </w:rPr>
        <w:t xml:space="preserve"> përcakton ekipin e përgjigjes ndaj emergjencave dhe krizës së sigurisë kibernetike – CERT</w:t>
      </w:r>
      <w:r w:rsidR="00B43812" w:rsidRPr="006A014E">
        <w:rPr>
          <w:rFonts w:ascii="Times New Roman" w:hAnsi="Times New Roman" w:cs="Times New Roman"/>
          <w:sz w:val="28"/>
          <w:szCs w:val="28"/>
        </w:rPr>
        <w:t>-in</w:t>
      </w:r>
      <w:r w:rsidR="00EC7AC7" w:rsidRPr="006A014E">
        <w:rPr>
          <w:rFonts w:ascii="Times New Roman" w:hAnsi="Times New Roman" w:cs="Times New Roman"/>
          <w:sz w:val="28"/>
          <w:szCs w:val="28"/>
        </w:rPr>
        <w:t xml:space="preserve">, grup ad hoc </w:t>
      </w:r>
      <w:r w:rsidR="0094125A">
        <w:rPr>
          <w:rFonts w:ascii="Times New Roman" w:hAnsi="Times New Roman" w:cs="Times New Roman"/>
          <w:sz w:val="28"/>
          <w:szCs w:val="28"/>
        </w:rPr>
        <w:t>t</w:t>
      </w:r>
      <w:r w:rsidR="005741D3">
        <w:rPr>
          <w:rFonts w:ascii="Times New Roman" w:hAnsi="Times New Roman" w:cs="Times New Roman"/>
          <w:sz w:val="28"/>
          <w:szCs w:val="28"/>
        </w:rPr>
        <w:t>ë</w:t>
      </w:r>
      <w:r w:rsidR="00EC7AC7" w:rsidRPr="006A014E">
        <w:rPr>
          <w:rFonts w:ascii="Times New Roman" w:hAnsi="Times New Roman" w:cs="Times New Roman"/>
          <w:sz w:val="28"/>
          <w:szCs w:val="28"/>
        </w:rPr>
        <w:t xml:space="preserve"> ngritur nga Autoriteti në bashkëpu</w:t>
      </w:r>
      <w:r w:rsidR="00B43812" w:rsidRPr="006A014E">
        <w:rPr>
          <w:rFonts w:ascii="Times New Roman" w:hAnsi="Times New Roman" w:cs="Times New Roman"/>
          <w:sz w:val="28"/>
          <w:szCs w:val="28"/>
        </w:rPr>
        <w:t xml:space="preserve">nim me institucionet përkatëse </w:t>
      </w:r>
      <w:r w:rsidR="00EC7AC7" w:rsidRPr="006A014E">
        <w:rPr>
          <w:rFonts w:ascii="Times New Roman" w:hAnsi="Times New Roman" w:cs="Times New Roman"/>
          <w:sz w:val="28"/>
          <w:szCs w:val="28"/>
        </w:rPr>
        <w:t>për rastet e emergjencave dhe krizës së sigurisë kibernetike.</w:t>
      </w:r>
    </w:p>
    <w:p w14:paraId="32BDFF4A" w14:textId="77777777" w:rsidR="004737E0" w:rsidRPr="006A014E" w:rsidRDefault="004737E0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137FA" w14:textId="5BFBC88D" w:rsidR="00882125" w:rsidRPr="008A2E49" w:rsidRDefault="007D2227" w:rsidP="008A2E49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E49">
        <w:rPr>
          <w:rFonts w:ascii="Times New Roman" w:hAnsi="Times New Roman" w:cs="Times New Roman"/>
          <w:b/>
          <w:bCs/>
          <w:sz w:val="28"/>
          <w:szCs w:val="28"/>
        </w:rPr>
        <w:t>Kreu IV</w:t>
      </w:r>
      <w:r w:rsidRPr="008A2E49">
        <w:rPr>
          <w:rFonts w:ascii="Times New Roman" w:hAnsi="Times New Roman" w:cs="Times New Roman"/>
          <w:sz w:val="28"/>
          <w:szCs w:val="28"/>
        </w:rPr>
        <w:t xml:space="preserve"> trajton mbikë</w:t>
      </w:r>
      <w:r w:rsidR="00882125" w:rsidRPr="008A2E49">
        <w:rPr>
          <w:rFonts w:ascii="Times New Roman" w:hAnsi="Times New Roman" w:cs="Times New Roman"/>
          <w:sz w:val="28"/>
          <w:szCs w:val="28"/>
        </w:rPr>
        <w:t>qyrjen dhe zbatimin</w:t>
      </w:r>
      <w:r w:rsidR="00B43812" w:rsidRPr="008A2E49">
        <w:rPr>
          <w:rFonts w:ascii="Times New Roman" w:hAnsi="Times New Roman" w:cs="Times New Roman"/>
          <w:sz w:val="28"/>
          <w:szCs w:val="28"/>
        </w:rPr>
        <w:t xml:space="preserve"> e masave të sigurisë nga operatorët e infrastrukturave të informacionit.</w:t>
      </w:r>
    </w:p>
    <w:p w14:paraId="192577F1" w14:textId="77777777" w:rsidR="008A2E49" w:rsidRPr="008A2E49" w:rsidRDefault="008A2E49" w:rsidP="008A2E4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82E653" w14:textId="69131A40" w:rsidR="007D2227" w:rsidRPr="006A014E" w:rsidRDefault="00127EFA" w:rsidP="00D52997">
      <w:pPr>
        <w:spacing w:after="0" w:line="276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Neni 2</w:t>
      </w:r>
      <w:r w:rsidR="003B1396">
        <w:rPr>
          <w:rFonts w:ascii="Times New Roman" w:hAnsi="Times New Roman" w:cs="Times New Roman"/>
          <w:sz w:val="28"/>
          <w:szCs w:val="28"/>
        </w:rPr>
        <w:t>5</w:t>
      </w:r>
      <w:r w:rsidR="007D2227" w:rsidRPr="006A014E">
        <w:rPr>
          <w:rFonts w:ascii="Times New Roman" w:hAnsi="Times New Roman" w:cs="Times New Roman"/>
          <w:sz w:val="28"/>
          <w:szCs w:val="28"/>
        </w:rPr>
        <w:t xml:space="preserve"> parashikon autoritetin mbikëqyrës për kontrollimin e implementimit të masave të sigurisë kibernetike të aplikuara nga operatorët e infrastrukturave të informacionit</w:t>
      </w:r>
      <w:r w:rsidR="00D52997">
        <w:rPr>
          <w:rFonts w:ascii="Times New Roman" w:hAnsi="Times New Roman" w:cs="Times New Roman"/>
          <w:sz w:val="28"/>
          <w:szCs w:val="28"/>
        </w:rPr>
        <w:t>,</w:t>
      </w:r>
      <w:r w:rsidR="00825116" w:rsidRPr="006A014E">
        <w:rPr>
          <w:rFonts w:ascii="Times New Roman" w:hAnsi="Times New Roman" w:cs="Times New Roman"/>
          <w:sz w:val="28"/>
          <w:szCs w:val="28"/>
        </w:rPr>
        <w:t xml:space="preserve"> si dhe kompetencat në funksion të ushtrimit të veprimtarisë së tij mbikëqyrëse</w:t>
      </w:r>
      <w:r w:rsidR="007D2227" w:rsidRPr="006A014E">
        <w:rPr>
          <w:rFonts w:ascii="Times New Roman" w:hAnsi="Times New Roman" w:cs="Times New Roman"/>
          <w:sz w:val="28"/>
          <w:szCs w:val="28"/>
        </w:rPr>
        <w:t>.</w:t>
      </w:r>
    </w:p>
    <w:p w14:paraId="5A896E0B" w14:textId="43C73ABD" w:rsidR="009771EE" w:rsidRDefault="00EC7AC7" w:rsidP="00D52997">
      <w:pPr>
        <w:spacing w:after="0" w:line="276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Neni</w:t>
      </w:r>
      <w:r w:rsidR="006F46C2" w:rsidRPr="006A014E">
        <w:rPr>
          <w:rFonts w:ascii="Times New Roman" w:hAnsi="Times New Roman" w:cs="Times New Roman"/>
          <w:sz w:val="28"/>
          <w:szCs w:val="28"/>
        </w:rPr>
        <w:t xml:space="preserve"> 2</w:t>
      </w:r>
      <w:r w:rsidR="003B1396">
        <w:rPr>
          <w:rFonts w:ascii="Times New Roman" w:hAnsi="Times New Roman" w:cs="Times New Roman"/>
          <w:sz w:val="28"/>
          <w:szCs w:val="28"/>
        </w:rPr>
        <w:t>6</w:t>
      </w:r>
      <w:r w:rsidR="00A70D13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9771EE" w:rsidRPr="006A014E">
        <w:rPr>
          <w:rFonts w:ascii="Times New Roman" w:hAnsi="Times New Roman" w:cs="Times New Roman"/>
          <w:sz w:val="28"/>
          <w:szCs w:val="28"/>
        </w:rPr>
        <w:t xml:space="preserve">parashikon </w:t>
      </w:r>
      <w:r w:rsidR="009C0B39" w:rsidRPr="006A014E">
        <w:rPr>
          <w:rFonts w:ascii="Times New Roman" w:hAnsi="Times New Roman" w:cs="Times New Roman"/>
          <w:sz w:val="28"/>
          <w:szCs w:val="28"/>
        </w:rPr>
        <w:t>detyrimet e operatorëve të infrastrukturave kritike të informacionit dhe operatorëve të infrastrukturave të rëndësishme të informacionit</w:t>
      </w:r>
      <w:r w:rsidR="00A70D13" w:rsidRPr="006A014E">
        <w:rPr>
          <w:rFonts w:ascii="Times New Roman" w:hAnsi="Times New Roman" w:cs="Times New Roman"/>
          <w:sz w:val="28"/>
          <w:szCs w:val="28"/>
        </w:rPr>
        <w:t xml:space="preserve"> lidhur me raportimet për infrastrukturat e tyre, aktivitetin mbikëqyrës të CSIRT-it Kombëtar, zbatimit të rekomandimeve dhe masave korrigjuese të lëna nga Autoriteti, paraqitjen e raportit të testimit dhe konformitetit si dhe bashkëpunimit me Autoritetin.</w:t>
      </w:r>
    </w:p>
    <w:p w14:paraId="0417048F" w14:textId="77777777" w:rsidR="0064475D" w:rsidRPr="006A014E" w:rsidRDefault="0064475D" w:rsidP="00D52997">
      <w:pPr>
        <w:spacing w:after="0" w:line="276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</w:p>
    <w:p w14:paraId="16AC2465" w14:textId="00BB6209" w:rsidR="008C7D8A" w:rsidRDefault="008C7D8A" w:rsidP="0064475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75D">
        <w:rPr>
          <w:rFonts w:ascii="Times New Roman" w:hAnsi="Times New Roman" w:cs="Times New Roman"/>
          <w:b/>
          <w:bCs/>
          <w:sz w:val="28"/>
          <w:szCs w:val="28"/>
        </w:rPr>
        <w:t>Kreu V</w:t>
      </w:r>
      <w:r w:rsidRPr="0064475D">
        <w:rPr>
          <w:rFonts w:ascii="Times New Roman" w:hAnsi="Times New Roman" w:cs="Times New Roman"/>
          <w:sz w:val="28"/>
          <w:szCs w:val="28"/>
        </w:rPr>
        <w:t xml:space="preserve"> trajton bashkëpunimin</w:t>
      </w:r>
      <w:r w:rsidR="00D52997" w:rsidRPr="0064475D">
        <w:rPr>
          <w:rFonts w:ascii="Times New Roman" w:hAnsi="Times New Roman" w:cs="Times New Roman"/>
          <w:sz w:val="28"/>
          <w:szCs w:val="28"/>
        </w:rPr>
        <w:t>.</w:t>
      </w:r>
    </w:p>
    <w:p w14:paraId="75195ECC" w14:textId="77777777" w:rsidR="0064475D" w:rsidRPr="0064475D" w:rsidRDefault="0064475D" w:rsidP="0064475D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D4DE1" w14:textId="04C10FDA" w:rsidR="009771EE" w:rsidRDefault="00100741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Në</w:t>
      </w:r>
      <w:r w:rsidR="003B1396">
        <w:rPr>
          <w:rFonts w:ascii="Times New Roman" w:hAnsi="Times New Roman" w:cs="Times New Roman"/>
          <w:sz w:val="28"/>
          <w:szCs w:val="28"/>
        </w:rPr>
        <w:t xml:space="preserve"> nenet 27 dhe 28</w:t>
      </w:r>
      <w:r w:rsidR="008C7D8A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Pr="006A014E">
        <w:rPr>
          <w:rFonts w:ascii="Times New Roman" w:hAnsi="Times New Roman" w:cs="Times New Roman"/>
          <w:sz w:val="28"/>
          <w:szCs w:val="28"/>
        </w:rPr>
        <w:t>të kë</w:t>
      </w:r>
      <w:r w:rsidR="008C7D8A" w:rsidRPr="006A014E">
        <w:rPr>
          <w:rFonts w:ascii="Times New Roman" w:hAnsi="Times New Roman" w:cs="Times New Roman"/>
          <w:sz w:val="28"/>
          <w:szCs w:val="28"/>
        </w:rPr>
        <w:t xml:space="preserve">tij kreu, </w:t>
      </w:r>
      <w:r w:rsidRPr="006A014E">
        <w:rPr>
          <w:rFonts w:ascii="Times New Roman" w:hAnsi="Times New Roman" w:cs="Times New Roman"/>
          <w:sz w:val="28"/>
          <w:szCs w:val="28"/>
        </w:rPr>
        <w:t>parashikohe</w:t>
      </w:r>
      <w:r w:rsidR="00D52997">
        <w:rPr>
          <w:rFonts w:ascii="Times New Roman" w:hAnsi="Times New Roman" w:cs="Times New Roman"/>
          <w:sz w:val="28"/>
          <w:szCs w:val="28"/>
        </w:rPr>
        <w:t>t</w:t>
      </w:r>
      <w:r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8C7D8A" w:rsidRPr="006A014E">
        <w:rPr>
          <w:rFonts w:ascii="Times New Roman" w:hAnsi="Times New Roman" w:cs="Times New Roman"/>
          <w:sz w:val="28"/>
          <w:szCs w:val="28"/>
        </w:rPr>
        <w:t>bashkëpunimi në nivel kombëtar dhe në nivel ndërkombëtar, përkatësisht koordinimi i  veprimtarisë së Autoritetit me institucionet e sigurisë dhe të mbrojtjes</w:t>
      </w:r>
      <w:r w:rsidR="005F371F" w:rsidRPr="006A014E">
        <w:rPr>
          <w:rFonts w:ascii="Times New Roman" w:hAnsi="Times New Roman" w:cs="Times New Roman"/>
          <w:sz w:val="28"/>
          <w:szCs w:val="28"/>
        </w:rPr>
        <w:t>,</w:t>
      </w:r>
      <w:r w:rsidR="008C7D8A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5F371F" w:rsidRPr="006A014E">
        <w:rPr>
          <w:rFonts w:ascii="Times New Roman" w:hAnsi="Times New Roman" w:cs="Times New Roman"/>
          <w:sz w:val="28"/>
          <w:szCs w:val="28"/>
        </w:rPr>
        <w:t>bashkëpunimi</w:t>
      </w:r>
      <w:r w:rsidR="008C7D8A" w:rsidRPr="006A014E">
        <w:rPr>
          <w:rFonts w:ascii="Times New Roman" w:hAnsi="Times New Roman" w:cs="Times New Roman"/>
          <w:sz w:val="28"/>
          <w:szCs w:val="28"/>
        </w:rPr>
        <w:t xml:space="preserve"> me subjektet </w:t>
      </w:r>
      <w:r w:rsidR="00FD13F4" w:rsidRPr="006A014E">
        <w:rPr>
          <w:rFonts w:ascii="Times New Roman" w:hAnsi="Times New Roman" w:cs="Times New Roman"/>
          <w:sz w:val="28"/>
          <w:szCs w:val="28"/>
        </w:rPr>
        <w:t xml:space="preserve">e tjera </w:t>
      </w:r>
      <w:r w:rsidR="008C7D8A" w:rsidRPr="006A014E">
        <w:rPr>
          <w:rFonts w:ascii="Times New Roman" w:hAnsi="Times New Roman" w:cs="Times New Roman"/>
          <w:sz w:val="28"/>
          <w:szCs w:val="28"/>
        </w:rPr>
        <w:t>përgjegjëse për sigurinë kibernetike sipas përcaktimeve të bëra në këtë projektligj, bashkëpunimi me autoritetet ndërkombëtare në fushën e sigurisë kibernetike, nëpërmjet marrëveshjeve të përbashkëta, në përputhje me legjislacionin në fuqi.</w:t>
      </w:r>
    </w:p>
    <w:p w14:paraId="5D5E1837" w14:textId="77777777" w:rsidR="004737E0" w:rsidRPr="006A014E" w:rsidRDefault="004737E0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09BD6" w14:textId="36CC8648" w:rsidR="00FC619F" w:rsidRPr="005F282A" w:rsidRDefault="00FC619F" w:rsidP="005F282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82A">
        <w:rPr>
          <w:rFonts w:ascii="Times New Roman" w:hAnsi="Times New Roman" w:cs="Times New Roman"/>
          <w:b/>
          <w:bCs/>
          <w:sz w:val="28"/>
          <w:szCs w:val="28"/>
        </w:rPr>
        <w:t xml:space="preserve">Kreu </w:t>
      </w:r>
      <w:r w:rsidR="001043D2" w:rsidRPr="005F282A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1043D2" w:rsidRPr="005F282A">
        <w:rPr>
          <w:rFonts w:ascii="Times New Roman" w:hAnsi="Times New Roman" w:cs="Times New Roman"/>
          <w:sz w:val="28"/>
          <w:szCs w:val="28"/>
        </w:rPr>
        <w:t>I trajton certifikimin e sigurisë k</w:t>
      </w:r>
      <w:r w:rsidR="005F371F" w:rsidRPr="005F282A">
        <w:rPr>
          <w:rFonts w:ascii="Times New Roman" w:hAnsi="Times New Roman" w:cs="Times New Roman"/>
          <w:sz w:val="28"/>
          <w:szCs w:val="28"/>
        </w:rPr>
        <w:t>ibernetike</w:t>
      </w:r>
      <w:r w:rsidR="00225A01" w:rsidRPr="005F282A">
        <w:rPr>
          <w:rFonts w:ascii="Times New Roman" w:hAnsi="Times New Roman" w:cs="Times New Roman"/>
          <w:sz w:val="28"/>
          <w:szCs w:val="28"/>
        </w:rPr>
        <w:t>.</w:t>
      </w:r>
    </w:p>
    <w:p w14:paraId="12674BC3" w14:textId="77777777" w:rsidR="005F282A" w:rsidRPr="006A014E" w:rsidRDefault="005F282A" w:rsidP="005F282A">
      <w:pPr>
        <w:pStyle w:val="ListParagraph"/>
        <w:spacing w:after="0" w:line="276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14:paraId="3EE2478C" w14:textId="3C18542E" w:rsidR="00FC619F" w:rsidRDefault="00FC619F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Në</w:t>
      </w:r>
      <w:r w:rsidR="003B1396">
        <w:rPr>
          <w:rFonts w:ascii="Times New Roman" w:hAnsi="Times New Roman" w:cs="Times New Roman"/>
          <w:sz w:val="28"/>
          <w:szCs w:val="28"/>
        </w:rPr>
        <w:t xml:space="preserve"> nenet 29 dhe 30</w:t>
      </w:r>
      <w:r w:rsidR="003357C6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Pr="006A014E">
        <w:rPr>
          <w:rFonts w:ascii="Times New Roman" w:hAnsi="Times New Roman" w:cs="Times New Roman"/>
          <w:sz w:val="28"/>
          <w:szCs w:val="28"/>
        </w:rPr>
        <w:t xml:space="preserve">të këtij kreu, parashikohet </w:t>
      </w:r>
      <w:r w:rsidR="003357C6" w:rsidRPr="006A014E">
        <w:rPr>
          <w:rFonts w:ascii="Times New Roman" w:hAnsi="Times New Roman" w:cs="Times New Roman"/>
          <w:sz w:val="28"/>
          <w:szCs w:val="28"/>
        </w:rPr>
        <w:t xml:space="preserve">përgatitja, rishikimi, miratimi i një skeme kombëtare të certifikimit të sigurisë kibernetike, si dhe miratimi me vendim </w:t>
      </w:r>
      <w:r w:rsidR="003357C6" w:rsidRPr="006A014E">
        <w:rPr>
          <w:rFonts w:ascii="Times New Roman" w:hAnsi="Times New Roman" w:cs="Times New Roman"/>
          <w:sz w:val="28"/>
          <w:szCs w:val="28"/>
        </w:rPr>
        <w:lastRenderedPageBreak/>
        <w:t>të Këshillit të Ministrave  të skemave, niveleve dhe organizmave përgjegjës  për certifikimin e sigurisë kibernetike.</w:t>
      </w:r>
    </w:p>
    <w:p w14:paraId="434B4C47" w14:textId="77777777" w:rsidR="004737E0" w:rsidRPr="006A014E" w:rsidRDefault="004737E0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C0F92" w14:textId="469CC6BF" w:rsidR="00FC619F" w:rsidRDefault="00225A01" w:rsidP="00D5299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82A">
        <w:rPr>
          <w:rFonts w:ascii="Times New Roman" w:hAnsi="Times New Roman" w:cs="Times New Roman"/>
          <w:b/>
          <w:bCs/>
          <w:sz w:val="28"/>
          <w:szCs w:val="28"/>
        </w:rPr>
        <w:t>Kreu VII</w:t>
      </w:r>
      <w:r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D52997">
        <w:rPr>
          <w:rFonts w:ascii="Times New Roman" w:hAnsi="Times New Roman" w:cs="Times New Roman"/>
          <w:sz w:val="28"/>
          <w:szCs w:val="28"/>
        </w:rPr>
        <w:t>p</w:t>
      </w:r>
      <w:r w:rsidR="005741D3">
        <w:rPr>
          <w:rFonts w:ascii="Times New Roman" w:hAnsi="Times New Roman" w:cs="Times New Roman"/>
          <w:sz w:val="28"/>
          <w:szCs w:val="28"/>
        </w:rPr>
        <w:t>ë</w:t>
      </w:r>
      <w:r w:rsidR="00D52997">
        <w:rPr>
          <w:rFonts w:ascii="Times New Roman" w:hAnsi="Times New Roman" w:cs="Times New Roman"/>
          <w:sz w:val="28"/>
          <w:szCs w:val="28"/>
        </w:rPr>
        <w:t xml:space="preserve">rcakton </w:t>
      </w:r>
      <w:r w:rsidRPr="006A014E">
        <w:rPr>
          <w:rFonts w:ascii="Times New Roman" w:hAnsi="Times New Roman" w:cs="Times New Roman"/>
          <w:sz w:val="28"/>
          <w:szCs w:val="28"/>
        </w:rPr>
        <w:t>m</w:t>
      </w:r>
      <w:r w:rsidR="00FC619F" w:rsidRPr="006A014E">
        <w:rPr>
          <w:rFonts w:ascii="Times New Roman" w:hAnsi="Times New Roman" w:cs="Times New Roman"/>
          <w:sz w:val="28"/>
          <w:szCs w:val="28"/>
        </w:rPr>
        <w:t>asat administrative</w:t>
      </w:r>
      <w:r w:rsidR="00D52997">
        <w:rPr>
          <w:rFonts w:ascii="Times New Roman" w:hAnsi="Times New Roman" w:cs="Times New Roman"/>
          <w:sz w:val="28"/>
          <w:szCs w:val="28"/>
        </w:rPr>
        <w:t>.</w:t>
      </w:r>
    </w:p>
    <w:p w14:paraId="5F33898E" w14:textId="77777777" w:rsidR="005F282A" w:rsidRPr="006A014E" w:rsidRDefault="005F282A" w:rsidP="005F282A">
      <w:pPr>
        <w:pStyle w:val="ListParagraph"/>
        <w:spacing w:after="0" w:line="276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14:paraId="72F3660A" w14:textId="638C36C2" w:rsidR="00FC619F" w:rsidRPr="006A014E" w:rsidRDefault="00FC619F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Në nenet </w:t>
      </w:r>
      <w:r w:rsidR="003B1396">
        <w:rPr>
          <w:rFonts w:ascii="Times New Roman" w:hAnsi="Times New Roman" w:cs="Times New Roman"/>
          <w:sz w:val="28"/>
          <w:szCs w:val="28"/>
        </w:rPr>
        <w:t>31, 32 dhe 33</w:t>
      </w:r>
      <w:r w:rsidR="005F1461" w:rsidRPr="006A014E">
        <w:rPr>
          <w:rFonts w:ascii="Times New Roman" w:hAnsi="Times New Roman" w:cs="Times New Roman"/>
          <w:sz w:val="28"/>
          <w:szCs w:val="28"/>
        </w:rPr>
        <w:t xml:space="preserve"> të këtij kreu, parashikohen </w:t>
      </w:r>
      <w:r w:rsidR="00385884" w:rsidRPr="006A014E">
        <w:rPr>
          <w:rFonts w:ascii="Times New Roman" w:hAnsi="Times New Roman" w:cs="Times New Roman"/>
          <w:sz w:val="28"/>
          <w:szCs w:val="28"/>
        </w:rPr>
        <w:t xml:space="preserve">masat korrigjuese të cilat jepen nga Autoriteti kur konstaton mangësi në zbatimin e masave të sigurisë, </w:t>
      </w:r>
      <w:r w:rsidR="005F1461" w:rsidRPr="006A014E">
        <w:rPr>
          <w:rFonts w:ascii="Times New Roman" w:hAnsi="Times New Roman" w:cs="Times New Roman"/>
          <w:sz w:val="28"/>
          <w:szCs w:val="28"/>
        </w:rPr>
        <w:t xml:space="preserve">kundërvajtjet administrative, </w:t>
      </w:r>
      <w:r w:rsidR="00385884" w:rsidRPr="006A014E">
        <w:rPr>
          <w:rFonts w:ascii="Times New Roman" w:hAnsi="Times New Roman" w:cs="Times New Roman"/>
          <w:sz w:val="28"/>
          <w:szCs w:val="28"/>
        </w:rPr>
        <w:t xml:space="preserve">si dhe </w:t>
      </w:r>
      <w:r w:rsidR="005F1461" w:rsidRPr="006A014E">
        <w:rPr>
          <w:rFonts w:ascii="Times New Roman" w:hAnsi="Times New Roman" w:cs="Times New Roman"/>
          <w:sz w:val="28"/>
          <w:szCs w:val="28"/>
        </w:rPr>
        <w:t xml:space="preserve">sanksionet </w:t>
      </w:r>
      <w:r w:rsidR="00385884" w:rsidRPr="006A014E">
        <w:rPr>
          <w:rFonts w:ascii="Times New Roman" w:hAnsi="Times New Roman" w:cs="Times New Roman"/>
          <w:sz w:val="28"/>
          <w:szCs w:val="28"/>
        </w:rPr>
        <w:t>administrative kur kemi shkelje të dispozitave që përbëjnë kundërvajtje administrative.</w:t>
      </w:r>
    </w:p>
    <w:p w14:paraId="6D29DDDD" w14:textId="7DF6FA5A" w:rsidR="00385884" w:rsidRPr="006A014E" w:rsidRDefault="003B139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Neni 34</w:t>
      </w:r>
      <w:r w:rsidR="00385884" w:rsidRPr="006A014E">
        <w:rPr>
          <w:rFonts w:ascii="Times New Roman" w:hAnsi="Times New Roman" w:cs="Times New Roman"/>
          <w:sz w:val="28"/>
          <w:szCs w:val="28"/>
        </w:rPr>
        <w:t xml:space="preserve"> parashikon pezullimin e u</w:t>
      </w:r>
      <w:r w:rsidR="00225A01" w:rsidRPr="006A014E">
        <w:rPr>
          <w:rFonts w:ascii="Times New Roman" w:hAnsi="Times New Roman" w:cs="Times New Roman"/>
          <w:sz w:val="28"/>
          <w:szCs w:val="28"/>
        </w:rPr>
        <w:t xml:space="preserve">shtrimit të </w:t>
      </w:r>
      <w:r w:rsidR="00385884" w:rsidRPr="006A014E">
        <w:rPr>
          <w:rFonts w:ascii="Times New Roman" w:hAnsi="Times New Roman" w:cs="Times New Roman"/>
          <w:sz w:val="28"/>
          <w:szCs w:val="28"/>
        </w:rPr>
        <w:t xml:space="preserve">aktivitetit të operatorëve të infrastrukturave të informacionit në rastet kur konstaton </w:t>
      </w:r>
      <w:r w:rsidR="00225A01" w:rsidRPr="006A014E">
        <w:rPr>
          <w:rFonts w:ascii="Times New Roman" w:hAnsi="Times New Roman" w:cs="Times New Roman"/>
          <w:sz w:val="28"/>
          <w:szCs w:val="28"/>
        </w:rPr>
        <w:t>se ndaj operatorit janë marrë më shumë</w:t>
      </w:r>
      <w:r w:rsidR="009A6BE8" w:rsidRPr="006A014E">
        <w:rPr>
          <w:rFonts w:ascii="Times New Roman" w:hAnsi="Times New Roman" w:cs="Times New Roman"/>
          <w:sz w:val="28"/>
          <w:szCs w:val="28"/>
        </w:rPr>
        <w:t xml:space="preserve"> se 3 </w:t>
      </w:r>
      <w:r w:rsidR="00225A01" w:rsidRPr="006A014E">
        <w:rPr>
          <w:rFonts w:ascii="Times New Roman" w:hAnsi="Times New Roman" w:cs="Times New Roman"/>
          <w:sz w:val="28"/>
          <w:szCs w:val="28"/>
        </w:rPr>
        <w:t xml:space="preserve">(tre) </w:t>
      </w:r>
      <w:r w:rsidR="00DC0DDA" w:rsidRPr="006A014E">
        <w:rPr>
          <w:rFonts w:ascii="Times New Roman" w:hAnsi="Times New Roman" w:cs="Times New Roman"/>
          <w:sz w:val="28"/>
          <w:szCs w:val="28"/>
        </w:rPr>
        <w:t xml:space="preserve">masa administrative të njëpasnjëshme për </w:t>
      </w:r>
      <w:r w:rsidR="001441D1" w:rsidRPr="006A014E">
        <w:rPr>
          <w:rFonts w:ascii="Times New Roman" w:hAnsi="Times New Roman" w:cs="Times New Roman"/>
          <w:sz w:val="28"/>
          <w:szCs w:val="28"/>
        </w:rPr>
        <w:t>mos përmbushje</w:t>
      </w:r>
      <w:r w:rsidR="00385884" w:rsidRPr="006A014E">
        <w:rPr>
          <w:rFonts w:ascii="Times New Roman" w:hAnsi="Times New Roman" w:cs="Times New Roman"/>
          <w:sz w:val="28"/>
          <w:szCs w:val="28"/>
        </w:rPr>
        <w:t xml:space="preserve"> të detyrimeve  të përcaktuara në këtë projektligj.</w:t>
      </w:r>
    </w:p>
    <w:p w14:paraId="225E2CF9" w14:textId="10B1DE5C" w:rsidR="00385884" w:rsidRDefault="003B139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Neni 35 </w:t>
      </w:r>
      <w:r w:rsidR="00385884" w:rsidRPr="006A014E">
        <w:rPr>
          <w:rFonts w:ascii="Times New Roman" w:hAnsi="Times New Roman" w:cs="Times New Roman"/>
          <w:sz w:val="28"/>
          <w:szCs w:val="28"/>
        </w:rPr>
        <w:t xml:space="preserve">përcakton </w:t>
      </w:r>
      <w:r w:rsidR="00E948C9" w:rsidRPr="006A014E">
        <w:rPr>
          <w:rFonts w:ascii="Times New Roman" w:hAnsi="Times New Roman" w:cs="Times New Roman"/>
          <w:sz w:val="28"/>
          <w:szCs w:val="28"/>
        </w:rPr>
        <w:t>procedurën e konstatimit, shqyrtimit, ankimit dhe ekzekutimit të kundërvajtjeve administrative.</w:t>
      </w:r>
      <w:r w:rsidR="00385884" w:rsidRPr="006A01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9A4BC" w14:textId="77777777" w:rsidR="004737E0" w:rsidRPr="006A014E" w:rsidRDefault="004737E0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0F958" w14:textId="29507D09" w:rsidR="00EE5681" w:rsidRDefault="00EE5681" w:rsidP="00D52997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82A">
        <w:rPr>
          <w:rFonts w:ascii="Times New Roman" w:hAnsi="Times New Roman" w:cs="Times New Roman"/>
          <w:b/>
          <w:bCs/>
          <w:sz w:val="28"/>
          <w:szCs w:val="28"/>
        </w:rPr>
        <w:t>Kreu VIII</w:t>
      </w:r>
      <w:r w:rsidRPr="006A014E">
        <w:rPr>
          <w:rFonts w:ascii="Times New Roman" w:hAnsi="Times New Roman" w:cs="Times New Roman"/>
          <w:sz w:val="28"/>
          <w:szCs w:val="28"/>
        </w:rPr>
        <w:t xml:space="preserve"> përcakton dispozita</w:t>
      </w:r>
      <w:r w:rsidR="00D52997">
        <w:rPr>
          <w:rFonts w:ascii="Times New Roman" w:hAnsi="Times New Roman" w:cs="Times New Roman"/>
          <w:sz w:val="28"/>
          <w:szCs w:val="28"/>
        </w:rPr>
        <w:t>t</w:t>
      </w:r>
      <w:r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D52997">
        <w:rPr>
          <w:rFonts w:ascii="Times New Roman" w:hAnsi="Times New Roman" w:cs="Times New Roman"/>
          <w:sz w:val="28"/>
          <w:szCs w:val="28"/>
        </w:rPr>
        <w:t>e</w:t>
      </w:r>
      <w:r w:rsidRPr="006A014E">
        <w:rPr>
          <w:rFonts w:ascii="Times New Roman" w:hAnsi="Times New Roman" w:cs="Times New Roman"/>
          <w:sz w:val="28"/>
          <w:szCs w:val="28"/>
        </w:rPr>
        <w:t xml:space="preserve"> fundit</w:t>
      </w:r>
      <w:r w:rsidR="00622BA8" w:rsidRPr="006A014E">
        <w:rPr>
          <w:rFonts w:ascii="Times New Roman" w:hAnsi="Times New Roman" w:cs="Times New Roman"/>
          <w:sz w:val="28"/>
          <w:szCs w:val="28"/>
        </w:rPr>
        <w:t>.</w:t>
      </w:r>
    </w:p>
    <w:p w14:paraId="3352DD28" w14:textId="77777777" w:rsidR="005A1F85" w:rsidRPr="006A014E" w:rsidRDefault="005A1F85" w:rsidP="005A1F85">
      <w:pPr>
        <w:pStyle w:val="ListParagraph"/>
        <w:spacing w:after="0" w:line="276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14:paraId="688445EF" w14:textId="1645520A" w:rsidR="00283020" w:rsidRDefault="00283020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Neni 36</w:t>
      </w:r>
      <w:r w:rsidR="005A1F85">
        <w:rPr>
          <w:rFonts w:ascii="Times New Roman" w:hAnsi="Times New Roman" w:cs="Times New Roman"/>
          <w:sz w:val="28"/>
          <w:szCs w:val="28"/>
        </w:rPr>
        <w:t>,</w:t>
      </w:r>
      <w:r w:rsidRPr="00283020">
        <w:t xml:space="preserve"> </w:t>
      </w:r>
      <w:r w:rsidRPr="00283020">
        <w:rPr>
          <w:rFonts w:ascii="Times New Roman" w:hAnsi="Times New Roman" w:cs="Times New Roman"/>
          <w:sz w:val="28"/>
          <w:szCs w:val="28"/>
        </w:rPr>
        <w:t>përcakton njoftimi</w:t>
      </w:r>
      <w:r>
        <w:rPr>
          <w:rFonts w:ascii="Times New Roman" w:hAnsi="Times New Roman" w:cs="Times New Roman"/>
          <w:sz w:val="28"/>
          <w:szCs w:val="28"/>
        </w:rPr>
        <w:t xml:space="preserve">n e </w:t>
      </w:r>
      <w:r w:rsidRPr="00283020">
        <w:rPr>
          <w:rFonts w:ascii="Times New Roman" w:hAnsi="Times New Roman" w:cs="Times New Roman"/>
          <w:sz w:val="28"/>
          <w:szCs w:val="28"/>
        </w:rPr>
        <w:t xml:space="preserve"> Komisionit Evropian për skemat e certifikimit të sigurisë kibernetike</w:t>
      </w:r>
    </w:p>
    <w:p w14:paraId="4CD24363" w14:textId="7C690AE4" w:rsidR="005F1461" w:rsidRPr="006A014E" w:rsidRDefault="00F01A2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Neni 37</w:t>
      </w:r>
      <w:r w:rsidR="005A1F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461" w:rsidRPr="006A014E">
        <w:rPr>
          <w:rFonts w:ascii="Times New Roman" w:hAnsi="Times New Roman" w:cs="Times New Roman"/>
          <w:sz w:val="28"/>
          <w:szCs w:val="28"/>
        </w:rPr>
        <w:t>parashikon nxjerrjen e akteve nënligjore dhe afatet e nxjerrjes së</w:t>
      </w:r>
      <w:r w:rsidR="00162465" w:rsidRPr="006A014E">
        <w:rPr>
          <w:rFonts w:ascii="Times New Roman" w:hAnsi="Times New Roman" w:cs="Times New Roman"/>
          <w:sz w:val="28"/>
          <w:szCs w:val="28"/>
        </w:rPr>
        <w:t xml:space="preserve"> tyre.</w:t>
      </w:r>
    </w:p>
    <w:p w14:paraId="45C0F35F" w14:textId="638D1C5C" w:rsidR="005A1F85" w:rsidRDefault="00EE5681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Neni 3</w:t>
      </w:r>
      <w:r w:rsidR="00F01A26">
        <w:rPr>
          <w:rFonts w:ascii="Times New Roman" w:hAnsi="Times New Roman" w:cs="Times New Roman"/>
          <w:sz w:val="28"/>
          <w:szCs w:val="28"/>
        </w:rPr>
        <w:t>8</w:t>
      </w:r>
      <w:r w:rsidR="005A1F85">
        <w:rPr>
          <w:rFonts w:ascii="Times New Roman" w:hAnsi="Times New Roman" w:cs="Times New Roman"/>
          <w:sz w:val="28"/>
          <w:szCs w:val="28"/>
        </w:rPr>
        <w:t>, përcakton dispozitën e shfuqizimit.</w:t>
      </w:r>
    </w:p>
    <w:p w14:paraId="52CDF315" w14:textId="3F5E3931" w:rsidR="005F1461" w:rsidRPr="006A014E" w:rsidRDefault="005A1F85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Neni 39, </w:t>
      </w:r>
      <w:r w:rsidR="00EE5681" w:rsidRPr="006A014E">
        <w:rPr>
          <w:rFonts w:ascii="Times New Roman" w:hAnsi="Times New Roman" w:cs="Times New Roman"/>
          <w:sz w:val="28"/>
          <w:szCs w:val="28"/>
        </w:rPr>
        <w:t xml:space="preserve">përcakton </w:t>
      </w:r>
      <w:r w:rsidR="00162465" w:rsidRPr="006A014E">
        <w:rPr>
          <w:rFonts w:ascii="Times New Roman" w:hAnsi="Times New Roman" w:cs="Times New Roman"/>
          <w:sz w:val="28"/>
          <w:szCs w:val="28"/>
        </w:rPr>
        <w:t xml:space="preserve"> dispozitat kalimtare.</w:t>
      </w:r>
    </w:p>
    <w:p w14:paraId="776A501E" w14:textId="16B6BEC7" w:rsidR="005E5C47" w:rsidRDefault="002948C1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Neni </w:t>
      </w:r>
      <w:r w:rsidR="005A1F85">
        <w:rPr>
          <w:rFonts w:ascii="Times New Roman" w:hAnsi="Times New Roman" w:cs="Times New Roman"/>
          <w:sz w:val="28"/>
          <w:szCs w:val="28"/>
        </w:rPr>
        <w:t>40</w:t>
      </w:r>
      <w:r w:rsidR="005F1461" w:rsidRPr="006A014E">
        <w:rPr>
          <w:rFonts w:ascii="Times New Roman" w:hAnsi="Times New Roman" w:cs="Times New Roman"/>
          <w:sz w:val="28"/>
          <w:szCs w:val="28"/>
        </w:rPr>
        <w:t xml:space="preserve">, </w:t>
      </w:r>
      <w:r w:rsidR="00D52997">
        <w:rPr>
          <w:rFonts w:ascii="Times New Roman" w:hAnsi="Times New Roman" w:cs="Times New Roman"/>
          <w:sz w:val="28"/>
          <w:szCs w:val="28"/>
        </w:rPr>
        <w:t xml:space="preserve">parashikon </w:t>
      </w:r>
      <w:r w:rsidR="005F1461" w:rsidRPr="006A014E">
        <w:rPr>
          <w:rFonts w:ascii="Times New Roman" w:hAnsi="Times New Roman" w:cs="Times New Roman"/>
          <w:sz w:val="28"/>
          <w:szCs w:val="28"/>
        </w:rPr>
        <w:t>hyrj</w:t>
      </w:r>
      <w:r w:rsidR="00D52997">
        <w:rPr>
          <w:rFonts w:ascii="Times New Roman" w:hAnsi="Times New Roman" w:cs="Times New Roman"/>
          <w:sz w:val="28"/>
          <w:szCs w:val="28"/>
        </w:rPr>
        <w:t>en</w:t>
      </w:r>
      <w:r w:rsidR="005F1461" w:rsidRPr="006A014E">
        <w:rPr>
          <w:rFonts w:ascii="Times New Roman" w:hAnsi="Times New Roman" w:cs="Times New Roman"/>
          <w:sz w:val="28"/>
          <w:szCs w:val="28"/>
        </w:rPr>
        <w:t xml:space="preserve"> në fuqi </w:t>
      </w:r>
      <w:r w:rsidR="00D52997">
        <w:rPr>
          <w:rFonts w:ascii="Times New Roman" w:hAnsi="Times New Roman" w:cs="Times New Roman"/>
          <w:sz w:val="28"/>
          <w:szCs w:val="28"/>
        </w:rPr>
        <w:t>t</w:t>
      </w:r>
      <w:r w:rsidR="005741D3">
        <w:rPr>
          <w:rFonts w:ascii="Times New Roman" w:hAnsi="Times New Roman" w:cs="Times New Roman"/>
          <w:sz w:val="28"/>
          <w:szCs w:val="28"/>
        </w:rPr>
        <w:t>ë</w:t>
      </w:r>
      <w:r w:rsidR="005F1461" w:rsidRPr="006A014E">
        <w:rPr>
          <w:rFonts w:ascii="Times New Roman" w:hAnsi="Times New Roman" w:cs="Times New Roman"/>
          <w:sz w:val="28"/>
          <w:szCs w:val="28"/>
        </w:rPr>
        <w:t xml:space="preserve"> projektligjit.</w:t>
      </w:r>
    </w:p>
    <w:p w14:paraId="73CE1B44" w14:textId="77777777" w:rsidR="00D52997" w:rsidRPr="006A014E" w:rsidRDefault="00D52997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78739" w14:textId="77777777" w:rsidR="00D52997" w:rsidRDefault="001A57A4" w:rsidP="00D529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14E">
        <w:rPr>
          <w:rFonts w:ascii="Times New Roman" w:hAnsi="Times New Roman" w:cs="Times New Roman"/>
          <w:b/>
          <w:sz w:val="28"/>
          <w:szCs w:val="28"/>
        </w:rPr>
        <w:t>INSTITUCIONET DHE ORGANET QË NGARKOHEN P</w:t>
      </w:r>
      <w:r w:rsidR="00BC1998" w:rsidRPr="006A014E">
        <w:rPr>
          <w:rFonts w:ascii="Times New Roman" w:hAnsi="Times New Roman" w:cs="Times New Roman"/>
          <w:b/>
          <w:sz w:val="28"/>
          <w:szCs w:val="28"/>
        </w:rPr>
        <w:t>ËR ZBATIMIN E KËTIJ PROJEKTAKTI</w:t>
      </w:r>
    </w:p>
    <w:p w14:paraId="1F3C1BEE" w14:textId="77777777" w:rsidR="00D52997" w:rsidRDefault="00D52997" w:rsidP="00D52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24A8B" w14:textId="241D011B" w:rsidR="002C7889" w:rsidRDefault="00D52997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5741D3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 zbatimin e k</w:t>
      </w:r>
      <w:r w:rsidR="005741D3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tij ligji n</w:t>
      </w:r>
      <w:r w:rsidR="004E77D5" w:rsidRPr="00D52997">
        <w:rPr>
          <w:rFonts w:ascii="Times New Roman" w:hAnsi="Times New Roman" w:cs="Times New Roman"/>
          <w:sz w:val="28"/>
          <w:szCs w:val="28"/>
        </w:rPr>
        <w:t>garkohen Autoriteti Kombëtar për Certifikimin Elektronik dhe Sigurinë</w:t>
      </w:r>
      <w:r w:rsidR="00162465" w:rsidRPr="00D52997">
        <w:rPr>
          <w:rFonts w:ascii="Times New Roman" w:hAnsi="Times New Roman" w:cs="Times New Roman"/>
          <w:sz w:val="28"/>
          <w:szCs w:val="28"/>
        </w:rPr>
        <w:t xml:space="preserve"> Kibernetike, </w:t>
      </w:r>
      <w:r w:rsidR="005A1F85">
        <w:rPr>
          <w:rFonts w:ascii="Times New Roman" w:hAnsi="Times New Roman" w:cs="Times New Roman"/>
          <w:sz w:val="28"/>
          <w:szCs w:val="28"/>
        </w:rPr>
        <w:t>o</w:t>
      </w:r>
      <w:r w:rsidR="004E77D5" w:rsidRPr="00D52997">
        <w:rPr>
          <w:rFonts w:ascii="Times New Roman" w:hAnsi="Times New Roman" w:cs="Times New Roman"/>
          <w:sz w:val="28"/>
          <w:szCs w:val="28"/>
        </w:rPr>
        <w:t>peratorë</w:t>
      </w:r>
      <w:r w:rsidR="00162465" w:rsidRPr="00D52997">
        <w:rPr>
          <w:rFonts w:ascii="Times New Roman" w:hAnsi="Times New Roman" w:cs="Times New Roman"/>
          <w:sz w:val="28"/>
          <w:szCs w:val="28"/>
        </w:rPr>
        <w:t xml:space="preserve">t </w:t>
      </w:r>
      <w:r w:rsidR="004E77D5" w:rsidRPr="00D52997">
        <w:rPr>
          <w:rFonts w:ascii="Times New Roman" w:hAnsi="Times New Roman" w:cs="Times New Roman"/>
          <w:sz w:val="28"/>
          <w:szCs w:val="28"/>
        </w:rPr>
        <w:t xml:space="preserve">e </w:t>
      </w:r>
      <w:r w:rsidR="005A1F85">
        <w:rPr>
          <w:rFonts w:ascii="Times New Roman" w:hAnsi="Times New Roman" w:cs="Times New Roman"/>
          <w:sz w:val="28"/>
          <w:szCs w:val="28"/>
        </w:rPr>
        <w:t>i</w:t>
      </w:r>
      <w:r w:rsidR="004E77D5" w:rsidRPr="00D52997">
        <w:rPr>
          <w:rFonts w:ascii="Times New Roman" w:hAnsi="Times New Roman" w:cs="Times New Roman"/>
          <w:sz w:val="28"/>
          <w:szCs w:val="28"/>
        </w:rPr>
        <w:t xml:space="preserve">nfrastrukturave </w:t>
      </w:r>
      <w:r w:rsidR="005A1F85">
        <w:rPr>
          <w:rFonts w:ascii="Times New Roman" w:hAnsi="Times New Roman" w:cs="Times New Roman"/>
          <w:sz w:val="28"/>
          <w:szCs w:val="28"/>
        </w:rPr>
        <w:t>k</w:t>
      </w:r>
      <w:r w:rsidR="004E77D5" w:rsidRPr="00D52997">
        <w:rPr>
          <w:rFonts w:ascii="Times New Roman" w:hAnsi="Times New Roman" w:cs="Times New Roman"/>
          <w:sz w:val="28"/>
          <w:szCs w:val="28"/>
        </w:rPr>
        <w:t xml:space="preserve">ritike dhe </w:t>
      </w:r>
      <w:r w:rsidR="005A1F85">
        <w:rPr>
          <w:rFonts w:ascii="Times New Roman" w:hAnsi="Times New Roman" w:cs="Times New Roman"/>
          <w:sz w:val="28"/>
          <w:szCs w:val="28"/>
        </w:rPr>
        <w:t>o</w:t>
      </w:r>
      <w:r w:rsidR="004E77D5" w:rsidRPr="00D52997">
        <w:rPr>
          <w:rFonts w:ascii="Times New Roman" w:hAnsi="Times New Roman" w:cs="Times New Roman"/>
          <w:sz w:val="28"/>
          <w:szCs w:val="28"/>
        </w:rPr>
        <w:t xml:space="preserve">peratorët e infrastrukturave të </w:t>
      </w:r>
      <w:r w:rsidR="005A1F85">
        <w:rPr>
          <w:rFonts w:ascii="Times New Roman" w:hAnsi="Times New Roman" w:cs="Times New Roman"/>
          <w:sz w:val="28"/>
          <w:szCs w:val="28"/>
        </w:rPr>
        <w:t>r</w:t>
      </w:r>
      <w:r w:rsidR="004E77D5" w:rsidRPr="00D52997">
        <w:rPr>
          <w:rFonts w:ascii="Times New Roman" w:hAnsi="Times New Roman" w:cs="Times New Roman"/>
          <w:sz w:val="28"/>
          <w:szCs w:val="28"/>
        </w:rPr>
        <w:t>ëndësishme të</w:t>
      </w:r>
      <w:r w:rsidR="00665AC2" w:rsidRPr="00D52997">
        <w:rPr>
          <w:rFonts w:ascii="Times New Roman" w:hAnsi="Times New Roman" w:cs="Times New Roman"/>
          <w:sz w:val="28"/>
          <w:szCs w:val="28"/>
        </w:rPr>
        <w:t xml:space="preserve"> </w:t>
      </w:r>
      <w:r w:rsidR="005A1F85">
        <w:rPr>
          <w:rFonts w:ascii="Times New Roman" w:hAnsi="Times New Roman" w:cs="Times New Roman"/>
          <w:sz w:val="28"/>
          <w:szCs w:val="28"/>
        </w:rPr>
        <w:t>i</w:t>
      </w:r>
      <w:r w:rsidR="00665AC2" w:rsidRPr="00D52997">
        <w:rPr>
          <w:rFonts w:ascii="Times New Roman" w:hAnsi="Times New Roman" w:cs="Times New Roman"/>
          <w:sz w:val="28"/>
          <w:szCs w:val="28"/>
        </w:rPr>
        <w:t>nformacionit.</w:t>
      </w:r>
    </w:p>
    <w:p w14:paraId="37544678" w14:textId="77777777" w:rsidR="00D52997" w:rsidRPr="00D52997" w:rsidRDefault="00D52997" w:rsidP="00D5299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65C6C8" w14:textId="4B0A0FE2" w:rsidR="002C7889" w:rsidRPr="006A014E" w:rsidRDefault="001A57A4" w:rsidP="00D529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14E">
        <w:rPr>
          <w:rFonts w:ascii="Times New Roman" w:hAnsi="Times New Roman" w:cs="Times New Roman"/>
          <w:b/>
          <w:sz w:val="28"/>
          <w:szCs w:val="28"/>
        </w:rPr>
        <w:t>PERSONAT DHE INSTITUCIONET QË KANË KONTRI</w:t>
      </w:r>
      <w:r w:rsidR="00BC1998" w:rsidRPr="006A014E">
        <w:rPr>
          <w:rFonts w:ascii="Times New Roman" w:hAnsi="Times New Roman" w:cs="Times New Roman"/>
          <w:b/>
          <w:sz w:val="28"/>
          <w:szCs w:val="28"/>
        </w:rPr>
        <w:t>BUAR NË HARTIMIN E PROJEKTAKTIT</w:t>
      </w:r>
    </w:p>
    <w:p w14:paraId="6A4F3BEF" w14:textId="77777777" w:rsidR="00D52997" w:rsidRDefault="00D52997" w:rsidP="00D52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ABCB4" w14:textId="3720399E" w:rsidR="00697783" w:rsidRDefault="00A9084A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lastRenderedPageBreak/>
        <w:t>Projektligji është hartuar</w:t>
      </w:r>
      <w:r w:rsidR="009873AF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="00665AC2" w:rsidRPr="006A014E">
        <w:rPr>
          <w:rFonts w:ascii="Times New Roman" w:hAnsi="Times New Roman" w:cs="Times New Roman"/>
          <w:sz w:val="28"/>
          <w:szCs w:val="28"/>
        </w:rPr>
        <w:t xml:space="preserve">nga </w:t>
      </w:r>
      <w:r w:rsidR="009873AF" w:rsidRPr="006A014E">
        <w:rPr>
          <w:rFonts w:ascii="Times New Roman" w:hAnsi="Times New Roman" w:cs="Times New Roman"/>
          <w:sz w:val="28"/>
          <w:szCs w:val="28"/>
        </w:rPr>
        <w:t>Autoritetit Kombëtar për Certifikimin Elektronik dhe Sigurinë Kibernetike (</w:t>
      </w:r>
      <w:r w:rsidRPr="006A014E">
        <w:rPr>
          <w:rFonts w:ascii="Times New Roman" w:hAnsi="Times New Roman" w:cs="Times New Roman"/>
          <w:sz w:val="28"/>
          <w:szCs w:val="28"/>
        </w:rPr>
        <w:t>AKCESK</w:t>
      </w:r>
      <w:r w:rsidR="009873AF" w:rsidRPr="006A014E">
        <w:rPr>
          <w:rFonts w:ascii="Times New Roman" w:hAnsi="Times New Roman" w:cs="Times New Roman"/>
          <w:sz w:val="28"/>
          <w:szCs w:val="28"/>
        </w:rPr>
        <w:t>)</w:t>
      </w:r>
      <w:r w:rsidR="00D52997">
        <w:rPr>
          <w:rFonts w:ascii="Times New Roman" w:hAnsi="Times New Roman" w:cs="Times New Roman"/>
          <w:sz w:val="28"/>
          <w:szCs w:val="28"/>
        </w:rPr>
        <w:t>.</w:t>
      </w:r>
    </w:p>
    <w:p w14:paraId="6D65DF81" w14:textId="77777777" w:rsidR="00D52997" w:rsidRPr="006A014E" w:rsidRDefault="00D52997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C028D" w14:textId="4CD259FD" w:rsidR="00504216" w:rsidRPr="006A014E" w:rsidRDefault="001A57A4" w:rsidP="00D5299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14E">
        <w:rPr>
          <w:rFonts w:ascii="Times New Roman" w:hAnsi="Times New Roman" w:cs="Times New Roman"/>
          <w:b/>
          <w:sz w:val="28"/>
          <w:szCs w:val="28"/>
        </w:rPr>
        <w:t>RAPORTI I VLERËSIMIT TË TË ARDH</w:t>
      </w:r>
      <w:r w:rsidR="00BC1998" w:rsidRPr="006A014E">
        <w:rPr>
          <w:rFonts w:ascii="Times New Roman" w:hAnsi="Times New Roman" w:cs="Times New Roman"/>
          <w:b/>
          <w:sz w:val="28"/>
          <w:szCs w:val="28"/>
        </w:rPr>
        <w:t>URAVE DHE SHPENZIMEVE BUXHETORE</w:t>
      </w:r>
    </w:p>
    <w:p w14:paraId="3E18454E" w14:textId="77777777" w:rsidR="00D52997" w:rsidRDefault="00D52997" w:rsidP="00D52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09609" w14:textId="07C033BE" w:rsidR="00BD05A6" w:rsidRDefault="000B2B52" w:rsidP="000819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 xml:space="preserve">Miratimi i këtij projektligji sjell efekte financiare </w:t>
      </w:r>
      <w:r w:rsidR="00EE5681" w:rsidRPr="006A014E">
        <w:rPr>
          <w:rFonts w:ascii="Times New Roman" w:hAnsi="Times New Roman" w:cs="Times New Roman"/>
          <w:sz w:val="28"/>
          <w:szCs w:val="28"/>
        </w:rPr>
        <w:t>për buxhetin e shtetit duke qenë se ky ligj parashikon ngritjen e Qendrës Kombëtare të Sigurisë Kibernetike</w:t>
      </w:r>
      <w:r w:rsidR="007B03AB">
        <w:rPr>
          <w:rFonts w:ascii="Times New Roman" w:hAnsi="Times New Roman" w:cs="Times New Roman"/>
          <w:sz w:val="28"/>
          <w:szCs w:val="28"/>
        </w:rPr>
        <w:t>, ngritjen dhe implementimin e standardeve</w:t>
      </w:r>
      <w:r w:rsidR="005A1F85">
        <w:rPr>
          <w:rFonts w:ascii="Times New Roman" w:hAnsi="Times New Roman" w:cs="Times New Roman"/>
          <w:sz w:val="28"/>
          <w:szCs w:val="28"/>
        </w:rPr>
        <w:t>,</w:t>
      </w:r>
      <w:r w:rsidR="005E1973" w:rsidRPr="006A014E">
        <w:rPr>
          <w:rFonts w:ascii="Times New Roman" w:hAnsi="Times New Roman" w:cs="Times New Roman"/>
          <w:sz w:val="28"/>
          <w:szCs w:val="28"/>
        </w:rPr>
        <w:t xml:space="preserve"> si dhe trajnime </w:t>
      </w:r>
      <w:r w:rsidR="00874AF1" w:rsidRPr="006A014E">
        <w:rPr>
          <w:rFonts w:ascii="Times New Roman" w:hAnsi="Times New Roman" w:cs="Times New Roman"/>
          <w:sz w:val="28"/>
          <w:szCs w:val="28"/>
        </w:rPr>
        <w:t xml:space="preserve">të </w:t>
      </w:r>
      <w:r w:rsidR="005E1973" w:rsidRPr="006A014E">
        <w:rPr>
          <w:rFonts w:ascii="Times New Roman" w:hAnsi="Times New Roman" w:cs="Times New Roman"/>
          <w:sz w:val="28"/>
          <w:szCs w:val="28"/>
        </w:rPr>
        <w:t xml:space="preserve">vazhdueshme të stafit të Autoritetit me qëllim </w:t>
      </w:r>
      <w:r w:rsidR="00BD05A6">
        <w:rPr>
          <w:rFonts w:ascii="Times New Roman" w:hAnsi="Times New Roman" w:cs="Times New Roman"/>
          <w:sz w:val="28"/>
          <w:szCs w:val="28"/>
        </w:rPr>
        <w:t xml:space="preserve">rritjen </w:t>
      </w:r>
      <w:r w:rsidR="005E1973" w:rsidRPr="006A014E">
        <w:rPr>
          <w:rFonts w:ascii="Times New Roman" w:hAnsi="Times New Roman" w:cs="Times New Roman"/>
          <w:sz w:val="28"/>
          <w:szCs w:val="28"/>
        </w:rPr>
        <w:t xml:space="preserve"> e kapaciteteve.</w:t>
      </w:r>
      <w:r w:rsidR="000364C4" w:rsidRPr="006A01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A775E" w14:textId="77777777" w:rsidR="005671E7" w:rsidRDefault="005671E7" w:rsidP="000819E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9D7F7" w14:textId="0E1092A0" w:rsidR="00874AF1" w:rsidRDefault="003B36C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4E">
        <w:rPr>
          <w:rFonts w:ascii="Times New Roman" w:hAnsi="Times New Roman" w:cs="Times New Roman"/>
          <w:sz w:val="28"/>
          <w:szCs w:val="28"/>
        </w:rPr>
        <w:t>Gjithashtu</w:t>
      </w:r>
      <w:r w:rsidR="005A1F85">
        <w:rPr>
          <w:rFonts w:ascii="Times New Roman" w:hAnsi="Times New Roman" w:cs="Times New Roman"/>
          <w:sz w:val="28"/>
          <w:szCs w:val="28"/>
        </w:rPr>
        <w:t>,</w:t>
      </w:r>
      <w:r w:rsidRPr="006A014E">
        <w:rPr>
          <w:rFonts w:ascii="Times New Roman" w:hAnsi="Times New Roman" w:cs="Times New Roman"/>
          <w:sz w:val="28"/>
          <w:szCs w:val="28"/>
        </w:rPr>
        <w:t xml:space="preserve"> ky </w:t>
      </w:r>
      <w:r w:rsidR="005E1973" w:rsidRPr="006A014E">
        <w:rPr>
          <w:rFonts w:ascii="Times New Roman" w:hAnsi="Times New Roman" w:cs="Times New Roman"/>
          <w:sz w:val="28"/>
          <w:szCs w:val="28"/>
        </w:rPr>
        <w:t>projektligj</w:t>
      </w:r>
      <w:r w:rsidRPr="006A014E">
        <w:rPr>
          <w:rFonts w:ascii="Times New Roman" w:hAnsi="Times New Roman" w:cs="Times New Roman"/>
          <w:sz w:val="28"/>
          <w:szCs w:val="28"/>
        </w:rPr>
        <w:t xml:space="preserve"> sjell efekte financiare për OIKI dhe OIRI lidhur me investimet që duhet të bëjnë</w:t>
      </w:r>
      <w:r w:rsidR="00DC266C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Pr="006A014E">
        <w:rPr>
          <w:rFonts w:ascii="Times New Roman" w:hAnsi="Times New Roman" w:cs="Times New Roman"/>
          <w:sz w:val="28"/>
          <w:szCs w:val="28"/>
        </w:rPr>
        <w:t>forcimin e masave</w:t>
      </w:r>
      <w:r w:rsidR="005E1973" w:rsidRPr="006A014E">
        <w:rPr>
          <w:rFonts w:ascii="Times New Roman" w:hAnsi="Times New Roman" w:cs="Times New Roman"/>
          <w:sz w:val="28"/>
          <w:szCs w:val="28"/>
        </w:rPr>
        <w:t xml:space="preserve"> </w:t>
      </w:r>
      <w:r w:rsidRPr="006A014E">
        <w:rPr>
          <w:rFonts w:ascii="Times New Roman" w:hAnsi="Times New Roman" w:cs="Times New Roman"/>
          <w:sz w:val="28"/>
          <w:szCs w:val="28"/>
        </w:rPr>
        <w:t xml:space="preserve">të sigurisë për </w:t>
      </w:r>
      <w:r w:rsidR="00EF6FDE" w:rsidRPr="006A014E">
        <w:rPr>
          <w:rFonts w:ascii="Times New Roman" w:hAnsi="Times New Roman" w:cs="Times New Roman"/>
          <w:sz w:val="28"/>
          <w:szCs w:val="28"/>
        </w:rPr>
        <w:t xml:space="preserve">mbrojtjen e sistemeve dhe rrjeteve të tyre të informacionit. </w:t>
      </w:r>
      <w:r w:rsidR="00BD05A6" w:rsidRPr="006A014E">
        <w:rPr>
          <w:rFonts w:ascii="Times New Roman" w:hAnsi="Times New Roman" w:cs="Times New Roman"/>
          <w:sz w:val="28"/>
          <w:szCs w:val="28"/>
        </w:rPr>
        <w:t>Gjith</w:t>
      </w:r>
      <w:r w:rsidR="008802AD" w:rsidRPr="006A014E">
        <w:rPr>
          <w:rFonts w:ascii="Times New Roman" w:hAnsi="Times New Roman" w:cs="Times New Roman"/>
          <w:sz w:val="28"/>
          <w:szCs w:val="28"/>
        </w:rPr>
        <w:t>ë</w:t>
      </w:r>
      <w:r w:rsidR="00BD05A6">
        <w:rPr>
          <w:rFonts w:ascii="Times New Roman" w:hAnsi="Times New Roman" w:cs="Times New Roman"/>
          <w:sz w:val="28"/>
          <w:szCs w:val="28"/>
        </w:rPr>
        <w:t>s</w:t>
      </w:r>
      <w:r w:rsidR="00BD05A6" w:rsidRPr="006A014E">
        <w:rPr>
          <w:rFonts w:ascii="Times New Roman" w:hAnsi="Times New Roman" w:cs="Times New Roman"/>
          <w:sz w:val="28"/>
          <w:szCs w:val="28"/>
        </w:rPr>
        <w:t>esi</w:t>
      </w:r>
      <w:r w:rsidR="00EF6FDE" w:rsidRPr="006A014E">
        <w:rPr>
          <w:rFonts w:ascii="Times New Roman" w:hAnsi="Times New Roman" w:cs="Times New Roman"/>
          <w:sz w:val="28"/>
          <w:szCs w:val="28"/>
        </w:rPr>
        <w:t xml:space="preserve"> një parashikim i tillë </w:t>
      </w:r>
      <w:r w:rsidR="00DC266C" w:rsidRPr="006A014E">
        <w:rPr>
          <w:rFonts w:ascii="Times New Roman" w:hAnsi="Times New Roman" w:cs="Times New Roman"/>
          <w:sz w:val="28"/>
          <w:szCs w:val="28"/>
        </w:rPr>
        <w:t>nuk mund të shprehet në vlerë monetare pasi duhet të bëhet nga vetë infrastrukturat.</w:t>
      </w:r>
    </w:p>
    <w:p w14:paraId="6EEDDDEA" w14:textId="001B63CD" w:rsidR="00BD05A6" w:rsidRDefault="00BD05A6" w:rsidP="00D529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05A6" w:rsidSect="008720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D009C" w14:textId="77777777" w:rsidR="00D64808" w:rsidRDefault="00D64808" w:rsidP="00CA6E2C">
      <w:pPr>
        <w:spacing w:after="0" w:line="240" w:lineRule="auto"/>
      </w:pPr>
      <w:r>
        <w:separator/>
      </w:r>
    </w:p>
  </w:endnote>
  <w:endnote w:type="continuationSeparator" w:id="0">
    <w:p w14:paraId="0D4038C7" w14:textId="77777777" w:rsidR="00D64808" w:rsidRDefault="00D64808" w:rsidP="00CA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384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6BB96" w14:textId="10C6B6C9" w:rsidR="00B85A77" w:rsidRDefault="00B85A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14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BACC16" w14:textId="77777777" w:rsidR="00B85A77" w:rsidRDefault="00B85A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84BFF" w14:textId="77777777" w:rsidR="00D64808" w:rsidRDefault="00D64808" w:rsidP="00CA6E2C">
      <w:pPr>
        <w:spacing w:after="0" w:line="240" w:lineRule="auto"/>
      </w:pPr>
      <w:r>
        <w:separator/>
      </w:r>
    </w:p>
  </w:footnote>
  <w:footnote w:type="continuationSeparator" w:id="0">
    <w:p w14:paraId="11AEB0F3" w14:textId="77777777" w:rsidR="00D64808" w:rsidRDefault="00D64808" w:rsidP="00CA6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7179A"/>
    <w:multiLevelType w:val="hybridMultilevel"/>
    <w:tmpl w:val="4888D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5517"/>
    <w:multiLevelType w:val="hybridMultilevel"/>
    <w:tmpl w:val="304081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6822F2"/>
    <w:multiLevelType w:val="hybridMultilevel"/>
    <w:tmpl w:val="310CEA9C"/>
    <w:lvl w:ilvl="0" w:tplc="201A071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F5530"/>
    <w:multiLevelType w:val="hybridMultilevel"/>
    <w:tmpl w:val="524A6D4A"/>
    <w:lvl w:ilvl="0" w:tplc="09B0E99A">
      <w:start w:val="1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26665FAD"/>
    <w:multiLevelType w:val="hybridMultilevel"/>
    <w:tmpl w:val="52AC029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01483"/>
    <w:multiLevelType w:val="hybridMultilevel"/>
    <w:tmpl w:val="2EA848A6"/>
    <w:lvl w:ilvl="0" w:tplc="AD8E931C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9B0C13"/>
    <w:multiLevelType w:val="hybridMultilevel"/>
    <w:tmpl w:val="ECF89124"/>
    <w:lvl w:ilvl="0" w:tplc="B7165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36953"/>
    <w:multiLevelType w:val="hybridMultilevel"/>
    <w:tmpl w:val="3CC830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E4B38"/>
    <w:multiLevelType w:val="hybridMultilevel"/>
    <w:tmpl w:val="AF106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15315"/>
    <w:multiLevelType w:val="hybridMultilevel"/>
    <w:tmpl w:val="2540959E"/>
    <w:lvl w:ilvl="0" w:tplc="0809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ED"/>
    <w:rsid w:val="00001488"/>
    <w:rsid w:val="000141CA"/>
    <w:rsid w:val="00025587"/>
    <w:rsid w:val="00032EB0"/>
    <w:rsid w:val="000340A0"/>
    <w:rsid w:val="000364C4"/>
    <w:rsid w:val="00040659"/>
    <w:rsid w:val="00041A9D"/>
    <w:rsid w:val="00054162"/>
    <w:rsid w:val="00054AA7"/>
    <w:rsid w:val="000576ED"/>
    <w:rsid w:val="0006300A"/>
    <w:rsid w:val="000639FB"/>
    <w:rsid w:val="00064B2A"/>
    <w:rsid w:val="00071A0D"/>
    <w:rsid w:val="00072378"/>
    <w:rsid w:val="0007588E"/>
    <w:rsid w:val="00075B9A"/>
    <w:rsid w:val="00075CD8"/>
    <w:rsid w:val="000819EC"/>
    <w:rsid w:val="000927A7"/>
    <w:rsid w:val="000938F0"/>
    <w:rsid w:val="00094255"/>
    <w:rsid w:val="000A2C2D"/>
    <w:rsid w:val="000A4E91"/>
    <w:rsid w:val="000B2B52"/>
    <w:rsid w:val="000E14ED"/>
    <w:rsid w:val="000E5F90"/>
    <w:rsid w:val="000F31C1"/>
    <w:rsid w:val="000F6450"/>
    <w:rsid w:val="00100741"/>
    <w:rsid w:val="001043D2"/>
    <w:rsid w:val="00110C0E"/>
    <w:rsid w:val="00121859"/>
    <w:rsid w:val="001245EF"/>
    <w:rsid w:val="00125EB0"/>
    <w:rsid w:val="00127EFA"/>
    <w:rsid w:val="00130A32"/>
    <w:rsid w:val="00130C8E"/>
    <w:rsid w:val="00130F66"/>
    <w:rsid w:val="00135589"/>
    <w:rsid w:val="00135E02"/>
    <w:rsid w:val="00143E1D"/>
    <w:rsid w:val="001441D1"/>
    <w:rsid w:val="00144B14"/>
    <w:rsid w:val="0014635D"/>
    <w:rsid w:val="0014793A"/>
    <w:rsid w:val="00151C0F"/>
    <w:rsid w:val="00153D73"/>
    <w:rsid w:val="00156E87"/>
    <w:rsid w:val="00162465"/>
    <w:rsid w:val="001750AA"/>
    <w:rsid w:val="00176427"/>
    <w:rsid w:val="00180D63"/>
    <w:rsid w:val="00181E0D"/>
    <w:rsid w:val="00183B68"/>
    <w:rsid w:val="001A1D92"/>
    <w:rsid w:val="001A57A4"/>
    <w:rsid w:val="001C3E44"/>
    <w:rsid w:val="001D0BD8"/>
    <w:rsid w:val="001E2AAF"/>
    <w:rsid w:val="001E76EB"/>
    <w:rsid w:val="001F0359"/>
    <w:rsid w:val="002031DA"/>
    <w:rsid w:val="002115B5"/>
    <w:rsid w:val="00212037"/>
    <w:rsid w:val="00222FDA"/>
    <w:rsid w:val="00225A01"/>
    <w:rsid w:val="00243D39"/>
    <w:rsid w:val="002451F9"/>
    <w:rsid w:val="0024533C"/>
    <w:rsid w:val="0025394A"/>
    <w:rsid w:val="002539B6"/>
    <w:rsid w:val="0025464C"/>
    <w:rsid w:val="0027055F"/>
    <w:rsid w:val="00273843"/>
    <w:rsid w:val="00274E83"/>
    <w:rsid w:val="00275752"/>
    <w:rsid w:val="00283020"/>
    <w:rsid w:val="002948C1"/>
    <w:rsid w:val="002A3097"/>
    <w:rsid w:val="002A3751"/>
    <w:rsid w:val="002C6E01"/>
    <w:rsid w:val="002C7889"/>
    <w:rsid w:val="002D6E68"/>
    <w:rsid w:val="002D73C6"/>
    <w:rsid w:val="002E7405"/>
    <w:rsid w:val="002E7FA9"/>
    <w:rsid w:val="002F4C30"/>
    <w:rsid w:val="003172D0"/>
    <w:rsid w:val="00321B7E"/>
    <w:rsid w:val="00324FE0"/>
    <w:rsid w:val="00327293"/>
    <w:rsid w:val="0033044C"/>
    <w:rsid w:val="003306E3"/>
    <w:rsid w:val="00334C3C"/>
    <w:rsid w:val="003357C6"/>
    <w:rsid w:val="00336735"/>
    <w:rsid w:val="0035034C"/>
    <w:rsid w:val="00361803"/>
    <w:rsid w:val="003716DB"/>
    <w:rsid w:val="00375196"/>
    <w:rsid w:val="00376A03"/>
    <w:rsid w:val="003816DA"/>
    <w:rsid w:val="00385884"/>
    <w:rsid w:val="003A1779"/>
    <w:rsid w:val="003A3D8B"/>
    <w:rsid w:val="003B1396"/>
    <w:rsid w:val="003B36C6"/>
    <w:rsid w:val="003B3D74"/>
    <w:rsid w:val="003B6E6B"/>
    <w:rsid w:val="003F108E"/>
    <w:rsid w:val="00406913"/>
    <w:rsid w:val="0041147D"/>
    <w:rsid w:val="00412CA0"/>
    <w:rsid w:val="004266B3"/>
    <w:rsid w:val="0043111D"/>
    <w:rsid w:val="004321D1"/>
    <w:rsid w:val="0043557B"/>
    <w:rsid w:val="00445510"/>
    <w:rsid w:val="00451074"/>
    <w:rsid w:val="00454947"/>
    <w:rsid w:val="00471DAE"/>
    <w:rsid w:val="004737E0"/>
    <w:rsid w:val="0047784B"/>
    <w:rsid w:val="00485667"/>
    <w:rsid w:val="00487843"/>
    <w:rsid w:val="00491416"/>
    <w:rsid w:val="00491EDE"/>
    <w:rsid w:val="004936FA"/>
    <w:rsid w:val="004A5C23"/>
    <w:rsid w:val="004B670C"/>
    <w:rsid w:val="004B6A7D"/>
    <w:rsid w:val="004B704C"/>
    <w:rsid w:val="004B797D"/>
    <w:rsid w:val="004C241C"/>
    <w:rsid w:val="004C29B7"/>
    <w:rsid w:val="004C3E84"/>
    <w:rsid w:val="004E5AF5"/>
    <w:rsid w:val="004E77D5"/>
    <w:rsid w:val="004F24E0"/>
    <w:rsid w:val="004F79E0"/>
    <w:rsid w:val="005013D2"/>
    <w:rsid w:val="005027D4"/>
    <w:rsid w:val="00503747"/>
    <w:rsid w:val="00504216"/>
    <w:rsid w:val="005156F8"/>
    <w:rsid w:val="00527166"/>
    <w:rsid w:val="00531C50"/>
    <w:rsid w:val="00535AAE"/>
    <w:rsid w:val="00540FF1"/>
    <w:rsid w:val="00552A64"/>
    <w:rsid w:val="005536D7"/>
    <w:rsid w:val="005671E7"/>
    <w:rsid w:val="005741D3"/>
    <w:rsid w:val="0058402A"/>
    <w:rsid w:val="005842F6"/>
    <w:rsid w:val="005931B8"/>
    <w:rsid w:val="00594531"/>
    <w:rsid w:val="005A18B3"/>
    <w:rsid w:val="005A1F85"/>
    <w:rsid w:val="005B052A"/>
    <w:rsid w:val="005E1973"/>
    <w:rsid w:val="005E5C47"/>
    <w:rsid w:val="005E73A8"/>
    <w:rsid w:val="005E7932"/>
    <w:rsid w:val="005F1461"/>
    <w:rsid w:val="005F282A"/>
    <w:rsid w:val="005F371F"/>
    <w:rsid w:val="00622BA8"/>
    <w:rsid w:val="00624039"/>
    <w:rsid w:val="00626A63"/>
    <w:rsid w:val="00631E27"/>
    <w:rsid w:val="006322B8"/>
    <w:rsid w:val="0064475D"/>
    <w:rsid w:val="00651368"/>
    <w:rsid w:val="00661D0F"/>
    <w:rsid w:val="006632AD"/>
    <w:rsid w:val="00664961"/>
    <w:rsid w:val="00665AC2"/>
    <w:rsid w:val="00665DBE"/>
    <w:rsid w:val="006713BF"/>
    <w:rsid w:val="00675171"/>
    <w:rsid w:val="006817BB"/>
    <w:rsid w:val="006849AB"/>
    <w:rsid w:val="006875AC"/>
    <w:rsid w:val="00692AA2"/>
    <w:rsid w:val="00696E3B"/>
    <w:rsid w:val="00697783"/>
    <w:rsid w:val="006A014E"/>
    <w:rsid w:val="006A1632"/>
    <w:rsid w:val="006B4401"/>
    <w:rsid w:val="006C103E"/>
    <w:rsid w:val="006D4F6C"/>
    <w:rsid w:val="006E0132"/>
    <w:rsid w:val="006E01A6"/>
    <w:rsid w:val="006E3115"/>
    <w:rsid w:val="006F46C2"/>
    <w:rsid w:val="006F7082"/>
    <w:rsid w:val="00701FBA"/>
    <w:rsid w:val="00703E9B"/>
    <w:rsid w:val="0071126C"/>
    <w:rsid w:val="00716355"/>
    <w:rsid w:val="007205D5"/>
    <w:rsid w:val="00721A14"/>
    <w:rsid w:val="00726292"/>
    <w:rsid w:val="007335A3"/>
    <w:rsid w:val="00735BD7"/>
    <w:rsid w:val="00736EBA"/>
    <w:rsid w:val="0074540F"/>
    <w:rsid w:val="007600CC"/>
    <w:rsid w:val="007649AF"/>
    <w:rsid w:val="00765060"/>
    <w:rsid w:val="00774760"/>
    <w:rsid w:val="0078291C"/>
    <w:rsid w:val="007921E9"/>
    <w:rsid w:val="00794159"/>
    <w:rsid w:val="007A3FD7"/>
    <w:rsid w:val="007B03AB"/>
    <w:rsid w:val="007B3553"/>
    <w:rsid w:val="007D2227"/>
    <w:rsid w:val="007D29C1"/>
    <w:rsid w:val="007D5736"/>
    <w:rsid w:val="007E65E9"/>
    <w:rsid w:val="007E7BDF"/>
    <w:rsid w:val="00825116"/>
    <w:rsid w:val="00832186"/>
    <w:rsid w:val="00836E5E"/>
    <w:rsid w:val="008648AD"/>
    <w:rsid w:val="00872087"/>
    <w:rsid w:val="00874AF1"/>
    <w:rsid w:val="008802AD"/>
    <w:rsid w:val="00882125"/>
    <w:rsid w:val="00882811"/>
    <w:rsid w:val="00883EDA"/>
    <w:rsid w:val="00887E67"/>
    <w:rsid w:val="00891D56"/>
    <w:rsid w:val="008934DB"/>
    <w:rsid w:val="008A122E"/>
    <w:rsid w:val="008A2E49"/>
    <w:rsid w:val="008A57EC"/>
    <w:rsid w:val="008B311B"/>
    <w:rsid w:val="008B564F"/>
    <w:rsid w:val="008C7D8A"/>
    <w:rsid w:val="008D0A11"/>
    <w:rsid w:val="008D0CCA"/>
    <w:rsid w:val="008D73B0"/>
    <w:rsid w:val="008E4E23"/>
    <w:rsid w:val="008F6AFB"/>
    <w:rsid w:val="009011E1"/>
    <w:rsid w:val="00910CB4"/>
    <w:rsid w:val="00932371"/>
    <w:rsid w:val="00940C94"/>
    <w:rsid w:val="0094125A"/>
    <w:rsid w:val="0094747E"/>
    <w:rsid w:val="00960DAF"/>
    <w:rsid w:val="00971DA0"/>
    <w:rsid w:val="00974A5E"/>
    <w:rsid w:val="009771EE"/>
    <w:rsid w:val="00980F9D"/>
    <w:rsid w:val="009873AF"/>
    <w:rsid w:val="0099351C"/>
    <w:rsid w:val="00996B32"/>
    <w:rsid w:val="009A6BE8"/>
    <w:rsid w:val="009B0DB7"/>
    <w:rsid w:val="009C0B39"/>
    <w:rsid w:val="009D042A"/>
    <w:rsid w:val="009D2A31"/>
    <w:rsid w:val="009D6405"/>
    <w:rsid w:val="009E1B71"/>
    <w:rsid w:val="009E3A8E"/>
    <w:rsid w:val="009F6FA5"/>
    <w:rsid w:val="00A05028"/>
    <w:rsid w:val="00A054EF"/>
    <w:rsid w:val="00A10D4C"/>
    <w:rsid w:val="00A20B16"/>
    <w:rsid w:val="00A275C3"/>
    <w:rsid w:val="00A3571F"/>
    <w:rsid w:val="00A36571"/>
    <w:rsid w:val="00A40070"/>
    <w:rsid w:val="00A400C1"/>
    <w:rsid w:val="00A41AB4"/>
    <w:rsid w:val="00A54A0B"/>
    <w:rsid w:val="00A5526C"/>
    <w:rsid w:val="00A6014C"/>
    <w:rsid w:val="00A602D3"/>
    <w:rsid w:val="00A6161A"/>
    <w:rsid w:val="00A643CF"/>
    <w:rsid w:val="00A66D75"/>
    <w:rsid w:val="00A70786"/>
    <w:rsid w:val="00A70D13"/>
    <w:rsid w:val="00A84674"/>
    <w:rsid w:val="00A858CC"/>
    <w:rsid w:val="00A9084A"/>
    <w:rsid w:val="00AA647F"/>
    <w:rsid w:val="00AC30A4"/>
    <w:rsid w:val="00AC5F7E"/>
    <w:rsid w:val="00AD67D5"/>
    <w:rsid w:val="00AE0BF1"/>
    <w:rsid w:val="00AE40BF"/>
    <w:rsid w:val="00AE6A9B"/>
    <w:rsid w:val="00AF20A9"/>
    <w:rsid w:val="00AF23B1"/>
    <w:rsid w:val="00AF332B"/>
    <w:rsid w:val="00AF7FBB"/>
    <w:rsid w:val="00B23083"/>
    <w:rsid w:val="00B32281"/>
    <w:rsid w:val="00B43812"/>
    <w:rsid w:val="00B43822"/>
    <w:rsid w:val="00B45021"/>
    <w:rsid w:val="00B508CD"/>
    <w:rsid w:val="00B50D60"/>
    <w:rsid w:val="00B52A0A"/>
    <w:rsid w:val="00B56745"/>
    <w:rsid w:val="00B661D5"/>
    <w:rsid w:val="00B70B25"/>
    <w:rsid w:val="00B70EC1"/>
    <w:rsid w:val="00B70FEB"/>
    <w:rsid w:val="00B713BD"/>
    <w:rsid w:val="00B740EF"/>
    <w:rsid w:val="00B74F72"/>
    <w:rsid w:val="00B758A3"/>
    <w:rsid w:val="00B85A77"/>
    <w:rsid w:val="00B86520"/>
    <w:rsid w:val="00B87842"/>
    <w:rsid w:val="00B95531"/>
    <w:rsid w:val="00B96B9A"/>
    <w:rsid w:val="00BA230B"/>
    <w:rsid w:val="00BA4836"/>
    <w:rsid w:val="00BC1998"/>
    <w:rsid w:val="00BC2ADA"/>
    <w:rsid w:val="00BC4F5D"/>
    <w:rsid w:val="00BD05A6"/>
    <w:rsid w:val="00BD06CA"/>
    <w:rsid w:val="00BD44A9"/>
    <w:rsid w:val="00BD79A1"/>
    <w:rsid w:val="00BF18BC"/>
    <w:rsid w:val="00C43753"/>
    <w:rsid w:val="00C53754"/>
    <w:rsid w:val="00C6147D"/>
    <w:rsid w:val="00C66195"/>
    <w:rsid w:val="00C66967"/>
    <w:rsid w:val="00C75284"/>
    <w:rsid w:val="00C771A6"/>
    <w:rsid w:val="00C90AC4"/>
    <w:rsid w:val="00C93A13"/>
    <w:rsid w:val="00C95D89"/>
    <w:rsid w:val="00CA6E2C"/>
    <w:rsid w:val="00CB2D3C"/>
    <w:rsid w:val="00CC14D5"/>
    <w:rsid w:val="00CD44D2"/>
    <w:rsid w:val="00CD4942"/>
    <w:rsid w:val="00CF2028"/>
    <w:rsid w:val="00D169DB"/>
    <w:rsid w:val="00D2193D"/>
    <w:rsid w:val="00D464A1"/>
    <w:rsid w:val="00D5219E"/>
    <w:rsid w:val="00D52997"/>
    <w:rsid w:val="00D57512"/>
    <w:rsid w:val="00D64808"/>
    <w:rsid w:val="00D73F1F"/>
    <w:rsid w:val="00D8214F"/>
    <w:rsid w:val="00D83071"/>
    <w:rsid w:val="00D858D9"/>
    <w:rsid w:val="00D91184"/>
    <w:rsid w:val="00D96DA8"/>
    <w:rsid w:val="00DB5F5E"/>
    <w:rsid w:val="00DC0DDA"/>
    <w:rsid w:val="00DC266C"/>
    <w:rsid w:val="00DC31A2"/>
    <w:rsid w:val="00DC424D"/>
    <w:rsid w:val="00DF09C4"/>
    <w:rsid w:val="00E04A8A"/>
    <w:rsid w:val="00E0587C"/>
    <w:rsid w:val="00E1574C"/>
    <w:rsid w:val="00E15F2C"/>
    <w:rsid w:val="00E25043"/>
    <w:rsid w:val="00E3170C"/>
    <w:rsid w:val="00E36474"/>
    <w:rsid w:val="00E36A32"/>
    <w:rsid w:val="00E36B5B"/>
    <w:rsid w:val="00E40FA4"/>
    <w:rsid w:val="00E43B2C"/>
    <w:rsid w:val="00E608E1"/>
    <w:rsid w:val="00E63CC1"/>
    <w:rsid w:val="00E735D3"/>
    <w:rsid w:val="00E7718D"/>
    <w:rsid w:val="00E776DE"/>
    <w:rsid w:val="00E84900"/>
    <w:rsid w:val="00E8509D"/>
    <w:rsid w:val="00E948C9"/>
    <w:rsid w:val="00E9677A"/>
    <w:rsid w:val="00EA0467"/>
    <w:rsid w:val="00EA4A01"/>
    <w:rsid w:val="00EB0E9D"/>
    <w:rsid w:val="00EB4760"/>
    <w:rsid w:val="00EB619F"/>
    <w:rsid w:val="00EC630E"/>
    <w:rsid w:val="00EC65DA"/>
    <w:rsid w:val="00EC7AC7"/>
    <w:rsid w:val="00ED177B"/>
    <w:rsid w:val="00ED5DC0"/>
    <w:rsid w:val="00EE01BD"/>
    <w:rsid w:val="00EE5681"/>
    <w:rsid w:val="00EF1164"/>
    <w:rsid w:val="00EF4198"/>
    <w:rsid w:val="00EF6FDE"/>
    <w:rsid w:val="00F01A26"/>
    <w:rsid w:val="00F037CA"/>
    <w:rsid w:val="00F07D60"/>
    <w:rsid w:val="00F10421"/>
    <w:rsid w:val="00F132FD"/>
    <w:rsid w:val="00F17F47"/>
    <w:rsid w:val="00F23C72"/>
    <w:rsid w:val="00F26832"/>
    <w:rsid w:val="00F30511"/>
    <w:rsid w:val="00F320CF"/>
    <w:rsid w:val="00F342D4"/>
    <w:rsid w:val="00F3464A"/>
    <w:rsid w:val="00F42DAA"/>
    <w:rsid w:val="00F44F76"/>
    <w:rsid w:val="00F54BE8"/>
    <w:rsid w:val="00F54F36"/>
    <w:rsid w:val="00F62C6D"/>
    <w:rsid w:val="00F66C4F"/>
    <w:rsid w:val="00F66E75"/>
    <w:rsid w:val="00F75134"/>
    <w:rsid w:val="00F80513"/>
    <w:rsid w:val="00F9705B"/>
    <w:rsid w:val="00FA1B98"/>
    <w:rsid w:val="00FA202F"/>
    <w:rsid w:val="00FB2A49"/>
    <w:rsid w:val="00FC418E"/>
    <w:rsid w:val="00FC4425"/>
    <w:rsid w:val="00FC4860"/>
    <w:rsid w:val="00FC619F"/>
    <w:rsid w:val="00FD13F4"/>
    <w:rsid w:val="00FD30AC"/>
    <w:rsid w:val="00FD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5528"/>
  <w15:docId w15:val="{632C259C-8B87-41A3-897D-E5504B83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087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3044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163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6355"/>
    <w:rPr>
      <w:rFonts w:ascii="Consolas" w:hAnsi="Consolas"/>
      <w:sz w:val="20"/>
      <w:szCs w:val="20"/>
    </w:rPr>
  </w:style>
  <w:style w:type="character" w:styleId="CommentReference">
    <w:name w:val="annotation reference"/>
    <w:rsid w:val="00A400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0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rsid w:val="00A400C1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C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6E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6E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6E2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A77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B8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A77"/>
    <w:rPr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DAF"/>
    <w:pPr>
      <w:spacing w:after="160"/>
    </w:pPr>
    <w:rPr>
      <w:rFonts w:asciiTheme="minorHAnsi" w:eastAsiaTheme="minorHAnsi" w:hAnsiTheme="minorHAnsi" w:cstheme="minorBidi"/>
      <w:b/>
      <w:bCs/>
      <w:lang w:val="sq-AL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DAF"/>
    <w:rPr>
      <w:rFonts w:ascii="Times New Roman" w:eastAsia="Times New Roman" w:hAnsi="Times New Roman" w:cs="Times New Roman"/>
      <w:b/>
      <w:bCs/>
      <w:sz w:val="20"/>
      <w:szCs w:val="20"/>
      <w:lang w:val="sq-AL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562E1-0AA1-4946-922F-05943C22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Indrit Osmani</dc:creator>
  <cp:keywords/>
  <dc:description/>
  <cp:lastModifiedBy>Sofia Kaloshi</cp:lastModifiedBy>
  <cp:revision>2</cp:revision>
  <cp:lastPrinted>2022-07-19T10:11:00Z</cp:lastPrinted>
  <dcterms:created xsi:type="dcterms:W3CDTF">2023-04-26T13:58:00Z</dcterms:created>
  <dcterms:modified xsi:type="dcterms:W3CDTF">2023-04-26T13:58:00Z</dcterms:modified>
</cp:coreProperties>
</file>