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FDD1F" w14:textId="0265852A" w:rsidR="008675CA" w:rsidRPr="00BF2355" w:rsidRDefault="00D61801" w:rsidP="00BF2355">
      <w:pPr>
        <w:pStyle w:val="Heading2"/>
        <w:spacing w:line="276" w:lineRule="auto"/>
        <w:jc w:val="center"/>
        <w:rPr>
          <w:rFonts w:ascii="Times New Roman" w:hAnsi="Times New Roman"/>
          <w:i w:val="0"/>
          <w:iCs/>
          <w:szCs w:val="24"/>
          <w:lang w:val="sq-AL"/>
        </w:rPr>
      </w:pPr>
      <w:r w:rsidRPr="00BF2355">
        <w:rPr>
          <w:rFonts w:ascii="Times New Roman" w:hAnsi="Times New Roman"/>
          <w:i w:val="0"/>
          <w:iCs/>
          <w:szCs w:val="24"/>
          <w:lang w:val="sq-AL"/>
        </w:rPr>
        <w:t xml:space="preserve">DOKUMENTI </w:t>
      </w:r>
      <w:r w:rsidR="00E54C97" w:rsidRPr="00BF2355">
        <w:rPr>
          <w:rFonts w:ascii="Times New Roman" w:hAnsi="Times New Roman"/>
          <w:i w:val="0"/>
          <w:iCs/>
          <w:szCs w:val="24"/>
          <w:lang w:val="sq-AL"/>
        </w:rPr>
        <w:t>KONSULTATIV</w:t>
      </w:r>
    </w:p>
    <w:p w14:paraId="6372D3DD" w14:textId="061FA342" w:rsidR="008675CA" w:rsidRPr="00BF2355" w:rsidRDefault="009C2E02" w:rsidP="00BF2355">
      <w:pPr>
        <w:adjustRightInd w:val="0"/>
        <w:spacing w:before="188" w:line="276" w:lineRule="auto"/>
        <w:ind w:right="-20"/>
        <w:jc w:val="center"/>
        <w:rPr>
          <w:rFonts w:ascii="Times New Roman" w:hAnsi="Times New Roman"/>
          <w:b/>
          <w:bCs/>
          <w:sz w:val="24"/>
          <w:szCs w:val="24"/>
        </w:rPr>
      </w:pPr>
      <w:r w:rsidRPr="00BF2355">
        <w:rPr>
          <w:rFonts w:ascii="Times New Roman" w:hAnsi="Times New Roman"/>
          <w:b/>
          <w:sz w:val="24"/>
          <w:szCs w:val="24"/>
          <w:lang w:val="sq-AL"/>
        </w:rPr>
        <w:t xml:space="preserve">Për </w:t>
      </w:r>
      <w:r w:rsidR="00845CB3">
        <w:rPr>
          <w:rFonts w:ascii="Times New Roman" w:hAnsi="Times New Roman"/>
          <w:b/>
          <w:sz w:val="24"/>
          <w:szCs w:val="24"/>
          <w:lang w:val="sq-AL"/>
        </w:rPr>
        <w:t>projektvendimin</w:t>
      </w:r>
      <w:r w:rsidRPr="00BF2355">
        <w:rPr>
          <w:rFonts w:ascii="Times New Roman" w:hAnsi="Times New Roman"/>
          <w:b/>
          <w:sz w:val="24"/>
          <w:szCs w:val="24"/>
          <w:lang w:val="sq-AL"/>
        </w:rPr>
        <w:t xml:space="preserve"> </w:t>
      </w:r>
      <w:r w:rsidR="00AC4D67" w:rsidRPr="00BF2355">
        <w:rPr>
          <w:rFonts w:ascii="Times New Roman" w:hAnsi="Times New Roman"/>
          <w:b/>
          <w:sz w:val="24"/>
          <w:szCs w:val="24"/>
          <w:lang w:val="sq-AL"/>
        </w:rPr>
        <w:t>“</w:t>
      </w:r>
      <w:proofErr w:type="spellStart"/>
      <w:r w:rsidR="00845CB3" w:rsidRPr="00845CB3">
        <w:rPr>
          <w:rFonts w:ascii="Times New Roman" w:hAnsi="Times New Roman"/>
          <w:b/>
          <w:bCs/>
          <w:sz w:val="24"/>
          <w:szCs w:val="24"/>
        </w:rPr>
        <w:t>Për</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miratimin</w:t>
      </w:r>
      <w:proofErr w:type="spellEnd"/>
      <w:r w:rsidR="00845CB3" w:rsidRPr="00845CB3">
        <w:rPr>
          <w:rFonts w:ascii="Times New Roman" w:hAnsi="Times New Roman"/>
          <w:b/>
          <w:bCs/>
          <w:sz w:val="24"/>
          <w:szCs w:val="24"/>
        </w:rPr>
        <w:t xml:space="preserve"> e </w:t>
      </w:r>
      <w:proofErr w:type="spellStart"/>
      <w:r w:rsidR="00845CB3" w:rsidRPr="00845CB3">
        <w:rPr>
          <w:rFonts w:ascii="Times New Roman" w:hAnsi="Times New Roman"/>
          <w:b/>
          <w:bCs/>
          <w:sz w:val="24"/>
          <w:szCs w:val="24"/>
        </w:rPr>
        <w:t>strategjisë</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kombëtare</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për</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kërkimin</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shkencor</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teknologjinë</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dhe</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inovacionin</w:t>
      </w:r>
      <w:proofErr w:type="spellEnd"/>
      <w:r w:rsidR="00845CB3" w:rsidRPr="00845CB3">
        <w:rPr>
          <w:rFonts w:ascii="Times New Roman" w:hAnsi="Times New Roman"/>
          <w:b/>
          <w:bCs/>
          <w:sz w:val="24"/>
          <w:szCs w:val="24"/>
        </w:rPr>
        <w:t xml:space="preserve"> 2023-2030 </w:t>
      </w:r>
      <w:proofErr w:type="spellStart"/>
      <w:r w:rsidR="00845CB3" w:rsidRPr="00845CB3">
        <w:rPr>
          <w:rFonts w:ascii="Times New Roman" w:hAnsi="Times New Roman"/>
          <w:b/>
          <w:bCs/>
          <w:sz w:val="24"/>
          <w:szCs w:val="24"/>
        </w:rPr>
        <w:t>dhe</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të</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planit</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të</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veprimit</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për</w:t>
      </w:r>
      <w:proofErr w:type="spellEnd"/>
      <w:r w:rsidR="00845CB3" w:rsidRPr="00845CB3">
        <w:rPr>
          <w:rFonts w:ascii="Times New Roman" w:hAnsi="Times New Roman"/>
          <w:b/>
          <w:bCs/>
          <w:sz w:val="24"/>
          <w:szCs w:val="24"/>
        </w:rPr>
        <w:t xml:space="preserve"> </w:t>
      </w:r>
      <w:proofErr w:type="spellStart"/>
      <w:r w:rsidR="00845CB3" w:rsidRPr="00845CB3">
        <w:rPr>
          <w:rFonts w:ascii="Times New Roman" w:hAnsi="Times New Roman"/>
          <w:b/>
          <w:bCs/>
          <w:sz w:val="24"/>
          <w:szCs w:val="24"/>
        </w:rPr>
        <w:t>zbatimin</w:t>
      </w:r>
      <w:proofErr w:type="spellEnd"/>
      <w:r w:rsidR="00845CB3" w:rsidRPr="00845CB3">
        <w:rPr>
          <w:rFonts w:ascii="Times New Roman" w:hAnsi="Times New Roman"/>
          <w:b/>
          <w:bCs/>
          <w:sz w:val="24"/>
          <w:szCs w:val="24"/>
        </w:rPr>
        <w:t xml:space="preserve"> e </w:t>
      </w:r>
      <w:proofErr w:type="spellStart"/>
      <w:r w:rsidR="00845CB3" w:rsidRPr="00845CB3">
        <w:rPr>
          <w:rFonts w:ascii="Times New Roman" w:hAnsi="Times New Roman"/>
          <w:b/>
          <w:bCs/>
          <w:sz w:val="24"/>
          <w:szCs w:val="24"/>
        </w:rPr>
        <w:t>saj</w:t>
      </w:r>
      <w:proofErr w:type="spellEnd"/>
      <w:r w:rsidR="00AC4D67" w:rsidRPr="00BF2355">
        <w:rPr>
          <w:rFonts w:ascii="Times New Roman" w:eastAsia="MS Mincho" w:hAnsi="Times New Roman"/>
          <w:b/>
          <w:sz w:val="24"/>
          <w:szCs w:val="24"/>
          <w:lang w:val="sq-AL"/>
        </w:rPr>
        <w:t>”</w:t>
      </w:r>
    </w:p>
    <w:p w14:paraId="364F00E7" w14:textId="77777777" w:rsidR="009C2E02" w:rsidRPr="00BF2355" w:rsidRDefault="009C2E02" w:rsidP="00BF2355">
      <w:pPr>
        <w:pStyle w:val="BodyText"/>
        <w:spacing w:line="276" w:lineRule="auto"/>
        <w:jc w:val="center"/>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3BF55563" w14:textId="77777777" w:rsidTr="00957E1F">
        <w:tc>
          <w:tcPr>
            <w:tcW w:w="9212" w:type="dxa"/>
          </w:tcPr>
          <w:p w14:paraId="107036DC" w14:textId="6C3D017B" w:rsidR="001E4573" w:rsidRPr="00BF2355" w:rsidRDefault="00B87EE9" w:rsidP="00BF2355">
            <w:pPr>
              <w:pStyle w:val="BodyText"/>
              <w:spacing w:line="276" w:lineRule="auto"/>
              <w:jc w:val="both"/>
              <w:rPr>
                <w:rFonts w:ascii="Times New Roman" w:eastAsia="MS Mincho" w:hAnsi="Times New Roman"/>
                <w:sz w:val="24"/>
                <w:szCs w:val="24"/>
                <w:lang w:val="sq-AL"/>
              </w:rPr>
            </w:pPr>
            <w:r w:rsidRPr="00BF2355">
              <w:rPr>
                <w:rFonts w:ascii="Times New Roman" w:hAnsi="Times New Roman"/>
                <w:sz w:val="24"/>
                <w:szCs w:val="24"/>
                <w:lang w:val="sq-AL"/>
              </w:rPr>
              <w:t xml:space="preserve">Ministria e </w:t>
            </w:r>
            <w:r w:rsidR="00845CB3">
              <w:rPr>
                <w:rFonts w:ascii="Times New Roman" w:hAnsi="Times New Roman"/>
                <w:sz w:val="24"/>
                <w:szCs w:val="24"/>
                <w:lang w:val="sq-AL"/>
              </w:rPr>
              <w:t>Arsimit dhe Sportit</w:t>
            </w:r>
            <w:r w:rsidRPr="00BF2355">
              <w:rPr>
                <w:rFonts w:ascii="Times New Roman" w:hAnsi="Times New Roman"/>
                <w:sz w:val="24"/>
                <w:szCs w:val="24"/>
                <w:lang w:val="sq-AL"/>
              </w:rPr>
              <w:t xml:space="preserve">, në kuadër të procesit të konsultimit </w:t>
            </w:r>
            <w:r w:rsidR="00A05359" w:rsidRPr="00BF2355">
              <w:rPr>
                <w:rFonts w:ascii="Times New Roman" w:hAnsi="Times New Roman"/>
                <w:sz w:val="24"/>
                <w:szCs w:val="24"/>
                <w:lang w:val="sq-AL"/>
              </w:rPr>
              <w:t xml:space="preserve">të projektligjit </w:t>
            </w:r>
            <w:r w:rsidR="00AC4D67" w:rsidRPr="00BF2355">
              <w:rPr>
                <w:rFonts w:ascii="Times New Roman" w:hAnsi="Times New Roman"/>
                <w:b/>
                <w:sz w:val="24"/>
                <w:szCs w:val="24"/>
                <w:lang w:val="sq-AL"/>
              </w:rPr>
              <w:t>“</w:t>
            </w:r>
            <w:r w:rsidR="00845CB3" w:rsidRPr="00845CB3">
              <w:rPr>
                <w:rFonts w:ascii="Times New Roman" w:hAnsi="Times New Roman"/>
                <w:b/>
                <w:sz w:val="24"/>
                <w:szCs w:val="24"/>
                <w:lang w:val="sq-AL"/>
              </w:rPr>
              <w:t>Për miratimin e strategjisë kombëtare për kërkimin shkencor, teknologjinë dhe inovacionin 2023-2030 dhe të planit të veprimit për zbatimin e saj</w:t>
            </w:r>
            <w:r w:rsidR="00AC4D67" w:rsidRPr="00BF2355">
              <w:rPr>
                <w:rFonts w:ascii="Times New Roman" w:hAnsi="Times New Roman"/>
                <w:b/>
                <w:sz w:val="24"/>
                <w:szCs w:val="24"/>
                <w:lang w:val="sq-AL"/>
              </w:rPr>
              <w:t>”</w:t>
            </w:r>
            <w:r w:rsidR="00A05359" w:rsidRPr="00BF2355">
              <w:rPr>
                <w:rFonts w:ascii="Times New Roman" w:hAnsi="Times New Roman"/>
                <w:sz w:val="24"/>
                <w:szCs w:val="24"/>
                <w:lang w:val="sq-AL"/>
              </w:rPr>
              <w:t xml:space="preserve">, </w:t>
            </w:r>
            <w:r w:rsidRPr="00BF2355">
              <w:rPr>
                <w:rFonts w:ascii="Times New Roman" w:hAnsi="Times New Roman"/>
                <w:sz w:val="24"/>
                <w:szCs w:val="24"/>
                <w:lang w:val="sq-AL"/>
              </w:rPr>
              <w:t xml:space="preserve">mirëpret sugjerimet nga qytetarët, </w:t>
            </w:r>
            <w:r w:rsidR="00A73EFE" w:rsidRPr="00BF2355">
              <w:rPr>
                <w:rFonts w:ascii="Times New Roman" w:hAnsi="Times New Roman"/>
                <w:sz w:val="24"/>
                <w:szCs w:val="24"/>
                <w:lang w:val="sq-AL"/>
              </w:rPr>
              <w:t xml:space="preserve">ekspertë të fushës, </w:t>
            </w:r>
            <w:r w:rsidR="00B0093C" w:rsidRPr="00BF2355">
              <w:rPr>
                <w:rFonts w:ascii="Times New Roman" w:hAnsi="Times New Roman"/>
                <w:sz w:val="24"/>
                <w:szCs w:val="24"/>
                <w:lang w:val="sq-AL"/>
              </w:rPr>
              <w:t xml:space="preserve">nga </w:t>
            </w:r>
            <w:r w:rsidR="00A73EFE" w:rsidRPr="00BF2355">
              <w:rPr>
                <w:rFonts w:ascii="Times New Roman" w:hAnsi="Times New Roman"/>
                <w:sz w:val="24"/>
                <w:szCs w:val="24"/>
                <w:lang w:val="sq-AL"/>
              </w:rPr>
              <w:t xml:space="preserve">të gjitha </w:t>
            </w:r>
            <w:r w:rsidR="00B0093C" w:rsidRPr="00BF2355">
              <w:rPr>
                <w:rFonts w:ascii="Times New Roman" w:hAnsi="Times New Roman"/>
                <w:sz w:val="24"/>
                <w:szCs w:val="24"/>
                <w:lang w:val="sq-AL"/>
              </w:rPr>
              <w:t>instituc</w:t>
            </w:r>
            <w:r w:rsidR="00A05359" w:rsidRPr="00BF2355">
              <w:rPr>
                <w:rFonts w:ascii="Times New Roman" w:hAnsi="Times New Roman"/>
                <w:sz w:val="24"/>
                <w:szCs w:val="24"/>
                <w:lang w:val="sq-AL"/>
              </w:rPr>
              <w:t>ionet dhe subjektet e</w:t>
            </w:r>
            <w:r w:rsidR="00092682" w:rsidRPr="00BF2355">
              <w:rPr>
                <w:rFonts w:ascii="Times New Roman" w:hAnsi="Times New Roman"/>
                <w:sz w:val="24"/>
                <w:szCs w:val="24"/>
                <w:lang w:val="sq-AL"/>
              </w:rPr>
              <w:t xml:space="preserve"> interesuara</w:t>
            </w:r>
            <w:r w:rsidRPr="00BF2355">
              <w:rPr>
                <w:rFonts w:ascii="Times New Roman" w:hAnsi="Times New Roman"/>
                <w:sz w:val="24"/>
                <w:szCs w:val="24"/>
                <w:lang w:val="sq-AL"/>
              </w:rPr>
              <w:t xml:space="preserve">, </w:t>
            </w:r>
            <w:r w:rsidR="002310D5" w:rsidRPr="00BF2355">
              <w:rPr>
                <w:rFonts w:ascii="Times New Roman" w:hAnsi="Times New Roman"/>
                <w:bCs/>
                <w:iCs/>
                <w:sz w:val="24"/>
                <w:szCs w:val="24"/>
                <w:lang w:val="sq-AL" w:bidi="en-US"/>
              </w:rPr>
              <w:t xml:space="preserve">organizata </w:t>
            </w:r>
            <w:r w:rsidR="00A05359" w:rsidRPr="00BF2355">
              <w:rPr>
                <w:rFonts w:ascii="Times New Roman" w:hAnsi="Times New Roman"/>
                <w:bCs/>
                <w:iCs/>
                <w:sz w:val="24"/>
                <w:szCs w:val="24"/>
                <w:lang w:val="sq-AL" w:bidi="en-US"/>
              </w:rPr>
              <w:t xml:space="preserve">jofitimprurëse, shoqëria civile, </w:t>
            </w:r>
            <w:r w:rsidR="00FC3DD2" w:rsidRPr="00BF2355">
              <w:rPr>
                <w:rFonts w:ascii="Times New Roman" w:hAnsi="Times New Roman"/>
                <w:bCs/>
                <w:iCs/>
                <w:sz w:val="24"/>
                <w:szCs w:val="24"/>
                <w:lang w:val="sq-AL" w:bidi="en-US"/>
              </w:rPr>
              <w:t xml:space="preserve">të drejtat ose </w:t>
            </w:r>
            <w:r w:rsidR="00A05359" w:rsidRPr="00BF2355">
              <w:rPr>
                <w:rFonts w:ascii="Times New Roman" w:hAnsi="Times New Roman"/>
                <w:bCs/>
                <w:iCs/>
                <w:sz w:val="24"/>
                <w:szCs w:val="24"/>
                <w:lang w:val="sq-AL" w:bidi="en-US"/>
              </w:rPr>
              <w:t>objekti i veprimtarisë të</w:t>
            </w:r>
            <w:r w:rsidR="00FC3DD2" w:rsidRPr="00BF2355">
              <w:rPr>
                <w:rFonts w:ascii="Times New Roman" w:hAnsi="Times New Roman"/>
                <w:bCs/>
                <w:iCs/>
                <w:sz w:val="24"/>
                <w:szCs w:val="24"/>
                <w:lang w:val="sq-AL" w:bidi="en-US"/>
              </w:rPr>
              <w:t xml:space="preserve"> </w:t>
            </w:r>
            <w:proofErr w:type="spellStart"/>
            <w:r w:rsidR="00FC3DD2" w:rsidRPr="00BF2355">
              <w:rPr>
                <w:rFonts w:ascii="Times New Roman" w:hAnsi="Times New Roman"/>
                <w:bCs/>
                <w:iCs/>
                <w:sz w:val="24"/>
                <w:szCs w:val="24"/>
                <w:lang w:val="sq-AL" w:bidi="en-US"/>
              </w:rPr>
              <w:t>t</w:t>
            </w:r>
            <w:r w:rsidR="00A05359" w:rsidRPr="00BF2355">
              <w:rPr>
                <w:rFonts w:ascii="Times New Roman" w:hAnsi="Times New Roman"/>
                <w:bCs/>
                <w:iCs/>
                <w:sz w:val="24"/>
                <w:szCs w:val="24"/>
                <w:lang w:val="sq-AL" w:bidi="en-US"/>
              </w:rPr>
              <w:t>ë</w:t>
            </w:r>
            <w:proofErr w:type="spellEnd"/>
            <w:r w:rsidR="00A05359" w:rsidRPr="00BF2355">
              <w:rPr>
                <w:rFonts w:ascii="Times New Roman" w:hAnsi="Times New Roman"/>
                <w:bCs/>
                <w:iCs/>
                <w:sz w:val="24"/>
                <w:szCs w:val="24"/>
                <w:lang w:val="sq-AL" w:bidi="en-US"/>
              </w:rPr>
              <w:t xml:space="preserve"> cil</w:t>
            </w:r>
            <w:r w:rsidR="00FC3DD2" w:rsidRPr="00BF2355">
              <w:rPr>
                <w:rFonts w:ascii="Times New Roman" w:hAnsi="Times New Roman"/>
                <w:bCs/>
                <w:iCs/>
                <w:sz w:val="24"/>
                <w:szCs w:val="24"/>
                <w:lang w:val="sq-AL" w:bidi="en-US"/>
              </w:rPr>
              <w:t>a</w:t>
            </w:r>
            <w:r w:rsidR="00A05359" w:rsidRPr="00BF2355">
              <w:rPr>
                <w:rFonts w:ascii="Times New Roman" w:hAnsi="Times New Roman"/>
                <w:bCs/>
                <w:iCs/>
                <w:sz w:val="24"/>
                <w:szCs w:val="24"/>
                <w:lang w:val="sq-AL" w:bidi="en-US"/>
              </w:rPr>
              <w:t xml:space="preserve">ve </w:t>
            </w:r>
            <w:r w:rsidR="00FC3DD2" w:rsidRPr="00BF2355">
              <w:rPr>
                <w:rFonts w:ascii="Times New Roman" w:hAnsi="Times New Roman"/>
                <w:bCs/>
                <w:iCs/>
                <w:sz w:val="24"/>
                <w:szCs w:val="24"/>
                <w:lang w:val="sq-AL" w:bidi="en-US"/>
              </w:rPr>
              <w:t xml:space="preserve">ka të bëjë apo ndikohet në mënyrë të drejtpërdrejtë </w:t>
            </w:r>
            <w:r w:rsidR="002726E3" w:rsidRPr="00BF2355">
              <w:rPr>
                <w:rFonts w:ascii="Times New Roman" w:hAnsi="Times New Roman"/>
                <w:bCs/>
                <w:iCs/>
                <w:sz w:val="24"/>
                <w:szCs w:val="24"/>
                <w:lang w:val="sq-AL" w:bidi="en-US"/>
              </w:rPr>
              <w:t xml:space="preserve">ose jo </w:t>
            </w:r>
            <w:r w:rsidR="00FC3DD2" w:rsidRPr="00BF2355">
              <w:rPr>
                <w:rFonts w:ascii="Times New Roman" w:hAnsi="Times New Roman"/>
                <w:bCs/>
                <w:iCs/>
                <w:sz w:val="24"/>
                <w:szCs w:val="24"/>
                <w:lang w:val="sq-AL" w:bidi="en-US"/>
              </w:rPr>
              <w:t xml:space="preserve">nga </w:t>
            </w:r>
            <w:r w:rsidR="001077A7" w:rsidRPr="00BF2355">
              <w:rPr>
                <w:rFonts w:ascii="Times New Roman" w:hAnsi="Times New Roman"/>
                <w:bCs/>
                <w:iCs/>
                <w:sz w:val="24"/>
                <w:szCs w:val="24"/>
                <w:lang w:val="sq-AL" w:bidi="en-US"/>
              </w:rPr>
              <w:t xml:space="preserve">përcaktimet e kësaj nisme. </w:t>
            </w:r>
          </w:p>
        </w:tc>
      </w:tr>
    </w:tbl>
    <w:p w14:paraId="4DD98B09" w14:textId="77777777" w:rsidR="008675CA" w:rsidRPr="00BF2355" w:rsidRDefault="008675CA" w:rsidP="00BF2355">
      <w:pPr>
        <w:pStyle w:val="BodyText"/>
        <w:spacing w:line="276" w:lineRule="auto"/>
        <w:jc w:val="both"/>
        <w:rPr>
          <w:rFonts w:ascii="Times New Roman" w:hAnsi="Times New Roman"/>
          <w:sz w:val="24"/>
          <w:szCs w:val="24"/>
          <w:highlight w:val="yellow"/>
          <w:lang w:val="sq-AL"/>
        </w:rPr>
      </w:pPr>
    </w:p>
    <w:p w14:paraId="2DB7AA78"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Kohëzgjatja e konsultimeve</w:t>
      </w:r>
      <w:r w:rsidR="008675CA" w:rsidRPr="00BF235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0A95A18B" w14:textId="77777777" w:rsidTr="00957E1F">
        <w:tc>
          <w:tcPr>
            <w:tcW w:w="9212" w:type="dxa"/>
          </w:tcPr>
          <w:p w14:paraId="5863E002" w14:textId="45923C81" w:rsidR="001E4573" w:rsidRPr="00BF2355" w:rsidRDefault="00B0093C" w:rsidP="00B11C82">
            <w:pPr>
              <w:pStyle w:val="BodyText"/>
              <w:spacing w:line="276" w:lineRule="auto"/>
              <w:jc w:val="both"/>
              <w:rPr>
                <w:rFonts w:ascii="Times New Roman" w:hAnsi="Times New Roman"/>
                <w:sz w:val="24"/>
                <w:szCs w:val="24"/>
                <w:lang w:val="sq-AL"/>
              </w:rPr>
            </w:pPr>
            <w:r w:rsidRPr="00B11C82">
              <w:rPr>
                <w:rFonts w:ascii="Times New Roman" w:hAnsi="Times New Roman"/>
                <w:sz w:val="24"/>
                <w:szCs w:val="24"/>
                <w:lang w:val="sq-AL"/>
              </w:rPr>
              <w:t>Konsultimet në portalin e Regjistrit Elektronik: 20 ditë pune</w:t>
            </w:r>
            <w:r w:rsidR="007765B7" w:rsidRPr="00B11C82">
              <w:rPr>
                <w:rFonts w:ascii="Times New Roman" w:hAnsi="Times New Roman"/>
                <w:sz w:val="24"/>
                <w:szCs w:val="24"/>
                <w:lang w:val="sq-AL"/>
              </w:rPr>
              <w:t xml:space="preserve">, duke filluar nga </w:t>
            </w:r>
            <w:r w:rsidR="001077A7" w:rsidRPr="00B11C82">
              <w:rPr>
                <w:rFonts w:ascii="Times New Roman" w:hAnsi="Times New Roman"/>
                <w:sz w:val="24"/>
                <w:szCs w:val="24"/>
                <w:lang w:val="sq-AL"/>
              </w:rPr>
              <w:t xml:space="preserve">data </w:t>
            </w:r>
            <w:r w:rsidR="00AC4D67" w:rsidRPr="00B11C82">
              <w:rPr>
                <w:rFonts w:ascii="Times New Roman" w:hAnsi="Times New Roman"/>
                <w:sz w:val="24"/>
                <w:szCs w:val="24"/>
                <w:lang w:val="sq-AL"/>
              </w:rPr>
              <w:t>1</w:t>
            </w:r>
            <w:r w:rsidR="00845CB3">
              <w:rPr>
                <w:rFonts w:ascii="Times New Roman" w:hAnsi="Times New Roman"/>
                <w:sz w:val="24"/>
                <w:szCs w:val="24"/>
                <w:lang w:val="sq-AL"/>
              </w:rPr>
              <w:t>0</w:t>
            </w:r>
            <w:r w:rsidR="00AC4D67" w:rsidRPr="00B11C82">
              <w:rPr>
                <w:rFonts w:ascii="Times New Roman" w:hAnsi="Times New Roman"/>
                <w:sz w:val="24"/>
                <w:szCs w:val="24"/>
                <w:lang w:val="sq-AL"/>
              </w:rPr>
              <w:t xml:space="preserve"> </w:t>
            </w:r>
            <w:r w:rsidR="00845CB3">
              <w:rPr>
                <w:rFonts w:ascii="Times New Roman" w:hAnsi="Times New Roman"/>
                <w:sz w:val="24"/>
                <w:szCs w:val="24"/>
                <w:lang w:val="sq-AL"/>
              </w:rPr>
              <w:t>Mars</w:t>
            </w:r>
            <w:r w:rsidR="00087972" w:rsidRPr="00B11C82">
              <w:rPr>
                <w:rFonts w:ascii="Times New Roman" w:hAnsi="Times New Roman"/>
                <w:sz w:val="24"/>
                <w:szCs w:val="24"/>
                <w:lang w:val="sq-AL"/>
              </w:rPr>
              <w:t xml:space="preserve"> 202</w:t>
            </w:r>
            <w:r w:rsidR="00AC4D67" w:rsidRPr="00B11C82">
              <w:rPr>
                <w:rFonts w:ascii="Times New Roman" w:hAnsi="Times New Roman"/>
                <w:sz w:val="24"/>
                <w:szCs w:val="24"/>
                <w:lang w:val="sq-AL"/>
              </w:rPr>
              <w:t>3</w:t>
            </w:r>
            <w:r w:rsidR="00087972" w:rsidRPr="00B11C82">
              <w:rPr>
                <w:rFonts w:ascii="Times New Roman" w:hAnsi="Times New Roman"/>
                <w:sz w:val="24"/>
                <w:szCs w:val="24"/>
                <w:lang w:val="sq-AL"/>
              </w:rPr>
              <w:t>.</w:t>
            </w:r>
          </w:p>
        </w:tc>
      </w:tr>
    </w:tbl>
    <w:p w14:paraId="29630BCB" w14:textId="77777777" w:rsidR="008675CA" w:rsidRPr="00BF2355" w:rsidRDefault="008675CA" w:rsidP="00BF2355">
      <w:pPr>
        <w:pStyle w:val="BodyText"/>
        <w:spacing w:line="276" w:lineRule="auto"/>
        <w:jc w:val="both"/>
        <w:rPr>
          <w:rFonts w:ascii="Times New Roman" w:hAnsi="Times New Roman"/>
          <w:sz w:val="24"/>
          <w:szCs w:val="24"/>
          <w:lang w:val="sq-AL"/>
        </w:rPr>
      </w:pPr>
    </w:p>
    <w:p w14:paraId="57C82A5C"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0FF81B91" w14:textId="77777777" w:rsidTr="00957E1F">
        <w:tc>
          <w:tcPr>
            <w:tcW w:w="9212" w:type="dxa"/>
          </w:tcPr>
          <w:p w14:paraId="725A5EEA" w14:textId="16C0BDDA" w:rsidR="008675CA" w:rsidRPr="00B11C82" w:rsidRDefault="00B0093C" w:rsidP="00BF2355">
            <w:pPr>
              <w:pStyle w:val="BodyText"/>
              <w:spacing w:line="276" w:lineRule="auto"/>
              <w:jc w:val="both"/>
              <w:rPr>
                <w:rFonts w:ascii="Times New Roman" w:hAnsi="Times New Roman"/>
                <w:sz w:val="24"/>
                <w:szCs w:val="24"/>
                <w:lang w:val="sq-AL"/>
              </w:rPr>
            </w:pPr>
            <w:r w:rsidRPr="00B11C82">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B11C82">
              <w:rPr>
                <w:rFonts w:ascii="Times New Roman" w:hAnsi="Times New Roman"/>
                <w:sz w:val="24"/>
                <w:szCs w:val="24"/>
                <w:lang w:val="sq-AL"/>
              </w:rPr>
              <w:t>e</w:t>
            </w:r>
            <w:r w:rsidRPr="00B11C82">
              <w:rPr>
                <w:rFonts w:ascii="Times New Roman" w:hAnsi="Times New Roman"/>
                <w:sz w:val="24"/>
                <w:szCs w:val="24"/>
                <w:lang w:val="sq-AL"/>
              </w:rPr>
              <w:t xml:space="preserve"> drejtuar Ministrisë së </w:t>
            </w:r>
            <w:r w:rsidR="00845CB3">
              <w:rPr>
                <w:rFonts w:ascii="Times New Roman" w:hAnsi="Times New Roman"/>
                <w:sz w:val="24"/>
                <w:szCs w:val="24"/>
                <w:lang w:val="sq-AL"/>
              </w:rPr>
              <w:t>Arsimit dhe Sportit</w:t>
            </w:r>
            <w:r w:rsidRPr="00B11C82">
              <w:rPr>
                <w:rFonts w:ascii="Times New Roman" w:hAnsi="Times New Roman"/>
                <w:sz w:val="24"/>
                <w:szCs w:val="24"/>
                <w:lang w:val="sq-AL"/>
              </w:rPr>
              <w:t xml:space="preserve">, me anë të regjistrit elektronik në adresën </w:t>
            </w:r>
            <w:hyperlink r:id="rId5" w:history="1">
              <w:r w:rsidR="00BF2355" w:rsidRPr="00B11C82">
                <w:rPr>
                  <w:rStyle w:val="Hyperlink"/>
                  <w:rFonts w:ascii="Times New Roman" w:hAnsi="Times New Roman"/>
                  <w:iCs/>
                  <w:sz w:val="24"/>
                  <w:szCs w:val="24"/>
                  <w:lang w:val="sq-AL"/>
                </w:rPr>
                <w:t>http://www.konsultimipublik.gov.al</w:t>
              </w:r>
            </w:hyperlink>
            <w:r w:rsidRPr="00B11C82">
              <w:rPr>
                <w:rFonts w:ascii="Times New Roman" w:hAnsi="Times New Roman"/>
                <w:iCs/>
                <w:sz w:val="24"/>
                <w:szCs w:val="24"/>
                <w:lang w:val="sq-AL"/>
              </w:rPr>
              <w:t xml:space="preserve">, në adresën postare të </w:t>
            </w:r>
            <w:r w:rsidR="00087972" w:rsidRPr="00B11C82">
              <w:rPr>
                <w:rFonts w:ascii="Times New Roman" w:hAnsi="Times New Roman"/>
                <w:iCs/>
                <w:sz w:val="24"/>
                <w:szCs w:val="24"/>
                <w:lang w:val="sq-AL"/>
              </w:rPr>
              <w:t xml:space="preserve">Ministrisë së </w:t>
            </w:r>
            <w:r w:rsidR="00845CB3">
              <w:rPr>
                <w:rFonts w:ascii="Times New Roman" w:hAnsi="Times New Roman"/>
                <w:iCs/>
                <w:sz w:val="24"/>
                <w:szCs w:val="24"/>
                <w:lang w:val="sq-AL"/>
              </w:rPr>
              <w:t>Arsimit dhe Sportit</w:t>
            </w:r>
            <w:r w:rsidR="00087972" w:rsidRPr="00B11C82">
              <w:rPr>
                <w:rFonts w:ascii="Times New Roman" w:hAnsi="Times New Roman"/>
                <w:iCs/>
                <w:sz w:val="24"/>
                <w:szCs w:val="24"/>
                <w:lang w:val="sq-AL"/>
              </w:rPr>
              <w:t xml:space="preserve">: </w:t>
            </w:r>
            <w:r w:rsidR="00845CB3" w:rsidRPr="00845CB3">
              <w:rPr>
                <w:rFonts w:ascii="Times New Roman" w:hAnsi="Times New Roman"/>
                <w:iCs/>
                <w:sz w:val="24"/>
                <w:szCs w:val="24"/>
                <w:lang w:val="sq-AL"/>
              </w:rPr>
              <w:t xml:space="preserve">“Rruga e Durrësit”, Nr. 23, </w:t>
            </w:r>
            <w:proofErr w:type="spellStart"/>
            <w:r w:rsidR="00845CB3" w:rsidRPr="00845CB3">
              <w:rPr>
                <w:rFonts w:ascii="Times New Roman" w:hAnsi="Times New Roman"/>
                <w:iCs/>
                <w:sz w:val="24"/>
                <w:szCs w:val="24"/>
                <w:lang w:val="sq-AL"/>
              </w:rPr>
              <w:t>AL</w:t>
            </w:r>
            <w:proofErr w:type="spellEnd"/>
            <w:r w:rsidR="00845CB3" w:rsidRPr="00845CB3">
              <w:rPr>
                <w:rFonts w:ascii="Times New Roman" w:hAnsi="Times New Roman"/>
                <w:iCs/>
                <w:sz w:val="24"/>
                <w:szCs w:val="24"/>
                <w:lang w:val="sq-AL"/>
              </w:rPr>
              <w:t xml:space="preserve"> 1001, Tiranë</w:t>
            </w:r>
            <w:r w:rsidRPr="00B11C82">
              <w:rPr>
                <w:rFonts w:ascii="Times New Roman" w:hAnsi="Times New Roman"/>
                <w:iCs/>
                <w:sz w:val="24"/>
                <w:szCs w:val="24"/>
                <w:lang w:val="sq-AL"/>
              </w:rPr>
              <w:t xml:space="preserve">, </w:t>
            </w:r>
            <w:r w:rsidR="00343EA7" w:rsidRPr="00B11C82">
              <w:rPr>
                <w:rFonts w:ascii="Times New Roman" w:hAnsi="Times New Roman"/>
                <w:iCs/>
                <w:sz w:val="24"/>
                <w:szCs w:val="24"/>
                <w:lang w:val="sq-AL"/>
              </w:rPr>
              <w:t xml:space="preserve">në adresën e </w:t>
            </w:r>
            <w:r w:rsidR="007B4AD9" w:rsidRPr="00B11C82">
              <w:rPr>
                <w:rFonts w:ascii="Times New Roman" w:hAnsi="Times New Roman"/>
                <w:iCs/>
                <w:sz w:val="24"/>
                <w:szCs w:val="24"/>
                <w:lang w:val="sq-AL"/>
              </w:rPr>
              <w:t>e</w:t>
            </w:r>
            <w:r w:rsidR="00343EA7" w:rsidRPr="00B11C82">
              <w:rPr>
                <w:rFonts w:ascii="Times New Roman" w:hAnsi="Times New Roman"/>
                <w:iCs/>
                <w:sz w:val="24"/>
                <w:szCs w:val="24"/>
                <w:lang w:val="sq-AL"/>
              </w:rPr>
              <w:t>-</w:t>
            </w:r>
            <w:proofErr w:type="spellStart"/>
            <w:r w:rsidR="007B4AD9" w:rsidRPr="00B11C82">
              <w:rPr>
                <w:rFonts w:ascii="Times New Roman" w:hAnsi="Times New Roman"/>
                <w:iCs/>
                <w:sz w:val="24"/>
                <w:szCs w:val="24"/>
                <w:lang w:val="sq-AL"/>
              </w:rPr>
              <w:t>mailit</w:t>
            </w:r>
            <w:proofErr w:type="spellEnd"/>
            <w:r w:rsidR="007B4AD9" w:rsidRPr="00B11C82">
              <w:rPr>
                <w:rFonts w:ascii="Times New Roman" w:hAnsi="Times New Roman"/>
                <w:iCs/>
                <w:sz w:val="24"/>
                <w:szCs w:val="24"/>
                <w:lang w:val="sq-AL"/>
              </w:rPr>
              <w:t xml:space="preserve"> të koordinatorit për konsultimin publik </w:t>
            </w:r>
            <w:hyperlink r:id="rId6" w:history="1">
              <w:r w:rsidR="00845CB3" w:rsidRPr="00C13067">
                <w:rPr>
                  <w:rStyle w:val="Hyperlink"/>
                  <w:rFonts w:ascii="Times New Roman" w:hAnsi="Times New Roman"/>
                  <w:iCs/>
                  <w:sz w:val="24"/>
                  <w:szCs w:val="24"/>
                  <w:lang w:val="sq-AL"/>
                </w:rPr>
                <w:t>nadire.pilavi@arsimi.gov.al</w:t>
              </w:r>
            </w:hyperlink>
            <w:r w:rsidR="00AD4479" w:rsidRPr="00B11C82">
              <w:rPr>
                <w:rFonts w:ascii="Times New Roman" w:hAnsi="Times New Roman"/>
                <w:sz w:val="24"/>
                <w:szCs w:val="24"/>
                <w:lang w:val="sq-AL"/>
              </w:rPr>
              <w:t xml:space="preserve">, </w:t>
            </w:r>
            <w:r w:rsidRPr="00B11C82">
              <w:rPr>
                <w:rFonts w:ascii="Times New Roman" w:hAnsi="Times New Roman"/>
                <w:iCs/>
                <w:sz w:val="24"/>
                <w:szCs w:val="24"/>
                <w:lang w:val="sq-AL"/>
              </w:rPr>
              <w:t xml:space="preserve">si </w:t>
            </w:r>
            <w:r w:rsidRPr="00B11C82">
              <w:rPr>
                <w:rFonts w:ascii="Times New Roman" w:hAnsi="Times New Roman"/>
                <w:sz w:val="24"/>
                <w:szCs w:val="24"/>
                <w:lang w:val="sq-AL"/>
              </w:rPr>
              <w:t xml:space="preserve">dhe nëpërmjet komenteve të drejtpërdrejta në tryezat e konsultimit </w:t>
            </w:r>
            <w:r w:rsidR="00087972" w:rsidRPr="00B11C82">
              <w:rPr>
                <w:rFonts w:ascii="Times New Roman" w:hAnsi="Times New Roman"/>
                <w:sz w:val="24"/>
                <w:szCs w:val="24"/>
                <w:lang w:val="sq-AL"/>
              </w:rPr>
              <w:t xml:space="preserve">që eventualisht mund të zhvillohen </w:t>
            </w:r>
            <w:r w:rsidRPr="00B11C82">
              <w:rPr>
                <w:rFonts w:ascii="Times New Roman" w:hAnsi="Times New Roman"/>
                <w:sz w:val="24"/>
                <w:szCs w:val="24"/>
                <w:lang w:val="sq-AL"/>
              </w:rPr>
              <w:t>në Ministrinë e</w:t>
            </w:r>
            <w:r w:rsidR="00845CB3">
              <w:rPr>
                <w:rFonts w:ascii="Times New Roman" w:hAnsi="Times New Roman"/>
                <w:sz w:val="24"/>
                <w:szCs w:val="24"/>
                <w:lang w:val="sq-AL"/>
              </w:rPr>
              <w:t xml:space="preserve"> Arsimit dhe Sportit</w:t>
            </w:r>
            <w:r w:rsidRPr="00B11C82">
              <w:rPr>
                <w:rFonts w:ascii="Times New Roman" w:hAnsi="Times New Roman"/>
                <w:sz w:val="24"/>
                <w:szCs w:val="24"/>
                <w:lang w:val="sq-AL"/>
              </w:rPr>
              <w:t>.</w:t>
            </w:r>
          </w:p>
        </w:tc>
      </w:tr>
    </w:tbl>
    <w:p w14:paraId="3C463429" w14:textId="77777777" w:rsidR="008675CA" w:rsidRPr="00B11C82" w:rsidRDefault="008675CA" w:rsidP="00BF2355">
      <w:pPr>
        <w:pStyle w:val="BodyText"/>
        <w:spacing w:line="276" w:lineRule="auto"/>
        <w:jc w:val="both"/>
        <w:rPr>
          <w:rFonts w:ascii="Times New Roman" w:hAnsi="Times New Roman"/>
          <w:sz w:val="24"/>
          <w:szCs w:val="24"/>
          <w:lang w:val="sq-AL"/>
        </w:rPr>
      </w:pPr>
    </w:p>
    <w:p w14:paraId="6C4BE25B" w14:textId="77777777" w:rsidR="008675CA" w:rsidRPr="00B11C82" w:rsidRDefault="00E54C97" w:rsidP="00BF2355">
      <w:pPr>
        <w:pStyle w:val="BodyText"/>
        <w:spacing w:line="276" w:lineRule="auto"/>
        <w:jc w:val="both"/>
        <w:rPr>
          <w:rFonts w:ascii="Times New Roman" w:hAnsi="Times New Roman"/>
          <w:b/>
          <w:sz w:val="24"/>
          <w:szCs w:val="24"/>
          <w:lang w:val="sq-AL"/>
        </w:rPr>
      </w:pPr>
      <w:r w:rsidRPr="00B11C82">
        <w:rPr>
          <w:rFonts w:ascii="Times New Roman" w:hAnsi="Times New Roman"/>
          <w:b/>
          <w:sz w:val="24"/>
          <w:szCs w:val="24"/>
          <w:lang w:val="sq-AL"/>
        </w:rPr>
        <w:t>Kontakti</w:t>
      </w:r>
      <w:r w:rsidR="008675CA" w:rsidRPr="00B11C82">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12B24D1C" w14:textId="77777777" w:rsidTr="00957E1F">
        <w:tc>
          <w:tcPr>
            <w:tcW w:w="9212" w:type="dxa"/>
          </w:tcPr>
          <w:p w14:paraId="3637B89E" w14:textId="6BC3792A" w:rsidR="00B0093C" w:rsidRPr="00B11C82" w:rsidRDefault="00845CB3" w:rsidP="00BF2355">
            <w:pPr>
              <w:pStyle w:val="BodyText"/>
              <w:spacing w:line="276" w:lineRule="auto"/>
              <w:jc w:val="both"/>
              <w:rPr>
                <w:rFonts w:ascii="Times New Roman" w:hAnsi="Times New Roman"/>
                <w:sz w:val="24"/>
                <w:szCs w:val="24"/>
                <w:lang w:val="sq-AL"/>
              </w:rPr>
            </w:pPr>
            <w:r>
              <w:rPr>
                <w:rFonts w:ascii="Times New Roman" w:hAnsi="Times New Roman"/>
                <w:sz w:val="24"/>
                <w:szCs w:val="24"/>
                <w:lang w:val="sq-AL"/>
              </w:rPr>
              <w:t>Nadire Pilavi</w:t>
            </w:r>
            <w:r w:rsidR="00B0093C" w:rsidRPr="00B11C82">
              <w:rPr>
                <w:rFonts w:ascii="Times New Roman" w:hAnsi="Times New Roman"/>
                <w:sz w:val="24"/>
                <w:szCs w:val="24"/>
                <w:lang w:val="sq-AL"/>
              </w:rPr>
              <w:t>, Koordinatore për konsultimin publik në Ministri</w:t>
            </w:r>
            <w:r w:rsidR="00B0093C" w:rsidRPr="00845CB3">
              <w:rPr>
                <w:rStyle w:val="Hyperlink"/>
              </w:rPr>
              <w:t xml:space="preserve">: </w:t>
            </w:r>
            <w:hyperlink r:id="rId7" w:history="1">
              <w:r w:rsidRPr="00C13067">
                <w:rPr>
                  <w:rStyle w:val="Hyperlink"/>
                  <w:rFonts w:ascii="Times New Roman" w:hAnsi="Times New Roman"/>
                  <w:sz w:val="24"/>
                  <w:szCs w:val="24"/>
                  <w:lang w:val="sq-AL"/>
                </w:rPr>
                <w:t>nadire.pilavi@arsimi.gov.al</w:t>
              </w:r>
            </w:hyperlink>
          </w:p>
        </w:tc>
      </w:tr>
    </w:tbl>
    <w:p w14:paraId="5D44D821" w14:textId="77777777" w:rsidR="008675CA" w:rsidRPr="00B11C82" w:rsidRDefault="008675CA" w:rsidP="00BF2355">
      <w:pPr>
        <w:pStyle w:val="BodyText"/>
        <w:spacing w:line="276" w:lineRule="auto"/>
        <w:jc w:val="both"/>
        <w:rPr>
          <w:rFonts w:ascii="Times New Roman" w:hAnsi="Times New Roman"/>
          <w:sz w:val="24"/>
          <w:szCs w:val="24"/>
          <w:lang w:val="sq-AL"/>
        </w:rPr>
      </w:pPr>
    </w:p>
    <w:p w14:paraId="3524433B" w14:textId="77777777" w:rsidR="008675CA" w:rsidRPr="00B11C82" w:rsidRDefault="00E54C97" w:rsidP="00BF2355">
      <w:pPr>
        <w:pStyle w:val="BodyText"/>
        <w:spacing w:line="276" w:lineRule="auto"/>
        <w:jc w:val="both"/>
        <w:rPr>
          <w:rFonts w:ascii="Times New Roman" w:hAnsi="Times New Roman"/>
          <w:b/>
          <w:sz w:val="24"/>
          <w:szCs w:val="24"/>
          <w:lang w:val="sq-AL"/>
        </w:rPr>
      </w:pPr>
      <w:r w:rsidRPr="00B11C82">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7239AD1E" w14:textId="77777777" w:rsidTr="00957E1F">
        <w:tc>
          <w:tcPr>
            <w:tcW w:w="9212" w:type="dxa"/>
          </w:tcPr>
          <w:p w14:paraId="225A0334" w14:textId="44EE9A42" w:rsidR="00AD4479" w:rsidRPr="00BF2355" w:rsidRDefault="00AD4479" w:rsidP="00B11C82">
            <w:pPr>
              <w:pStyle w:val="BodyText"/>
              <w:spacing w:line="276" w:lineRule="auto"/>
              <w:jc w:val="both"/>
              <w:rPr>
                <w:rFonts w:ascii="Times New Roman" w:hAnsi="Times New Roman"/>
                <w:i/>
                <w:sz w:val="24"/>
                <w:szCs w:val="24"/>
                <w:lang w:val="sq-AL"/>
              </w:rPr>
            </w:pPr>
            <w:r w:rsidRPr="00B11C82">
              <w:rPr>
                <w:rFonts w:ascii="Times New Roman" w:hAnsi="Times New Roman"/>
                <w:sz w:val="24"/>
                <w:szCs w:val="24"/>
                <w:lang w:val="sq-AL"/>
              </w:rPr>
              <w:t>E-Konsultimi: në portalin “</w:t>
            </w:r>
            <w:r w:rsidR="00343EA7" w:rsidRPr="00B11C82">
              <w:rPr>
                <w:rFonts w:ascii="Times New Roman" w:hAnsi="Times New Roman"/>
                <w:sz w:val="24"/>
                <w:szCs w:val="24"/>
                <w:lang w:val="sq-AL"/>
              </w:rPr>
              <w:t>Regjistri</w:t>
            </w:r>
            <w:r w:rsidRPr="00B11C82">
              <w:rPr>
                <w:rFonts w:ascii="Times New Roman" w:hAnsi="Times New Roman"/>
                <w:sz w:val="24"/>
                <w:szCs w:val="24"/>
                <w:lang w:val="sq-AL"/>
              </w:rPr>
              <w:t xml:space="preserve"> Elektronik për Njoftimet dhe Konsultimet Publike” </w:t>
            </w:r>
            <w:r w:rsidR="007765B7" w:rsidRPr="00B11C82">
              <w:rPr>
                <w:rFonts w:ascii="Times New Roman" w:hAnsi="Times New Roman"/>
                <w:sz w:val="24"/>
                <w:szCs w:val="24"/>
                <w:lang w:val="sq-AL"/>
              </w:rPr>
              <w:t>20 ditë pune</w:t>
            </w:r>
            <w:r w:rsidR="00F04DE4" w:rsidRPr="00B11C82">
              <w:rPr>
                <w:rFonts w:ascii="Times New Roman" w:hAnsi="Times New Roman"/>
                <w:sz w:val="24"/>
                <w:szCs w:val="24"/>
                <w:lang w:val="sq-AL"/>
              </w:rPr>
              <w:t xml:space="preserve">, </w:t>
            </w:r>
            <w:r w:rsidR="001077A7" w:rsidRPr="00B11C82">
              <w:rPr>
                <w:rFonts w:ascii="Times New Roman" w:hAnsi="Times New Roman"/>
                <w:sz w:val="24"/>
                <w:szCs w:val="24"/>
                <w:lang w:val="sq-AL"/>
              </w:rPr>
              <w:t xml:space="preserve">duke filluar nga data </w:t>
            </w:r>
            <w:r w:rsidR="00AC4D67" w:rsidRPr="00B11C82">
              <w:rPr>
                <w:rFonts w:ascii="Times New Roman" w:hAnsi="Times New Roman"/>
                <w:sz w:val="24"/>
                <w:szCs w:val="24"/>
                <w:lang w:val="sq-AL"/>
              </w:rPr>
              <w:t>1</w:t>
            </w:r>
            <w:r w:rsidR="00845CB3">
              <w:rPr>
                <w:rFonts w:ascii="Times New Roman" w:hAnsi="Times New Roman"/>
                <w:sz w:val="24"/>
                <w:szCs w:val="24"/>
                <w:lang w:val="sq-AL"/>
              </w:rPr>
              <w:t>0</w:t>
            </w:r>
            <w:r w:rsidR="00AC4D67" w:rsidRPr="00B11C82">
              <w:rPr>
                <w:rFonts w:ascii="Times New Roman" w:hAnsi="Times New Roman"/>
                <w:sz w:val="24"/>
                <w:szCs w:val="24"/>
                <w:lang w:val="sq-AL"/>
              </w:rPr>
              <w:t xml:space="preserve"> </w:t>
            </w:r>
            <w:r w:rsidR="00845CB3">
              <w:rPr>
                <w:rFonts w:ascii="Times New Roman" w:hAnsi="Times New Roman"/>
                <w:sz w:val="24"/>
                <w:szCs w:val="24"/>
                <w:lang w:val="sq-AL"/>
              </w:rPr>
              <w:t>Mars</w:t>
            </w:r>
            <w:r w:rsidR="00AC4D67" w:rsidRPr="00B11C82">
              <w:rPr>
                <w:rFonts w:ascii="Times New Roman" w:hAnsi="Times New Roman"/>
                <w:sz w:val="24"/>
                <w:szCs w:val="24"/>
                <w:lang w:val="sq-AL"/>
              </w:rPr>
              <w:t xml:space="preserve"> </w:t>
            </w:r>
            <w:r w:rsidR="007765B7" w:rsidRPr="00B11C82">
              <w:rPr>
                <w:rFonts w:ascii="Times New Roman" w:hAnsi="Times New Roman"/>
                <w:sz w:val="24"/>
                <w:szCs w:val="24"/>
                <w:lang w:val="sq-AL"/>
              </w:rPr>
              <w:t>202</w:t>
            </w:r>
            <w:r w:rsidR="00AC4D67" w:rsidRPr="00B11C82">
              <w:rPr>
                <w:rFonts w:ascii="Times New Roman" w:hAnsi="Times New Roman"/>
                <w:sz w:val="24"/>
                <w:szCs w:val="24"/>
                <w:lang w:val="sq-AL"/>
              </w:rPr>
              <w:t>3</w:t>
            </w:r>
            <w:r w:rsidR="007765B7" w:rsidRPr="00B11C82">
              <w:rPr>
                <w:rFonts w:ascii="Times New Roman" w:hAnsi="Times New Roman"/>
                <w:sz w:val="24"/>
                <w:szCs w:val="24"/>
                <w:lang w:val="sq-AL"/>
              </w:rPr>
              <w:t>.</w:t>
            </w:r>
            <w:r w:rsidR="007765B7" w:rsidRPr="00BF2355">
              <w:rPr>
                <w:rFonts w:ascii="Times New Roman" w:hAnsi="Times New Roman"/>
                <w:sz w:val="24"/>
                <w:szCs w:val="24"/>
                <w:lang w:val="sq-AL"/>
              </w:rPr>
              <w:t xml:space="preserve">     </w:t>
            </w:r>
          </w:p>
        </w:tc>
      </w:tr>
    </w:tbl>
    <w:p w14:paraId="29B33FD3" w14:textId="77777777" w:rsidR="008675CA" w:rsidRPr="00BF2355" w:rsidRDefault="008675CA" w:rsidP="00BF2355">
      <w:pPr>
        <w:pStyle w:val="BodyText"/>
        <w:spacing w:line="276" w:lineRule="auto"/>
        <w:jc w:val="both"/>
        <w:rPr>
          <w:rFonts w:ascii="Times New Roman" w:hAnsi="Times New Roman"/>
          <w:sz w:val="24"/>
          <w:szCs w:val="24"/>
          <w:lang w:val="sq-AL"/>
        </w:rPr>
      </w:pPr>
    </w:p>
    <w:p w14:paraId="5CA45918"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017327A" w14:textId="77777777" w:rsidTr="00957E1F">
        <w:tc>
          <w:tcPr>
            <w:tcW w:w="9212" w:type="dxa"/>
          </w:tcPr>
          <w:p w14:paraId="60FE91CF" w14:textId="173B5437" w:rsidR="00284BB2" w:rsidRPr="00BF2355" w:rsidRDefault="00845CB3" w:rsidP="00BF2355">
            <w:pPr>
              <w:widowControl w:val="0"/>
              <w:autoSpaceDE w:val="0"/>
              <w:autoSpaceDN w:val="0"/>
              <w:spacing w:line="276" w:lineRule="auto"/>
              <w:ind w:left="100" w:right="114"/>
              <w:jc w:val="both"/>
              <w:rPr>
                <w:rFonts w:ascii="Times New Roman" w:hAnsi="Times New Roman"/>
                <w:sz w:val="24"/>
                <w:szCs w:val="24"/>
                <w:lang w:val="sq-AL"/>
              </w:rPr>
            </w:pPr>
            <w:r w:rsidRPr="00845CB3">
              <w:rPr>
                <w:rFonts w:ascii="Times New Roman" w:hAnsi="Times New Roman"/>
                <w:sz w:val="24"/>
                <w:szCs w:val="24"/>
                <w:lang w:val="sq-AL"/>
              </w:rPr>
              <w:t xml:space="preserve">Projektvendimi “Për miratimin e Strategjisë Kombëtare për Kërkimin Shkencor, Teknologjinë dhe Inovacionin 2023-2030 dhe të planit të veprimit për zbatimin e saj” propozohet nga Ministria e Arsimit dhe Sportit (MAS), si një dokument politik i qeverisë shqiptare, e cila i kushton vëmendje të veçantë zhvillimit të arsimit, si një e drejtë themelore kushtetuese dhe përgjegjësi publike, nëpërmjet të cilës synohet të krijohen, zhvillohen dhe të mbrohen dijet përmes mësimdhënies, kërkimit shkencor, formimit të specialistëve të lartë dhe të shkencëtarëve të rinj, në përputhje me prioritetet e zhvillimit të vendit, duke kontribuar në rritjen e standardeve të demokracisë në vend. MAS mbështet </w:t>
            </w:r>
            <w:r w:rsidRPr="00845CB3">
              <w:rPr>
                <w:rFonts w:ascii="Times New Roman" w:hAnsi="Times New Roman"/>
                <w:sz w:val="24"/>
                <w:szCs w:val="24"/>
                <w:lang w:val="sq-AL"/>
              </w:rPr>
              <w:lastRenderedPageBreak/>
              <w:t>prioritetet strategjike dhe interesat e zhvillimit të vendit, integrimin e mësimdhënies me kërkimin shkencor dhe nxitjen e bashkëpunimit ndërkombëtar në fushën e arsimit të lartë, në kuadër të zhvillimit ekonomik, social dhe kulturor në nivel kombëtar dhe rajonal.</w:t>
            </w:r>
          </w:p>
          <w:p w14:paraId="7590D3B8" w14:textId="58143C14" w:rsidR="002F0D44" w:rsidRPr="00BF2355" w:rsidRDefault="002F0D44" w:rsidP="00845CB3">
            <w:pPr>
              <w:widowControl w:val="0"/>
              <w:autoSpaceDE w:val="0"/>
              <w:autoSpaceDN w:val="0"/>
              <w:spacing w:before="10" w:line="276" w:lineRule="auto"/>
              <w:rPr>
                <w:rFonts w:ascii="Times New Roman" w:hAnsi="Times New Roman"/>
                <w:sz w:val="24"/>
                <w:szCs w:val="24"/>
                <w:lang w:val="sq-AL"/>
              </w:rPr>
            </w:pPr>
          </w:p>
        </w:tc>
      </w:tr>
    </w:tbl>
    <w:p w14:paraId="671DF514" w14:textId="2DED9CB9" w:rsidR="00E54C97" w:rsidRPr="00BF2355" w:rsidRDefault="00E54C97" w:rsidP="00BF2355">
      <w:pPr>
        <w:pStyle w:val="BodyText"/>
        <w:spacing w:line="276" w:lineRule="auto"/>
        <w:jc w:val="both"/>
        <w:rPr>
          <w:rFonts w:ascii="Times New Roman" w:hAnsi="Times New Roman"/>
          <w:sz w:val="24"/>
          <w:szCs w:val="24"/>
          <w:lang w:val="sq-AL"/>
        </w:rPr>
      </w:pPr>
    </w:p>
    <w:p w14:paraId="034FED24"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9FC2C08" w14:textId="77777777" w:rsidTr="00957E1F">
        <w:tc>
          <w:tcPr>
            <w:tcW w:w="9212" w:type="dxa"/>
          </w:tcPr>
          <w:p w14:paraId="1ABA3C91" w14:textId="77777777"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Në dokument janë përcaktuar tre qëllimet e Strategjisë Kombëtare për Kërkimin Shkencor, Teknologjinë dhe Inovacionin 2023-2030:</w:t>
            </w:r>
          </w:p>
          <w:p w14:paraId="55560ED5" w14:textId="755A28BD"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 xml:space="preserve">Qëllimet e politikave dhe objektivat specifikë të </w:t>
            </w:r>
            <w:proofErr w:type="spellStart"/>
            <w:r w:rsidRPr="00845CB3">
              <w:rPr>
                <w:rFonts w:ascii="Times New Roman" w:hAnsi="Times New Roman"/>
                <w:sz w:val="24"/>
                <w:szCs w:val="24"/>
                <w:lang w:val="sq-AL"/>
              </w:rPr>
              <w:t>SKKSHTI</w:t>
            </w:r>
            <w:proofErr w:type="spellEnd"/>
            <w:r w:rsidRPr="00845CB3">
              <w:rPr>
                <w:rFonts w:ascii="Times New Roman" w:hAnsi="Times New Roman"/>
                <w:sz w:val="24"/>
                <w:szCs w:val="24"/>
                <w:lang w:val="sq-AL"/>
              </w:rPr>
              <w:t xml:space="preserve"> 2023-2030 </w:t>
            </w:r>
          </w:p>
          <w:p w14:paraId="1DFE9CAB" w14:textId="1ED9C596"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 xml:space="preserve">    Ky qëllim është pasqyruar në disa objektiva të përcaktuar si më poshtë:</w:t>
            </w:r>
          </w:p>
          <w:p w14:paraId="4BCD11BB" w14:textId="77777777"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 xml:space="preserve">Objektivi Specifik 1.1: Plotësimi dhe zbatimi i kuadrit ligjor dhe rregullator për të garantuar cilësinë, etikën dhe efektivitetin në zhvillimin dhe aplikimin e kërkimit në përputhje me fushat </w:t>
            </w:r>
            <w:proofErr w:type="spellStart"/>
            <w:r w:rsidRPr="00845CB3">
              <w:rPr>
                <w:rFonts w:ascii="Times New Roman" w:hAnsi="Times New Roman"/>
                <w:sz w:val="24"/>
                <w:szCs w:val="24"/>
                <w:lang w:val="sq-AL"/>
              </w:rPr>
              <w:t>prioritare</w:t>
            </w:r>
            <w:proofErr w:type="spellEnd"/>
          </w:p>
          <w:p w14:paraId="152E02F6" w14:textId="77777777"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 xml:space="preserve">Objektivi Specifik 1.2: Zhvillimi i kapaciteteve njerëzore dhe infrastrukturës mbështetëse  të kërkimit shkencor për rritjen e </w:t>
            </w:r>
            <w:proofErr w:type="spellStart"/>
            <w:r w:rsidRPr="00845CB3">
              <w:rPr>
                <w:rFonts w:ascii="Times New Roman" w:hAnsi="Times New Roman"/>
                <w:sz w:val="24"/>
                <w:szCs w:val="24"/>
                <w:lang w:val="sq-AL"/>
              </w:rPr>
              <w:t>performancës</w:t>
            </w:r>
            <w:proofErr w:type="spellEnd"/>
            <w:r w:rsidRPr="00845CB3">
              <w:rPr>
                <w:rFonts w:ascii="Times New Roman" w:hAnsi="Times New Roman"/>
                <w:sz w:val="24"/>
                <w:szCs w:val="24"/>
                <w:lang w:val="sq-AL"/>
              </w:rPr>
              <w:t xml:space="preserve"> në programet kombëtare dhe ndërkombëtare.</w:t>
            </w:r>
          </w:p>
          <w:p w14:paraId="6E1C92A8" w14:textId="237DC6C3"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Objektivi Specifik 1.3: Përmirësimi i mbledhjes, përpunimit, interpretimit dhe publikimi i treguesve statistikorë dhe të tjerë të kërkimit, zhvillimit të teknologjisë dhe inovacionit.</w:t>
            </w:r>
          </w:p>
          <w:p w14:paraId="593320E7" w14:textId="77777777"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Qëllimi i Politikës 2: Krijimi i një mjedisi që lehtëson dhe inkurajon mekanizmat e ndërveprimit dhe transferimit të teknologjive për bashkëpunim midis komunitetit të kërkimit, ekonomisë,  inovacionit dhe institucioneve publike</w:t>
            </w:r>
          </w:p>
          <w:p w14:paraId="19823116" w14:textId="77777777"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 xml:space="preserve">    Ky qëllim është pasqyruar në disa objektiva të përcaktuar si më poshtë:</w:t>
            </w:r>
          </w:p>
          <w:p w14:paraId="32A1D370" w14:textId="77777777"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Objektivi Specifik 2.1: Rritja e bashkëpunimit ndërmjet Institucioneve të Arsimit të Lartë, institucioneve të pushtetit qendror dhe pushtetit vendor, sektorit të biznesit dhe shoqërisë civile nëpërmjet zgjerimit të kërkimit dhe zhvillimit të projekteve të përbashkëta. (</w:t>
            </w:r>
            <w:proofErr w:type="spellStart"/>
            <w:r w:rsidRPr="00845CB3">
              <w:rPr>
                <w:rFonts w:ascii="Times New Roman" w:hAnsi="Times New Roman"/>
                <w:sz w:val="24"/>
                <w:szCs w:val="24"/>
                <w:lang w:val="sq-AL"/>
              </w:rPr>
              <w:t>Quadruple</w:t>
            </w:r>
            <w:proofErr w:type="spellEnd"/>
            <w:r w:rsidRPr="00845CB3">
              <w:rPr>
                <w:rFonts w:ascii="Times New Roman" w:hAnsi="Times New Roman"/>
                <w:sz w:val="24"/>
                <w:szCs w:val="24"/>
                <w:lang w:val="sq-AL"/>
              </w:rPr>
              <w:t xml:space="preserve"> </w:t>
            </w:r>
            <w:proofErr w:type="spellStart"/>
            <w:r w:rsidRPr="00845CB3">
              <w:rPr>
                <w:rFonts w:ascii="Times New Roman" w:hAnsi="Times New Roman"/>
                <w:sz w:val="24"/>
                <w:szCs w:val="24"/>
                <w:lang w:val="sq-AL"/>
              </w:rPr>
              <w:t>Helix</w:t>
            </w:r>
            <w:proofErr w:type="spellEnd"/>
            <w:r w:rsidRPr="00845CB3">
              <w:rPr>
                <w:rFonts w:ascii="Times New Roman" w:hAnsi="Times New Roman"/>
                <w:sz w:val="24"/>
                <w:szCs w:val="24"/>
                <w:lang w:val="sq-AL"/>
              </w:rPr>
              <w:t xml:space="preserve"> Model).</w:t>
            </w:r>
          </w:p>
          <w:p w14:paraId="05393D3E" w14:textId="77777777"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Objektivi Specifik 2.2: Përmirësimi i mekanizmave dhe rritja e mbështetjes së transferimit ndërkombëtar të teknologjisë (</w:t>
            </w:r>
            <w:proofErr w:type="spellStart"/>
            <w:r w:rsidRPr="00845CB3">
              <w:rPr>
                <w:rFonts w:ascii="Times New Roman" w:hAnsi="Times New Roman"/>
                <w:sz w:val="24"/>
                <w:szCs w:val="24"/>
                <w:lang w:val="sq-AL"/>
              </w:rPr>
              <w:t>TNT</w:t>
            </w:r>
            <w:proofErr w:type="spellEnd"/>
            <w:r w:rsidRPr="00845CB3">
              <w:rPr>
                <w:rFonts w:ascii="Times New Roman" w:hAnsi="Times New Roman"/>
                <w:sz w:val="24"/>
                <w:szCs w:val="24"/>
                <w:lang w:val="sq-AL"/>
              </w:rPr>
              <w:t>).</w:t>
            </w:r>
          </w:p>
          <w:p w14:paraId="7FEF26EC" w14:textId="77777777"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Objektivi Specifik 2.3: Rritja e rolit të shkencës dhe inovacionit në zhvillimin teknologjik.</w:t>
            </w:r>
          </w:p>
          <w:p w14:paraId="031EC210" w14:textId="2B3EF451"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Objektivi Specifik 2.4: Fuqizimi dhe rritja e kapaciteteve të qendrave të transferimit të teknologjisë për të avancuar njohuritë në një fushë të caktuar ose për të zhvilluar më tej teknologjinë.</w:t>
            </w:r>
          </w:p>
          <w:p w14:paraId="12E9B83A" w14:textId="292F9A39"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Qëllimi i Politikës 3: Promovimi i kulturës së shkencës dhe inovacionit në edukim për të siguruar një qasje didaktike me theksin në praktikat kërkimore dhe projektet.</w:t>
            </w:r>
          </w:p>
          <w:p w14:paraId="2B4D344E" w14:textId="77777777"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 xml:space="preserve">Objektivi Specifik 3.1: Reformimi i </w:t>
            </w:r>
            <w:proofErr w:type="spellStart"/>
            <w:r w:rsidRPr="00845CB3">
              <w:rPr>
                <w:rFonts w:ascii="Times New Roman" w:hAnsi="Times New Roman"/>
                <w:sz w:val="24"/>
                <w:szCs w:val="24"/>
                <w:lang w:val="sq-AL"/>
              </w:rPr>
              <w:t>kurrikulës</w:t>
            </w:r>
            <w:proofErr w:type="spellEnd"/>
            <w:r w:rsidRPr="00845CB3">
              <w:rPr>
                <w:rFonts w:ascii="Times New Roman" w:hAnsi="Times New Roman"/>
                <w:sz w:val="24"/>
                <w:szCs w:val="24"/>
                <w:lang w:val="sq-AL"/>
              </w:rPr>
              <w:t xml:space="preserve"> në arsimim parauniversitar duke përfshirë në edukim informacion për shkencat, teknologjinë, inxhinierinë dhe matematikën (</w:t>
            </w:r>
            <w:proofErr w:type="spellStart"/>
            <w:r w:rsidRPr="00845CB3">
              <w:rPr>
                <w:rFonts w:ascii="Times New Roman" w:hAnsi="Times New Roman"/>
                <w:sz w:val="24"/>
                <w:szCs w:val="24"/>
                <w:lang w:val="sq-AL"/>
              </w:rPr>
              <w:t>STEM</w:t>
            </w:r>
            <w:proofErr w:type="spellEnd"/>
            <w:r w:rsidRPr="00845CB3">
              <w:rPr>
                <w:rFonts w:ascii="Times New Roman" w:hAnsi="Times New Roman"/>
                <w:sz w:val="24"/>
                <w:szCs w:val="24"/>
                <w:lang w:val="sq-AL"/>
              </w:rPr>
              <w:t>).</w:t>
            </w:r>
          </w:p>
          <w:p w14:paraId="4BDC66C2" w14:textId="77777777"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 xml:space="preserve">Objektivi Specifik 3.2: Sensibilizimi ne te gjitha nivelet e edukimit parauniversitar, për fuqizimin e rolit të </w:t>
            </w:r>
            <w:proofErr w:type="spellStart"/>
            <w:r w:rsidRPr="00845CB3">
              <w:rPr>
                <w:rFonts w:ascii="Times New Roman" w:hAnsi="Times New Roman"/>
                <w:sz w:val="24"/>
                <w:szCs w:val="24"/>
                <w:lang w:val="sq-AL"/>
              </w:rPr>
              <w:t>të</w:t>
            </w:r>
            <w:proofErr w:type="spellEnd"/>
            <w:r w:rsidRPr="00845CB3">
              <w:rPr>
                <w:rFonts w:ascii="Times New Roman" w:hAnsi="Times New Roman"/>
                <w:sz w:val="24"/>
                <w:szCs w:val="24"/>
                <w:lang w:val="sq-AL"/>
              </w:rPr>
              <w:t xml:space="preserve"> rinjve në kërkim dhe inovacion.</w:t>
            </w:r>
          </w:p>
          <w:p w14:paraId="12965409" w14:textId="7E2A7D8A"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Objektivi Specifik 3.3: Zhvillimi i kompetencës digjitale</w:t>
            </w:r>
          </w:p>
          <w:p w14:paraId="2C228668" w14:textId="77777777"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 xml:space="preserve">Në projekt-Strategji në pjesën </w:t>
            </w:r>
            <w:proofErr w:type="spellStart"/>
            <w:r w:rsidRPr="00845CB3">
              <w:rPr>
                <w:rFonts w:ascii="Times New Roman" w:hAnsi="Times New Roman"/>
                <w:sz w:val="24"/>
                <w:szCs w:val="24"/>
                <w:lang w:val="sq-AL"/>
              </w:rPr>
              <w:t>IV</w:t>
            </w:r>
            <w:proofErr w:type="spellEnd"/>
            <w:r w:rsidRPr="00845CB3">
              <w:rPr>
                <w:rFonts w:ascii="Times New Roman" w:hAnsi="Times New Roman"/>
                <w:sz w:val="24"/>
                <w:szCs w:val="24"/>
                <w:lang w:val="sq-AL"/>
              </w:rPr>
              <w:t xml:space="preserve"> parashikohet zbatimi, llogaridhënia dhe koordinimi i institucioneve </w:t>
            </w:r>
          </w:p>
          <w:p w14:paraId="438B12E8" w14:textId="77777777"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Në projekt-Strategji në pjesën V parashikohet : Plani i Veprimit dhe Vlerësimet Financiare</w:t>
            </w:r>
          </w:p>
          <w:p w14:paraId="496120ED" w14:textId="77777777" w:rsidR="00845CB3"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lastRenderedPageBreak/>
              <w:t xml:space="preserve">Në aneksin 1 përcaktohet plani i veprimit i </w:t>
            </w:r>
            <w:proofErr w:type="spellStart"/>
            <w:r w:rsidRPr="00845CB3">
              <w:rPr>
                <w:rFonts w:ascii="Times New Roman" w:hAnsi="Times New Roman"/>
                <w:sz w:val="24"/>
                <w:szCs w:val="24"/>
                <w:lang w:val="sq-AL"/>
              </w:rPr>
              <w:t>kostuar</w:t>
            </w:r>
            <w:proofErr w:type="spellEnd"/>
          </w:p>
          <w:p w14:paraId="2FF94931" w14:textId="3F1F0EDE" w:rsidR="00B16A46" w:rsidRPr="00845CB3" w:rsidRDefault="00845CB3" w:rsidP="00845CB3">
            <w:pPr>
              <w:pStyle w:val="BodyText"/>
              <w:spacing w:line="276" w:lineRule="auto"/>
              <w:jc w:val="both"/>
              <w:rPr>
                <w:rFonts w:ascii="Times New Roman" w:hAnsi="Times New Roman"/>
                <w:sz w:val="24"/>
                <w:szCs w:val="24"/>
                <w:lang w:val="sq-AL"/>
              </w:rPr>
            </w:pPr>
            <w:r w:rsidRPr="00845CB3">
              <w:rPr>
                <w:rFonts w:ascii="Times New Roman" w:hAnsi="Times New Roman"/>
                <w:sz w:val="24"/>
                <w:szCs w:val="24"/>
                <w:lang w:val="sq-AL"/>
              </w:rPr>
              <w:t xml:space="preserve">Në aneksin 2 përcaktohet treguesit e monitorimit të dokumentit të Strategjisë. </w:t>
            </w:r>
          </w:p>
          <w:p w14:paraId="7A7AF454" w14:textId="6DFA28C4" w:rsidR="002D3F25" w:rsidRPr="00BF2355" w:rsidRDefault="002D3F25" w:rsidP="00BF2355">
            <w:pPr>
              <w:widowControl w:val="0"/>
              <w:autoSpaceDE w:val="0"/>
              <w:autoSpaceDN w:val="0"/>
              <w:spacing w:before="1" w:line="276" w:lineRule="auto"/>
              <w:ind w:left="360"/>
              <w:rPr>
                <w:rFonts w:ascii="Times New Roman" w:hAnsi="Times New Roman"/>
                <w:i/>
                <w:sz w:val="24"/>
                <w:szCs w:val="24"/>
                <w:lang w:val="sq-AL"/>
              </w:rPr>
            </w:pPr>
          </w:p>
        </w:tc>
      </w:tr>
    </w:tbl>
    <w:p w14:paraId="3A320FF0" w14:textId="77777777" w:rsidR="008675CA" w:rsidRPr="00BF2355" w:rsidRDefault="008675CA" w:rsidP="00BF2355">
      <w:pPr>
        <w:pStyle w:val="BodyText"/>
        <w:spacing w:line="276" w:lineRule="auto"/>
        <w:jc w:val="both"/>
        <w:rPr>
          <w:rFonts w:ascii="Times New Roman" w:hAnsi="Times New Roman"/>
          <w:i/>
          <w:sz w:val="24"/>
          <w:szCs w:val="24"/>
          <w:lang w:val="sq-AL"/>
        </w:rPr>
      </w:pPr>
    </w:p>
    <w:p w14:paraId="2D9A4CA5" w14:textId="77777777" w:rsidR="008675CA" w:rsidRPr="00BF2355" w:rsidRDefault="00E54C97" w:rsidP="00BF2355">
      <w:pPr>
        <w:pStyle w:val="BodyText"/>
        <w:spacing w:line="276" w:lineRule="auto"/>
        <w:jc w:val="both"/>
        <w:rPr>
          <w:rFonts w:ascii="Times New Roman" w:hAnsi="Times New Roman"/>
          <w:b/>
          <w:sz w:val="24"/>
          <w:szCs w:val="24"/>
          <w:lang w:val="sq-AL"/>
        </w:rPr>
      </w:pPr>
      <w:r w:rsidRPr="00BF2355">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6F85D1AB" w14:textId="77777777" w:rsidTr="00FE3A8D">
        <w:tc>
          <w:tcPr>
            <w:tcW w:w="9056" w:type="dxa"/>
          </w:tcPr>
          <w:p w14:paraId="7179B5A3" w14:textId="2F3A1ADB" w:rsidR="004617E8" w:rsidRPr="004617E8" w:rsidRDefault="008D2705" w:rsidP="004617E8">
            <w:pPr>
              <w:widowControl w:val="0"/>
              <w:tabs>
                <w:tab w:val="left" w:pos="384"/>
              </w:tabs>
              <w:autoSpaceDE w:val="0"/>
              <w:autoSpaceDN w:val="0"/>
              <w:spacing w:before="1" w:line="276" w:lineRule="auto"/>
              <w:ind w:left="383" w:right="120"/>
              <w:rPr>
                <w:rFonts w:ascii="Times New Roman" w:hAnsi="Times New Roman"/>
                <w:sz w:val="24"/>
                <w:szCs w:val="24"/>
                <w:lang w:val="sq-AL"/>
              </w:rPr>
            </w:pPr>
            <w:r w:rsidRPr="008D2705">
              <w:rPr>
                <w:rFonts w:ascii="Times New Roman" w:hAnsi="Times New Roman"/>
                <w:sz w:val="24"/>
                <w:szCs w:val="24"/>
                <w:lang w:val="sq-AL"/>
              </w:rPr>
              <w:t xml:space="preserve">Reagimet që priten janë të hapura dhe nuk parashikohet ngritja e pyetjeve specifike, të cilat kërkojnë përgjigje. </w:t>
            </w:r>
            <w:r w:rsidR="004617E8">
              <w:rPr>
                <w:rFonts w:ascii="Times New Roman" w:hAnsi="Times New Roman"/>
                <w:sz w:val="24"/>
                <w:szCs w:val="24"/>
                <w:lang w:val="sq-AL"/>
              </w:rPr>
              <w:t>P</w:t>
            </w:r>
            <w:r w:rsidRPr="008D2705">
              <w:rPr>
                <w:rFonts w:ascii="Times New Roman" w:hAnsi="Times New Roman"/>
                <w:sz w:val="24"/>
                <w:szCs w:val="24"/>
                <w:lang w:val="sq-AL"/>
              </w:rPr>
              <w:t xml:space="preserve">yetje </w:t>
            </w:r>
            <w:r w:rsidR="004617E8">
              <w:rPr>
                <w:rFonts w:ascii="Times New Roman" w:hAnsi="Times New Roman"/>
                <w:sz w:val="24"/>
                <w:szCs w:val="24"/>
                <w:lang w:val="sq-AL"/>
              </w:rPr>
              <w:t xml:space="preserve">të </w:t>
            </w:r>
            <w:r w:rsidRPr="008D2705">
              <w:rPr>
                <w:rFonts w:ascii="Times New Roman" w:hAnsi="Times New Roman"/>
                <w:sz w:val="24"/>
                <w:szCs w:val="24"/>
                <w:lang w:val="sq-AL"/>
              </w:rPr>
              <w:t xml:space="preserve">mundshme </w:t>
            </w:r>
            <w:proofErr w:type="spellStart"/>
            <w:r w:rsidR="004617E8">
              <w:rPr>
                <w:rFonts w:ascii="Times New Roman" w:hAnsi="Times New Roman"/>
                <w:sz w:val="24"/>
                <w:szCs w:val="24"/>
                <w:lang w:val="sq-AL"/>
              </w:rPr>
              <w:t>mun</w:t>
            </w:r>
            <w:proofErr w:type="spellEnd"/>
            <w:r w:rsidR="004617E8">
              <w:rPr>
                <w:rFonts w:ascii="Times New Roman" w:hAnsi="Times New Roman"/>
                <w:sz w:val="24"/>
                <w:szCs w:val="24"/>
                <w:lang w:val="sq-AL"/>
              </w:rPr>
              <w:t xml:space="preserve"> të jenë</w:t>
            </w:r>
            <w:r w:rsidRPr="008D2705">
              <w:rPr>
                <w:rFonts w:ascii="Times New Roman" w:hAnsi="Times New Roman"/>
                <w:sz w:val="24"/>
                <w:szCs w:val="24"/>
                <w:lang w:val="sq-AL"/>
              </w:rPr>
              <w:t>: A pajtoheni me qartësinë e informacionit të paraqitur ne dokument dhe çfarë do të propozonit shtesë për të përmirësuar cilësinë</w:t>
            </w:r>
            <w:r>
              <w:rPr>
                <w:rFonts w:ascii="Times New Roman" w:hAnsi="Times New Roman"/>
                <w:sz w:val="24"/>
                <w:szCs w:val="24"/>
                <w:lang w:val="sq-AL"/>
              </w:rPr>
              <w:t xml:space="preserve"> e tij</w:t>
            </w:r>
            <w:r w:rsidR="004617E8">
              <w:rPr>
                <w:rFonts w:ascii="Times New Roman" w:hAnsi="Times New Roman"/>
                <w:sz w:val="24"/>
                <w:szCs w:val="24"/>
                <w:lang w:val="sq-AL"/>
              </w:rPr>
              <w:t>?</w:t>
            </w:r>
            <w:r w:rsidR="004617E8" w:rsidRPr="004617E8">
              <w:rPr>
                <w:rFonts w:ascii="Times New Roman" w:hAnsi="Times New Roman"/>
                <w:sz w:val="24"/>
                <w:szCs w:val="24"/>
                <w:lang w:val="sq-AL"/>
              </w:rPr>
              <w:t xml:space="preserve"> Si i vlerësoni përcaktimet në projektvendim, mbi:</w:t>
            </w:r>
          </w:p>
          <w:p w14:paraId="3D4086F2" w14:textId="2B3FCE8B" w:rsidR="00E4497D" w:rsidRPr="00BF2355" w:rsidRDefault="004617E8" w:rsidP="004617E8">
            <w:pPr>
              <w:widowControl w:val="0"/>
              <w:tabs>
                <w:tab w:val="left" w:pos="384"/>
              </w:tabs>
              <w:autoSpaceDE w:val="0"/>
              <w:autoSpaceDN w:val="0"/>
              <w:spacing w:before="1" w:line="276" w:lineRule="auto"/>
              <w:ind w:left="383" w:right="120"/>
              <w:rPr>
                <w:rFonts w:ascii="Times New Roman" w:hAnsi="Times New Roman"/>
                <w:sz w:val="24"/>
                <w:szCs w:val="24"/>
                <w:lang w:val="sq-AL"/>
              </w:rPr>
            </w:pPr>
            <w:r w:rsidRPr="004617E8">
              <w:rPr>
                <w:rFonts w:ascii="Times New Roman" w:hAnsi="Times New Roman"/>
                <w:sz w:val="24"/>
                <w:szCs w:val="24"/>
                <w:lang w:val="sq-AL"/>
              </w:rPr>
              <w:t>Përmbajtjen e strategjisë kombëtare për kërkimin shkencor, teknologjinë dhe inovacionin 2023-2030 dhe të planit të veprimit për zbatimin e sa</w:t>
            </w:r>
            <w:r>
              <w:rPr>
                <w:rFonts w:ascii="Times New Roman" w:hAnsi="Times New Roman"/>
                <w:sz w:val="24"/>
                <w:szCs w:val="24"/>
                <w:lang w:val="sq-AL"/>
              </w:rPr>
              <w:t xml:space="preserve">j? </w:t>
            </w:r>
            <w:r w:rsidRPr="004617E8">
              <w:rPr>
                <w:rFonts w:ascii="Times New Roman" w:hAnsi="Times New Roman"/>
                <w:sz w:val="24"/>
                <w:szCs w:val="24"/>
                <w:lang w:val="sq-AL"/>
              </w:rPr>
              <w:t>A jeni dakord me parashikimet e përcaktuara në projektvendim, kryesisht për qëllimet e</w:t>
            </w:r>
            <w:r>
              <w:rPr>
                <w:rFonts w:ascii="Times New Roman" w:hAnsi="Times New Roman"/>
                <w:sz w:val="24"/>
                <w:szCs w:val="24"/>
                <w:lang w:val="sq-AL"/>
              </w:rPr>
              <w:t xml:space="preserve"> </w:t>
            </w:r>
            <w:r w:rsidRPr="004617E8">
              <w:rPr>
                <w:rFonts w:ascii="Times New Roman" w:hAnsi="Times New Roman"/>
                <w:sz w:val="24"/>
                <w:szCs w:val="24"/>
                <w:lang w:val="sq-AL"/>
              </w:rPr>
              <w:t>Strategjisë</w:t>
            </w:r>
            <w:r>
              <w:rPr>
                <w:rFonts w:ascii="Times New Roman" w:hAnsi="Times New Roman"/>
                <w:sz w:val="24"/>
                <w:szCs w:val="24"/>
                <w:lang w:val="sq-AL"/>
              </w:rPr>
              <w:t>?</w:t>
            </w:r>
          </w:p>
        </w:tc>
      </w:tr>
    </w:tbl>
    <w:p w14:paraId="6D943006" w14:textId="12C72020" w:rsidR="00334CD0" w:rsidRPr="00BF2355" w:rsidRDefault="00334CD0" w:rsidP="00BF2355">
      <w:pPr>
        <w:spacing w:line="276" w:lineRule="auto"/>
        <w:rPr>
          <w:rFonts w:ascii="Times New Roman" w:hAnsi="Times New Roman"/>
          <w:sz w:val="24"/>
          <w:szCs w:val="24"/>
          <w:lang w:val="sq-AL"/>
        </w:rPr>
      </w:pPr>
    </w:p>
    <w:sectPr w:rsidR="00334CD0" w:rsidRPr="00BF235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2"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3"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4"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5"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6"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7"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8"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0"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1"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2"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4"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5"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6"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7"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8"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0"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1"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2"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3"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5"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6"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7"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38"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9"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0"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4"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5"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6"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7"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48"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0"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1"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3"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5"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6"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57"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8"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0"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2"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3"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4"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5"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6"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67"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68"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69"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0"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1"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2"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3"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5"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6"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8"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2"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3"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4"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5"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6"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377584027">
    <w:abstractNumId w:val="78"/>
  </w:num>
  <w:num w:numId="2" w16cid:durableId="458643892">
    <w:abstractNumId w:val="59"/>
  </w:num>
  <w:num w:numId="3" w16cid:durableId="2070109899">
    <w:abstractNumId w:val="81"/>
  </w:num>
  <w:num w:numId="4" w16cid:durableId="1678921846">
    <w:abstractNumId w:val="66"/>
  </w:num>
  <w:num w:numId="5" w16cid:durableId="1883177265">
    <w:abstractNumId w:val="44"/>
  </w:num>
  <w:num w:numId="6" w16cid:durableId="35157979">
    <w:abstractNumId w:val="8"/>
  </w:num>
  <w:num w:numId="7" w16cid:durableId="288631640">
    <w:abstractNumId w:val="5"/>
  </w:num>
  <w:num w:numId="8" w16cid:durableId="1781334364">
    <w:abstractNumId w:val="13"/>
  </w:num>
  <w:num w:numId="9" w16cid:durableId="1865483619">
    <w:abstractNumId w:val="72"/>
  </w:num>
  <w:num w:numId="10" w16cid:durableId="882904568">
    <w:abstractNumId w:val="52"/>
  </w:num>
  <w:num w:numId="11" w16cid:durableId="350765340">
    <w:abstractNumId w:val="82"/>
  </w:num>
  <w:num w:numId="12" w16cid:durableId="1009216069">
    <w:abstractNumId w:val="74"/>
  </w:num>
  <w:num w:numId="13" w16cid:durableId="1894272474">
    <w:abstractNumId w:val="6"/>
  </w:num>
  <w:num w:numId="14" w16cid:durableId="875973618">
    <w:abstractNumId w:val="70"/>
  </w:num>
  <w:num w:numId="15" w16cid:durableId="167525628">
    <w:abstractNumId w:val="71"/>
  </w:num>
  <w:num w:numId="16" w16cid:durableId="1317876496">
    <w:abstractNumId w:val="19"/>
  </w:num>
  <w:num w:numId="17" w16cid:durableId="1465153541">
    <w:abstractNumId w:val="26"/>
  </w:num>
  <w:num w:numId="18" w16cid:durableId="1663894563">
    <w:abstractNumId w:val="31"/>
  </w:num>
  <w:num w:numId="19" w16cid:durableId="1369839636">
    <w:abstractNumId w:val="2"/>
  </w:num>
  <w:num w:numId="20" w16cid:durableId="169685795">
    <w:abstractNumId w:val="16"/>
  </w:num>
  <w:num w:numId="21" w16cid:durableId="622809815">
    <w:abstractNumId w:val="32"/>
  </w:num>
  <w:num w:numId="22" w16cid:durableId="324403698">
    <w:abstractNumId w:val="75"/>
  </w:num>
  <w:num w:numId="23" w16cid:durableId="110756815">
    <w:abstractNumId w:val="43"/>
  </w:num>
  <w:num w:numId="24" w16cid:durableId="518391974">
    <w:abstractNumId w:val="25"/>
  </w:num>
  <w:num w:numId="25" w16cid:durableId="1076242570">
    <w:abstractNumId w:val="21"/>
  </w:num>
  <w:num w:numId="26" w16cid:durableId="200216360">
    <w:abstractNumId w:val="45"/>
  </w:num>
  <w:num w:numId="27" w16cid:durableId="818424772">
    <w:abstractNumId w:val="11"/>
  </w:num>
  <w:num w:numId="28" w16cid:durableId="22825770">
    <w:abstractNumId w:val="39"/>
  </w:num>
  <w:num w:numId="29" w16cid:durableId="417211803">
    <w:abstractNumId w:val="15"/>
  </w:num>
  <w:num w:numId="30" w16cid:durableId="1122847702">
    <w:abstractNumId w:val="64"/>
  </w:num>
  <w:num w:numId="31" w16cid:durableId="1792358078">
    <w:abstractNumId w:val="69"/>
  </w:num>
  <w:num w:numId="32" w16cid:durableId="189687287">
    <w:abstractNumId w:val="35"/>
  </w:num>
  <w:num w:numId="33" w16cid:durableId="1137449770">
    <w:abstractNumId w:val="68"/>
  </w:num>
  <w:num w:numId="34" w16cid:durableId="1215386054">
    <w:abstractNumId w:val="3"/>
  </w:num>
  <w:num w:numId="35" w16cid:durableId="538670770">
    <w:abstractNumId w:val="12"/>
  </w:num>
  <w:num w:numId="36" w16cid:durableId="2015112486">
    <w:abstractNumId w:val="37"/>
  </w:num>
  <w:num w:numId="37" w16cid:durableId="503471518">
    <w:abstractNumId w:val="23"/>
  </w:num>
  <w:num w:numId="38" w16cid:durableId="1302148767">
    <w:abstractNumId w:val="17"/>
  </w:num>
  <w:num w:numId="39" w16cid:durableId="1535926654">
    <w:abstractNumId w:val="49"/>
  </w:num>
  <w:num w:numId="40" w16cid:durableId="1989551937">
    <w:abstractNumId w:val="29"/>
  </w:num>
  <w:num w:numId="41" w16cid:durableId="1811746695">
    <w:abstractNumId w:val="34"/>
  </w:num>
  <w:num w:numId="42" w16cid:durableId="592906707">
    <w:abstractNumId w:val="55"/>
  </w:num>
  <w:num w:numId="43" w16cid:durableId="266352301">
    <w:abstractNumId w:val="83"/>
  </w:num>
  <w:num w:numId="44" w16cid:durableId="251545337">
    <w:abstractNumId w:val="61"/>
  </w:num>
  <w:num w:numId="45" w16cid:durableId="258487053">
    <w:abstractNumId w:val="63"/>
  </w:num>
  <w:num w:numId="46" w16cid:durableId="602421420">
    <w:abstractNumId w:val="87"/>
  </w:num>
  <w:num w:numId="47" w16cid:durableId="1895582103">
    <w:abstractNumId w:val="80"/>
  </w:num>
  <w:num w:numId="48" w16cid:durableId="1249390381">
    <w:abstractNumId w:val="10"/>
  </w:num>
  <w:num w:numId="49" w16cid:durableId="903443330">
    <w:abstractNumId w:val="18"/>
  </w:num>
  <w:num w:numId="50" w16cid:durableId="940526419">
    <w:abstractNumId w:val="48"/>
  </w:num>
  <w:num w:numId="51" w16cid:durableId="1279145970">
    <w:abstractNumId w:val="65"/>
  </w:num>
  <w:num w:numId="52" w16cid:durableId="870528895">
    <w:abstractNumId w:val="85"/>
  </w:num>
  <w:num w:numId="53" w16cid:durableId="7685654">
    <w:abstractNumId w:val="58"/>
  </w:num>
  <w:num w:numId="54" w16cid:durableId="1846165615">
    <w:abstractNumId w:val="51"/>
  </w:num>
  <w:num w:numId="55" w16cid:durableId="577254726">
    <w:abstractNumId w:val="53"/>
  </w:num>
  <w:num w:numId="56" w16cid:durableId="245461385">
    <w:abstractNumId w:val="73"/>
  </w:num>
  <w:num w:numId="57" w16cid:durableId="615870045">
    <w:abstractNumId w:val="56"/>
  </w:num>
  <w:num w:numId="58" w16cid:durableId="741175916">
    <w:abstractNumId w:val="76"/>
  </w:num>
  <w:num w:numId="59" w16cid:durableId="1533029521">
    <w:abstractNumId w:val="7"/>
  </w:num>
  <w:num w:numId="60" w16cid:durableId="1231767004">
    <w:abstractNumId w:val="86"/>
  </w:num>
  <w:num w:numId="61" w16cid:durableId="1501696963">
    <w:abstractNumId w:val="41"/>
  </w:num>
  <w:num w:numId="62" w16cid:durableId="94835634">
    <w:abstractNumId w:val="46"/>
  </w:num>
  <w:num w:numId="63" w16cid:durableId="1860851058">
    <w:abstractNumId w:val="77"/>
  </w:num>
  <w:num w:numId="64" w16cid:durableId="691102870">
    <w:abstractNumId w:val="54"/>
  </w:num>
  <w:num w:numId="65" w16cid:durableId="117724517">
    <w:abstractNumId w:val="62"/>
  </w:num>
  <w:num w:numId="66" w16cid:durableId="4552976">
    <w:abstractNumId w:val="22"/>
  </w:num>
  <w:num w:numId="67" w16cid:durableId="18513266">
    <w:abstractNumId w:val="50"/>
  </w:num>
  <w:num w:numId="68" w16cid:durableId="268897674">
    <w:abstractNumId w:val="0"/>
  </w:num>
  <w:num w:numId="69" w16cid:durableId="1503811114">
    <w:abstractNumId w:val="14"/>
  </w:num>
  <w:num w:numId="70" w16cid:durableId="1421877628">
    <w:abstractNumId w:val="1"/>
  </w:num>
  <w:num w:numId="71" w16cid:durableId="1051882339">
    <w:abstractNumId w:val="60"/>
  </w:num>
  <w:num w:numId="72" w16cid:durableId="634062138">
    <w:abstractNumId w:val="9"/>
  </w:num>
  <w:num w:numId="73" w16cid:durableId="542325044">
    <w:abstractNumId w:val="30"/>
  </w:num>
  <w:num w:numId="74" w16cid:durableId="1608737421">
    <w:abstractNumId w:val="38"/>
  </w:num>
  <w:num w:numId="75" w16cid:durableId="2063601505">
    <w:abstractNumId w:val="79"/>
  </w:num>
  <w:num w:numId="76" w16cid:durableId="2144035060">
    <w:abstractNumId w:val="67"/>
  </w:num>
  <w:num w:numId="77" w16cid:durableId="815611599">
    <w:abstractNumId w:val="28"/>
  </w:num>
  <w:num w:numId="78" w16cid:durableId="793058164">
    <w:abstractNumId w:val="20"/>
  </w:num>
  <w:num w:numId="79" w16cid:durableId="1895315905">
    <w:abstractNumId w:val="84"/>
  </w:num>
  <w:num w:numId="80" w16cid:durableId="688724722">
    <w:abstractNumId w:val="27"/>
  </w:num>
  <w:num w:numId="81" w16cid:durableId="907303562">
    <w:abstractNumId w:val="57"/>
  </w:num>
  <w:num w:numId="82" w16cid:durableId="1293516272">
    <w:abstractNumId w:val="36"/>
  </w:num>
  <w:num w:numId="83" w16cid:durableId="528226815">
    <w:abstractNumId w:val="40"/>
  </w:num>
  <w:num w:numId="84" w16cid:durableId="19399866">
    <w:abstractNumId w:val="4"/>
  </w:num>
  <w:num w:numId="85" w16cid:durableId="1668434463">
    <w:abstractNumId w:val="24"/>
  </w:num>
  <w:num w:numId="86" w16cid:durableId="610237316">
    <w:abstractNumId w:val="47"/>
  </w:num>
  <w:num w:numId="87" w16cid:durableId="1382510228">
    <w:abstractNumId w:val="42"/>
  </w:num>
  <w:num w:numId="88" w16cid:durableId="1765147661">
    <w:abstractNumId w:val="3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20D9C"/>
    <w:rsid w:val="00044810"/>
    <w:rsid w:val="0007347E"/>
    <w:rsid w:val="00087972"/>
    <w:rsid w:val="00092682"/>
    <w:rsid w:val="000E284B"/>
    <w:rsid w:val="00103C86"/>
    <w:rsid w:val="001077A7"/>
    <w:rsid w:val="00144A90"/>
    <w:rsid w:val="00185354"/>
    <w:rsid w:val="001A7984"/>
    <w:rsid w:val="001E4573"/>
    <w:rsid w:val="00206A93"/>
    <w:rsid w:val="002310D5"/>
    <w:rsid w:val="0023335B"/>
    <w:rsid w:val="002477BC"/>
    <w:rsid w:val="002726E3"/>
    <w:rsid w:val="00277A31"/>
    <w:rsid w:val="00284BB2"/>
    <w:rsid w:val="002D3F25"/>
    <w:rsid w:val="002E7E3C"/>
    <w:rsid w:val="002F0D44"/>
    <w:rsid w:val="003315E9"/>
    <w:rsid w:val="00334CD0"/>
    <w:rsid w:val="003435BD"/>
    <w:rsid w:val="00343EA7"/>
    <w:rsid w:val="00383384"/>
    <w:rsid w:val="00383F0A"/>
    <w:rsid w:val="00392518"/>
    <w:rsid w:val="003A291A"/>
    <w:rsid w:val="003F4071"/>
    <w:rsid w:val="004046E2"/>
    <w:rsid w:val="00453FEB"/>
    <w:rsid w:val="00454C25"/>
    <w:rsid w:val="004617E8"/>
    <w:rsid w:val="00463C25"/>
    <w:rsid w:val="004A34AE"/>
    <w:rsid w:val="004A562E"/>
    <w:rsid w:val="004C5AE2"/>
    <w:rsid w:val="00515A22"/>
    <w:rsid w:val="00561566"/>
    <w:rsid w:val="00574E6C"/>
    <w:rsid w:val="005D67CE"/>
    <w:rsid w:val="00645549"/>
    <w:rsid w:val="0070191D"/>
    <w:rsid w:val="00720851"/>
    <w:rsid w:val="00731B03"/>
    <w:rsid w:val="007765B7"/>
    <w:rsid w:val="00785430"/>
    <w:rsid w:val="007B4AD9"/>
    <w:rsid w:val="007F3499"/>
    <w:rsid w:val="00805C10"/>
    <w:rsid w:val="008130DA"/>
    <w:rsid w:val="00826133"/>
    <w:rsid w:val="00845CB3"/>
    <w:rsid w:val="008675CA"/>
    <w:rsid w:val="008C4FD5"/>
    <w:rsid w:val="008D2705"/>
    <w:rsid w:val="00930D14"/>
    <w:rsid w:val="009318AF"/>
    <w:rsid w:val="00957E1F"/>
    <w:rsid w:val="00991965"/>
    <w:rsid w:val="009C2E02"/>
    <w:rsid w:val="009C5F77"/>
    <w:rsid w:val="009F0195"/>
    <w:rsid w:val="009F0CCD"/>
    <w:rsid w:val="00A05359"/>
    <w:rsid w:val="00A07789"/>
    <w:rsid w:val="00A73EFE"/>
    <w:rsid w:val="00A86E98"/>
    <w:rsid w:val="00A9244E"/>
    <w:rsid w:val="00AC4D67"/>
    <w:rsid w:val="00AD4479"/>
    <w:rsid w:val="00AF5895"/>
    <w:rsid w:val="00B0093C"/>
    <w:rsid w:val="00B11C82"/>
    <w:rsid w:val="00B16A46"/>
    <w:rsid w:val="00B21675"/>
    <w:rsid w:val="00B76E89"/>
    <w:rsid w:val="00B87EE9"/>
    <w:rsid w:val="00B93DDC"/>
    <w:rsid w:val="00BB066B"/>
    <w:rsid w:val="00BD2CC2"/>
    <w:rsid w:val="00BF2355"/>
    <w:rsid w:val="00C216BA"/>
    <w:rsid w:val="00C64006"/>
    <w:rsid w:val="00CB062B"/>
    <w:rsid w:val="00CC3D10"/>
    <w:rsid w:val="00CC56CF"/>
    <w:rsid w:val="00D051C6"/>
    <w:rsid w:val="00D06CBA"/>
    <w:rsid w:val="00D11EF8"/>
    <w:rsid w:val="00D14CB7"/>
    <w:rsid w:val="00D3153E"/>
    <w:rsid w:val="00D61801"/>
    <w:rsid w:val="00DA7378"/>
    <w:rsid w:val="00DC24E3"/>
    <w:rsid w:val="00DE1DCB"/>
    <w:rsid w:val="00E42CA5"/>
    <w:rsid w:val="00E4497D"/>
    <w:rsid w:val="00E46FDB"/>
    <w:rsid w:val="00E54C97"/>
    <w:rsid w:val="00EC1CFE"/>
    <w:rsid w:val="00ED16BC"/>
    <w:rsid w:val="00EE585C"/>
    <w:rsid w:val="00EF567E"/>
    <w:rsid w:val="00F020DD"/>
    <w:rsid w:val="00F04DE4"/>
    <w:rsid w:val="00F34765"/>
    <w:rsid w:val="00F378E5"/>
    <w:rsid w:val="00F45F0A"/>
    <w:rsid w:val="00F84ECB"/>
    <w:rsid w:val="00F97BAB"/>
    <w:rsid w:val="00FA3DFD"/>
    <w:rsid w:val="00FC3DD2"/>
    <w:rsid w:val="00FD4B47"/>
    <w:rsid w:val="00FE3A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character" w:styleId="UnresolvedMention">
    <w:name w:val="Unresolved Mention"/>
    <w:basedOn w:val="DefaultParagraphFont"/>
    <w:uiPriority w:val="99"/>
    <w:semiHidden/>
    <w:unhideWhenUsed/>
    <w:rsid w:val="00845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dire.pilavi@arsimi.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dire.pilavi@arsimi.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3</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Nadire Pilavi</cp:lastModifiedBy>
  <cp:revision>51</cp:revision>
  <dcterms:created xsi:type="dcterms:W3CDTF">2022-10-20T09:13:00Z</dcterms:created>
  <dcterms:modified xsi:type="dcterms:W3CDTF">2023-03-09T15:51:00Z</dcterms:modified>
</cp:coreProperties>
</file>