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bookmarkStart w:id="1" w:name="_GoBack"/>
      <w:bookmarkEnd w:id="1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C64F30" w:rsidRDefault="00C64F30" w:rsidP="00C64F30">
      <w:pPr>
        <w:pStyle w:val="BodyText"/>
        <w:ind w:left="360"/>
        <w:jc w:val="both"/>
        <w:rPr>
          <w:rFonts w:ascii="Times New Roman" w:hAnsi="Times New Roman"/>
          <w:color w:val="00B0F0"/>
          <w:sz w:val="24"/>
          <w:szCs w:val="24"/>
        </w:rPr>
      </w:pPr>
    </w:p>
    <w:p w:rsidR="00C64F30" w:rsidRPr="00C64F30" w:rsidRDefault="00C64F30" w:rsidP="00C64F30">
      <w:pPr>
        <w:pStyle w:val="BodyText"/>
        <w:ind w:left="360"/>
        <w:jc w:val="both"/>
        <w:rPr>
          <w:rFonts w:ascii="Times New Roman" w:hAnsi="Times New Roman"/>
          <w:color w:val="00B0F0"/>
          <w:sz w:val="24"/>
          <w:szCs w:val="24"/>
        </w:rPr>
      </w:pPr>
      <w:proofErr w:type="spellStart"/>
      <w:r>
        <w:rPr>
          <w:rFonts w:ascii="Times New Roman" w:hAnsi="Times New Roman"/>
          <w:color w:val="00B0F0"/>
          <w:sz w:val="24"/>
          <w:szCs w:val="24"/>
        </w:rPr>
        <w:t>Ligji</w:t>
      </w:r>
      <w:proofErr w:type="spellEnd"/>
      <w:r>
        <w:rPr>
          <w:rFonts w:ascii="Times New Roman" w:hAnsi="Times New Roman"/>
          <w:color w:val="00B0F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B0F0"/>
          <w:sz w:val="24"/>
          <w:szCs w:val="24"/>
        </w:rPr>
        <w:t>P</w:t>
      </w:r>
      <w:r w:rsidR="00FD0626">
        <w:rPr>
          <w:rFonts w:ascii="Times New Roman" w:hAnsi="Times New Roman"/>
          <w:color w:val="00B0F0"/>
          <w:sz w:val="24"/>
          <w:szCs w:val="24"/>
        </w:rPr>
        <w:t>ë</w:t>
      </w:r>
      <w:r>
        <w:rPr>
          <w:rFonts w:ascii="Times New Roman" w:hAnsi="Times New Roman"/>
          <w:color w:val="00B0F0"/>
          <w:sz w:val="24"/>
          <w:szCs w:val="24"/>
        </w:rPr>
        <w:t>r</w:t>
      </w:r>
      <w:proofErr w:type="spellEnd"/>
      <w:r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B0F0"/>
          <w:sz w:val="24"/>
          <w:szCs w:val="24"/>
        </w:rPr>
        <w:t>llogarin</w:t>
      </w:r>
      <w:r w:rsidR="00FD0626">
        <w:rPr>
          <w:rFonts w:ascii="Times New Roman" w:hAnsi="Times New Roman"/>
          <w:color w:val="00B0F0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B0F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B0F0"/>
          <w:sz w:val="24"/>
          <w:szCs w:val="24"/>
        </w:rPr>
        <w:t>pagesave</w:t>
      </w:r>
      <w:proofErr w:type="spellEnd"/>
      <w:r>
        <w:rPr>
          <w:rFonts w:ascii="Times New Roman" w:hAnsi="Times New Roman"/>
          <w:color w:val="00B0F0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color w:val="00B0F0"/>
          <w:sz w:val="24"/>
          <w:szCs w:val="24"/>
        </w:rPr>
        <w:t>sh</w:t>
      </w:r>
      <w:r w:rsidR="00FD0626">
        <w:rPr>
          <w:rFonts w:ascii="Times New Roman" w:hAnsi="Times New Roman"/>
          <w:color w:val="00B0F0"/>
          <w:sz w:val="24"/>
          <w:szCs w:val="24"/>
        </w:rPr>
        <w:t>ë</w:t>
      </w:r>
      <w:r>
        <w:rPr>
          <w:rFonts w:ascii="Times New Roman" w:hAnsi="Times New Roman"/>
          <w:color w:val="00B0F0"/>
          <w:sz w:val="24"/>
          <w:szCs w:val="24"/>
        </w:rPr>
        <w:t>rbime</w:t>
      </w:r>
      <w:proofErr w:type="spellEnd"/>
      <w:r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B0F0"/>
          <w:sz w:val="24"/>
          <w:szCs w:val="24"/>
        </w:rPr>
        <w:t>bazike</w:t>
      </w:r>
      <w:proofErr w:type="spellEnd"/>
      <w:r>
        <w:rPr>
          <w:rFonts w:ascii="Times New Roman" w:hAnsi="Times New Roman"/>
          <w:color w:val="00B0F0"/>
          <w:sz w:val="24"/>
          <w:szCs w:val="24"/>
        </w:rPr>
        <w:t>”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123"/>
        <w:gridCol w:w="2816"/>
        <w:gridCol w:w="2207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C64F30" w:rsidP="002416B6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Bankat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licencuara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Republik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Shqip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ris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EF102B" w:rsidRDefault="00EF102B" w:rsidP="002416B6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EF102B" w:rsidRPr="00C64F30" w:rsidRDefault="00EF102B" w:rsidP="002416B6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Publiku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gjer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konsumtor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  <w:p w:rsidR="00C64F30" w:rsidRDefault="00C64F30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4F30" w:rsidRPr="00C64F30" w:rsidRDefault="00C64F30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4F30" w:rsidRDefault="00C64F30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697117" w:rsidRDefault="00697117" w:rsidP="00697117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konsultime</w:t>
            </w:r>
            <w:proofErr w:type="spellEnd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paraprake</w:t>
            </w:r>
            <w:proofErr w:type="spellEnd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697117" w:rsidRDefault="00697117" w:rsidP="00697117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97117" w:rsidRDefault="00697117" w:rsidP="00697117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97117" w:rsidRPr="00697117" w:rsidRDefault="00697117" w:rsidP="00697117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C20941" w:rsidRPr="00E1083F" w:rsidRDefault="00C64F30" w:rsidP="00697117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Konsultime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projektligjin</w:t>
            </w:r>
            <w:proofErr w:type="spellEnd"/>
          </w:p>
        </w:tc>
        <w:tc>
          <w:tcPr>
            <w:tcW w:w="2260" w:type="dxa"/>
          </w:tcPr>
          <w:p w:rsidR="00EF102B" w:rsidRDefault="00EF102B" w:rsidP="00697117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Ndërmarrja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një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pyetësor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nga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Banka e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Shqip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ris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mbi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përfshirjen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financiare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produktet bankare në banka,</w:t>
            </w:r>
          </w:p>
          <w:p w:rsidR="00C64F30" w:rsidRPr="00C64F30" w:rsidRDefault="00C64F30" w:rsidP="00697117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Komunikimeve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shkresa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zyrtare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bankat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ministrit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C64F30" w:rsidRPr="00C64F30" w:rsidRDefault="00C64F30" w:rsidP="00697117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Takime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bankat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disa</w:t>
            </w:r>
            <w:proofErr w:type="spellEnd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ministri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C20941" w:rsidRPr="00E1083F" w:rsidRDefault="00C64F30" w:rsidP="00697117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Publikimit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në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RENJK</w:t>
            </w:r>
            <w:r w:rsidR="00EF102B"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4373" w:type="dxa"/>
          </w:tcPr>
          <w:p w:rsidR="00C20941" w:rsidRPr="00C64F30" w:rsidRDefault="00C64F30" w:rsidP="00F51388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Shkresa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zyrtare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C64F30" w:rsidRPr="00C64F30" w:rsidRDefault="00C64F30" w:rsidP="00F51388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C64F30" w:rsidRPr="00E1083F" w:rsidRDefault="00C64F30" w:rsidP="00C64F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regjistri</w:t>
            </w:r>
            <w:proofErr w:type="spellEnd"/>
            <w:proofErr w:type="gram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elektronik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akteve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administruar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nga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Ministria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Financave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64F30">
              <w:rPr>
                <w:rFonts w:ascii="Times New Roman" w:hAnsi="Times New Roman"/>
                <w:color w:val="00B0F0"/>
                <w:sz w:val="24"/>
                <w:szCs w:val="24"/>
              </w:rPr>
              <w:t>Ekonomis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C12613" w:rsidRPr="00C12613" w:rsidTr="00A9692B">
        <w:tc>
          <w:tcPr>
            <w:tcW w:w="9062" w:type="dxa"/>
          </w:tcPr>
          <w:p w:rsidR="000663C5" w:rsidRPr="00C12613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  <w:proofErr w:type="spellStart"/>
            <w:r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List</w:t>
            </w:r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a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të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gjitha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aktiviteteve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t</w:t>
            </w:r>
            <w:r w:rsidR="00296408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ë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parashikuara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të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konsultimit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datën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përafërt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të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zbatimit</w:t>
            </w:r>
            <w:proofErr w:type="spellEnd"/>
            <w:r w:rsidR="00CE468E" w:rsidRPr="00C12613">
              <w:rPr>
                <w:rFonts w:ascii="Times New Roman" w:hAnsi="Times New Roman"/>
                <w:i/>
                <w:color w:val="00B0F0"/>
                <w:sz w:val="24"/>
                <w:szCs w:val="24"/>
              </w:rPr>
              <w:t>.</w:t>
            </w:r>
          </w:p>
          <w:p w:rsidR="00C12613" w:rsidRPr="00C12613" w:rsidRDefault="00C12613" w:rsidP="00A9692B">
            <w:pPr>
              <w:pStyle w:val="BodyText"/>
              <w:jc w:val="both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6821"/>
            </w:tblGrid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b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b/>
                      <w:color w:val="00B0F0"/>
                      <w:sz w:val="24"/>
                      <w:szCs w:val="24"/>
                    </w:rPr>
                    <w:t>Periudha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b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b/>
                      <w:color w:val="00B0F0"/>
                      <w:sz w:val="24"/>
                      <w:szCs w:val="24"/>
                    </w:rPr>
                    <w:t>Komunikimet shkresore dhe takimet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1 Nëntor 2021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Derguar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shkresa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bankat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si dhe publikuar projekt-ligji në faqen e internetit të Bankës së Shqipërisë.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Dhjetor 2021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Marrja e komenteve nga bankat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22 Shtator 2022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Derguar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projekt-ligji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"Per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llogarine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pagesave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sherbime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bazike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"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MFE per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konsultim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publik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. Projektligji i dërguar ka reflektuar edhe komentet e konsideruara nga konsultimi me bankat, shoqëruar edhe me dokumentin përmbledhës të përgjigjeve të dhëna mbi komentet e bankave. 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lastRenderedPageBreak/>
                    <w:t>18 Tetor 2022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Marrja e komenteve prej MFE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14 Dhjetor 2022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Kthim përgjigje për reflektimet e komenteve të MFE dhe reflektimi i tyre ne projekt ligj.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22 Shtator 2022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Zhvilluar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takim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Banken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Credins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per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aktet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ligjore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rregullative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qe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transpozojne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Direktiven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llogarise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pagesave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.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Janar - Shkurt 2023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Marrja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komenteve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nga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Ministria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Drejtësisë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Komisioneri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për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drejtën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informimit dhe mbrojtjen e të dhënave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personale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Shoqata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Bankave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dhe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Kryenegociatori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16.03.2023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Derguar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shkresa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Ministrine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Shendetesise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dhe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Mbrojtjes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Sociale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referuar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percaktimit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kategorive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sociale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ne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ligj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18.04.2023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Zhvilluar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Takim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Ministrine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Financave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mbi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përcaktimin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kategorive vulnerabile. 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23.05.2023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Zhvilluar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takim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Ministrine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Drejtësisë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dhe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Ministrinë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Ekonomisë dhe Financave mbi disa komente të ngritura gjatë procesit te konsultimit të projektligjit me ministritë e linjës. </w:t>
                  </w:r>
                </w:p>
              </w:tc>
            </w:tr>
            <w:tr w:rsidR="00C12613" w:rsidRPr="00C12613" w:rsidTr="00E31482">
              <w:tc>
                <w:tcPr>
                  <w:tcW w:w="2009" w:type="dxa"/>
                </w:tcPr>
                <w:p w:rsidR="00C12613" w:rsidRPr="00697117" w:rsidRDefault="00F705A4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18.07.2023</w:t>
                  </w:r>
                </w:p>
              </w:tc>
              <w:tc>
                <w:tcPr>
                  <w:tcW w:w="6821" w:type="dxa"/>
                </w:tcPr>
                <w:p w:rsidR="00C12613" w:rsidRPr="00697117" w:rsidRDefault="00C12613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Kthim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pergjigje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zyrtare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shkresore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Ministrisë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Drejtësisë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Komisionerit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për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drejtën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e informimit dhe mbrojtjen e të dhënave personale, me ndërmjetësinë  e Ministrisë së Ekonomisë dhe Financave. </w:t>
                  </w:r>
                </w:p>
              </w:tc>
            </w:tr>
            <w:tr w:rsidR="00F705A4" w:rsidRPr="00C12613" w:rsidTr="00E31482">
              <w:tc>
                <w:tcPr>
                  <w:tcW w:w="2009" w:type="dxa"/>
                </w:tcPr>
                <w:p w:rsidR="00F705A4" w:rsidRPr="00697117" w:rsidRDefault="00F705A4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13.10.2023</w:t>
                  </w:r>
                </w:p>
              </w:tc>
              <w:tc>
                <w:tcPr>
                  <w:tcW w:w="6821" w:type="dxa"/>
                </w:tcPr>
                <w:p w:rsidR="00F705A4" w:rsidRPr="00697117" w:rsidRDefault="00F705A4" w:rsidP="00F705A4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Komunikuar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reflektimet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n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projektligj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refereruar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komenteve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t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Ministris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proofErr w:type="spellEnd"/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Brendshme mbi p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rkufizimin e termit “rezident”, me ndërmjetësinë  e Ministrisë së Ekonomisë dhe Financave.</w:t>
                  </w:r>
                </w:p>
              </w:tc>
            </w:tr>
            <w:tr w:rsidR="00E31482" w:rsidRPr="00C12613" w:rsidTr="00E31482">
              <w:tc>
                <w:tcPr>
                  <w:tcW w:w="2009" w:type="dxa"/>
                </w:tcPr>
                <w:p w:rsidR="00E31482" w:rsidRPr="00697117" w:rsidRDefault="00E31482" w:rsidP="00C12613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Dhjetor 2023</w:t>
                  </w:r>
                </w:p>
              </w:tc>
              <w:tc>
                <w:tcPr>
                  <w:tcW w:w="6821" w:type="dxa"/>
                </w:tcPr>
                <w:p w:rsidR="00E31482" w:rsidRPr="00697117" w:rsidRDefault="00E31482" w:rsidP="00697117">
                  <w:pPr>
                    <w:pStyle w:val="BodyText"/>
                    <w:jc w:val="both"/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</w:pP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Daljet publike 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nga ana e Bankës së Shqipërisë 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n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media dhe portale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të ndryshme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, ku 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sht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folur p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 q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llimet e ligjit dhe p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rfitimet q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 ai sjell p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r konsumator</w:t>
                  </w:r>
                  <w:r w:rsidR="00697117"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>ë</w:t>
                  </w:r>
                  <w:r w:rsidRPr="00697117">
                    <w:rPr>
                      <w:rFonts w:ascii="Times New Roman" w:hAnsi="Times New Roman"/>
                      <w:color w:val="00B0F0"/>
                      <w:sz w:val="24"/>
                      <w:szCs w:val="24"/>
                    </w:rPr>
                    <w:t xml:space="preserve">t. </w:t>
                  </w:r>
                </w:p>
              </w:tc>
            </w:tr>
          </w:tbl>
          <w:p w:rsidR="00C12613" w:rsidRPr="00C12613" w:rsidRDefault="00C12613" w:rsidP="00A9692B">
            <w:pPr>
              <w:pStyle w:val="BodyText"/>
              <w:jc w:val="both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</w:p>
          <w:p w:rsidR="000663C5" w:rsidRPr="00C12613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817E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</w:p>
          <w:p w:rsidR="00C12613" w:rsidRPr="00C12613" w:rsidRDefault="00C12613" w:rsidP="00C12613">
            <w:pPr>
              <w:pStyle w:val="BodyText"/>
              <w:ind w:left="360"/>
              <w:jc w:val="both"/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</w:pP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Staf i Bank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s s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 xml:space="preserve"> 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S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hqi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pris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 xml:space="preserve"> p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rfaq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suar ng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a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 xml:space="preserve"> Departam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e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nti i Mbik</w:t>
            </w:r>
            <w:r w:rsidR="00FD0626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ë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qyrjes, Depar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t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a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 xml:space="preserve">menti i 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Kontabilitetit dhe Pagesave dhe Departam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e</w:t>
            </w:r>
            <w:r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>nti J</w:t>
            </w:r>
            <w:r w:rsidRPr="00C12613">
              <w:rPr>
                <w:rStyle w:val="CommentReference"/>
                <w:rFonts w:ascii="Times New Roman" w:hAnsi="Times New Roman"/>
                <w:iCs/>
                <w:color w:val="00B0F0"/>
                <w:sz w:val="24"/>
                <w:szCs w:val="24"/>
                <w:lang w:val="de-DE"/>
              </w:rPr>
              <w:t xml:space="preserve">uridik. </w:t>
            </w:r>
          </w:p>
          <w:p w:rsidR="000663C5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2613" w:rsidRPr="00C12613" w:rsidRDefault="00C12613" w:rsidP="00C12613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       </w:t>
            </w:r>
            <w:r w:rsidRPr="00C12613">
              <w:rPr>
                <w:rFonts w:ascii="Times New Roman" w:hAnsi="Times New Roman"/>
                <w:color w:val="00B0F0"/>
                <w:sz w:val="24"/>
                <w:szCs w:val="24"/>
              </w:rPr>
              <w:t>N/A</w:t>
            </w:r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613" w:rsidRPr="00E1083F" w:rsidTr="00A9692B">
        <w:tc>
          <w:tcPr>
            <w:tcW w:w="9062" w:type="dxa"/>
          </w:tcPr>
          <w:p w:rsidR="00C12613" w:rsidRPr="00E1083F" w:rsidRDefault="00C12613" w:rsidP="00D817EF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C12613" w:rsidRDefault="00C12613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12613" w:rsidRPr="00C12613" w:rsidRDefault="00697117" w:rsidP="00C12613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s</w:t>
            </w:r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hkresave</w:t>
            </w:r>
            <w:proofErr w:type="spellEnd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zyrtare</w:t>
            </w:r>
            <w:proofErr w:type="spellEnd"/>
          </w:p>
          <w:p w:rsidR="00C12613" w:rsidRPr="00C12613" w:rsidRDefault="00697117" w:rsidP="00C12613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të</w:t>
            </w:r>
            <w:proofErr w:type="spellEnd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Ministris</w:t>
            </w:r>
            <w:r w:rsidR="00FD0626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ë</w:t>
            </w:r>
            <w:proofErr w:type="spellEnd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s</w:t>
            </w:r>
            <w:r w:rsidR="00FD0626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ë</w:t>
            </w:r>
            <w:proofErr w:type="spellEnd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Financave</w:t>
            </w:r>
            <w:proofErr w:type="spellEnd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dhe</w:t>
            </w:r>
            <w:proofErr w:type="spellEnd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12613"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Ekonomis</w:t>
            </w:r>
            <w:r w:rsidR="00FD0626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ë</w:t>
            </w:r>
            <w:proofErr w:type="spellEnd"/>
          </w:p>
          <w:p w:rsidR="00C12613" w:rsidRPr="00C12613" w:rsidRDefault="00C12613" w:rsidP="00C12613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color w:val="00B0F0"/>
                <w:sz w:val="24"/>
                <w:szCs w:val="24"/>
              </w:rPr>
            </w:pP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regjistri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publik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i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akteve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administruar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nga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Ministria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Financave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dhe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Ekonomis</w:t>
            </w:r>
            <w:r w:rsidR="00FD0626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>ë</w:t>
            </w:r>
            <w:proofErr w:type="spellEnd"/>
            <w:r w:rsidRPr="00C12613">
              <w:rPr>
                <w:rFonts w:ascii="Times New Roman" w:hAnsi="Times New Roman"/>
                <w:iCs/>
                <w:color w:val="00B0F0"/>
                <w:sz w:val="24"/>
                <w:szCs w:val="24"/>
              </w:rPr>
              <w:t xml:space="preserve"> 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D8D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697117" w:rsidRDefault="00760FA3" w:rsidP="00F77D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rfunduar</w:t>
            </w:r>
            <w:proofErr w:type="spellEnd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 w:rsidR="00FD0626"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>dhjetor</w:t>
            </w:r>
            <w:proofErr w:type="spellEnd"/>
            <w:r w:rsidRPr="00697117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2023. 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A3"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FA3"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760FA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760FA3" w:rsidP="004F53A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Jan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reflektuar</w:t>
            </w:r>
            <w:proofErr w:type="spellEnd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nj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jes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nd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sishme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komenteve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sugjerim</w:t>
            </w:r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e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nga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procesi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konsultimit</w:t>
            </w:r>
            <w:proofErr w:type="spellEnd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  <w:r w:rsidR="000663C5"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760FA3" w:rsidRDefault="00760FA3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Ndryshuar</w:t>
            </w:r>
            <w:proofErr w:type="spellEnd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rmbajtja</w:t>
            </w:r>
            <w:proofErr w:type="spellEnd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rkat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se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apo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shtim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parashik</w:t>
            </w:r>
            <w:r w:rsidR="004F53A6">
              <w:rPr>
                <w:rFonts w:ascii="Times New Roman" w:hAnsi="Times New Roman"/>
                <w:color w:val="00B0F0"/>
                <w:sz w:val="24"/>
                <w:szCs w:val="24"/>
              </w:rPr>
              <w:t>ime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plot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suese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. </w:t>
            </w:r>
          </w:p>
          <w:p w:rsidR="000663C5" w:rsidRPr="00760FA3" w:rsidRDefault="000663C5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760FA3" w:rsidRDefault="00760FA3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Banka (11) ,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Shoqata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Bankave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(1) </w:t>
            </w:r>
          </w:p>
          <w:p w:rsidR="00760FA3" w:rsidRPr="00760FA3" w:rsidRDefault="00760FA3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Ministri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(6) 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4F53A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gjith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rfshira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4F53A6" w:rsidRPr="00760FA3" w:rsidRDefault="004F53A6" w:rsidP="004F53A6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Ndryshuar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rmbajtja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rkat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se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apo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shtim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parashik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ime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plot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suese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.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4F53A6" w:rsidRPr="00760FA3" w:rsidRDefault="004F53A6" w:rsidP="004F53A6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Banka (11) ,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Shoqata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Bankave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(1) </w:t>
            </w:r>
          </w:p>
          <w:p w:rsidR="000663C5" w:rsidRPr="00E1083F" w:rsidRDefault="004F53A6" w:rsidP="004F53A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Ministri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(6)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4F53A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gjith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rfshira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4F53A6" w:rsidRPr="00760FA3" w:rsidRDefault="004F53A6" w:rsidP="004F53A6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Ndryshuar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rmbajtja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rkat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se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apo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shtim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parashik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ime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plot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>suese</w:t>
            </w:r>
            <w:proofErr w:type="spellEnd"/>
            <w:r w:rsidRPr="00760FA3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.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  <w:p w:rsidR="00FD0626" w:rsidRDefault="00FD062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626" w:rsidRPr="00E1083F" w:rsidRDefault="00FD062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F148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Ka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patur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komente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shumta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nga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bankat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ministritë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ku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komentet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kryesore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jane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referuar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ne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relacionin</w:t>
            </w:r>
            <w:proofErr w:type="spellEnd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ligjit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4F53A6" w:rsidRDefault="004F53A6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rmir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suar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rshtatja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para</w:t>
            </w:r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>s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hikimeve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ligjit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kushtet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funksionimin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tregut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ndryshimi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I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caktuara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q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llim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qart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simin</w:t>
            </w:r>
            <w:proofErr w:type="spellEnd"/>
            <w:proofErr w:type="gram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tyre,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shtimi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disa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parashikimeve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rputhje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edhe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legjislacione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tjera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Republik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Shqip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ris</w:t>
            </w:r>
            <w:r w:rsidR="00FD0626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.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F14889" w:rsidRDefault="00F14889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n/a</w:t>
            </w:r>
          </w:p>
          <w:p w:rsidR="00F14889" w:rsidRPr="00E1083F" w:rsidRDefault="00F148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lista</w:t>
            </w:r>
            <w:proofErr w:type="spellEnd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raporti</w:t>
            </w:r>
            <w:proofErr w:type="spellEnd"/>
            <w:r w:rsidR="00296408"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="00296408"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reagimeve</w:t>
            </w:r>
            <w:proofErr w:type="spellEnd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>/</w:t>
            </w:r>
            <w:proofErr w:type="spellStart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>ose</w:t>
            </w:r>
            <w:proofErr w:type="spellEnd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>ndryshimet</w:t>
            </w:r>
            <w:proofErr w:type="spellEnd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>reflektuara</w:t>
            </w:r>
            <w:proofErr w:type="spellEnd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ne </w:t>
            </w:r>
            <w:proofErr w:type="spellStart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>ligj</w:t>
            </w:r>
            <w:proofErr w:type="spellEnd"/>
            <w:r w:rsid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lista</w:t>
            </w:r>
            <w:proofErr w:type="spellEnd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komenteve</w:t>
            </w:r>
            <w:proofErr w:type="spellEnd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D0626">
              <w:rPr>
                <w:rFonts w:ascii="Times New Roman" w:hAnsi="Times New Roman"/>
                <w:color w:val="00B0F0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F14889" w:rsidRDefault="00F14889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Komentet</w:t>
            </w:r>
            <w:proofErr w:type="spellEnd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sugjerimet</w:t>
            </w:r>
            <w:proofErr w:type="spellEnd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>marra</w:t>
            </w:r>
            <w:proofErr w:type="spellEnd"/>
            <w:r w:rsidRPr="00F1488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4889" w:rsidRPr="004F53A6" w:rsidRDefault="00F14889" w:rsidP="00F14889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rmir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suar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rshtatja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para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s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hikimeve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ligjit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kushtet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funksionimin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tregut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ndryshimi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I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caktuara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llim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qart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simin</w:t>
            </w:r>
            <w:proofErr w:type="spellEnd"/>
            <w:proofErr w:type="gram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tyre,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shtimi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disa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parashikimeve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rputhje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edhe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legjislacione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tjera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Republik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Shqip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ris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.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14889" w:rsidRPr="00F705A4" w:rsidRDefault="00F14889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rmisuar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parashikimet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mbi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: </w:t>
            </w:r>
          </w:p>
          <w:p w:rsidR="000663C5" w:rsidRPr="00F705A4" w:rsidRDefault="00F14889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-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rcaktimin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nevojave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reale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hapjen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llogaris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bazike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;</w:t>
            </w:r>
          </w:p>
          <w:p w:rsidR="00F14889" w:rsidRPr="00F705A4" w:rsidRDefault="00F14889" w:rsidP="00F14889">
            <w:pPr>
              <w:pStyle w:val="BodyText"/>
              <w:spacing w:after="0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-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rcaktimin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kategorive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konsum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a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tor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ve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vulnerab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l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q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rfitojn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shërbimeve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tarifë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zero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;</w:t>
            </w:r>
          </w:p>
          <w:p w:rsidR="00F14889" w:rsidRPr="00F705A4" w:rsidRDefault="00F14889" w:rsidP="00F14889">
            <w:pPr>
              <w:pStyle w:val="BodyText"/>
              <w:spacing w:after="0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- mekanizmin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kontrollit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vetë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deklarimit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klientit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nga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ana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bankave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;</w:t>
            </w:r>
          </w:p>
          <w:p w:rsidR="00F14889" w:rsidRPr="00F705A4" w:rsidRDefault="00F14889" w:rsidP="00F14889">
            <w:pPr>
              <w:pStyle w:val="BodyText"/>
              <w:spacing w:after="0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-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rcaktimin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afatit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kohor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brenda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cilit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konsumatori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drejtë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paraqesë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ankesën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hapjen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llogaris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;</w:t>
            </w:r>
          </w:p>
          <w:p w:rsidR="00F14889" w:rsidRPr="00F705A4" w:rsidRDefault="00F14889" w:rsidP="00F14889">
            <w:pPr>
              <w:pStyle w:val="BodyText"/>
              <w:spacing w:after="0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-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parashikime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qarta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metodologjis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ca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ktimin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tarifave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;</w:t>
            </w:r>
          </w:p>
          <w:p w:rsidR="00F14889" w:rsidRPr="00F705A4" w:rsidRDefault="00F14889" w:rsidP="00F14889">
            <w:pPr>
              <w:pStyle w:val="BodyText"/>
              <w:spacing w:after="0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-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parash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ik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ime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mbi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rkesat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mbrojtjen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e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konsumator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ve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sipas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ligjit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rkat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mbrojtjen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dh</w:t>
            </w:r>
            <w:r w:rsidR="00F705A4"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nave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personale</w:t>
            </w:r>
            <w:proofErr w:type="spellEnd"/>
            <w:r w:rsidR="00F705A4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,</w:t>
            </w:r>
          </w:p>
          <w:p w:rsidR="00F705A4" w:rsidRPr="00F705A4" w:rsidRDefault="00F705A4" w:rsidP="00F1488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color w:val="00B0F0"/>
                <w:szCs w:val="22"/>
                <w:lang w:val="sq-AL"/>
              </w:rPr>
            </w:pPr>
            <w:r w:rsidRPr="00F705A4">
              <w:rPr>
                <w:rFonts w:asciiTheme="minorHAnsi" w:hAnsiTheme="minorHAnsi" w:cstheme="minorHAnsi"/>
                <w:color w:val="00B0F0"/>
                <w:szCs w:val="22"/>
                <w:lang w:val="sq-AL"/>
              </w:rPr>
              <w:t xml:space="preserve">- 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etj.</w:t>
            </w:r>
            <w:r w:rsidRPr="00F705A4">
              <w:rPr>
                <w:rFonts w:asciiTheme="minorHAnsi" w:hAnsiTheme="minorHAnsi" w:cstheme="minorHAnsi"/>
                <w:color w:val="00B0F0"/>
                <w:szCs w:val="22"/>
                <w:lang w:val="sq-AL"/>
              </w:rPr>
              <w:t xml:space="preserve"> </w:t>
            </w:r>
          </w:p>
          <w:p w:rsidR="00F14889" w:rsidRDefault="00F148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889" w:rsidRPr="00E1083F" w:rsidRDefault="00F1488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05A4" w:rsidRPr="004F53A6" w:rsidRDefault="00F705A4" w:rsidP="00F705A4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rmir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suar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rshtatja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para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s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hikimeve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ligjit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kushtet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funksionimin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tregut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ndryshimi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I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caktuara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llim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qart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simin</w:t>
            </w:r>
            <w:proofErr w:type="spellEnd"/>
            <w:proofErr w:type="gram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tyre,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shtimi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disa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parashikimeve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rputhje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edhe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legjislacione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tjera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Republik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Shqip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>ris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4F53A6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.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F705A4" w:rsidRDefault="00F705A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Komentet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marra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konsiderohen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vlefshme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referuar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shtejeve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rmbledhura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sip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kushtet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kur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pjes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tyre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kan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rbyer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qart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suar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rmbajtjen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e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neneve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B0F0"/>
                <w:sz w:val="24"/>
                <w:szCs w:val="24"/>
              </w:rPr>
              <w:t>ë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caktuara</w:t>
            </w:r>
            <w:proofErr w:type="spellEnd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shtuar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nene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reja</w:t>
            </w:r>
            <w:proofErr w:type="spellEnd"/>
            <w:r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  <w:r w:rsidRPr="00F7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 w:rsidR="00FD0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63C5" w:rsidRPr="00AE5012" w:rsidRDefault="00C82DC0" w:rsidP="00A9692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AE5012">
              <w:rPr>
                <w:rFonts w:ascii="Times New Roman" w:hAnsi="Times New Roman"/>
                <w:color w:val="00B0F0"/>
                <w:sz w:val="24"/>
                <w:szCs w:val="24"/>
              </w:rPr>
              <w:t>diskutim</w:t>
            </w:r>
            <w:r w:rsidR="00194761" w:rsidRPr="00AE5012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="00296408" w:rsidRPr="00AE501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AE5012">
              <w:rPr>
                <w:rFonts w:ascii="Times New Roman" w:hAnsi="Times New Roman"/>
                <w:color w:val="00B0F0"/>
                <w:sz w:val="24"/>
                <w:szCs w:val="24"/>
              </w:rPr>
              <w:t>joformal</w:t>
            </w:r>
            <w:proofErr w:type="spellEnd"/>
            <w:r w:rsidR="00296408" w:rsidRPr="00AE501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me </w:t>
            </w:r>
            <w:proofErr w:type="spellStart"/>
            <w:r w:rsidR="00296408" w:rsidRPr="00AE5012">
              <w:rPr>
                <w:rFonts w:ascii="Times New Roman" w:hAnsi="Times New Roman"/>
                <w:color w:val="00B0F0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regjistrimi</w:t>
            </w:r>
            <w:proofErr w:type="spellEnd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i</w:t>
            </w:r>
            <w:proofErr w:type="spellEnd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pikëpamjeve</w:t>
            </w:r>
            <w:proofErr w:type="spellEnd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të</w:t>
            </w:r>
            <w:proofErr w:type="spellEnd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296408" w:rsidRPr="00F705A4">
              <w:rPr>
                <w:rFonts w:ascii="Times New Roman" w:hAnsi="Times New Roman"/>
                <w:color w:val="00B0F0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54160">
              <w:rPr>
                <w:rFonts w:ascii="Times New Roman" w:hAnsi="Times New Roman"/>
                <w:sz w:val="24"/>
                <w:szCs w:val="24"/>
              </w:rPr>
            </w:r>
            <w:r w:rsidR="00B541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D690F"/>
    <w:multiLevelType w:val="hybridMultilevel"/>
    <w:tmpl w:val="EB9C506A"/>
    <w:lvl w:ilvl="0" w:tplc="6958CE8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5731B"/>
    <w:multiLevelType w:val="hybridMultilevel"/>
    <w:tmpl w:val="D2D615EE"/>
    <w:lvl w:ilvl="0" w:tplc="71FE914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B0F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4F53A6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697117"/>
    <w:rsid w:val="0074612C"/>
    <w:rsid w:val="00760FA3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AE5012"/>
    <w:rsid w:val="00B17330"/>
    <w:rsid w:val="00B20195"/>
    <w:rsid w:val="00B54160"/>
    <w:rsid w:val="00B84FCE"/>
    <w:rsid w:val="00B95461"/>
    <w:rsid w:val="00BB68E8"/>
    <w:rsid w:val="00BF180E"/>
    <w:rsid w:val="00BF7D6C"/>
    <w:rsid w:val="00C076F3"/>
    <w:rsid w:val="00C12613"/>
    <w:rsid w:val="00C20941"/>
    <w:rsid w:val="00C254CD"/>
    <w:rsid w:val="00C45968"/>
    <w:rsid w:val="00C505E4"/>
    <w:rsid w:val="00C62839"/>
    <w:rsid w:val="00C64F30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31482"/>
    <w:rsid w:val="00E751EC"/>
    <w:rsid w:val="00EA733F"/>
    <w:rsid w:val="00EC642D"/>
    <w:rsid w:val="00ED615B"/>
    <w:rsid w:val="00EF0B45"/>
    <w:rsid w:val="00EF102B"/>
    <w:rsid w:val="00F14889"/>
    <w:rsid w:val="00F25015"/>
    <w:rsid w:val="00F331EF"/>
    <w:rsid w:val="00F51388"/>
    <w:rsid w:val="00F705A4"/>
    <w:rsid w:val="00F77D8D"/>
    <w:rsid w:val="00FD0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2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2</cp:revision>
  <dcterms:created xsi:type="dcterms:W3CDTF">2024-03-11T10:34:00Z</dcterms:created>
  <dcterms:modified xsi:type="dcterms:W3CDTF">2024-03-11T10:34:00Z</dcterms:modified>
</cp:coreProperties>
</file>