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21E697" w14:textId="77777777" w:rsidR="009D33A7" w:rsidRPr="0058450D" w:rsidRDefault="009D33A7" w:rsidP="00087274">
      <w:pPr>
        <w:spacing w:line="276" w:lineRule="auto"/>
        <w:jc w:val="center"/>
        <w:rPr>
          <w:b/>
          <w:lang w:eastAsia="sq-AL"/>
        </w:rPr>
      </w:pPr>
      <w:bookmarkStart w:id="0" w:name="_GoBack"/>
      <w:bookmarkEnd w:id="0"/>
      <w:r w:rsidRPr="0058450D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0032954F" wp14:editId="2F96A02A">
            <wp:simplePos x="0" y="0"/>
            <wp:positionH relativeFrom="margin">
              <wp:posOffset>-532130</wp:posOffset>
            </wp:positionH>
            <wp:positionV relativeFrom="paragraph">
              <wp:posOffset>-400685</wp:posOffset>
            </wp:positionV>
            <wp:extent cx="6771005" cy="1001395"/>
            <wp:effectExtent l="0" t="0" r="0" b="8255"/>
            <wp:wrapNone/>
            <wp:docPr id="1" name="Picture 1" descr="Kryeministira-2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yeministira-2-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9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1005" cy="100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8450D">
        <w:rPr>
          <w:b/>
          <w:lang w:eastAsia="sq-AL"/>
        </w:rPr>
        <w:t xml:space="preserve"> </w:t>
      </w:r>
    </w:p>
    <w:p w14:paraId="4697F1C4" w14:textId="77777777" w:rsidR="009D33A7" w:rsidRPr="0058450D" w:rsidRDefault="009D33A7" w:rsidP="00087274">
      <w:pPr>
        <w:spacing w:line="276" w:lineRule="auto"/>
        <w:jc w:val="center"/>
        <w:rPr>
          <w:b/>
          <w:lang w:eastAsia="sq-AL"/>
        </w:rPr>
      </w:pPr>
    </w:p>
    <w:p w14:paraId="4E22CDE9" w14:textId="77777777" w:rsidR="009D33A7" w:rsidRPr="0058450D" w:rsidRDefault="009D33A7" w:rsidP="00087274">
      <w:pPr>
        <w:pStyle w:val="yiv8025501576msonormal"/>
        <w:spacing w:before="0" w:beforeAutospacing="0" w:after="0" w:afterAutospacing="0" w:line="276" w:lineRule="auto"/>
        <w:rPr>
          <w:b/>
          <w:bCs/>
          <w:iCs/>
          <w:lang w:val="sq-AL"/>
        </w:rPr>
      </w:pPr>
      <w:r w:rsidRPr="0058450D">
        <w:rPr>
          <w:b/>
          <w:bCs/>
          <w:iCs/>
          <w:lang w:val="sq-AL"/>
        </w:rPr>
        <w:t xml:space="preserve">  </w:t>
      </w:r>
    </w:p>
    <w:p w14:paraId="28424F18" w14:textId="77777777" w:rsidR="009D33A7" w:rsidRPr="0058450D" w:rsidRDefault="009D33A7" w:rsidP="00087274">
      <w:pPr>
        <w:pStyle w:val="yiv8025501576msonormal"/>
        <w:spacing w:before="0" w:beforeAutospacing="0" w:after="497" w:afterAutospacing="0" w:line="276" w:lineRule="auto"/>
        <w:jc w:val="center"/>
        <w:rPr>
          <w:b/>
          <w:bCs/>
          <w:iCs/>
          <w:lang w:val="sq-AL"/>
        </w:rPr>
      </w:pPr>
      <w:r w:rsidRPr="0058450D">
        <w:rPr>
          <w:b/>
          <w:bCs/>
          <w:iCs/>
          <w:lang w:val="sq-AL"/>
        </w:rPr>
        <w:t>KUVENDI I REPUBLIKËS SË SHQIPËRISË</w:t>
      </w:r>
    </w:p>
    <w:p w14:paraId="12E11155" w14:textId="77777777" w:rsidR="009D33A7" w:rsidRPr="0058450D" w:rsidRDefault="009D33A7" w:rsidP="00080F7D">
      <w:pPr>
        <w:spacing w:after="240" w:line="276" w:lineRule="auto"/>
        <w:jc w:val="center"/>
        <w:rPr>
          <w:b/>
          <w:bCs/>
        </w:rPr>
      </w:pPr>
      <w:r w:rsidRPr="0058450D">
        <w:rPr>
          <w:b/>
          <w:bCs/>
        </w:rPr>
        <w:t>PROJEKTLIGJ</w:t>
      </w:r>
    </w:p>
    <w:p w14:paraId="5F62938A" w14:textId="77777777" w:rsidR="009D33A7" w:rsidRPr="0058450D" w:rsidRDefault="009D33A7" w:rsidP="00087274">
      <w:pPr>
        <w:spacing w:line="276" w:lineRule="auto"/>
        <w:jc w:val="center"/>
        <w:rPr>
          <w:bCs/>
          <w:i/>
        </w:rPr>
      </w:pPr>
      <w:r w:rsidRPr="0058450D">
        <w:rPr>
          <w:b/>
          <w:bCs/>
        </w:rPr>
        <w:tab/>
      </w:r>
      <w:r w:rsidRPr="0058450D">
        <w:rPr>
          <w:b/>
          <w:bCs/>
        </w:rPr>
        <w:tab/>
      </w:r>
      <w:r w:rsidRPr="0058450D">
        <w:rPr>
          <w:b/>
          <w:bCs/>
        </w:rPr>
        <w:tab/>
      </w:r>
    </w:p>
    <w:p w14:paraId="63C2EEAC" w14:textId="77777777" w:rsidR="009D33A7" w:rsidRPr="0058450D" w:rsidRDefault="009D33A7" w:rsidP="00080F7D">
      <w:pPr>
        <w:spacing w:after="240" w:line="276" w:lineRule="auto"/>
        <w:jc w:val="center"/>
        <w:rPr>
          <w:b/>
          <w:bCs/>
        </w:rPr>
      </w:pPr>
      <w:r w:rsidRPr="0058450D">
        <w:rPr>
          <w:b/>
          <w:bCs/>
        </w:rPr>
        <w:t>Nr. _____/2022</w:t>
      </w:r>
    </w:p>
    <w:p w14:paraId="484B18A5" w14:textId="77777777" w:rsidR="009D33A7" w:rsidRPr="0058450D" w:rsidRDefault="009D33A7" w:rsidP="00087274">
      <w:pPr>
        <w:spacing w:line="276" w:lineRule="auto"/>
        <w:rPr>
          <w:rFonts w:eastAsia="Calibri"/>
          <w:b/>
        </w:rPr>
      </w:pPr>
    </w:p>
    <w:p w14:paraId="03FD5BD2" w14:textId="77777777" w:rsidR="00B307E0" w:rsidRPr="0058450D" w:rsidRDefault="009D33A7" w:rsidP="00087274">
      <w:pPr>
        <w:tabs>
          <w:tab w:val="left" w:pos="1500"/>
        </w:tabs>
        <w:spacing w:line="276" w:lineRule="auto"/>
        <w:jc w:val="center"/>
        <w:rPr>
          <w:rFonts w:eastAsia="MS Mincho"/>
          <w:b/>
        </w:rPr>
      </w:pPr>
      <w:r w:rsidRPr="0058450D">
        <w:rPr>
          <w:rFonts w:eastAsia="MS Mincho"/>
          <w:b/>
        </w:rPr>
        <w:t xml:space="preserve"> PËR</w:t>
      </w:r>
      <w:r w:rsidR="00B307E0" w:rsidRPr="0058450D">
        <w:rPr>
          <w:rFonts w:eastAsia="MS Mincho"/>
          <w:b/>
        </w:rPr>
        <w:t xml:space="preserve"> </w:t>
      </w:r>
      <w:r w:rsidR="004478B8" w:rsidRPr="0058450D">
        <w:rPr>
          <w:rFonts w:eastAsia="MS Mincho"/>
          <w:b/>
        </w:rPr>
        <w:t>DISA SHTESA DHE NDRYSHIME</w:t>
      </w:r>
      <w:r w:rsidRPr="0058450D">
        <w:rPr>
          <w:rFonts w:eastAsia="MS Mincho"/>
          <w:b/>
        </w:rPr>
        <w:t xml:space="preserve"> NË LIGJIN NR. 80/2020, </w:t>
      </w:r>
    </w:p>
    <w:p w14:paraId="29B82DA7" w14:textId="77777777" w:rsidR="009D33A7" w:rsidRPr="0058450D" w:rsidRDefault="009D33A7" w:rsidP="00080F7D">
      <w:pPr>
        <w:tabs>
          <w:tab w:val="left" w:pos="1500"/>
        </w:tabs>
        <w:spacing w:after="120" w:line="276" w:lineRule="auto"/>
        <w:jc w:val="center"/>
        <w:rPr>
          <w:rFonts w:eastAsia="MS Mincho"/>
          <w:b/>
        </w:rPr>
      </w:pPr>
      <w:r w:rsidRPr="0058450D">
        <w:rPr>
          <w:rFonts w:eastAsia="MS Mincho"/>
          <w:b/>
        </w:rPr>
        <w:t>“PËR POLICINË E BURGJEVE”</w:t>
      </w:r>
    </w:p>
    <w:p w14:paraId="19BC3982" w14:textId="77777777" w:rsidR="009D33A7" w:rsidRPr="0058450D" w:rsidRDefault="009D33A7" w:rsidP="00087274">
      <w:pPr>
        <w:tabs>
          <w:tab w:val="left" w:pos="1500"/>
        </w:tabs>
        <w:spacing w:line="276" w:lineRule="auto"/>
        <w:jc w:val="both"/>
      </w:pPr>
    </w:p>
    <w:p w14:paraId="64F701E5" w14:textId="77777777" w:rsidR="009D33A7" w:rsidRPr="0058450D" w:rsidRDefault="009D33A7" w:rsidP="00087274">
      <w:pPr>
        <w:tabs>
          <w:tab w:val="left" w:pos="1500"/>
        </w:tabs>
        <w:spacing w:line="276" w:lineRule="auto"/>
        <w:ind w:firstLine="180"/>
        <w:jc w:val="both"/>
      </w:pPr>
      <w:r w:rsidRPr="0058450D">
        <w:t xml:space="preserve">Në mbështetje të neneve 78 dhe 83, pika 1, të Kushtetutës, me propozimin e Këshillit të Ministrave, </w:t>
      </w:r>
    </w:p>
    <w:p w14:paraId="7310ADF1" w14:textId="77777777" w:rsidR="009D33A7" w:rsidRPr="0058450D" w:rsidRDefault="009D33A7" w:rsidP="00087274">
      <w:pPr>
        <w:tabs>
          <w:tab w:val="left" w:pos="1500"/>
        </w:tabs>
        <w:spacing w:line="276" w:lineRule="auto"/>
      </w:pPr>
    </w:p>
    <w:p w14:paraId="61EDEB23" w14:textId="77777777" w:rsidR="009D33A7" w:rsidRPr="0058450D" w:rsidRDefault="009D33A7" w:rsidP="00087274">
      <w:pPr>
        <w:tabs>
          <w:tab w:val="left" w:pos="1500"/>
        </w:tabs>
        <w:spacing w:line="276" w:lineRule="auto"/>
        <w:jc w:val="center"/>
      </w:pPr>
      <w:r w:rsidRPr="0058450D">
        <w:t>KUVENDI</w:t>
      </w:r>
    </w:p>
    <w:p w14:paraId="7F628FD4" w14:textId="77777777" w:rsidR="009D33A7" w:rsidRPr="0058450D" w:rsidRDefault="009D33A7" w:rsidP="00080F7D">
      <w:pPr>
        <w:tabs>
          <w:tab w:val="left" w:pos="1500"/>
        </w:tabs>
        <w:spacing w:after="120" w:line="276" w:lineRule="auto"/>
        <w:jc w:val="center"/>
      </w:pPr>
      <w:r w:rsidRPr="0058450D">
        <w:t>I REPUBLIKËS SË SHQIPËRISË</w:t>
      </w:r>
    </w:p>
    <w:p w14:paraId="0334AA5C" w14:textId="77777777" w:rsidR="009D33A7" w:rsidRPr="0058450D" w:rsidRDefault="009D33A7" w:rsidP="00087274">
      <w:pPr>
        <w:tabs>
          <w:tab w:val="left" w:pos="1500"/>
        </w:tabs>
        <w:spacing w:line="276" w:lineRule="auto"/>
        <w:jc w:val="center"/>
      </w:pPr>
    </w:p>
    <w:p w14:paraId="16784618" w14:textId="77777777" w:rsidR="009D33A7" w:rsidRPr="0058450D" w:rsidRDefault="009D33A7" w:rsidP="00080F7D">
      <w:pPr>
        <w:tabs>
          <w:tab w:val="left" w:pos="1500"/>
        </w:tabs>
        <w:spacing w:after="120" w:line="276" w:lineRule="auto"/>
        <w:jc w:val="center"/>
      </w:pPr>
      <w:r w:rsidRPr="0058450D">
        <w:t>VENDOSI:</w:t>
      </w:r>
    </w:p>
    <w:p w14:paraId="1F25C2D1" w14:textId="77777777" w:rsidR="009D33A7" w:rsidRPr="0058450D" w:rsidRDefault="009D33A7" w:rsidP="00087274">
      <w:pPr>
        <w:tabs>
          <w:tab w:val="left" w:pos="1500"/>
        </w:tabs>
        <w:spacing w:line="276" w:lineRule="auto"/>
      </w:pPr>
    </w:p>
    <w:p w14:paraId="06AF89F8" w14:textId="77777777" w:rsidR="009D33A7" w:rsidRPr="0058450D" w:rsidRDefault="009D33A7" w:rsidP="00087274">
      <w:pPr>
        <w:tabs>
          <w:tab w:val="left" w:pos="1500"/>
        </w:tabs>
        <w:spacing w:line="276" w:lineRule="auto"/>
        <w:ind w:firstLine="180"/>
        <w:jc w:val="both"/>
      </w:pPr>
      <w:r w:rsidRPr="0058450D">
        <w:t>Në ligjin nr. 80/2020</w:t>
      </w:r>
      <w:r w:rsidR="004478B8" w:rsidRPr="0058450D">
        <w:t>,</w:t>
      </w:r>
      <w:r w:rsidRPr="0058450D">
        <w:t xml:space="preserve"> “Për Policinë e Burgjeve”</w:t>
      </w:r>
      <w:r w:rsidR="004478B8" w:rsidRPr="0058450D">
        <w:t>,</w:t>
      </w:r>
      <w:r w:rsidRPr="0058450D">
        <w:t xml:space="preserve"> bëhen </w:t>
      </w:r>
      <w:r w:rsidR="004478B8" w:rsidRPr="0058450D">
        <w:t>këto shtesa dhe ndryshime</w:t>
      </w:r>
      <w:r w:rsidRPr="0058450D">
        <w:t>:</w:t>
      </w:r>
    </w:p>
    <w:p w14:paraId="174CB1DC" w14:textId="77777777" w:rsidR="002B312F" w:rsidRPr="0058450D" w:rsidRDefault="002B312F" w:rsidP="00087274">
      <w:pPr>
        <w:tabs>
          <w:tab w:val="left" w:pos="1500"/>
        </w:tabs>
        <w:spacing w:line="276" w:lineRule="auto"/>
        <w:jc w:val="both"/>
      </w:pPr>
    </w:p>
    <w:p w14:paraId="1C14F838" w14:textId="77777777" w:rsidR="004478B8" w:rsidRPr="0058450D" w:rsidRDefault="004478B8" w:rsidP="00087274">
      <w:pPr>
        <w:tabs>
          <w:tab w:val="left" w:pos="1500"/>
        </w:tabs>
        <w:spacing w:line="276" w:lineRule="auto"/>
        <w:jc w:val="both"/>
        <w:rPr>
          <w:b/>
          <w:highlight w:val="yellow"/>
          <w:lang w:eastAsia="en-GB"/>
        </w:rPr>
      </w:pPr>
    </w:p>
    <w:p w14:paraId="2C640CD1" w14:textId="664D6440" w:rsidR="00AB18E0" w:rsidRDefault="00AB18E0" w:rsidP="00087274">
      <w:pPr>
        <w:tabs>
          <w:tab w:val="left" w:pos="1500"/>
        </w:tabs>
        <w:spacing w:line="276" w:lineRule="auto"/>
        <w:jc w:val="center"/>
        <w:rPr>
          <w:lang w:eastAsia="en-GB"/>
        </w:rPr>
      </w:pPr>
      <w:r>
        <w:rPr>
          <w:lang w:eastAsia="en-GB"/>
        </w:rPr>
        <w:t>Neni 1</w:t>
      </w:r>
    </w:p>
    <w:p w14:paraId="420BDF77" w14:textId="77777777" w:rsidR="00AB18E0" w:rsidRDefault="00AB18E0" w:rsidP="00087274">
      <w:pPr>
        <w:tabs>
          <w:tab w:val="left" w:pos="1500"/>
        </w:tabs>
        <w:spacing w:line="276" w:lineRule="auto"/>
        <w:jc w:val="center"/>
        <w:rPr>
          <w:lang w:eastAsia="en-GB"/>
        </w:rPr>
      </w:pPr>
    </w:p>
    <w:p w14:paraId="23CC6070" w14:textId="1818CEAB" w:rsidR="00AB18E0" w:rsidRDefault="00AB18E0" w:rsidP="00AB18E0">
      <w:pPr>
        <w:tabs>
          <w:tab w:val="left" w:pos="450"/>
        </w:tabs>
        <w:spacing w:line="276" w:lineRule="auto"/>
        <w:ind w:firstLine="180"/>
        <w:jc w:val="both"/>
        <w:rPr>
          <w:lang w:eastAsia="en-GB"/>
        </w:rPr>
      </w:pPr>
      <w:r>
        <w:rPr>
          <w:lang w:eastAsia="en-GB"/>
        </w:rPr>
        <w:t>Në nenin 14 bëhen ndryshimet si më poshtë:</w:t>
      </w:r>
    </w:p>
    <w:p w14:paraId="0ABD36B6" w14:textId="5A5EC204" w:rsidR="00AB18E0" w:rsidRDefault="00AB18E0" w:rsidP="00AB18E0">
      <w:pPr>
        <w:pStyle w:val="ListParagraph"/>
        <w:numPr>
          <w:ilvl w:val="0"/>
          <w:numId w:val="9"/>
        </w:numPr>
        <w:tabs>
          <w:tab w:val="left" w:pos="450"/>
        </w:tabs>
        <w:spacing w:line="276" w:lineRule="auto"/>
        <w:ind w:left="0" w:firstLine="180"/>
        <w:jc w:val="both"/>
        <w:rPr>
          <w:lang w:eastAsia="en-GB"/>
        </w:rPr>
      </w:pPr>
      <w:r>
        <w:rPr>
          <w:lang w:eastAsia="en-GB"/>
        </w:rPr>
        <w:t>Pika 1 ndryshon si më poshtë:</w:t>
      </w:r>
    </w:p>
    <w:p w14:paraId="0045EC19" w14:textId="54F0B17B" w:rsidR="00AB18E0" w:rsidRDefault="00AB18E0" w:rsidP="00AB18E0">
      <w:pPr>
        <w:pStyle w:val="ListParagraph"/>
        <w:tabs>
          <w:tab w:val="left" w:pos="450"/>
        </w:tabs>
        <w:spacing w:line="276" w:lineRule="auto"/>
        <w:ind w:left="0" w:firstLine="180"/>
        <w:jc w:val="both"/>
        <w:rPr>
          <w:i/>
        </w:rPr>
      </w:pPr>
      <w:r w:rsidRPr="00AB18E0">
        <w:rPr>
          <w:i/>
          <w:lang w:eastAsia="en-GB"/>
        </w:rPr>
        <w:t xml:space="preserve">“1. </w:t>
      </w:r>
      <w:r w:rsidRPr="00AB18E0">
        <w:rPr>
          <w:i/>
        </w:rPr>
        <w:t>Punonjësi i Policisë së Burgjeve ka të drejtë të mbajë armë</w:t>
      </w:r>
      <w:r>
        <w:rPr>
          <w:i/>
        </w:rPr>
        <w:t xml:space="preserve"> dhe pajisje të tjera kufizuese</w:t>
      </w:r>
      <w:r w:rsidRPr="00AB18E0">
        <w:rPr>
          <w:i/>
        </w:rPr>
        <w:t>. Llojet e armatimit, të lëndëve neuroparalizuese dhe të mjeteve të tjera të përdorimit të forcës nga Policia e Burgjeve përcaktohen me vendim të Këshillit të Ministrave.”.</w:t>
      </w:r>
    </w:p>
    <w:p w14:paraId="3BC4995D" w14:textId="63DF49BC" w:rsidR="00AB18E0" w:rsidRPr="00AB18E0" w:rsidRDefault="00AB18E0" w:rsidP="00AB18E0">
      <w:pPr>
        <w:pStyle w:val="ListParagraph"/>
        <w:numPr>
          <w:ilvl w:val="0"/>
          <w:numId w:val="9"/>
        </w:numPr>
        <w:tabs>
          <w:tab w:val="left" w:pos="450"/>
        </w:tabs>
        <w:spacing w:line="276" w:lineRule="auto"/>
        <w:ind w:left="0" w:firstLine="180"/>
        <w:jc w:val="both"/>
        <w:rPr>
          <w:i/>
          <w:lang w:eastAsia="en-GB"/>
        </w:rPr>
      </w:pPr>
      <w:r>
        <w:rPr>
          <w:lang w:eastAsia="en-GB"/>
        </w:rPr>
        <w:t>Pika 2 shfuqizohet.</w:t>
      </w:r>
    </w:p>
    <w:p w14:paraId="018EE073" w14:textId="77777777" w:rsidR="00AB18E0" w:rsidRDefault="00AB18E0" w:rsidP="00087274">
      <w:pPr>
        <w:tabs>
          <w:tab w:val="left" w:pos="1500"/>
        </w:tabs>
        <w:spacing w:line="276" w:lineRule="auto"/>
        <w:jc w:val="center"/>
        <w:rPr>
          <w:lang w:eastAsia="en-GB"/>
        </w:rPr>
      </w:pPr>
    </w:p>
    <w:p w14:paraId="6B833510" w14:textId="299B3AE7" w:rsidR="004478B8" w:rsidRPr="0058450D" w:rsidRDefault="004478B8" w:rsidP="00087274">
      <w:pPr>
        <w:tabs>
          <w:tab w:val="left" w:pos="1500"/>
        </w:tabs>
        <w:spacing w:line="276" w:lineRule="auto"/>
        <w:jc w:val="center"/>
        <w:rPr>
          <w:lang w:eastAsia="en-GB"/>
        </w:rPr>
      </w:pPr>
      <w:r w:rsidRPr="0058450D">
        <w:rPr>
          <w:lang w:eastAsia="en-GB"/>
        </w:rPr>
        <w:t xml:space="preserve">Neni </w:t>
      </w:r>
      <w:r w:rsidR="002A799B">
        <w:rPr>
          <w:lang w:eastAsia="en-GB"/>
        </w:rPr>
        <w:t>2</w:t>
      </w:r>
    </w:p>
    <w:p w14:paraId="239793E9" w14:textId="77777777" w:rsidR="005C0468" w:rsidRPr="0058450D" w:rsidRDefault="005C0468" w:rsidP="00087274">
      <w:pPr>
        <w:tabs>
          <w:tab w:val="left" w:pos="1500"/>
        </w:tabs>
        <w:spacing w:line="276" w:lineRule="auto"/>
        <w:jc w:val="center"/>
        <w:rPr>
          <w:b/>
          <w:lang w:eastAsia="en-GB"/>
        </w:rPr>
      </w:pPr>
    </w:p>
    <w:p w14:paraId="0912171B" w14:textId="77777777" w:rsidR="005C0468" w:rsidRPr="0058450D" w:rsidRDefault="005C0468" w:rsidP="00087274">
      <w:pPr>
        <w:tabs>
          <w:tab w:val="left" w:pos="1500"/>
        </w:tabs>
        <w:spacing w:line="276" w:lineRule="auto"/>
        <w:ind w:firstLine="180"/>
        <w:jc w:val="both"/>
        <w:rPr>
          <w:lang w:eastAsia="en-GB"/>
        </w:rPr>
      </w:pPr>
      <w:r w:rsidRPr="0058450D">
        <w:rPr>
          <w:lang w:eastAsia="en-GB"/>
        </w:rPr>
        <w:t>Në nenin 29 bëhen ndryshimet si më poshtë:</w:t>
      </w:r>
    </w:p>
    <w:p w14:paraId="160D28E6" w14:textId="32410A4A" w:rsidR="002B312F" w:rsidRPr="0058450D" w:rsidRDefault="004C1351" w:rsidP="00087274">
      <w:pPr>
        <w:pStyle w:val="ListParagraph"/>
        <w:numPr>
          <w:ilvl w:val="0"/>
          <w:numId w:val="2"/>
        </w:numPr>
        <w:tabs>
          <w:tab w:val="left" w:pos="450"/>
        </w:tabs>
        <w:spacing w:line="276" w:lineRule="auto"/>
        <w:ind w:left="0" w:firstLine="180"/>
        <w:jc w:val="both"/>
        <w:rPr>
          <w:lang w:eastAsia="en-GB"/>
        </w:rPr>
      </w:pPr>
      <w:r>
        <w:rPr>
          <w:lang w:eastAsia="en-GB"/>
        </w:rPr>
        <w:t>Në pikën 1, s</w:t>
      </w:r>
      <w:r w:rsidR="002B312F" w:rsidRPr="0058450D">
        <w:rPr>
          <w:lang w:eastAsia="en-GB"/>
        </w:rPr>
        <w:t>hkronja “d” ndryshon si më poshtë:</w:t>
      </w:r>
    </w:p>
    <w:p w14:paraId="11E6BAFA" w14:textId="77777777" w:rsidR="002B312F" w:rsidRPr="0058450D" w:rsidRDefault="002B312F" w:rsidP="00087274">
      <w:pPr>
        <w:pStyle w:val="ListParagraph"/>
        <w:tabs>
          <w:tab w:val="left" w:pos="450"/>
        </w:tabs>
        <w:spacing w:line="276" w:lineRule="auto"/>
        <w:ind w:left="0" w:firstLine="180"/>
        <w:jc w:val="both"/>
        <w:rPr>
          <w:i/>
          <w:lang w:eastAsia="en-GB"/>
        </w:rPr>
      </w:pPr>
      <w:r w:rsidRPr="0058450D">
        <w:rPr>
          <w:i/>
          <w:lang w:eastAsia="en-GB"/>
        </w:rPr>
        <w:t xml:space="preserve">“d. </w:t>
      </w:r>
      <w:r w:rsidRPr="0058450D">
        <w:rPr>
          <w:i/>
        </w:rPr>
        <w:t xml:space="preserve">të mos jetë dënuar me vendim gjyqësor të formës së prerë: </w:t>
      </w:r>
    </w:p>
    <w:p w14:paraId="5B9FBDDE" w14:textId="77777777" w:rsidR="002B312F" w:rsidRPr="0058450D" w:rsidRDefault="002B312F" w:rsidP="00087274">
      <w:pPr>
        <w:pStyle w:val="ListParagraph"/>
        <w:numPr>
          <w:ilvl w:val="0"/>
          <w:numId w:val="6"/>
        </w:numPr>
        <w:tabs>
          <w:tab w:val="left" w:pos="540"/>
        </w:tabs>
        <w:spacing w:line="276" w:lineRule="auto"/>
        <w:ind w:left="0" w:firstLine="450"/>
        <w:jc w:val="both"/>
        <w:rPr>
          <w:i/>
        </w:rPr>
      </w:pPr>
      <w:r w:rsidRPr="0058450D">
        <w:rPr>
          <w:i/>
        </w:rPr>
        <w:t xml:space="preserve">për një vepër penale të kryer me dashje, për të cilën nuk është rehabilituar; </w:t>
      </w:r>
    </w:p>
    <w:p w14:paraId="1A43DE91" w14:textId="77777777" w:rsidR="002B312F" w:rsidRPr="0058450D" w:rsidRDefault="002B312F" w:rsidP="00087274">
      <w:pPr>
        <w:pStyle w:val="ListParagraph"/>
        <w:numPr>
          <w:ilvl w:val="0"/>
          <w:numId w:val="6"/>
        </w:numPr>
        <w:tabs>
          <w:tab w:val="left" w:pos="540"/>
        </w:tabs>
        <w:spacing w:line="276" w:lineRule="auto"/>
        <w:ind w:left="0" w:firstLine="450"/>
        <w:jc w:val="both"/>
        <w:rPr>
          <w:i/>
        </w:rPr>
      </w:pPr>
      <w:r w:rsidRPr="0058450D">
        <w:rPr>
          <w:i/>
        </w:rPr>
        <w:t xml:space="preserve">për një vepër penale të kryer me pakujdesi, për të cilën nuk është rehabilituar dhe që cenon figurën dhe integritetin </w:t>
      </w:r>
      <w:r w:rsidR="00833BB9" w:rsidRPr="0058450D">
        <w:rPr>
          <w:i/>
        </w:rPr>
        <w:t>Policisë</w:t>
      </w:r>
      <w:r w:rsidRPr="0058450D">
        <w:rPr>
          <w:i/>
        </w:rPr>
        <w:t xml:space="preserve"> së Burgjeve; </w:t>
      </w:r>
    </w:p>
    <w:p w14:paraId="38BE3040" w14:textId="77777777" w:rsidR="002B312F" w:rsidRPr="0058450D" w:rsidRDefault="002B312F" w:rsidP="00087274">
      <w:pPr>
        <w:pStyle w:val="ListParagraph"/>
        <w:numPr>
          <w:ilvl w:val="0"/>
          <w:numId w:val="6"/>
        </w:numPr>
        <w:tabs>
          <w:tab w:val="left" w:pos="540"/>
        </w:tabs>
        <w:spacing w:line="276" w:lineRule="auto"/>
        <w:ind w:left="0" w:firstLine="450"/>
        <w:jc w:val="both"/>
        <w:rPr>
          <w:i/>
        </w:rPr>
      </w:pPr>
      <w:r w:rsidRPr="0058450D">
        <w:rPr>
          <w:i/>
        </w:rPr>
        <w:t>për një vepër penale të kryer me dashje, për të cilën është rehabilituar, kur vepra penale cenon figurën dhe integritetin e Policisë së Burgjeve;”.</w:t>
      </w:r>
    </w:p>
    <w:p w14:paraId="6A822D08" w14:textId="77777777" w:rsidR="004C1351" w:rsidRDefault="004C1351" w:rsidP="0056749A">
      <w:pPr>
        <w:pStyle w:val="ListParagraph"/>
        <w:tabs>
          <w:tab w:val="left" w:pos="450"/>
        </w:tabs>
        <w:spacing w:line="276" w:lineRule="auto"/>
        <w:ind w:left="180"/>
        <w:jc w:val="both"/>
        <w:rPr>
          <w:lang w:eastAsia="en-GB"/>
        </w:rPr>
      </w:pPr>
    </w:p>
    <w:p w14:paraId="282E411D" w14:textId="5B7B2CAF" w:rsidR="004C1351" w:rsidRPr="0058450D" w:rsidRDefault="004C1351" w:rsidP="004C1351">
      <w:pPr>
        <w:pStyle w:val="ListParagraph"/>
        <w:numPr>
          <w:ilvl w:val="0"/>
          <w:numId w:val="2"/>
        </w:numPr>
        <w:tabs>
          <w:tab w:val="left" w:pos="450"/>
        </w:tabs>
        <w:spacing w:line="276" w:lineRule="auto"/>
        <w:ind w:left="0" w:firstLine="180"/>
        <w:jc w:val="both"/>
        <w:rPr>
          <w:lang w:eastAsia="en-GB"/>
        </w:rPr>
      </w:pPr>
      <w:r>
        <w:rPr>
          <w:lang w:eastAsia="en-GB"/>
        </w:rPr>
        <w:t>Në pikën 1, p</w:t>
      </w:r>
      <w:r w:rsidRPr="0058450D">
        <w:rPr>
          <w:lang w:eastAsia="en-GB"/>
        </w:rPr>
        <w:t>as shkronjës “</w:t>
      </w:r>
      <w:r>
        <w:rPr>
          <w:lang w:eastAsia="en-GB"/>
        </w:rPr>
        <w:t>d</w:t>
      </w:r>
      <w:r w:rsidRPr="0058450D">
        <w:rPr>
          <w:lang w:eastAsia="en-GB"/>
        </w:rPr>
        <w:t>” shtohet shkronja “</w:t>
      </w:r>
      <w:r>
        <w:rPr>
          <w:lang w:eastAsia="en-GB"/>
        </w:rPr>
        <w:t>d/1</w:t>
      </w:r>
      <w:r w:rsidRPr="0058450D">
        <w:rPr>
          <w:lang w:eastAsia="en-GB"/>
        </w:rPr>
        <w:t>” me përmbajtje si më poshtë:</w:t>
      </w:r>
    </w:p>
    <w:p w14:paraId="1184B7DA" w14:textId="1BBCCCDD" w:rsidR="004C1351" w:rsidRPr="0058450D" w:rsidRDefault="004C1351" w:rsidP="004C1351">
      <w:pPr>
        <w:shd w:val="clear" w:color="auto" w:fill="FFFFFF"/>
        <w:tabs>
          <w:tab w:val="left" w:pos="810"/>
        </w:tabs>
        <w:spacing w:after="120" w:line="276" w:lineRule="auto"/>
        <w:ind w:firstLine="90"/>
        <w:jc w:val="both"/>
        <w:rPr>
          <w:i/>
          <w:spacing w:val="-2"/>
          <w:lang w:eastAsia="sq-AL"/>
        </w:rPr>
      </w:pPr>
      <w:r w:rsidRPr="0058450D">
        <w:rPr>
          <w:i/>
          <w:lang w:eastAsia="en-GB"/>
        </w:rPr>
        <w:lastRenderedPageBreak/>
        <w:t>“</w:t>
      </w:r>
      <w:r>
        <w:rPr>
          <w:i/>
          <w:lang w:eastAsia="en-GB"/>
        </w:rPr>
        <w:t>d/1</w:t>
      </w:r>
      <w:r w:rsidRPr="0058450D">
        <w:rPr>
          <w:i/>
          <w:lang w:eastAsia="en-GB"/>
        </w:rPr>
        <w:t>) ndaj tij</w:t>
      </w:r>
      <w:r>
        <w:rPr>
          <w:i/>
          <w:lang w:eastAsia="en-GB"/>
        </w:rPr>
        <w:t xml:space="preserve"> nuk është caktuar</w:t>
      </w:r>
      <w:r w:rsidRPr="0058450D">
        <w:rPr>
          <w:i/>
          <w:lang w:eastAsia="en-GB"/>
        </w:rPr>
        <w:t xml:space="preserve"> </w:t>
      </w:r>
      <w:r>
        <w:rPr>
          <w:i/>
          <w:lang w:eastAsia="en-GB"/>
        </w:rPr>
        <w:t>masa e sigurimit personal</w:t>
      </w:r>
      <w:r w:rsidRPr="0058450D">
        <w:rPr>
          <w:i/>
          <w:spacing w:val="-2"/>
          <w:lang w:eastAsia="sq-AL"/>
        </w:rPr>
        <w:t xml:space="preserve"> “arrest në burg” ose “arrest në shtëpi” për kryerjen e një vepre penale, ose</w:t>
      </w:r>
      <w:r>
        <w:rPr>
          <w:i/>
          <w:spacing w:val="-2"/>
          <w:lang w:eastAsia="sq-AL"/>
        </w:rPr>
        <w:t xml:space="preserve"> nuk ka</w:t>
      </w:r>
      <w:r w:rsidRPr="0058450D">
        <w:rPr>
          <w:i/>
          <w:spacing w:val="-2"/>
          <w:lang w:eastAsia="sq-AL"/>
        </w:rPr>
        <w:t xml:space="preserve"> marr</w:t>
      </w:r>
      <w:r>
        <w:rPr>
          <w:i/>
          <w:spacing w:val="-2"/>
          <w:lang w:eastAsia="sq-AL"/>
        </w:rPr>
        <w:t>ë</w:t>
      </w:r>
      <w:r w:rsidRPr="0058450D">
        <w:rPr>
          <w:i/>
          <w:spacing w:val="-2"/>
          <w:lang w:eastAsia="sq-AL"/>
        </w:rPr>
        <w:t xml:space="preserve"> cilësi</w:t>
      </w:r>
      <w:r>
        <w:rPr>
          <w:i/>
          <w:spacing w:val="-2"/>
          <w:lang w:eastAsia="sq-AL"/>
        </w:rPr>
        <w:t>n</w:t>
      </w:r>
      <w:r w:rsidRPr="0058450D">
        <w:rPr>
          <w:i/>
          <w:spacing w:val="-2"/>
          <w:lang w:eastAsia="sq-AL"/>
        </w:rPr>
        <w:t xml:space="preserve">ë </w:t>
      </w:r>
      <w:r>
        <w:rPr>
          <w:i/>
          <w:spacing w:val="-2"/>
          <w:lang w:eastAsia="sq-AL"/>
        </w:rPr>
        <w:t>e</w:t>
      </w:r>
      <w:r w:rsidRPr="0058450D">
        <w:rPr>
          <w:i/>
          <w:spacing w:val="-2"/>
          <w:lang w:eastAsia="sq-AL"/>
        </w:rPr>
        <w:t xml:space="preserve"> të pandehurit për një krim të kryer me dashje.”.</w:t>
      </w:r>
    </w:p>
    <w:p w14:paraId="36909466" w14:textId="6002E7C4" w:rsidR="004478B8" w:rsidRPr="0058450D" w:rsidRDefault="004478B8" w:rsidP="00087274">
      <w:pPr>
        <w:pStyle w:val="ListParagraph"/>
        <w:numPr>
          <w:ilvl w:val="0"/>
          <w:numId w:val="2"/>
        </w:numPr>
        <w:tabs>
          <w:tab w:val="left" w:pos="450"/>
        </w:tabs>
        <w:spacing w:line="276" w:lineRule="auto"/>
        <w:ind w:left="0" w:firstLine="180"/>
        <w:jc w:val="both"/>
        <w:rPr>
          <w:lang w:eastAsia="en-GB"/>
        </w:rPr>
      </w:pPr>
      <w:r w:rsidRPr="0058450D">
        <w:rPr>
          <w:lang w:eastAsia="en-GB"/>
        </w:rPr>
        <w:t xml:space="preserve">Shkronja </w:t>
      </w:r>
      <w:r w:rsidR="005C0468" w:rsidRPr="0058450D">
        <w:rPr>
          <w:lang w:eastAsia="en-GB"/>
        </w:rPr>
        <w:t>“</w:t>
      </w:r>
      <w:r w:rsidRPr="0058450D">
        <w:rPr>
          <w:lang w:eastAsia="en-GB"/>
        </w:rPr>
        <w:t>ë</w:t>
      </w:r>
      <w:r w:rsidR="005C0468" w:rsidRPr="0058450D">
        <w:rPr>
          <w:lang w:eastAsia="en-GB"/>
        </w:rPr>
        <w:t>”</w:t>
      </w:r>
      <w:r w:rsidR="002B312F" w:rsidRPr="0058450D">
        <w:rPr>
          <w:lang w:eastAsia="en-GB"/>
        </w:rPr>
        <w:t xml:space="preserve"> e pikës 1 </w:t>
      </w:r>
      <w:r w:rsidR="005C0468" w:rsidRPr="0058450D">
        <w:rPr>
          <w:lang w:eastAsia="en-GB"/>
        </w:rPr>
        <w:t>shfuqizohet.</w:t>
      </w:r>
    </w:p>
    <w:p w14:paraId="6399EEE9" w14:textId="6378AAC7" w:rsidR="004478B8" w:rsidRDefault="004478B8" w:rsidP="00087274">
      <w:pPr>
        <w:tabs>
          <w:tab w:val="left" w:pos="1500"/>
        </w:tabs>
        <w:spacing w:line="276" w:lineRule="auto"/>
        <w:jc w:val="both"/>
        <w:rPr>
          <w:b/>
          <w:highlight w:val="yellow"/>
          <w:lang w:eastAsia="en-GB"/>
        </w:rPr>
      </w:pPr>
    </w:p>
    <w:p w14:paraId="273C6F55" w14:textId="11ADAA30" w:rsidR="001800F8" w:rsidRDefault="001800F8" w:rsidP="001800F8">
      <w:pPr>
        <w:tabs>
          <w:tab w:val="left" w:pos="1500"/>
        </w:tabs>
        <w:spacing w:line="276" w:lineRule="auto"/>
        <w:jc w:val="center"/>
        <w:rPr>
          <w:lang w:eastAsia="en-GB"/>
        </w:rPr>
      </w:pPr>
      <w:r w:rsidRPr="001800F8">
        <w:rPr>
          <w:lang w:eastAsia="en-GB"/>
        </w:rPr>
        <w:t>Neni</w:t>
      </w:r>
      <w:r w:rsidR="002A799B">
        <w:rPr>
          <w:lang w:eastAsia="en-GB"/>
        </w:rPr>
        <w:t xml:space="preserve"> 3</w:t>
      </w:r>
    </w:p>
    <w:p w14:paraId="48FFB3AD" w14:textId="149CCF7D" w:rsidR="001800F8" w:rsidRDefault="001800F8" w:rsidP="001800F8">
      <w:pPr>
        <w:tabs>
          <w:tab w:val="left" w:pos="1500"/>
        </w:tabs>
        <w:spacing w:line="276" w:lineRule="auto"/>
        <w:jc w:val="center"/>
        <w:rPr>
          <w:lang w:eastAsia="en-GB"/>
        </w:rPr>
      </w:pPr>
    </w:p>
    <w:p w14:paraId="2C8BD83A" w14:textId="52A299B3" w:rsidR="001800F8" w:rsidRDefault="001800F8" w:rsidP="001800F8">
      <w:pPr>
        <w:tabs>
          <w:tab w:val="left" w:pos="1500"/>
        </w:tabs>
        <w:spacing w:line="276" w:lineRule="auto"/>
        <w:ind w:firstLine="180"/>
        <w:jc w:val="both"/>
        <w:rPr>
          <w:lang w:eastAsia="en-GB"/>
        </w:rPr>
      </w:pPr>
      <w:r>
        <w:rPr>
          <w:lang w:eastAsia="en-GB"/>
        </w:rPr>
        <w:t xml:space="preserve">Në nenin 42, pas pikës 2 shtohet pika 2/1 </w:t>
      </w:r>
      <w:r w:rsidRPr="0058450D">
        <w:rPr>
          <w:lang w:eastAsia="en-GB"/>
        </w:rPr>
        <w:t>me përmbajtje si më poshtë:</w:t>
      </w:r>
    </w:p>
    <w:p w14:paraId="42EF3D4C" w14:textId="6F0F5B35" w:rsidR="001800F8" w:rsidRDefault="001800F8" w:rsidP="001800F8">
      <w:pPr>
        <w:tabs>
          <w:tab w:val="left" w:pos="1500"/>
        </w:tabs>
        <w:spacing w:line="276" w:lineRule="auto"/>
        <w:ind w:firstLine="180"/>
        <w:jc w:val="both"/>
        <w:rPr>
          <w:lang w:eastAsia="en-GB"/>
        </w:rPr>
      </w:pPr>
    </w:p>
    <w:p w14:paraId="034F4D31" w14:textId="473130E2" w:rsidR="00D24E9F" w:rsidRDefault="002A799B" w:rsidP="00C0671D">
      <w:pPr>
        <w:tabs>
          <w:tab w:val="left" w:pos="1500"/>
        </w:tabs>
        <w:spacing w:line="276" w:lineRule="auto"/>
        <w:ind w:firstLine="180"/>
        <w:jc w:val="both"/>
        <w:rPr>
          <w:i/>
          <w:lang w:eastAsia="en-GB"/>
        </w:rPr>
      </w:pPr>
      <w:r w:rsidRPr="002A799B">
        <w:rPr>
          <w:i/>
          <w:lang w:eastAsia="en-GB"/>
        </w:rPr>
        <w:t>“</w:t>
      </w:r>
      <w:r w:rsidR="009D41DF">
        <w:rPr>
          <w:i/>
          <w:lang w:eastAsia="en-GB"/>
        </w:rPr>
        <w:t>2/</w:t>
      </w:r>
      <w:r w:rsidRPr="002A799B">
        <w:rPr>
          <w:i/>
          <w:lang w:eastAsia="en-GB"/>
        </w:rPr>
        <w:t>1</w:t>
      </w:r>
      <w:r w:rsidR="00422CD5">
        <w:rPr>
          <w:i/>
          <w:lang w:eastAsia="en-GB"/>
        </w:rPr>
        <w:t>.</w:t>
      </w:r>
      <w:r w:rsidRPr="002A799B">
        <w:rPr>
          <w:i/>
          <w:lang w:eastAsia="en-GB"/>
        </w:rPr>
        <w:t xml:space="preserve"> </w:t>
      </w:r>
      <w:r w:rsidR="00423BD7">
        <w:rPr>
          <w:i/>
          <w:lang w:eastAsia="en-GB"/>
        </w:rPr>
        <w:t>Përjashtimisht, punonjësi i</w:t>
      </w:r>
      <w:r w:rsidR="00D24E9F">
        <w:rPr>
          <w:i/>
          <w:lang w:eastAsia="en-GB"/>
        </w:rPr>
        <w:t xml:space="preserve"> rolit bazë, pavarësisht gradës, mund të </w:t>
      </w:r>
      <w:r w:rsidR="00423BD7">
        <w:rPr>
          <w:i/>
          <w:lang w:eastAsia="en-GB"/>
        </w:rPr>
        <w:t xml:space="preserve">marrë </w:t>
      </w:r>
      <w:r w:rsidR="00D24E9F">
        <w:rPr>
          <w:i/>
          <w:lang w:eastAsia="en-GB"/>
        </w:rPr>
        <w:t>gradën “nënkomisar” kur plotëson kushtet e mëposhtme:</w:t>
      </w:r>
    </w:p>
    <w:p w14:paraId="21796A8D" w14:textId="2AD8DF4F" w:rsidR="00D24E9F" w:rsidRDefault="00D24E9F" w:rsidP="00423BD7">
      <w:pPr>
        <w:tabs>
          <w:tab w:val="left" w:pos="1500"/>
        </w:tabs>
        <w:spacing w:line="276" w:lineRule="auto"/>
        <w:ind w:firstLine="180"/>
        <w:jc w:val="both"/>
        <w:rPr>
          <w:i/>
          <w:lang w:eastAsia="en-GB"/>
        </w:rPr>
      </w:pPr>
      <w:r>
        <w:rPr>
          <w:i/>
          <w:lang w:eastAsia="en-GB"/>
        </w:rPr>
        <w:t xml:space="preserve">a)  </w:t>
      </w:r>
      <w:r w:rsidR="00423BD7">
        <w:rPr>
          <w:i/>
          <w:lang w:eastAsia="en-GB"/>
        </w:rPr>
        <w:t>zotëron</w:t>
      </w:r>
      <w:r w:rsidR="00423BD7" w:rsidRPr="00423BD7">
        <w:rPr>
          <w:i/>
          <w:lang w:eastAsia="en-GB"/>
        </w:rPr>
        <w:t xml:space="preserve"> një diplomë të ciklit të dytë, të lëshuar nga institucionet e arsimit të lartë të</w:t>
      </w:r>
      <w:r w:rsidR="00423BD7">
        <w:rPr>
          <w:i/>
          <w:lang w:eastAsia="en-GB"/>
        </w:rPr>
        <w:t xml:space="preserve"> </w:t>
      </w:r>
      <w:r w:rsidR="00423BD7" w:rsidRPr="00423BD7">
        <w:rPr>
          <w:i/>
          <w:lang w:eastAsia="en-GB"/>
        </w:rPr>
        <w:t>licencuara dhe të akredituara sipas dispozitave në fuqi në kohën e lëshimit të diplomës, ose të</w:t>
      </w:r>
      <w:r w:rsidR="00423BD7">
        <w:rPr>
          <w:i/>
          <w:lang w:eastAsia="en-GB"/>
        </w:rPr>
        <w:t xml:space="preserve"> </w:t>
      </w:r>
      <w:r w:rsidR="00423BD7" w:rsidRPr="00423BD7">
        <w:rPr>
          <w:i/>
          <w:lang w:eastAsia="en-GB"/>
        </w:rPr>
        <w:t>zotërojë një diplomë të të njëjtit cikël, të lëshuar nga një institucion i huaj i arsimit të lartë, të</w:t>
      </w:r>
      <w:r w:rsidR="00423BD7">
        <w:rPr>
          <w:i/>
          <w:lang w:eastAsia="en-GB"/>
        </w:rPr>
        <w:t xml:space="preserve"> </w:t>
      </w:r>
      <w:r w:rsidR="00423BD7" w:rsidRPr="00423BD7">
        <w:rPr>
          <w:i/>
          <w:lang w:eastAsia="en-GB"/>
        </w:rPr>
        <w:t>njohur e të njësuar pranë ministrisë përgjegjëse për arsimin;</w:t>
      </w:r>
    </w:p>
    <w:p w14:paraId="7C513D80" w14:textId="0FADF105" w:rsidR="00D24E9F" w:rsidRDefault="00D24E9F" w:rsidP="00C0671D">
      <w:pPr>
        <w:tabs>
          <w:tab w:val="left" w:pos="1500"/>
        </w:tabs>
        <w:spacing w:line="276" w:lineRule="auto"/>
        <w:ind w:firstLine="180"/>
        <w:jc w:val="both"/>
        <w:rPr>
          <w:i/>
          <w:lang w:eastAsia="en-GB"/>
        </w:rPr>
      </w:pPr>
      <w:r>
        <w:rPr>
          <w:i/>
          <w:lang w:eastAsia="en-GB"/>
        </w:rPr>
        <w:t xml:space="preserve">b) </w:t>
      </w:r>
      <w:r w:rsidR="00423BD7">
        <w:rPr>
          <w:i/>
          <w:lang w:eastAsia="en-GB"/>
        </w:rPr>
        <w:t>është punonjës i rolit bazë për jo më pak se 2 vjet;</w:t>
      </w:r>
    </w:p>
    <w:p w14:paraId="1F041773" w14:textId="120733DA" w:rsidR="00423BD7" w:rsidRDefault="00423BD7" w:rsidP="00C0671D">
      <w:pPr>
        <w:tabs>
          <w:tab w:val="left" w:pos="1500"/>
        </w:tabs>
        <w:spacing w:line="276" w:lineRule="auto"/>
        <w:ind w:firstLine="180"/>
        <w:jc w:val="both"/>
        <w:rPr>
          <w:i/>
          <w:lang w:eastAsia="en-GB"/>
        </w:rPr>
      </w:pPr>
      <w:r>
        <w:rPr>
          <w:i/>
          <w:lang w:eastAsia="en-GB"/>
        </w:rPr>
        <w:t xml:space="preserve">c) </w:t>
      </w:r>
      <w:r w:rsidRPr="00423BD7">
        <w:rPr>
          <w:i/>
          <w:lang w:eastAsia="en-GB"/>
        </w:rPr>
        <w:t xml:space="preserve">ka përfunduar me sukses trajnimin profesional për marrjen e gradës </w:t>
      </w:r>
      <w:r>
        <w:rPr>
          <w:i/>
          <w:lang w:eastAsia="en-GB"/>
        </w:rPr>
        <w:t>“nënkomisar”</w:t>
      </w:r>
      <w:r w:rsidRPr="00423BD7">
        <w:rPr>
          <w:i/>
          <w:lang w:eastAsia="en-GB"/>
        </w:rPr>
        <w:t>;</w:t>
      </w:r>
    </w:p>
    <w:p w14:paraId="395CFF72" w14:textId="7DC289AD" w:rsidR="00423BD7" w:rsidRDefault="00423BD7" w:rsidP="00C0671D">
      <w:pPr>
        <w:tabs>
          <w:tab w:val="left" w:pos="1500"/>
        </w:tabs>
        <w:spacing w:line="276" w:lineRule="auto"/>
        <w:ind w:firstLine="180"/>
        <w:jc w:val="both"/>
        <w:rPr>
          <w:i/>
          <w:lang w:eastAsia="en-GB"/>
        </w:rPr>
      </w:pPr>
      <w:r>
        <w:rPr>
          <w:i/>
          <w:lang w:eastAsia="en-GB"/>
        </w:rPr>
        <w:t xml:space="preserve">ç) </w:t>
      </w:r>
      <w:r w:rsidRPr="00423BD7">
        <w:rPr>
          <w:i/>
          <w:lang w:eastAsia="en-GB"/>
        </w:rPr>
        <w:t>ka vlerësim vjetor pozitiv të punës për periudhën që ka qëndruar në gradën që mban</w:t>
      </w:r>
      <w:r>
        <w:rPr>
          <w:i/>
          <w:lang w:eastAsia="en-GB"/>
        </w:rPr>
        <w:t>;</w:t>
      </w:r>
    </w:p>
    <w:p w14:paraId="2B289E92" w14:textId="3F9AEED8" w:rsidR="00423BD7" w:rsidRPr="00423BD7" w:rsidRDefault="00423BD7" w:rsidP="00423BD7">
      <w:pPr>
        <w:tabs>
          <w:tab w:val="left" w:pos="1500"/>
        </w:tabs>
        <w:spacing w:line="276" w:lineRule="auto"/>
        <w:ind w:firstLine="180"/>
        <w:jc w:val="both"/>
        <w:rPr>
          <w:i/>
          <w:lang w:eastAsia="en-GB"/>
        </w:rPr>
      </w:pPr>
      <w:r>
        <w:rPr>
          <w:i/>
          <w:lang w:eastAsia="en-GB"/>
        </w:rPr>
        <w:t xml:space="preserve">d) </w:t>
      </w:r>
      <w:r w:rsidRPr="00423BD7">
        <w:rPr>
          <w:i/>
          <w:lang w:eastAsia="en-GB"/>
        </w:rPr>
        <w:t>është shpallur fitues në procedurat konkurruese për ngritjen në gradë</w:t>
      </w:r>
      <w:r>
        <w:rPr>
          <w:i/>
          <w:lang w:eastAsia="en-GB"/>
        </w:rPr>
        <w:t xml:space="preserve"> “nënkomisar”.”</w:t>
      </w:r>
    </w:p>
    <w:p w14:paraId="63497609" w14:textId="6C0FFB6B" w:rsidR="00C0671D" w:rsidRDefault="00C0671D" w:rsidP="0056749A">
      <w:pPr>
        <w:tabs>
          <w:tab w:val="left" w:pos="1500"/>
        </w:tabs>
        <w:spacing w:line="276" w:lineRule="auto"/>
        <w:ind w:firstLine="180"/>
        <w:jc w:val="both"/>
        <w:rPr>
          <w:i/>
        </w:rPr>
      </w:pPr>
    </w:p>
    <w:p w14:paraId="32C038CE" w14:textId="033DC4B4" w:rsidR="001800F8" w:rsidRDefault="001800F8" w:rsidP="009D41DF">
      <w:pPr>
        <w:tabs>
          <w:tab w:val="left" w:pos="1500"/>
        </w:tabs>
        <w:spacing w:line="276" w:lineRule="auto"/>
        <w:jc w:val="both"/>
        <w:rPr>
          <w:lang w:eastAsia="en-GB"/>
        </w:rPr>
      </w:pPr>
    </w:p>
    <w:p w14:paraId="73AFD09B" w14:textId="3AE2B263" w:rsidR="00422CD5" w:rsidRDefault="00422CD5" w:rsidP="009D41DF">
      <w:pPr>
        <w:tabs>
          <w:tab w:val="left" w:pos="1500"/>
        </w:tabs>
        <w:spacing w:line="276" w:lineRule="auto"/>
        <w:jc w:val="both"/>
        <w:rPr>
          <w:lang w:eastAsia="en-GB"/>
        </w:rPr>
      </w:pPr>
    </w:p>
    <w:p w14:paraId="236F4307" w14:textId="523DFAC4" w:rsidR="005C0468" w:rsidRPr="0058450D" w:rsidRDefault="005C0468" w:rsidP="00087274">
      <w:pPr>
        <w:tabs>
          <w:tab w:val="left" w:pos="1500"/>
        </w:tabs>
        <w:spacing w:line="276" w:lineRule="auto"/>
        <w:jc w:val="center"/>
        <w:rPr>
          <w:lang w:eastAsia="en-GB"/>
        </w:rPr>
      </w:pPr>
      <w:r w:rsidRPr="0058450D">
        <w:rPr>
          <w:lang w:eastAsia="en-GB"/>
        </w:rPr>
        <w:t xml:space="preserve">Neni </w:t>
      </w:r>
      <w:r w:rsidR="002A799B">
        <w:rPr>
          <w:lang w:eastAsia="en-GB"/>
        </w:rPr>
        <w:t>4</w:t>
      </w:r>
    </w:p>
    <w:p w14:paraId="7E6B29F9" w14:textId="77777777" w:rsidR="005C0468" w:rsidRPr="0058450D" w:rsidRDefault="005C0468" w:rsidP="00087274">
      <w:pPr>
        <w:tabs>
          <w:tab w:val="left" w:pos="1500"/>
        </w:tabs>
        <w:spacing w:line="276" w:lineRule="auto"/>
        <w:jc w:val="both"/>
        <w:rPr>
          <w:b/>
          <w:highlight w:val="yellow"/>
          <w:lang w:eastAsia="en-GB"/>
        </w:rPr>
      </w:pPr>
    </w:p>
    <w:p w14:paraId="70362BC4" w14:textId="77777777" w:rsidR="005C0468" w:rsidRPr="0058450D" w:rsidRDefault="005C0468" w:rsidP="00087274">
      <w:pPr>
        <w:tabs>
          <w:tab w:val="left" w:pos="1500"/>
        </w:tabs>
        <w:spacing w:line="276" w:lineRule="auto"/>
        <w:ind w:firstLine="180"/>
        <w:jc w:val="both"/>
        <w:rPr>
          <w:lang w:eastAsia="en-GB"/>
        </w:rPr>
      </w:pPr>
      <w:r w:rsidRPr="0058450D">
        <w:rPr>
          <w:lang w:eastAsia="en-GB"/>
        </w:rPr>
        <w:t>Neni 51 ndryshohet si më poshtë:</w:t>
      </w:r>
    </w:p>
    <w:p w14:paraId="6939F736" w14:textId="77777777" w:rsidR="005C0468" w:rsidRPr="0058450D" w:rsidRDefault="005C0468" w:rsidP="00087274">
      <w:pPr>
        <w:tabs>
          <w:tab w:val="left" w:pos="1500"/>
        </w:tabs>
        <w:spacing w:line="276" w:lineRule="auto"/>
        <w:jc w:val="both"/>
        <w:rPr>
          <w:lang w:eastAsia="en-GB"/>
        </w:rPr>
      </w:pPr>
    </w:p>
    <w:p w14:paraId="6FCDB9F1" w14:textId="77777777" w:rsidR="005C0468" w:rsidRPr="0058450D" w:rsidRDefault="005C0468" w:rsidP="00087274">
      <w:pPr>
        <w:shd w:val="clear" w:color="auto" w:fill="FFFFFF"/>
        <w:tabs>
          <w:tab w:val="left" w:pos="810"/>
        </w:tabs>
        <w:spacing w:line="276" w:lineRule="auto"/>
        <w:ind w:firstLine="180"/>
        <w:jc w:val="both"/>
        <w:rPr>
          <w:i/>
          <w:spacing w:val="-2"/>
          <w:lang w:eastAsia="sq-AL"/>
        </w:rPr>
      </w:pPr>
      <w:r w:rsidRPr="0058450D">
        <w:rPr>
          <w:i/>
        </w:rPr>
        <w:t xml:space="preserve">“1. </w:t>
      </w:r>
      <w:r w:rsidRPr="0058450D">
        <w:rPr>
          <w:i/>
          <w:spacing w:val="-2"/>
          <w:lang w:eastAsia="sq-AL"/>
        </w:rPr>
        <w:t>P</w:t>
      </w:r>
      <w:r w:rsidR="00087274" w:rsidRPr="0058450D">
        <w:rPr>
          <w:i/>
          <w:spacing w:val="-2"/>
          <w:lang w:eastAsia="sq-AL"/>
        </w:rPr>
        <w:t xml:space="preserve">unonjësi i Policisë së Burgjeve pezullohet nga detyra </w:t>
      </w:r>
      <w:r w:rsidRPr="0058450D">
        <w:rPr>
          <w:i/>
          <w:spacing w:val="-2"/>
          <w:lang w:eastAsia="sq-AL"/>
        </w:rPr>
        <w:t>kur:</w:t>
      </w:r>
    </w:p>
    <w:p w14:paraId="42633EE6" w14:textId="77777777" w:rsidR="005C0468" w:rsidRPr="00933B04" w:rsidRDefault="00087274" w:rsidP="00087274">
      <w:pPr>
        <w:shd w:val="clear" w:color="auto" w:fill="FFFFFF"/>
        <w:tabs>
          <w:tab w:val="left" w:pos="810"/>
        </w:tabs>
        <w:spacing w:line="276" w:lineRule="auto"/>
        <w:ind w:firstLine="180"/>
        <w:jc w:val="both"/>
        <w:rPr>
          <w:i/>
          <w:spacing w:val="-2"/>
          <w:lang w:eastAsia="sq-AL"/>
        </w:rPr>
      </w:pPr>
      <w:r w:rsidRPr="0058450D">
        <w:rPr>
          <w:i/>
          <w:spacing w:val="-2"/>
          <w:lang w:eastAsia="sq-AL"/>
        </w:rPr>
        <w:t xml:space="preserve"> a)  ndaj tij caktohet masa e sigurimit personal</w:t>
      </w:r>
      <w:r w:rsidR="00833BB9" w:rsidRPr="0058450D">
        <w:rPr>
          <w:i/>
          <w:spacing w:val="-2"/>
          <w:lang w:eastAsia="sq-AL"/>
        </w:rPr>
        <w:t xml:space="preserve"> </w:t>
      </w:r>
      <w:r w:rsidRPr="0058450D">
        <w:rPr>
          <w:i/>
          <w:spacing w:val="-2"/>
          <w:lang w:eastAsia="sq-AL"/>
        </w:rPr>
        <w:t>“arrest në burg” ose “arrest në shtëpi” për</w:t>
      </w:r>
      <w:r w:rsidR="005C0468" w:rsidRPr="0058450D">
        <w:rPr>
          <w:i/>
          <w:spacing w:val="-2"/>
          <w:lang w:eastAsia="sq-AL"/>
        </w:rPr>
        <w:t xml:space="preserve"> </w:t>
      </w:r>
      <w:r w:rsidR="005C0468" w:rsidRPr="00933B04">
        <w:rPr>
          <w:i/>
          <w:spacing w:val="-2"/>
          <w:lang w:eastAsia="sq-AL"/>
        </w:rPr>
        <w:t>kryerjen e një vepre penale;</w:t>
      </w:r>
      <w:r w:rsidR="00503107" w:rsidRPr="00933B04">
        <w:rPr>
          <w:i/>
          <w:spacing w:val="-2"/>
          <w:lang w:eastAsia="sq-AL"/>
        </w:rPr>
        <w:t xml:space="preserve"> ose,</w:t>
      </w:r>
    </w:p>
    <w:p w14:paraId="7470CA34" w14:textId="77777777" w:rsidR="005C0468" w:rsidRPr="0058450D" w:rsidRDefault="00503107" w:rsidP="00087274">
      <w:pPr>
        <w:shd w:val="clear" w:color="auto" w:fill="FFFFFF"/>
        <w:tabs>
          <w:tab w:val="left" w:pos="810"/>
        </w:tabs>
        <w:spacing w:line="276" w:lineRule="auto"/>
        <w:ind w:firstLine="180"/>
        <w:jc w:val="both"/>
        <w:rPr>
          <w:i/>
          <w:spacing w:val="-2"/>
          <w:lang w:eastAsia="sq-AL"/>
        </w:rPr>
      </w:pPr>
      <w:r w:rsidRPr="00933B04">
        <w:rPr>
          <w:i/>
          <w:spacing w:val="-2"/>
          <w:lang w:eastAsia="sq-AL"/>
        </w:rPr>
        <w:t xml:space="preserve"> b) </w:t>
      </w:r>
      <w:r w:rsidR="005C0468" w:rsidRPr="00933B04">
        <w:rPr>
          <w:i/>
          <w:spacing w:val="-2"/>
          <w:lang w:eastAsia="sq-AL"/>
        </w:rPr>
        <w:t>merr cilësinë e të pandehurit për një krim të kryer me dashje.</w:t>
      </w:r>
    </w:p>
    <w:p w14:paraId="260A2620" w14:textId="77777777" w:rsidR="005C0468" w:rsidRPr="0058450D" w:rsidRDefault="005C0468" w:rsidP="00087274">
      <w:pPr>
        <w:tabs>
          <w:tab w:val="left" w:pos="810"/>
        </w:tabs>
        <w:spacing w:line="276" w:lineRule="auto"/>
        <w:ind w:firstLine="180"/>
        <w:jc w:val="both"/>
        <w:rPr>
          <w:i/>
        </w:rPr>
      </w:pPr>
      <w:r w:rsidRPr="0058450D">
        <w:rPr>
          <w:i/>
        </w:rPr>
        <w:t xml:space="preserve">2. Gjatë periudhës së pezullimit, punonjësi përfiton 50 % të pagës për gradë. </w:t>
      </w:r>
    </w:p>
    <w:p w14:paraId="6E656F91" w14:textId="2D68671A" w:rsidR="005C0468" w:rsidRPr="0058450D" w:rsidRDefault="005C0468" w:rsidP="00087274">
      <w:pPr>
        <w:tabs>
          <w:tab w:val="left" w:pos="810"/>
        </w:tabs>
        <w:spacing w:line="276" w:lineRule="auto"/>
        <w:ind w:firstLine="180"/>
        <w:jc w:val="both"/>
        <w:rPr>
          <w:i/>
        </w:rPr>
      </w:pPr>
      <w:r w:rsidRPr="0058450D">
        <w:rPr>
          <w:i/>
        </w:rPr>
        <w:t xml:space="preserve">3. </w:t>
      </w:r>
      <w:r w:rsidR="004C1351">
        <w:rPr>
          <w:i/>
        </w:rPr>
        <w:t>Kur punonjësi i Policisë së Burgjeve shpallet i pafajshëm</w:t>
      </w:r>
      <w:r w:rsidRPr="0058450D">
        <w:rPr>
          <w:i/>
        </w:rPr>
        <w:t xml:space="preserve"> me vendim gjyqësor të formës së prerë, rikthehet në punë dhe kompensohet për pjesën e mbetur të pagës, që duhej të përfitonte nëse nuk do të ishte pezulluar.”.</w:t>
      </w:r>
    </w:p>
    <w:p w14:paraId="4475F4A1" w14:textId="77777777" w:rsidR="002B312F" w:rsidRPr="0058450D" w:rsidRDefault="002B312F" w:rsidP="00080F7D">
      <w:pPr>
        <w:tabs>
          <w:tab w:val="left" w:pos="1500"/>
        </w:tabs>
        <w:spacing w:after="120" w:line="276" w:lineRule="auto"/>
        <w:rPr>
          <w:rFonts w:eastAsia="MS Mincho"/>
          <w:b/>
        </w:rPr>
      </w:pPr>
    </w:p>
    <w:p w14:paraId="7C368E24" w14:textId="1A32DE5B" w:rsidR="009D33A7" w:rsidRPr="0058450D" w:rsidRDefault="005C0468" w:rsidP="00087274">
      <w:pPr>
        <w:tabs>
          <w:tab w:val="left" w:pos="1500"/>
        </w:tabs>
        <w:spacing w:line="276" w:lineRule="auto"/>
        <w:jc w:val="center"/>
        <w:rPr>
          <w:rFonts w:eastAsia="MS Mincho"/>
        </w:rPr>
      </w:pPr>
      <w:r w:rsidRPr="0058450D">
        <w:rPr>
          <w:rFonts w:eastAsia="MS Mincho"/>
        </w:rPr>
        <w:t xml:space="preserve">Neni </w:t>
      </w:r>
      <w:r w:rsidR="002A799B">
        <w:rPr>
          <w:rFonts w:eastAsia="MS Mincho"/>
        </w:rPr>
        <w:t>5</w:t>
      </w:r>
    </w:p>
    <w:p w14:paraId="53F7EA1F" w14:textId="77777777" w:rsidR="005C0468" w:rsidRPr="0058450D" w:rsidRDefault="005C0468" w:rsidP="00087274">
      <w:pPr>
        <w:tabs>
          <w:tab w:val="left" w:pos="1500"/>
        </w:tabs>
        <w:spacing w:line="276" w:lineRule="auto"/>
        <w:jc w:val="center"/>
        <w:rPr>
          <w:rFonts w:eastAsia="MS Mincho"/>
          <w:b/>
        </w:rPr>
      </w:pPr>
    </w:p>
    <w:p w14:paraId="68DD8897" w14:textId="77777777" w:rsidR="005C0468" w:rsidRPr="0058450D" w:rsidRDefault="005C0468" w:rsidP="00087274">
      <w:pPr>
        <w:tabs>
          <w:tab w:val="left" w:pos="1500"/>
        </w:tabs>
        <w:spacing w:line="276" w:lineRule="auto"/>
        <w:ind w:firstLine="180"/>
        <w:jc w:val="both"/>
        <w:rPr>
          <w:rFonts w:eastAsia="MS Mincho"/>
        </w:rPr>
      </w:pPr>
      <w:r w:rsidRPr="0058450D">
        <w:rPr>
          <w:rFonts w:eastAsia="MS Mincho"/>
        </w:rPr>
        <w:t>Neni 55 ndryshohet si më poshtë:</w:t>
      </w:r>
    </w:p>
    <w:p w14:paraId="15CE0730" w14:textId="77777777" w:rsidR="001D18C0" w:rsidRPr="0058450D" w:rsidRDefault="001D18C0" w:rsidP="00087274">
      <w:pPr>
        <w:tabs>
          <w:tab w:val="left" w:pos="1500"/>
        </w:tabs>
        <w:spacing w:line="276" w:lineRule="auto"/>
        <w:ind w:firstLine="180"/>
        <w:jc w:val="both"/>
        <w:rPr>
          <w:rFonts w:eastAsia="MS Mincho"/>
        </w:rPr>
      </w:pPr>
    </w:p>
    <w:p w14:paraId="1BF6795B" w14:textId="77777777" w:rsidR="001D18C0" w:rsidRPr="0058450D" w:rsidRDefault="001D18C0" w:rsidP="00087274">
      <w:pPr>
        <w:tabs>
          <w:tab w:val="left" w:pos="1500"/>
        </w:tabs>
        <w:spacing w:line="276" w:lineRule="auto"/>
        <w:ind w:firstLine="180"/>
        <w:jc w:val="center"/>
      </w:pPr>
      <w:r w:rsidRPr="0058450D">
        <w:t>“Neni 55</w:t>
      </w:r>
    </w:p>
    <w:p w14:paraId="599A6562" w14:textId="77777777" w:rsidR="001D18C0" w:rsidRPr="0058450D" w:rsidRDefault="001D18C0" w:rsidP="00087274">
      <w:pPr>
        <w:tabs>
          <w:tab w:val="left" w:pos="1500"/>
        </w:tabs>
        <w:spacing w:line="276" w:lineRule="auto"/>
        <w:ind w:firstLine="180"/>
        <w:jc w:val="center"/>
        <w:rPr>
          <w:rFonts w:eastAsia="MS Mincho"/>
          <w:b/>
        </w:rPr>
      </w:pPr>
      <w:r w:rsidRPr="0058450D">
        <w:rPr>
          <w:b/>
        </w:rPr>
        <w:t>Rikthimi dhe përparësia për pranim në strukturat e Policisë së Burgjeve</w:t>
      </w:r>
    </w:p>
    <w:p w14:paraId="13304BD4" w14:textId="77777777" w:rsidR="005C0468" w:rsidRPr="0058450D" w:rsidRDefault="005C0468" w:rsidP="00087274">
      <w:pPr>
        <w:spacing w:line="276" w:lineRule="auto"/>
        <w:jc w:val="both"/>
        <w:rPr>
          <w:i/>
        </w:rPr>
      </w:pPr>
    </w:p>
    <w:p w14:paraId="3ED9B4B8" w14:textId="77777777" w:rsidR="005C0468" w:rsidRPr="0058450D" w:rsidRDefault="005C0468" w:rsidP="00087274">
      <w:pPr>
        <w:pStyle w:val="ListParagraph"/>
        <w:numPr>
          <w:ilvl w:val="0"/>
          <w:numId w:val="4"/>
        </w:numPr>
        <w:tabs>
          <w:tab w:val="left" w:pos="540"/>
        </w:tabs>
        <w:spacing w:line="276" w:lineRule="auto"/>
        <w:ind w:left="0" w:firstLine="180"/>
        <w:jc w:val="both"/>
        <w:rPr>
          <w:i/>
        </w:rPr>
      </w:pPr>
      <w:r w:rsidRPr="0058450D">
        <w:rPr>
          <w:i/>
        </w:rPr>
        <w:t xml:space="preserve">Rikthimi në Policinë e Burgjeve mund të bëhet në çdo kohë vetëm për nevoja të Policisë së Burgjeve dhe nëse personi plotëson kërkesat e </w:t>
      </w:r>
      <w:r w:rsidR="001D18C0" w:rsidRPr="0058450D">
        <w:rPr>
          <w:i/>
        </w:rPr>
        <w:t>mëposhtme</w:t>
      </w:r>
      <w:r w:rsidRPr="0058450D">
        <w:rPr>
          <w:i/>
        </w:rPr>
        <w:t xml:space="preserve">: </w:t>
      </w:r>
    </w:p>
    <w:p w14:paraId="40F6D33B" w14:textId="1948209F" w:rsidR="005C0468" w:rsidRPr="0058450D" w:rsidRDefault="005C0468" w:rsidP="00087274">
      <w:pPr>
        <w:pStyle w:val="ListParagraph"/>
        <w:numPr>
          <w:ilvl w:val="0"/>
          <w:numId w:val="3"/>
        </w:numPr>
        <w:tabs>
          <w:tab w:val="left" w:pos="540"/>
        </w:tabs>
        <w:spacing w:line="276" w:lineRule="auto"/>
        <w:ind w:left="0" w:firstLine="180"/>
        <w:jc w:val="both"/>
        <w:rPr>
          <w:i/>
        </w:rPr>
      </w:pPr>
      <w:r w:rsidRPr="0058450D">
        <w:rPr>
          <w:i/>
        </w:rPr>
        <w:t>është</w:t>
      </w:r>
      <w:r w:rsidR="00087274" w:rsidRPr="0058450D">
        <w:rPr>
          <w:i/>
        </w:rPr>
        <w:t xml:space="preserve"> </w:t>
      </w:r>
      <w:r w:rsidR="00A144C6">
        <w:rPr>
          <w:i/>
        </w:rPr>
        <w:t>liruar nga</w:t>
      </w:r>
      <w:r w:rsidR="00087274" w:rsidRPr="0058450D">
        <w:rPr>
          <w:i/>
        </w:rPr>
        <w:t xml:space="preserve"> Policia e Burgjeve</w:t>
      </w:r>
      <w:r w:rsidRPr="0058450D">
        <w:rPr>
          <w:i/>
        </w:rPr>
        <w:t xml:space="preserve"> me kërkesën e tij</w:t>
      </w:r>
      <w:r w:rsidR="00422CD5">
        <w:rPr>
          <w:i/>
        </w:rPr>
        <w:t>,</w:t>
      </w:r>
      <w:r w:rsidRPr="0058450D">
        <w:rPr>
          <w:i/>
        </w:rPr>
        <w:t xml:space="preserve"> për shkak të shkurtimit të funksionit</w:t>
      </w:r>
      <w:r w:rsidR="00422CD5">
        <w:rPr>
          <w:i/>
        </w:rPr>
        <w:t xml:space="preserve"> ose për shkak të punësimit në struktura të tjera të administratës publike</w:t>
      </w:r>
      <w:r w:rsidRPr="0058450D">
        <w:rPr>
          <w:i/>
        </w:rPr>
        <w:t>;</w:t>
      </w:r>
      <w:r w:rsidR="00C4735A" w:rsidRPr="0058450D">
        <w:rPr>
          <w:i/>
        </w:rPr>
        <w:t xml:space="preserve"> dhe</w:t>
      </w:r>
    </w:p>
    <w:p w14:paraId="581256D9" w14:textId="77777777" w:rsidR="005C0468" w:rsidRPr="0058450D" w:rsidRDefault="005C0468" w:rsidP="00087274">
      <w:pPr>
        <w:pStyle w:val="ListParagraph"/>
        <w:numPr>
          <w:ilvl w:val="0"/>
          <w:numId w:val="3"/>
        </w:numPr>
        <w:tabs>
          <w:tab w:val="left" w:pos="540"/>
        </w:tabs>
        <w:spacing w:line="276" w:lineRule="auto"/>
        <w:ind w:left="0" w:firstLine="180"/>
        <w:jc w:val="both"/>
        <w:rPr>
          <w:i/>
        </w:rPr>
      </w:pPr>
      <w:r w:rsidRPr="0058450D">
        <w:rPr>
          <w:i/>
        </w:rPr>
        <w:t>plotëson kriteret ligjore dhe prof</w:t>
      </w:r>
      <w:r w:rsidR="00C4735A" w:rsidRPr="0058450D">
        <w:rPr>
          <w:i/>
        </w:rPr>
        <w:t>esionale të pozicionit të punës.</w:t>
      </w:r>
    </w:p>
    <w:p w14:paraId="529AA98F" w14:textId="5B3B0BBA" w:rsidR="00C4735A" w:rsidRPr="0058450D" w:rsidRDefault="00C4735A" w:rsidP="00087274">
      <w:pPr>
        <w:pStyle w:val="ListParagraph"/>
        <w:numPr>
          <w:ilvl w:val="0"/>
          <w:numId w:val="4"/>
        </w:numPr>
        <w:tabs>
          <w:tab w:val="left" w:pos="540"/>
        </w:tabs>
        <w:spacing w:line="276" w:lineRule="auto"/>
        <w:ind w:left="0" w:firstLine="180"/>
        <w:jc w:val="both"/>
        <w:rPr>
          <w:i/>
        </w:rPr>
      </w:pPr>
      <w:r w:rsidRPr="0058450D">
        <w:rPr>
          <w:i/>
        </w:rPr>
        <w:lastRenderedPageBreak/>
        <w:t xml:space="preserve">Kriteret për rikthimin në Policinë e Burgjeve vlerësohen nga </w:t>
      </w:r>
      <w:r w:rsidR="001E7128" w:rsidRPr="0058450D">
        <w:rPr>
          <w:i/>
        </w:rPr>
        <w:t>struktura përgjegjëse për burimet njerëzore në Drejtorinë e Përgjithshme të Burgjeve</w:t>
      </w:r>
      <w:r w:rsidRPr="0058450D">
        <w:rPr>
          <w:i/>
        </w:rPr>
        <w:t xml:space="preserve">, </w:t>
      </w:r>
      <w:r w:rsidR="001E7128" w:rsidRPr="0058450D">
        <w:rPr>
          <w:i/>
        </w:rPr>
        <w:t>e</w:t>
      </w:r>
      <w:r w:rsidRPr="0058450D">
        <w:rPr>
          <w:i/>
        </w:rPr>
        <w:t xml:space="preserve"> cil</w:t>
      </w:r>
      <w:r w:rsidR="001E7128" w:rsidRPr="0058450D">
        <w:rPr>
          <w:i/>
        </w:rPr>
        <w:t>a</w:t>
      </w:r>
      <w:r w:rsidRPr="0058450D">
        <w:rPr>
          <w:i/>
        </w:rPr>
        <w:t xml:space="preserve"> përgatit raportin përfundimtar mbi përshtatshmërinë ose jo të kandidatit</w:t>
      </w:r>
      <w:r w:rsidR="00422CD5">
        <w:rPr>
          <w:i/>
        </w:rPr>
        <w:t>.</w:t>
      </w:r>
    </w:p>
    <w:p w14:paraId="1267ADEA" w14:textId="3C958130" w:rsidR="005C0468" w:rsidRPr="0058450D" w:rsidRDefault="005C0468" w:rsidP="00087274">
      <w:pPr>
        <w:pStyle w:val="ListParagraph"/>
        <w:numPr>
          <w:ilvl w:val="0"/>
          <w:numId w:val="4"/>
        </w:numPr>
        <w:tabs>
          <w:tab w:val="left" w:pos="540"/>
        </w:tabs>
        <w:spacing w:line="276" w:lineRule="auto"/>
        <w:ind w:left="0" w:firstLine="180"/>
        <w:jc w:val="both"/>
        <w:rPr>
          <w:i/>
        </w:rPr>
      </w:pPr>
      <w:r w:rsidRPr="0058450D">
        <w:rPr>
          <w:i/>
        </w:rPr>
        <w:t>Punonjësi kandidat rikthehet në Policinë e Burgjeve në gradën që ka pasur para lirimit. Në rast të mungesës së vendit vakant me gradën e mëparshme dhe me pëlqimin e tij, ai pranohet në pozicion pune me gradë më të ulët.</w:t>
      </w:r>
    </w:p>
    <w:p w14:paraId="2E87B11E" w14:textId="77777777" w:rsidR="005C0468" w:rsidRPr="0058450D" w:rsidRDefault="005C0468" w:rsidP="00087274">
      <w:pPr>
        <w:pStyle w:val="ListParagraph"/>
        <w:numPr>
          <w:ilvl w:val="0"/>
          <w:numId w:val="4"/>
        </w:numPr>
        <w:tabs>
          <w:tab w:val="left" w:pos="540"/>
        </w:tabs>
        <w:spacing w:line="276" w:lineRule="auto"/>
        <w:ind w:left="0" w:firstLine="180"/>
        <w:jc w:val="both"/>
        <w:rPr>
          <w:i/>
        </w:rPr>
      </w:pPr>
      <w:r w:rsidRPr="0058450D">
        <w:rPr>
          <w:i/>
        </w:rPr>
        <w:t xml:space="preserve">Kanë përparësi për pranimin në Policinë e Burgjeve shtetasit që kanë përvojë pune në Policinë e Shtetit, Gardën e Republikës, Forcat e Armatosura dhe që plotësojnë kriteret e </w:t>
      </w:r>
      <w:r w:rsidR="001D18C0" w:rsidRPr="0058450D">
        <w:rPr>
          <w:i/>
        </w:rPr>
        <w:t>mëposhtme</w:t>
      </w:r>
      <w:r w:rsidRPr="0058450D">
        <w:rPr>
          <w:i/>
        </w:rPr>
        <w:t>:</w:t>
      </w:r>
    </w:p>
    <w:p w14:paraId="26A28DD6" w14:textId="5BB63497" w:rsidR="00C4735A" w:rsidRPr="0058450D" w:rsidRDefault="00044E8D" w:rsidP="00087274">
      <w:pPr>
        <w:pStyle w:val="ListParagraph"/>
        <w:numPr>
          <w:ilvl w:val="0"/>
          <w:numId w:val="5"/>
        </w:numPr>
        <w:tabs>
          <w:tab w:val="left" w:pos="540"/>
        </w:tabs>
        <w:spacing w:line="276" w:lineRule="auto"/>
        <w:ind w:left="0" w:firstLine="180"/>
        <w:jc w:val="both"/>
        <w:rPr>
          <w:i/>
        </w:rPr>
      </w:pPr>
      <w:r>
        <w:rPr>
          <w:i/>
        </w:rPr>
        <w:t>janw</w:t>
      </w:r>
      <w:r w:rsidR="00C4735A" w:rsidRPr="0058450D">
        <w:rPr>
          <w:i/>
        </w:rPr>
        <w:t xml:space="preserve"> </w:t>
      </w:r>
      <w:r w:rsidR="00A144C6">
        <w:rPr>
          <w:i/>
        </w:rPr>
        <w:t>liruar</w:t>
      </w:r>
      <w:r w:rsidR="00C4735A" w:rsidRPr="0058450D">
        <w:rPr>
          <w:i/>
        </w:rPr>
        <w:t xml:space="preserve"> nga detyra me kërkesën e t</w:t>
      </w:r>
      <w:r>
        <w:rPr>
          <w:i/>
        </w:rPr>
        <w:t>yre</w:t>
      </w:r>
      <w:r w:rsidR="00C4735A" w:rsidRPr="0058450D">
        <w:rPr>
          <w:i/>
        </w:rPr>
        <w:t xml:space="preserve"> ose </w:t>
      </w:r>
      <w:r>
        <w:rPr>
          <w:i/>
        </w:rPr>
        <w:t>janw</w:t>
      </w:r>
      <w:r w:rsidR="00C4735A" w:rsidRPr="0058450D">
        <w:rPr>
          <w:i/>
        </w:rPr>
        <w:t xml:space="preserve"> liruar nga detyra për shkak të shkurtimit të funksionit;</w:t>
      </w:r>
    </w:p>
    <w:p w14:paraId="45281E96" w14:textId="0F57304B" w:rsidR="005C0468" w:rsidRPr="0058450D" w:rsidRDefault="005C0468" w:rsidP="00087274">
      <w:pPr>
        <w:pStyle w:val="ListParagraph"/>
        <w:numPr>
          <w:ilvl w:val="0"/>
          <w:numId w:val="5"/>
        </w:numPr>
        <w:tabs>
          <w:tab w:val="left" w:pos="540"/>
        </w:tabs>
        <w:spacing w:line="276" w:lineRule="auto"/>
        <w:ind w:left="0" w:firstLine="180"/>
        <w:jc w:val="both"/>
        <w:rPr>
          <w:i/>
        </w:rPr>
      </w:pPr>
      <w:r w:rsidRPr="0058450D">
        <w:rPr>
          <w:i/>
        </w:rPr>
        <w:t>plotëso</w:t>
      </w:r>
      <w:r w:rsidR="00044E8D">
        <w:rPr>
          <w:i/>
        </w:rPr>
        <w:t>j</w:t>
      </w:r>
      <w:r w:rsidRPr="0058450D">
        <w:rPr>
          <w:i/>
        </w:rPr>
        <w:t>n</w:t>
      </w:r>
      <w:r w:rsidR="00044E8D">
        <w:rPr>
          <w:i/>
        </w:rPr>
        <w:t>w</w:t>
      </w:r>
      <w:r w:rsidRPr="0058450D">
        <w:rPr>
          <w:i/>
        </w:rPr>
        <w:t xml:space="preserve"> kriteret ligjore dhe profesionale të pozicionit të punës</w:t>
      </w:r>
      <w:r w:rsidR="00C4735A" w:rsidRPr="0058450D">
        <w:rPr>
          <w:i/>
        </w:rPr>
        <w:t>.</w:t>
      </w:r>
    </w:p>
    <w:p w14:paraId="2F2A4426" w14:textId="77777777" w:rsidR="00C4735A" w:rsidRPr="0058450D" w:rsidRDefault="00C4735A" w:rsidP="00087274">
      <w:pPr>
        <w:pStyle w:val="ListParagraph"/>
        <w:numPr>
          <w:ilvl w:val="0"/>
          <w:numId w:val="4"/>
        </w:numPr>
        <w:tabs>
          <w:tab w:val="left" w:pos="540"/>
        </w:tabs>
        <w:spacing w:line="276" w:lineRule="auto"/>
        <w:ind w:left="0" w:firstLine="180"/>
        <w:jc w:val="both"/>
        <w:rPr>
          <w:i/>
        </w:rPr>
      </w:pPr>
      <w:r w:rsidRPr="0058450D">
        <w:rPr>
          <w:i/>
        </w:rPr>
        <w:t xml:space="preserve">Kriteret për përparësinë në pranimin në Policinë e Burgjeve vlerësohen nga </w:t>
      </w:r>
      <w:r w:rsidR="001E7128" w:rsidRPr="0058450D">
        <w:rPr>
          <w:i/>
        </w:rPr>
        <w:t>struktura përgjegjëse për burimet njerëzore në Drejtorinë e Përgjithshme të Burgjeve</w:t>
      </w:r>
      <w:r w:rsidRPr="0058450D">
        <w:rPr>
          <w:i/>
        </w:rPr>
        <w:t xml:space="preserve">, </w:t>
      </w:r>
      <w:r w:rsidR="001E7128" w:rsidRPr="0058450D">
        <w:rPr>
          <w:i/>
        </w:rPr>
        <w:t>e</w:t>
      </w:r>
      <w:r w:rsidRPr="0058450D">
        <w:rPr>
          <w:i/>
        </w:rPr>
        <w:t xml:space="preserve"> cil</w:t>
      </w:r>
      <w:r w:rsidR="001E7128" w:rsidRPr="0058450D">
        <w:rPr>
          <w:i/>
        </w:rPr>
        <w:t>a</w:t>
      </w:r>
      <w:r w:rsidRPr="0058450D">
        <w:rPr>
          <w:i/>
        </w:rPr>
        <w:t xml:space="preserve"> përgatit raportin përfundimtar mbi përshtatshmërinë ose jo të kandidatit</w:t>
      </w:r>
    </w:p>
    <w:p w14:paraId="03852F9D" w14:textId="69ACC856" w:rsidR="005C0468" w:rsidRPr="0058450D" w:rsidRDefault="005C0468" w:rsidP="00087274">
      <w:pPr>
        <w:pStyle w:val="ListParagraph"/>
        <w:numPr>
          <w:ilvl w:val="0"/>
          <w:numId w:val="4"/>
        </w:numPr>
        <w:tabs>
          <w:tab w:val="left" w:pos="540"/>
        </w:tabs>
        <w:spacing w:line="276" w:lineRule="auto"/>
        <w:ind w:left="0" w:firstLine="180"/>
        <w:jc w:val="both"/>
        <w:rPr>
          <w:i/>
        </w:rPr>
      </w:pPr>
      <w:r w:rsidRPr="0058450D">
        <w:rPr>
          <w:i/>
        </w:rPr>
        <w:t xml:space="preserve">Punonjësi kandidat </w:t>
      </w:r>
      <w:r w:rsidR="00C4735A" w:rsidRPr="0058450D">
        <w:rPr>
          <w:i/>
        </w:rPr>
        <w:t>pranohet</w:t>
      </w:r>
      <w:r w:rsidRPr="0058450D">
        <w:rPr>
          <w:i/>
        </w:rPr>
        <w:t xml:space="preserve"> në Policinë e Burgjeve në gradën që ka pasur para lirimit. Në rast të mungesës së vendit vakant me gradën e mëparshme dhe me pëlqimin e tij, ai pranohet në pozicion pune me gradë më të ulët.</w:t>
      </w:r>
    </w:p>
    <w:p w14:paraId="1C6F00EF" w14:textId="698396BB" w:rsidR="00A144C6" w:rsidRDefault="00080F7D" w:rsidP="00A144C6">
      <w:pPr>
        <w:pStyle w:val="ListParagraph"/>
        <w:numPr>
          <w:ilvl w:val="0"/>
          <w:numId w:val="4"/>
        </w:numPr>
        <w:tabs>
          <w:tab w:val="left" w:pos="540"/>
        </w:tabs>
        <w:spacing w:line="276" w:lineRule="auto"/>
        <w:ind w:left="0" w:firstLine="180"/>
        <w:jc w:val="both"/>
        <w:rPr>
          <w:i/>
        </w:rPr>
      </w:pPr>
      <w:r w:rsidRPr="0058450D">
        <w:rPr>
          <w:i/>
        </w:rPr>
        <w:t>Punonjësit e rolit bazë dhe të mesëm emërohen nga drejtori i Përgjithshëm i Burgjeve mbi bazën e propozimit të drejtorit të Policisë së Burgjeve dhe punonjësit e rolit të lartë drejtues emërohen nga ministri i Drejtësisë, bazuar në propozimin e drejtorit të Përgjithshëm të Burgjeve</w:t>
      </w:r>
      <w:r w:rsidR="00A144C6">
        <w:rPr>
          <w:i/>
        </w:rPr>
        <w:t>.</w:t>
      </w:r>
      <w:r w:rsidR="00A144C6" w:rsidRPr="00A144C6">
        <w:rPr>
          <w:i/>
        </w:rPr>
        <w:t xml:space="preserve"> </w:t>
      </w:r>
    </w:p>
    <w:p w14:paraId="7FAED1D2" w14:textId="0BFEFD9A" w:rsidR="005C0468" w:rsidRDefault="00A144C6" w:rsidP="00A144C6">
      <w:pPr>
        <w:pStyle w:val="ListParagraph"/>
        <w:numPr>
          <w:ilvl w:val="0"/>
          <w:numId w:val="4"/>
        </w:numPr>
        <w:tabs>
          <w:tab w:val="left" w:pos="540"/>
        </w:tabs>
        <w:spacing w:line="276" w:lineRule="auto"/>
        <w:ind w:left="0" w:firstLine="180"/>
        <w:jc w:val="both"/>
        <w:rPr>
          <w:i/>
        </w:rPr>
      </w:pPr>
      <w:r w:rsidRPr="0058450D">
        <w:rPr>
          <w:i/>
        </w:rPr>
        <w:t>Këshilli i Ministrave, me propozim të ministrit të Drejtësisë, ministrit të Mbrojtjes dhe të ministrit përgjegjës për çështjet e rendit dhe të sigurisë publike, miraton ekuivalentimin e gradave të Forcave të Armatosura të Republikës së Shqipërisë, Policisë së Shtetit dhe Gardës së Republikës me Policinë e Burgjeve.</w:t>
      </w:r>
      <w:r w:rsidR="00080F7D" w:rsidRPr="00A144C6">
        <w:rPr>
          <w:i/>
        </w:rPr>
        <w:t>”.</w:t>
      </w:r>
    </w:p>
    <w:p w14:paraId="5053A6FB" w14:textId="77777777" w:rsidR="00E77B28" w:rsidRPr="00A144C6" w:rsidRDefault="00E77B28" w:rsidP="00E77B28">
      <w:pPr>
        <w:pStyle w:val="ListParagraph"/>
        <w:tabs>
          <w:tab w:val="left" w:pos="540"/>
        </w:tabs>
        <w:spacing w:line="276" w:lineRule="auto"/>
        <w:ind w:left="180"/>
        <w:jc w:val="both"/>
        <w:rPr>
          <w:i/>
        </w:rPr>
      </w:pPr>
    </w:p>
    <w:p w14:paraId="70B4566E" w14:textId="22DBF0F0" w:rsidR="005C0468" w:rsidRPr="0058450D" w:rsidRDefault="00305628" w:rsidP="00087274">
      <w:pPr>
        <w:tabs>
          <w:tab w:val="left" w:pos="1500"/>
        </w:tabs>
        <w:spacing w:line="276" w:lineRule="auto"/>
        <w:jc w:val="center"/>
        <w:rPr>
          <w:rFonts w:eastAsia="MS Mincho"/>
        </w:rPr>
      </w:pPr>
      <w:r w:rsidRPr="0058450D">
        <w:rPr>
          <w:rFonts w:eastAsia="MS Mincho"/>
        </w:rPr>
        <w:t>Neni</w:t>
      </w:r>
      <w:r w:rsidR="006A1582" w:rsidRPr="0058450D">
        <w:rPr>
          <w:rFonts w:eastAsia="MS Mincho"/>
        </w:rPr>
        <w:t xml:space="preserve"> </w:t>
      </w:r>
      <w:r w:rsidR="002A799B">
        <w:rPr>
          <w:rFonts w:eastAsia="MS Mincho"/>
        </w:rPr>
        <w:t>6</w:t>
      </w:r>
    </w:p>
    <w:p w14:paraId="51649E97" w14:textId="77777777" w:rsidR="00305628" w:rsidRPr="0058450D" w:rsidRDefault="00305628" w:rsidP="00087274">
      <w:pPr>
        <w:tabs>
          <w:tab w:val="left" w:pos="1500"/>
        </w:tabs>
        <w:spacing w:line="276" w:lineRule="auto"/>
        <w:jc w:val="center"/>
        <w:rPr>
          <w:rFonts w:eastAsia="MS Mincho"/>
          <w:b/>
        </w:rPr>
      </w:pPr>
    </w:p>
    <w:p w14:paraId="1C24DE99" w14:textId="77777777" w:rsidR="009D33A7" w:rsidRPr="0058450D" w:rsidRDefault="009D33A7" w:rsidP="00087274">
      <w:pPr>
        <w:tabs>
          <w:tab w:val="left" w:pos="1500"/>
        </w:tabs>
        <w:spacing w:line="276" w:lineRule="auto"/>
        <w:ind w:left="180"/>
        <w:jc w:val="both"/>
      </w:pPr>
      <w:r w:rsidRPr="0058450D">
        <w:t>Ky ligj hyn në fuqi 15 ditë pas botimit në Fletoren Zyrtare.</w:t>
      </w:r>
    </w:p>
    <w:p w14:paraId="4D7C61F5" w14:textId="77777777" w:rsidR="009D33A7" w:rsidRPr="0058450D" w:rsidRDefault="009D33A7" w:rsidP="00087274">
      <w:pPr>
        <w:tabs>
          <w:tab w:val="left" w:pos="1500"/>
        </w:tabs>
        <w:spacing w:line="276" w:lineRule="auto"/>
        <w:jc w:val="both"/>
      </w:pPr>
    </w:p>
    <w:p w14:paraId="37C6CDB2" w14:textId="77777777" w:rsidR="009D33A7" w:rsidRPr="0058450D" w:rsidRDefault="009D33A7" w:rsidP="00087274">
      <w:pPr>
        <w:spacing w:line="276" w:lineRule="auto"/>
        <w:contextualSpacing/>
        <w:rPr>
          <w:b/>
          <w:bCs/>
        </w:rPr>
      </w:pPr>
    </w:p>
    <w:p w14:paraId="4A6BC984" w14:textId="38E95C45" w:rsidR="00080F7D" w:rsidRPr="0058450D" w:rsidRDefault="00727999" w:rsidP="00727999">
      <w:pPr>
        <w:spacing w:line="276" w:lineRule="auto"/>
        <w:contextualSpacing/>
        <w:jc w:val="center"/>
        <w:rPr>
          <w:b/>
          <w:bCs/>
        </w:rPr>
      </w:pPr>
      <w:r>
        <w:rPr>
          <w:b/>
          <w:bCs/>
        </w:rPr>
        <w:t>KRYETAR</w:t>
      </w:r>
    </w:p>
    <w:p w14:paraId="567FCFAF" w14:textId="77777777" w:rsidR="009D33A7" w:rsidRPr="0058450D" w:rsidRDefault="009D33A7" w:rsidP="00087274">
      <w:pPr>
        <w:spacing w:line="276" w:lineRule="auto"/>
        <w:contextualSpacing/>
        <w:jc w:val="center"/>
        <w:rPr>
          <w:b/>
          <w:bCs/>
        </w:rPr>
      </w:pPr>
    </w:p>
    <w:p w14:paraId="004F606B" w14:textId="77777777" w:rsidR="00A144C6" w:rsidRPr="0058450D" w:rsidRDefault="009D33A7" w:rsidP="00087274">
      <w:pPr>
        <w:spacing w:line="276" w:lineRule="auto"/>
        <w:contextualSpacing/>
        <w:jc w:val="center"/>
        <w:rPr>
          <w:b/>
          <w:bCs/>
        </w:rPr>
      </w:pPr>
      <w:r w:rsidRPr="0058450D">
        <w:rPr>
          <w:b/>
          <w:bCs/>
        </w:rPr>
        <w:t xml:space="preserve">LINDITA NIKOLLA </w:t>
      </w:r>
    </w:p>
    <w:sectPr w:rsidR="00A144C6" w:rsidRPr="0058450D" w:rsidSect="00080F7D">
      <w:pgSz w:w="11907" w:h="16839" w:code="9"/>
      <w:pgMar w:top="81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48D"/>
    <w:multiLevelType w:val="hybridMultilevel"/>
    <w:tmpl w:val="140EB7BA"/>
    <w:lvl w:ilvl="0" w:tplc="4316026A">
      <w:start w:val="1"/>
      <w:numFmt w:val="lowerRoman"/>
      <w:lvlText w:val="%1)"/>
      <w:lvlJc w:val="left"/>
      <w:pPr>
        <w:ind w:left="900" w:hanging="72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260" w:hanging="360"/>
      </w:pPr>
    </w:lvl>
    <w:lvl w:ilvl="2" w:tplc="041C001B" w:tentative="1">
      <w:start w:val="1"/>
      <w:numFmt w:val="lowerRoman"/>
      <w:lvlText w:val="%3."/>
      <w:lvlJc w:val="right"/>
      <w:pPr>
        <w:ind w:left="1980" w:hanging="180"/>
      </w:pPr>
    </w:lvl>
    <w:lvl w:ilvl="3" w:tplc="041C000F" w:tentative="1">
      <w:start w:val="1"/>
      <w:numFmt w:val="decimal"/>
      <w:lvlText w:val="%4."/>
      <w:lvlJc w:val="left"/>
      <w:pPr>
        <w:ind w:left="2700" w:hanging="360"/>
      </w:pPr>
    </w:lvl>
    <w:lvl w:ilvl="4" w:tplc="041C0019" w:tentative="1">
      <w:start w:val="1"/>
      <w:numFmt w:val="lowerLetter"/>
      <w:lvlText w:val="%5."/>
      <w:lvlJc w:val="left"/>
      <w:pPr>
        <w:ind w:left="3420" w:hanging="360"/>
      </w:pPr>
    </w:lvl>
    <w:lvl w:ilvl="5" w:tplc="041C001B" w:tentative="1">
      <w:start w:val="1"/>
      <w:numFmt w:val="lowerRoman"/>
      <w:lvlText w:val="%6."/>
      <w:lvlJc w:val="right"/>
      <w:pPr>
        <w:ind w:left="4140" w:hanging="180"/>
      </w:pPr>
    </w:lvl>
    <w:lvl w:ilvl="6" w:tplc="041C000F" w:tentative="1">
      <w:start w:val="1"/>
      <w:numFmt w:val="decimal"/>
      <w:lvlText w:val="%7."/>
      <w:lvlJc w:val="left"/>
      <w:pPr>
        <w:ind w:left="4860" w:hanging="360"/>
      </w:pPr>
    </w:lvl>
    <w:lvl w:ilvl="7" w:tplc="041C0019" w:tentative="1">
      <w:start w:val="1"/>
      <w:numFmt w:val="lowerLetter"/>
      <w:lvlText w:val="%8."/>
      <w:lvlJc w:val="left"/>
      <w:pPr>
        <w:ind w:left="5580" w:hanging="360"/>
      </w:pPr>
    </w:lvl>
    <w:lvl w:ilvl="8" w:tplc="041C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6756055"/>
    <w:multiLevelType w:val="hybridMultilevel"/>
    <w:tmpl w:val="E7B00F1C"/>
    <w:lvl w:ilvl="0" w:tplc="0409001B">
      <w:start w:val="1"/>
      <w:numFmt w:val="lowerRoman"/>
      <w:lvlText w:val="%1."/>
      <w:lvlJc w:val="right"/>
      <w:pPr>
        <w:ind w:left="900" w:hanging="360"/>
      </w:pPr>
    </w:lvl>
    <w:lvl w:ilvl="1" w:tplc="041C0019" w:tentative="1">
      <w:start w:val="1"/>
      <w:numFmt w:val="lowerLetter"/>
      <w:lvlText w:val="%2."/>
      <w:lvlJc w:val="left"/>
      <w:pPr>
        <w:ind w:left="1620" w:hanging="360"/>
      </w:pPr>
    </w:lvl>
    <w:lvl w:ilvl="2" w:tplc="041C001B" w:tentative="1">
      <w:start w:val="1"/>
      <w:numFmt w:val="lowerRoman"/>
      <w:lvlText w:val="%3."/>
      <w:lvlJc w:val="right"/>
      <w:pPr>
        <w:ind w:left="2340" w:hanging="180"/>
      </w:pPr>
    </w:lvl>
    <w:lvl w:ilvl="3" w:tplc="041C000F" w:tentative="1">
      <w:start w:val="1"/>
      <w:numFmt w:val="decimal"/>
      <w:lvlText w:val="%4."/>
      <w:lvlJc w:val="left"/>
      <w:pPr>
        <w:ind w:left="3060" w:hanging="360"/>
      </w:pPr>
    </w:lvl>
    <w:lvl w:ilvl="4" w:tplc="041C0019" w:tentative="1">
      <w:start w:val="1"/>
      <w:numFmt w:val="lowerLetter"/>
      <w:lvlText w:val="%5."/>
      <w:lvlJc w:val="left"/>
      <w:pPr>
        <w:ind w:left="3780" w:hanging="360"/>
      </w:pPr>
    </w:lvl>
    <w:lvl w:ilvl="5" w:tplc="041C001B" w:tentative="1">
      <w:start w:val="1"/>
      <w:numFmt w:val="lowerRoman"/>
      <w:lvlText w:val="%6."/>
      <w:lvlJc w:val="right"/>
      <w:pPr>
        <w:ind w:left="4500" w:hanging="180"/>
      </w:pPr>
    </w:lvl>
    <w:lvl w:ilvl="6" w:tplc="041C000F" w:tentative="1">
      <w:start w:val="1"/>
      <w:numFmt w:val="decimal"/>
      <w:lvlText w:val="%7."/>
      <w:lvlJc w:val="left"/>
      <w:pPr>
        <w:ind w:left="5220" w:hanging="360"/>
      </w:pPr>
    </w:lvl>
    <w:lvl w:ilvl="7" w:tplc="041C0019" w:tentative="1">
      <w:start w:val="1"/>
      <w:numFmt w:val="lowerLetter"/>
      <w:lvlText w:val="%8."/>
      <w:lvlJc w:val="left"/>
      <w:pPr>
        <w:ind w:left="5940" w:hanging="360"/>
      </w:pPr>
    </w:lvl>
    <w:lvl w:ilvl="8" w:tplc="041C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B5D2AA8"/>
    <w:multiLevelType w:val="hybridMultilevel"/>
    <w:tmpl w:val="2B0E0A3A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21AD2"/>
    <w:multiLevelType w:val="hybridMultilevel"/>
    <w:tmpl w:val="204A3856"/>
    <w:lvl w:ilvl="0" w:tplc="9A30D3D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94138"/>
    <w:multiLevelType w:val="hybridMultilevel"/>
    <w:tmpl w:val="A4946E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9A3C0A"/>
    <w:multiLevelType w:val="hybridMultilevel"/>
    <w:tmpl w:val="3828B484"/>
    <w:lvl w:ilvl="0" w:tplc="04090017">
      <w:start w:val="1"/>
      <w:numFmt w:val="lowerLetter"/>
      <w:lvlText w:val="%1)"/>
      <w:lvlJc w:val="left"/>
      <w:pPr>
        <w:ind w:left="900" w:hanging="360"/>
      </w:pPr>
    </w:lvl>
    <w:lvl w:ilvl="1" w:tplc="041C0019" w:tentative="1">
      <w:start w:val="1"/>
      <w:numFmt w:val="lowerLetter"/>
      <w:lvlText w:val="%2."/>
      <w:lvlJc w:val="left"/>
      <w:pPr>
        <w:ind w:left="1620" w:hanging="360"/>
      </w:pPr>
    </w:lvl>
    <w:lvl w:ilvl="2" w:tplc="041C001B" w:tentative="1">
      <w:start w:val="1"/>
      <w:numFmt w:val="lowerRoman"/>
      <w:lvlText w:val="%3."/>
      <w:lvlJc w:val="right"/>
      <w:pPr>
        <w:ind w:left="2340" w:hanging="180"/>
      </w:pPr>
    </w:lvl>
    <w:lvl w:ilvl="3" w:tplc="041C000F" w:tentative="1">
      <w:start w:val="1"/>
      <w:numFmt w:val="decimal"/>
      <w:lvlText w:val="%4."/>
      <w:lvlJc w:val="left"/>
      <w:pPr>
        <w:ind w:left="3060" w:hanging="360"/>
      </w:pPr>
    </w:lvl>
    <w:lvl w:ilvl="4" w:tplc="041C0019" w:tentative="1">
      <w:start w:val="1"/>
      <w:numFmt w:val="lowerLetter"/>
      <w:lvlText w:val="%5."/>
      <w:lvlJc w:val="left"/>
      <w:pPr>
        <w:ind w:left="3780" w:hanging="360"/>
      </w:pPr>
    </w:lvl>
    <w:lvl w:ilvl="5" w:tplc="041C001B" w:tentative="1">
      <w:start w:val="1"/>
      <w:numFmt w:val="lowerRoman"/>
      <w:lvlText w:val="%6."/>
      <w:lvlJc w:val="right"/>
      <w:pPr>
        <w:ind w:left="4500" w:hanging="180"/>
      </w:pPr>
    </w:lvl>
    <w:lvl w:ilvl="6" w:tplc="041C000F" w:tentative="1">
      <w:start w:val="1"/>
      <w:numFmt w:val="decimal"/>
      <w:lvlText w:val="%7."/>
      <w:lvlJc w:val="left"/>
      <w:pPr>
        <w:ind w:left="5220" w:hanging="360"/>
      </w:pPr>
    </w:lvl>
    <w:lvl w:ilvl="7" w:tplc="041C0019" w:tentative="1">
      <w:start w:val="1"/>
      <w:numFmt w:val="lowerLetter"/>
      <w:lvlText w:val="%8."/>
      <w:lvlJc w:val="left"/>
      <w:pPr>
        <w:ind w:left="5940" w:hanging="360"/>
      </w:pPr>
    </w:lvl>
    <w:lvl w:ilvl="8" w:tplc="041C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63665DF"/>
    <w:multiLevelType w:val="hybridMultilevel"/>
    <w:tmpl w:val="E7B4A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EC3F78"/>
    <w:multiLevelType w:val="hybridMultilevel"/>
    <w:tmpl w:val="2EA28D6E"/>
    <w:lvl w:ilvl="0" w:tplc="041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5B2D5D"/>
    <w:multiLevelType w:val="hybridMultilevel"/>
    <w:tmpl w:val="2C2874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DF119B"/>
    <w:multiLevelType w:val="hybridMultilevel"/>
    <w:tmpl w:val="A6F468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2"/>
  </w:num>
  <w:num w:numId="5">
    <w:abstractNumId w:val="8"/>
  </w:num>
  <w:num w:numId="6">
    <w:abstractNumId w:val="1"/>
  </w:num>
  <w:num w:numId="7">
    <w:abstractNumId w:val="0"/>
  </w:num>
  <w:num w:numId="8">
    <w:abstractNumId w:val="4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288"/>
    <w:rsid w:val="00044E8D"/>
    <w:rsid w:val="00080F7D"/>
    <w:rsid w:val="00087274"/>
    <w:rsid w:val="001800F8"/>
    <w:rsid w:val="001D18C0"/>
    <w:rsid w:val="001E7128"/>
    <w:rsid w:val="00212DA0"/>
    <w:rsid w:val="002A799B"/>
    <w:rsid w:val="002B312F"/>
    <w:rsid w:val="002C6462"/>
    <w:rsid w:val="00305628"/>
    <w:rsid w:val="00394CF1"/>
    <w:rsid w:val="00422CD5"/>
    <w:rsid w:val="00423BD7"/>
    <w:rsid w:val="004478B8"/>
    <w:rsid w:val="00450288"/>
    <w:rsid w:val="00477A9F"/>
    <w:rsid w:val="004B08E7"/>
    <w:rsid w:val="004B173C"/>
    <w:rsid w:val="004C1351"/>
    <w:rsid w:val="00503107"/>
    <w:rsid w:val="0052334E"/>
    <w:rsid w:val="0056749A"/>
    <w:rsid w:val="0058450D"/>
    <w:rsid w:val="005C0468"/>
    <w:rsid w:val="005E1279"/>
    <w:rsid w:val="005F6721"/>
    <w:rsid w:val="006131EE"/>
    <w:rsid w:val="00643351"/>
    <w:rsid w:val="006A1582"/>
    <w:rsid w:val="00727999"/>
    <w:rsid w:val="007B17CF"/>
    <w:rsid w:val="00833BB9"/>
    <w:rsid w:val="00861C3D"/>
    <w:rsid w:val="008E5B8B"/>
    <w:rsid w:val="00933B04"/>
    <w:rsid w:val="009D33A7"/>
    <w:rsid w:val="009D41DF"/>
    <w:rsid w:val="00A144C6"/>
    <w:rsid w:val="00AB18E0"/>
    <w:rsid w:val="00B307E0"/>
    <w:rsid w:val="00B4602B"/>
    <w:rsid w:val="00B63F6C"/>
    <w:rsid w:val="00C0671D"/>
    <w:rsid w:val="00C4735A"/>
    <w:rsid w:val="00D24E9F"/>
    <w:rsid w:val="00D523C8"/>
    <w:rsid w:val="00E77B28"/>
    <w:rsid w:val="00E93991"/>
    <w:rsid w:val="00EB1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7098A"/>
  <w15:chartTrackingRefBased/>
  <w15:docId w15:val="{4F7913B8-5E5A-49BB-A7FA-5B90332B1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33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33A7"/>
    <w:pPr>
      <w:spacing w:after="0" w:line="240" w:lineRule="auto"/>
    </w:pPr>
    <w:rPr>
      <w:rFonts w:ascii="Calibri" w:eastAsia="MS Mincho" w:hAnsi="Calibri" w:cs="Times New Roman"/>
    </w:rPr>
  </w:style>
  <w:style w:type="paragraph" w:customStyle="1" w:styleId="yiv8025501576msonormal">
    <w:name w:val="yiv8025501576msonormal"/>
    <w:basedOn w:val="Normal"/>
    <w:rsid w:val="009D33A7"/>
    <w:pPr>
      <w:spacing w:before="100" w:beforeAutospacing="1" w:after="100" w:afterAutospacing="1"/>
    </w:pPr>
    <w:rPr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5C0468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5C0468"/>
    <w:rPr>
      <w:rFonts w:ascii="Times New Roman" w:eastAsia="Times New Roman" w:hAnsi="Times New Roman" w:cs="Times New Roman"/>
      <w:sz w:val="24"/>
      <w:szCs w:val="24"/>
      <w:lang w:val="sq-AL"/>
    </w:rPr>
  </w:style>
  <w:style w:type="character" w:styleId="CommentReference">
    <w:name w:val="annotation reference"/>
    <w:basedOn w:val="DefaultParagraphFont"/>
    <w:uiPriority w:val="99"/>
    <w:semiHidden/>
    <w:unhideWhenUsed/>
    <w:rsid w:val="00477A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7A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7A9F"/>
    <w:rPr>
      <w:rFonts w:ascii="Times New Roman" w:eastAsia="Times New Roman" w:hAnsi="Times New Roman" w:cs="Times New Roman"/>
      <w:sz w:val="20"/>
      <w:szCs w:val="20"/>
      <w:lang w:val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7A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7A9F"/>
    <w:rPr>
      <w:rFonts w:ascii="Times New Roman" w:eastAsia="Times New Roman" w:hAnsi="Times New Roman" w:cs="Times New Roman"/>
      <w:b/>
      <w:bCs/>
      <w:sz w:val="20"/>
      <w:szCs w:val="20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7A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A9F"/>
    <w:rPr>
      <w:rFonts w:ascii="Segoe UI" w:eastAsia="Times New Roman" w:hAnsi="Segoe UI" w:cs="Segoe UI"/>
      <w:sz w:val="18"/>
      <w:szCs w:val="18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4D773-E429-484D-840D-73F54047E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833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Bledar Mustafaraj</dc:creator>
  <cp:keywords/>
  <dc:description/>
  <cp:lastModifiedBy>Alma Dylgjeri</cp:lastModifiedBy>
  <cp:revision>2</cp:revision>
  <cp:lastPrinted>2022-09-21T08:11:00Z</cp:lastPrinted>
  <dcterms:created xsi:type="dcterms:W3CDTF">2022-10-20T09:11:00Z</dcterms:created>
  <dcterms:modified xsi:type="dcterms:W3CDTF">2022-10-20T09:11:00Z</dcterms:modified>
</cp:coreProperties>
</file>