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9764" w14:textId="77777777" w:rsidR="00B8519D" w:rsidRPr="006F3397" w:rsidRDefault="00B8519D" w:rsidP="00E7258E">
      <w:pPr>
        <w:spacing w:line="240" w:lineRule="auto"/>
        <w:jc w:val="both"/>
        <w:rPr>
          <w:rFonts w:ascii="Garamond" w:hAnsi="Garamond" w:cs="Times New Roman"/>
          <w:color w:val="000000" w:themeColor="text1"/>
        </w:rPr>
      </w:pPr>
      <w:bookmarkStart w:id="0" w:name="_GoBack"/>
      <w:bookmarkEnd w:id="0"/>
    </w:p>
    <w:p w14:paraId="7F4FA2C7" w14:textId="77777777" w:rsidR="00253786" w:rsidRPr="006F3397" w:rsidRDefault="00253786" w:rsidP="00253786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</w:pP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Raport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për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rezultatet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konsultimit</w:t>
      </w:r>
      <w:proofErr w:type="spellEnd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bidi="en-GB"/>
        </w:rPr>
        <w:t>publik</w:t>
      </w:r>
      <w:proofErr w:type="spellEnd"/>
    </w:p>
    <w:p w14:paraId="2D24A920" w14:textId="77777777" w:rsidR="00253786" w:rsidRPr="006F3397" w:rsidRDefault="00253786" w:rsidP="002537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8FBC6" w14:textId="77777777" w:rsidR="00253786" w:rsidRPr="006F3397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Titulli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draft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aktit</w:t>
      </w:r>
      <w:proofErr w:type="spellEnd"/>
    </w:p>
    <w:p w14:paraId="47778CE3" w14:textId="324C531C" w:rsidR="00253786" w:rsidRDefault="00253786" w:rsidP="00FA6461">
      <w:pPr>
        <w:pStyle w:val="BodyText"/>
        <w:tabs>
          <w:tab w:val="left" w:pos="540"/>
        </w:tabs>
        <w:suppressAutoHyphens w:val="0"/>
        <w:jc w:val="both"/>
        <w:rPr>
          <w:color w:val="000000" w:themeColor="text1"/>
        </w:rPr>
      </w:pPr>
      <w:r w:rsidRPr="006F3397">
        <w:rPr>
          <w:color w:val="000000" w:themeColor="text1"/>
          <w:lang w:val="de-DE"/>
        </w:rPr>
        <w:t xml:space="preserve">     Për projektligjin </w:t>
      </w:r>
      <w:r w:rsidR="00766192">
        <w:rPr>
          <w:color w:val="000000" w:themeColor="text1"/>
        </w:rPr>
        <w:t>“</w:t>
      </w:r>
      <w:proofErr w:type="spellStart"/>
      <w:r w:rsidR="00FA6461" w:rsidRPr="00FA6461">
        <w:rPr>
          <w:color w:val="000000" w:themeColor="text1"/>
        </w:rPr>
        <w:t>Për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një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shtesë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në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ligjin</w:t>
      </w:r>
      <w:proofErr w:type="spellEnd"/>
      <w:r w:rsidR="00FA6461" w:rsidRPr="00FA6461">
        <w:rPr>
          <w:color w:val="000000" w:themeColor="text1"/>
        </w:rPr>
        <w:t xml:space="preserve"> nr. 7905, </w:t>
      </w:r>
      <w:proofErr w:type="spellStart"/>
      <w:r w:rsidR="00FA6461" w:rsidRPr="00FA6461">
        <w:rPr>
          <w:color w:val="000000" w:themeColor="text1"/>
        </w:rPr>
        <w:t>datë</w:t>
      </w:r>
      <w:proofErr w:type="spellEnd"/>
      <w:r w:rsidR="00FA6461" w:rsidRPr="00FA6461">
        <w:rPr>
          <w:color w:val="000000" w:themeColor="text1"/>
        </w:rPr>
        <w:t xml:space="preserve"> 21.3.1995, ‘</w:t>
      </w:r>
      <w:proofErr w:type="spellStart"/>
      <w:r w:rsidR="00FA6461" w:rsidRPr="00FA6461">
        <w:rPr>
          <w:color w:val="000000" w:themeColor="text1"/>
        </w:rPr>
        <w:t>Kodi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Procedurës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Penale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i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Republikës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së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Shqipërisë</w:t>
      </w:r>
      <w:proofErr w:type="spellEnd"/>
      <w:r w:rsidR="00FA6461" w:rsidRPr="00FA6461">
        <w:rPr>
          <w:color w:val="000000" w:themeColor="text1"/>
        </w:rPr>
        <w:t xml:space="preserve">’, </w:t>
      </w:r>
      <w:proofErr w:type="spellStart"/>
      <w:r w:rsidR="00FA6461" w:rsidRPr="00FA6461">
        <w:rPr>
          <w:color w:val="000000" w:themeColor="text1"/>
        </w:rPr>
        <w:t>të</w:t>
      </w:r>
      <w:proofErr w:type="spellEnd"/>
      <w:r w:rsidR="00FA6461" w:rsidRPr="00FA6461">
        <w:rPr>
          <w:color w:val="000000" w:themeColor="text1"/>
        </w:rPr>
        <w:t xml:space="preserve"> </w:t>
      </w:r>
      <w:proofErr w:type="spellStart"/>
      <w:r w:rsidR="00FA6461" w:rsidRPr="00FA6461">
        <w:rPr>
          <w:color w:val="000000" w:themeColor="text1"/>
        </w:rPr>
        <w:t>ndryshuar</w:t>
      </w:r>
      <w:proofErr w:type="spellEnd"/>
      <w:r w:rsidR="00FA6461" w:rsidRPr="00FA6461">
        <w:rPr>
          <w:color w:val="000000" w:themeColor="text1"/>
        </w:rPr>
        <w:t>”</w:t>
      </w:r>
    </w:p>
    <w:p w14:paraId="351D2E4B" w14:textId="77777777" w:rsidR="00FA6461" w:rsidRPr="006F3397" w:rsidRDefault="00FA6461" w:rsidP="00FA6461">
      <w:pPr>
        <w:pStyle w:val="BodyText"/>
        <w:tabs>
          <w:tab w:val="left" w:pos="540"/>
        </w:tabs>
        <w:suppressAutoHyphens w:val="0"/>
        <w:jc w:val="both"/>
        <w:rPr>
          <w:b/>
          <w:bCs/>
          <w:color w:val="000000" w:themeColor="text1"/>
        </w:rPr>
      </w:pPr>
    </w:p>
    <w:p w14:paraId="5064BFEC" w14:textId="77777777" w:rsidR="00253786" w:rsidRPr="006F3397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Kohëzgjatja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konsultimeve</w:t>
      </w:r>
      <w:proofErr w:type="spellEnd"/>
    </w:p>
    <w:p w14:paraId="4423AA4F" w14:textId="49729B44" w:rsidR="00253786" w:rsidRPr="006F3397" w:rsidRDefault="00253786" w:rsidP="00253786">
      <w:pPr>
        <w:pStyle w:val="BodyText"/>
        <w:ind w:left="360"/>
        <w:jc w:val="both"/>
        <w:rPr>
          <w:color w:val="000000" w:themeColor="text1"/>
        </w:rPr>
      </w:pPr>
      <w:proofErr w:type="spellStart"/>
      <w:r w:rsidRPr="006F3397">
        <w:rPr>
          <w:color w:val="000000" w:themeColor="text1"/>
        </w:rPr>
        <w:t>Konsultimet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paraprake</w:t>
      </w:r>
      <w:proofErr w:type="spellEnd"/>
      <w:r w:rsidRPr="006F3397">
        <w:rPr>
          <w:color w:val="000000" w:themeColor="text1"/>
        </w:rPr>
        <w:t xml:space="preserve">: </w:t>
      </w:r>
      <w:r w:rsidR="00766192">
        <w:rPr>
          <w:color w:val="000000" w:themeColor="text1"/>
        </w:rPr>
        <w:t>1</w:t>
      </w:r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muaj</w:t>
      </w:r>
      <w:proofErr w:type="spellEnd"/>
    </w:p>
    <w:p w14:paraId="27496FEB" w14:textId="77777777" w:rsidR="00253786" w:rsidRPr="006F3397" w:rsidRDefault="00253786" w:rsidP="00253786">
      <w:pPr>
        <w:pStyle w:val="BodyText"/>
        <w:jc w:val="both"/>
        <w:rPr>
          <w:color w:val="000000" w:themeColor="text1"/>
        </w:rPr>
      </w:pPr>
      <w:r w:rsidRPr="006F3397">
        <w:rPr>
          <w:color w:val="000000" w:themeColor="text1"/>
        </w:rPr>
        <w:t xml:space="preserve">      </w:t>
      </w:r>
      <w:proofErr w:type="spellStart"/>
      <w:r w:rsidRPr="006F3397">
        <w:rPr>
          <w:color w:val="000000" w:themeColor="text1"/>
        </w:rPr>
        <w:t>Konsultimet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në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portalin</w:t>
      </w:r>
      <w:proofErr w:type="spellEnd"/>
      <w:r w:rsidRPr="006F3397">
        <w:rPr>
          <w:color w:val="000000" w:themeColor="text1"/>
        </w:rPr>
        <w:t xml:space="preserve"> e </w:t>
      </w:r>
      <w:proofErr w:type="spellStart"/>
      <w:r w:rsidRPr="006F3397">
        <w:rPr>
          <w:color w:val="000000" w:themeColor="text1"/>
        </w:rPr>
        <w:t>rregjistrit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elektronik</w:t>
      </w:r>
      <w:proofErr w:type="spellEnd"/>
      <w:r w:rsidRPr="006F3397">
        <w:rPr>
          <w:color w:val="000000" w:themeColor="text1"/>
        </w:rPr>
        <w:t xml:space="preserve">: 20 </w:t>
      </w:r>
      <w:proofErr w:type="spellStart"/>
      <w:r w:rsidRPr="006F3397">
        <w:rPr>
          <w:color w:val="000000" w:themeColor="text1"/>
        </w:rPr>
        <w:t>ditë</w:t>
      </w:r>
      <w:proofErr w:type="spellEnd"/>
      <w:r w:rsidRPr="006F3397">
        <w:rPr>
          <w:color w:val="000000" w:themeColor="text1"/>
        </w:rPr>
        <w:t xml:space="preserve"> </w:t>
      </w:r>
      <w:proofErr w:type="spellStart"/>
      <w:r w:rsidRPr="006F3397">
        <w:rPr>
          <w:color w:val="000000" w:themeColor="text1"/>
        </w:rPr>
        <w:t>pune</w:t>
      </w:r>
      <w:proofErr w:type="spellEnd"/>
    </w:p>
    <w:p w14:paraId="47574E55" w14:textId="77777777" w:rsidR="00253786" w:rsidRPr="006F3397" w:rsidRDefault="00253786" w:rsidP="00253786">
      <w:pPr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B64E30D" w14:textId="77777777" w:rsidR="00253786" w:rsidRPr="006F3397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konsultimit</w:t>
      </w:r>
      <w:proofErr w:type="spellEnd"/>
    </w:p>
    <w:p w14:paraId="68675132" w14:textId="4CAC007F" w:rsidR="00253786" w:rsidRPr="006F3397" w:rsidRDefault="00050896" w:rsidP="00253786">
      <w:pPr>
        <w:pStyle w:val="BodyText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-</w:t>
      </w:r>
      <w:r w:rsidR="00253786" w:rsidRPr="006F3397">
        <w:rPr>
          <w:color w:val="000000" w:themeColor="text1"/>
          <w:lang w:val="de-DE"/>
        </w:rPr>
        <w:t>Metodat e konsultimit publik të përdorura si vijon:</w:t>
      </w:r>
    </w:p>
    <w:p w14:paraId="5EA2E585" w14:textId="58758220" w:rsidR="00253786" w:rsidRPr="006F3397" w:rsidRDefault="00253786" w:rsidP="00253786">
      <w:pPr>
        <w:pStyle w:val="BodyText"/>
        <w:jc w:val="both"/>
        <w:rPr>
          <w:color w:val="000000" w:themeColor="text1"/>
          <w:lang w:val="de-DE"/>
        </w:rPr>
      </w:pPr>
      <w:r w:rsidRPr="006F3397">
        <w:rPr>
          <w:color w:val="000000" w:themeColor="text1"/>
          <w:lang w:val="de-DE"/>
        </w:rPr>
        <w:t xml:space="preserve">a. Konsultimi në portalin “Rregjistri Elektronik për Njoftimet dhe konsultimet Publike” për </w:t>
      </w:r>
      <w:r w:rsidRPr="00FA6461">
        <w:rPr>
          <w:color w:val="000000" w:themeColor="text1"/>
          <w:lang w:val="de-DE"/>
        </w:rPr>
        <w:t xml:space="preserve">periudhën </w:t>
      </w:r>
      <w:r w:rsidR="00050896" w:rsidRPr="00FA6461">
        <w:rPr>
          <w:b/>
          <w:bCs/>
          <w:color w:val="000000" w:themeColor="text1"/>
          <w:lang w:val="de-DE"/>
        </w:rPr>
        <w:t>13.09</w:t>
      </w:r>
      <w:r w:rsidRPr="00FA6461">
        <w:rPr>
          <w:b/>
          <w:bCs/>
          <w:color w:val="000000" w:themeColor="text1"/>
          <w:lang w:val="de-DE"/>
        </w:rPr>
        <w:t>.202</w:t>
      </w:r>
      <w:r w:rsidR="00050896" w:rsidRPr="00FA6461">
        <w:rPr>
          <w:b/>
          <w:bCs/>
          <w:color w:val="000000" w:themeColor="text1"/>
          <w:lang w:val="de-DE"/>
        </w:rPr>
        <w:t>2</w:t>
      </w:r>
      <w:r w:rsidRPr="00FA6461">
        <w:rPr>
          <w:b/>
          <w:bCs/>
          <w:color w:val="000000" w:themeColor="text1"/>
          <w:lang w:val="de-DE"/>
        </w:rPr>
        <w:t>-</w:t>
      </w:r>
      <w:r w:rsidR="00050896" w:rsidRPr="00FA6461">
        <w:rPr>
          <w:b/>
          <w:bCs/>
          <w:color w:val="000000" w:themeColor="text1"/>
          <w:lang w:val="de-DE"/>
        </w:rPr>
        <w:t>10.10</w:t>
      </w:r>
      <w:r w:rsidRPr="00FA6461">
        <w:rPr>
          <w:b/>
          <w:bCs/>
          <w:color w:val="000000" w:themeColor="text1"/>
          <w:lang w:val="de-DE"/>
        </w:rPr>
        <w:t>.202</w:t>
      </w:r>
      <w:r w:rsidR="00050896" w:rsidRPr="00FA6461">
        <w:rPr>
          <w:b/>
          <w:bCs/>
          <w:color w:val="000000" w:themeColor="text1"/>
          <w:lang w:val="de-DE"/>
        </w:rPr>
        <w:t>2</w:t>
      </w:r>
      <w:r w:rsidRPr="00FA6461">
        <w:rPr>
          <w:color w:val="000000" w:themeColor="text1"/>
          <w:lang w:val="de-DE"/>
        </w:rPr>
        <w:t>, gjatë</w:t>
      </w:r>
      <w:r>
        <w:rPr>
          <w:color w:val="000000" w:themeColor="text1"/>
          <w:lang w:val="de-DE"/>
        </w:rPr>
        <w:t xml:space="preserve"> së cilës</w:t>
      </w:r>
      <w:r w:rsidR="00FA6461">
        <w:rPr>
          <w:color w:val="000000" w:themeColor="text1"/>
          <w:lang w:val="de-DE"/>
        </w:rPr>
        <w:t xml:space="preserve"> nuk</w:t>
      </w:r>
      <w:r>
        <w:rPr>
          <w:color w:val="000000" w:themeColor="text1"/>
          <w:lang w:val="de-DE"/>
        </w:rPr>
        <w:t xml:space="preserve"> janë përcjellë komente</w:t>
      </w:r>
      <w:r w:rsidR="00050896">
        <w:rPr>
          <w:color w:val="000000" w:themeColor="text1"/>
          <w:lang w:val="de-DE"/>
        </w:rPr>
        <w:t>.</w:t>
      </w:r>
    </w:p>
    <w:p w14:paraId="2F97C3B2" w14:textId="32284BE8" w:rsidR="00253786" w:rsidRPr="006F3397" w:rsidRDefault="00050896" w:rsidP="00050896">
      <w:pPr>
        <w:pStyle w:val="BodyText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proofErr w:type="spellStart"/>
      <w:r w:rsidR="00253786" w:rsidRPr="006F3397">
        <w:rPr>
          <w:color w:val="000000" w:themeColor="text1"/>
        </w:rPr>
        <w:t>Aktivitetet</w:t>
      </w:r>
      <w:proofErr w:type="spellEnd"/>
      <w:r w:rsidR="00253786" w:rsidRPr="006F3397">
        <w:rPr>
          <w:color w:val="000000" w:themeColor="text1"/>
        </w:rPr>
        <w:t xml:space="preserve"> e </w:t>
      </w:r>
      <w:proofErr w:type="spellStart"/>
      <w:r w:rsidR="00253786" w:rsidRPr="006F3397">
        <w:rPr>
          <w:color w:val="000000" w:themeColor="text1"/>
        </w:rPr>
        <w:t>realizuara</w:t>
      </w:r>
      <w:proofErr w:type="spellEnd"/>
      <w:r w:rsidR="00253786" w:rsidRPr="006F3397">
        <w:rPr>
          <w:color w:val="000000" w:themeColor="text1"/>
        </w:rPr>
        <w:t xml:space="preserve">: </w:t>
      </w:r>
    </w:p>
    <w:p w14:paraId="6C3B4B98" w14:textId="4ACD2A80" w:rsidR="00253786" w:rsidRPr="006F3397" w:rsidRDefault="00023471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Projektligji</w:t>
      </w:r>
      <w:proofErr w:type="spellEnd"/>
      <w:r w:rsidR="00DE3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BAF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DE3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BAF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DE3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BA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elacioni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shpjegues</w:t>
      </w:r>
      <w:proofErr w:type="spellEnd"/>
      <w:r w:rsidR="00DE3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publikuar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RENJK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interesuar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njohur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kryer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konsultimi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njohur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përmes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përcjelljes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rrugë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Mbledhjet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kontributeve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kuadër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procesit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konsultimit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përmirësimit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përmbajtjes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projektligjit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53786">
        <w:rPr>
          <w:rFonts w:ascii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="0025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>
        <w:rPr>
          <w:rFonts w:ascii="Times New Roman" w:hAnsi="Times New Roman" w:cs="Times New Roman"/>
          <w:color w:val="000000" w:themeColor="text1"/>
          <w:sz w:val="24"/>
          <w:szCs w:val="24"/>
        </w:rPr>
        <w:t>përcjellë</w:t>
      </w:r>
      <w:proofErr w:type="spellEnd"/>
      <w:r w:rsidR="0025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interesuara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nëpërmjet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postës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0896">
        <w:rPr>
          <w:rFonts w:ascii="Times New Roman" w:hAnsi="Times New Roman" w:cs="Times New Roman"/>
          <w:color w:val="000000" w:themeColor="text1"/>
          <w:sz w:val="24"/>
          <w:szCs w:val="24"/>
        </w:rPr>
        <w:t>zyrtare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drejtuar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Ministrisë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>Drejtësisë</w:t>
      </w:r>
      <w:proofErr w:type="spellEnd"/>
      <w:r w:rsidR="00253786" w:rsidRPr="006F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në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adresën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postare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të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Ministrisë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së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Drejtësisë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Bulevardi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“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Zogu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I-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rë</w:t>
      </w:r>
      <w:proofErr w:type="spellEnd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”, </w:t>
      </w:r>
      <w:proofErr w:type="spellStart"/>
      <w:r w:rsidR="00253786" w:rsidRPr="006F33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Tiranë</w:t>
      </w:r>
      <w:proofErr w:type="spellEnd"/>
      <w:r w:rsidR="0005089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39CFEE72" w14:textId="77777777" w:rsidR="00253786" w:rsidRPr="006F3397" w:rsidRDefault="00253786" w:rsidP="0025378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B585D" w14:textId="77777777" w:rsidR="00253786" w:rsidRPr="00FB3307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B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Palët</w:t>
      </w:r>
      <w:proofErr w:type="spellEnd"/>
      <w:r w:rsidRPr="00FB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FB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interesit</w:t>
      </w:r>
      <w:proofErr w:type="spellEnd"/>
      <w:r w:rsidRPr="00FB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B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FB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B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përfshira</w:t>
      </w:r>
      <w:proofErr w:type="spellEnd"/>
    </w:p>
    <w:p w14:paraId="1BEF04BA" w14:textId="77777777" w:rsidR="000D1AD6" w:rsidRDefault="000D1AD6" w:rsidP="000D1AD6">
      <w:pPr>
        <w:pStyle w:val="BodyText"/>
        <w:jc w:val="both"/>
        <w:rPr>
          <w:color w:val="000000" w:themeColor="text1"/>
          <w:lang w:val="de-DE"/>
        </w:rPr>
      </w:pPr>
    </w:p>
    <w:p w14:paraId="496ACD7E" w14:textId="3B951FEC" w:rsidR="000D1AD6" w:rsidRDefault="000D1AD6" w:rsidP="000D1AD6">
      <w:pPr>
        <w:pStyle w:val="BodyText"/>
        <w:jc w:val="both"/>
        <w:rPr>
          <w:color w:val="000000" w:themeColor="text1"/>
          <w:lang w:val="de-DE"/>
        </w:rPr>
      </w:pPr>
      <w:r w:rsidRPr="002F4834">
        <w:rPr>
          <w:color w:val="000000" w:themeColor="text1"/>
          <w:lang w:val="de-DE"/>
        </w:rPr>
        <w:t xml:space="preserve">Projektakti është përcjellë pranë institucioneve të interesuara me qëllim konsultimin e tij sa më gjithëpërfshirës si Ministria e Financave dhe Ekonomisë, Këshilli i Lartë Gjyqësor, Këshilli i Lartë i Prokurorisë, si dhe Prokuroria e  Përgjithshme të cilat kanë përcjellë vlerësimet e tyre në rrugë zyrtare. </w:t>
      </w:r>
    </w:p>
    <w:p w14:paraId="62F67E18" w14:textId="77777777" w:rsidR="000D1AD6" w:rsidRPr="002F4834" w:rsidRDefault="000D1AD6" w:rsidP="000D1AD6">
      <w:pPr>
        <w:pStyle w:val="BodyText"/>
        <w:jc w:val="both"/>
        <w:rPr>
          <w:color w:val="000000" w:themeColor="text1"/>
          <w:lang w:val="de-DE"/>
        </w:rPr>
      </w:pPr>
    </w:p>
    <w:p w14:paraId="600EA810" w14:textId="436260DB" w:rsidR="003F6E7A" w:rsidRPr="00D253BD" w:rsidRDefault="00D253BD" w:rsidP="00253786">
      <w:pPr>
        <w:tabs>
          <w:tab w:val="left" w:pos="7552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Hartimi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projektligjit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punës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punës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ngritur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urdhër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Ministrit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Drejtësisë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kryerjes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analize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shqyrtimi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detajuar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legjisalcionit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situatës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praktike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zbatimin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institutit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gjykimit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>shkurtuar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bazuar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4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procesi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 xml:space="preserve"> gjithëpërfshirës të Këshillimit Kombëtar për 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lastRenderedPageBreak/>
        <w:t>Shqipërinë. 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rmjet 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ti pyet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 xml:space="preserve">sori drejtuar çdo shtetasi shqiptar, brenda dhe jashtë vendit, 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shtë marrë mendimin i qytetarëve mbi çështje me rëndësi strategjike për vendin, ekonominë, shoqërinë. Një ndër pyetjet drejtuar qytetarëve (pyetja num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r 2) konsistonte në heqjen e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 xml:space="preserve"> drejtës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r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>rfitim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F4834">
        <w:rPr>
          <w:rFonts w:ascii="Times New Roman" w:hAnsi="Times New Roman" w:cs="Times New Roman"/>
          <w:sz w:val="24"/>
          <w:szCs w:val="24"/>
          <w:lang w:val="sq-AL"/>
        </w:rPr>
        <w:t xml:space="preserve"> gjykimit të shkurtuar për autorët që kryejnë dhunë në familje dhe krime ndaj fëmijëve.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CA7A7C2" w14:textId="7500A2B9" w:rsidR="000D1AD6" w:rsidRDefault="000D1AD6" w:rsidP="00253786">
      <w:pPr>
        <w:pStyle w:val="BodyText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Projektligji nuk 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>sht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 xml:space="preserve"> hedhur p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>r diskutim n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 xml:space="preserve"> tryeza me aktor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 xml:space="preserve"> apo grupe t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 xml:space="preserve"> tjer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 xml:space="preserve"> interesi, p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>rveç institucioneve t</w:t>
      </w:r>
      <w:r w:rsidR="00D253BD">
        <w:rPr>
          <w:color w:val="000000" w:themeColor="text1"/>
          <w:lang w:val="de-DE"/>
        </w:rPr>
        <w:t>ë</w:t>
      </w:r>
      <w:r>
        <w:rPr>
          <w:color w:val="000000" w:themeColor="text1"/>
          <w:lang w:val="de-DE"/>
        </w:rPr>
        <w:t xml:space="preserve"> pavarura, </w:t>
      </w:r>
      <w:r w:rsidR="00D253BD">
        <w:rPr>
          <w:color w:val="000000" w:themeColor="text1"/>
          <w:lang w:val="de-DE"/>
        </w:rPr>
        <w:t xml:space="preserve">nisur nga fakti se dispozita e cila amendohet është një dispozitë teknike procedurale si dhe fakti se nisma është ndërmarrë bazuar në rezultatet e Këshillimit Kombëtar ku qytetarët i janë përgjigjur pozitivisht pyetjes nr. 2. </w:t>
      </w:r>
    </w:p>
    <w:p w14:paraId="3EAEACAB" w14:textId="77777777" w:rsidR="00050896" w:rsidRPr="006F3397" w:rsidRDefault="00050896" w:rsidP="00253786">
      <w:pPr>
        <w:pStyle w:val="BodyText"/>
        <w:jc w:val="both"/>
        <w:rPr>
          <w:color w:val="000000" w:themeColor="text1"/>
        </w:rPr>
      </w:pPr>
    </w:p>
    <w:p w14:paraId="546B4014" w14:textId="77777777" w:rsidR="00253786" w:rsidRPr="006F3397" w:rsidRDefault="00253786" w:rsidP="00253786">
      <w:pPr>
        <w:pStyle w:val="ListParagraph"/>
        <w:numPr>
          <w:ilvl w:val="0"/>
          <w:numId w:val="1"/>
        </w:numPr>
        <w:tabs>
          <w:tab w:val="left" w:pos="567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Pasqyra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komenteve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pranuara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arsyetimin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komenteve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pranuara</w:t>
      </w:r>
      <w:proofErr w:type="spellEnd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 </w:t>
      </w:r>
      <w:proofErr w:type="spellStart"/>
      <w:r w:rsidRPr="006F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refuzuara</w:t>
      </w:r>
      <w:proofErr w:type="spellEnd"/>
    </w:p>
    <w:p w14:paraId="31861AAE" w14:textId="77777777" w:rsidR="00675E35" w:rsidRPr="006F3397" w:rsidRDefault="00675E35" w:rsidP="00E7258E">
      <w:pPr>
        <w:spacing w:line="240" w:lineRule="auto"/>
        <w:jc w:val="both"/>
        <w:rPr>
          <w:rFonts w:ascii="Garamond" w:hAnsi="Garamond" w:cs="Times New Roman"/>
          <w:color w:val="000000" w:themeColor="text1"/>
        </w:rPr>
      </w:pPr>
    </w:p>
    <w:tbl>
      <w:tblPr>
        <w:tblStyle w:val="1"/>
        <w:tblW w:w="155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4610"/>
        <w:gridCol w:w="3240"/>
        <w:gridCol w:w="4230"/>
      </w:tblGrid>
      <w:tr w:rsidR="00A60419" w:rsidRPr="006F3397" w14:paraId="4459E9DC" w14:textId="77777777" w:rsidTr="00C74183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E7CC" w14:textId="412B408F" w:rsidR="00FA6461" w:rsidRPr="00FA6461" w:rsidRDefault="00FB3307" w:rsidP="00FA6461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Për projektligjin </w:t>
            </w:r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proofErr w:type="spellEnd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shtesë</w:t>
            </w:r>
            <w:proofErr w:type="spellEnd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ligjin</w:t>
            </w:r>
            <w:proofErr w:type="spellEnd"/>
            <w:r w:rsidRPr="00FA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</w:t>
            </w:r>
            <w:r w:rsidR="00FA6461" w:rsidRPr="00F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7905,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datë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21.3.1995, ‘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Kodi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Procedurës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Penale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i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Republikës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së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Shqipërisë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’,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të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ndryshuar</w:t>
            </w:r>
            <w:proofErr w:type="spellEnd"/>
            <w:r w:rsidR="00FA6461" w:rsidRPr="00FA64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ar-SA"/>
              </w:rPr>
              <w:t>”</w:t>
            </w:r>
          </w:p>
          <w:p w14:paraId="4BEC6563" w14:textId="77777777" w:rsidR="00A60419" w:rsidRPr="006F3397" w:rsidRDefault="00A60419" w:rsidP="00FA6461">
            <w:pPr>
              <w:spacing w:line="240" w:lineRule="auto"/>
              <w:rPr>
                <w:rFonts w:eastAsia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4610" w:type="dxa"/>
          </w:tcPr>
          <w:p w14:paraId="46FA60FD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14:paraId="0E679238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14:paraId="36612CAF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14:paraId="48FC1435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6F3397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KOMENTE</w:t>
            </w:r>
          </w:p>
        </w:tc>
        <w:tc>
          <w:tcPr>
            <w:tcW w:w="3240" w:type="dxa"/>
          </w:tcPr>
          <w:p w14:paraId="09A01EE8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14:paraId="5ECE621A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14:paraId="2E9665A6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14:paraId="5AC661DA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 w:rsidRPr="006F3397">
              <w:rPr>
                <w:rFonts w:ascii="Times New Roman" w:hAnsi="Times New Roman" w:cs="Times New Roman"/>
                <w:b/>
                <w:color w:val="000000" w:themeColor="text1"/>
                <w:lang w:val="it-IT"/>
              </w:rPr>
              <w:t>VENDIMI (I PRANUAR/I PRANUAR PJESËRISHT/I REFUZUAR)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CC27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  <w:p w14:paraId="5838B37B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it-IT"/>
              </w:rPr>
            </w:pPr>
          </w:p>
          <w:p w14:paraId="124A622F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it-IT"/>
              </w:rPr>
            </w:pPr>
          </w:p>
          <w:p w14:paraId="4AA55926" w14:textId="77777777" w:rsidR="00A60419" w:rsidRPr="006F3397" w:rsidRDefault="00A60419" w:rsidP="00C74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33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VLERËSIMI</w:t>
            </w:r>
          </w:p>
        </w:tc>
      </w:tr>
      <w:tr w:rsidR="00AD259C" w:rsidRPr="00C3372C" w14:paraId="7FBE5291" w14:textId="77777777" w:rsidTr="00C74183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9FFA" w14:textId="2EC6AE6C" w:rsidR="00AD259C" w:rsidRPr="000D1AD6" w:rsidRDefault="00AD259C" w:rsidP="00FA6461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66C0A663" w14:textId="4BEBD007" w:rsidR="003F6E7A" w:rsidRPr="000D1AD6" w:rsidRDefault="003F6E7A" w:rsidP="003F6E7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sq-AL"/>
              </w:rPr>
              <w:t>Prokuroria e Përgjithshme</w:t>
            </w: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me shkresën nr. 1191/1 prot., datë 26.09.2022 ka sugjeruar ri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vler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simi i</w:t>
            </w: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rmbajtjes s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projektaktit 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p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t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qart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suar dhe individualizuar propozimin p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r nndryshimin e paragrafti t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dyt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t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nenit 403 t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Kodit t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Procedur</w:t>
            </w:r>
            <w:r w:rsid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205042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s Penale </w:t>
            </w: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mbi garantimin e interesit më të lartë të fëmijëve, në rastin kur të miturit janë autorë të veprave penale, lidhur me të cilin janë dhënë shpjegimet dhe argumentet përkatëse me shkresën nr. 5096/1 prot. datë 24.10.2022.  </w:t>
            </w:r>
          </w:p>
          <w:p w14:paraId="091BAD55" w14:textId="34E24011" w:rsidR="00A25948" w:rsidRPr="000D1AD6" w:rsidRDefault="00A25948" w:rsidP="00FA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3240" w:type="dxa"/>
          </w:tcPr>
          <w:p w14:paraId="38060B94" w14:textId="5EE9A3BD" w:rsidR="005F4C49" w:rsidRPr="000D1AD6" w:rsidRDefault="003F6E7A" w:rsidP="00FA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D1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Refuzuar</w:t>
            </w:r>
          </w:p>
          <w:p w14:paraId="4DE86678" w14:textId="67AFE12F" w:rsidR="005F4C49" w:rsidRPr="000D1AD6" w:rsidRDefault="005F4C49" w:rsidP="00FA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70EECAF" w14:textId="77777777" w:rsidR="00A25948" w:rsidRPr="000D1AD6" w:rsidRDefault="00A25948" w:rsidP="00FA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245D8227" w14:textId="77777777" w:rsidR="00A25948" w:rsidRPr="000D1AD6" w:rsidRDefault="00A25948" w:rsidP="00FA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636B91F" w14:textId="77777777" w:rsidR="005F4C49" w:rsidRPr="000D1AD6" w:rsidRDefault="005F4C49" w:rsidP="00FA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03AD2562" w14:textId="050E4995" w:rsidR="005F4C49" w:rsidRPr="000D1AD6" w:rsidRDefault="005F4C49" w:rsidP="003F6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FC6C" w14:textId="6FD8F80B" w:rsidR="000D1AD6" w:rsidRPr="000D1AD6" w:rsidRDefault="000D1AD6" w:rsidP="00D253BD">
            <w:pPr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Ministria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Drejt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sis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ka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vler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sugjerimin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Prokuroris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rgjithshme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ka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shpjegimet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argumentet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përkatëse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shkresën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nr. 5096/1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prot.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datë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24.10.2022.  </w:t>
            </w:r>
          </w:p>
          <w:p w14:paraId="37E69500" w14:textId="39C9F54A" w:rsidR="000D1AD6" w:rsidRPr="000D1AD6" w:rsidRDefault="000D1AD6" w:rsidP="000D1AD6">
            <w:pPr>
              <w:pStyle w:val="NormalWeb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color w:val="242424"/>
                <w:bdr w:val="none" w:sz="0" w:space="0" w:color="auto" w:frame="1"/>
              </w:rPr>
            </w:pP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Lidhur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sugjerimin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Prokuroris</w:t>
            </w:r>
            <w:r>
              <w:rPr>
                <w:color w:val="242424"/>
                <w:bdr w:val="none" w:sz="0" w:space="0" w:color="auto" w:frame="1"/>
              </w:rPr>
              <w:t>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</w:t>
            </w:r>
            <w:r>
              <w:rPr>
                <w:color w:val="242424"/>
                <w:bdr w:val="none" w:sz="0" w:space="0" w:color="auto" w:frame="1"/>
              </w:rPr>
              <w:t>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</w:t>
            </w:r>
            <w:r>
              <w:rPr>
                <w:color w:val="242424"/>
                <w:bdr w:val="none" w:sz="0" w:space="0" w:color="auto" w:frame="1"/>
              </w:rPr>
              <w:t>ë</w:t>
            </w:r>
            <w:r w:rsidRPr="000D1AD6">
              <w:rPr>
                <w:color w:val="242424"/>
                <w:bdr w:val="none" w:sz="0" w:space="0" w:color="auto" w:frame="1"/>
              </w:rPr>
              <w:t>rgjithshme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vler</w:t>
            </w:r>
            <w:r>
              <w:rPr>
                <w:color w:val="242424"/>
                <w:bdr w:val="none" w:sz="0" w:space="0" w:color="auto" w:frame="1"/>
              </w:rPr>
              <w:t>ë</w:t>
            </w:r>
            <w:r w:rsidRPr="000D1AD6">
              <w:rPr>
                <w:color w:val="242424"/>
                <w:bdr w:val="none" w:sz="0" w:space="0" w:color="auto" w:frame="1"/>
              </w:rPr>
              <w:t>sohet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se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gjykimi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shkurtuar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parashikuar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Kodin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Procedurës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Penale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është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element procedural,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fakultativ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vjen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ndihmë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organeve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drejtësise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efekt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ekonomisë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gjyqësore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por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nuk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duhet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ndikojë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vendimarrjen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gjykatës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apo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dhënien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drejtësisë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efektive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. </w:t>
            </w:r>
          </w:p>
          <w:p w14:paraId="31BA1D79" w14:textId="69D1FD12" w:rsidR="000D1AD6" w:rsidRPr="000D1AD6" w:rsidRDefault="000D1AD6" w:rsidP="000D1AD6">
            <w:pPr>
              <w:pStyle w:val="NormalWeb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color w:val="242424"/>
              </w:rPr>
            </w:pPr>
            <w:proofErr w:type="spellStart"/>
            <w:r w:rsidRPr="000D1AD6">
              <w:rPr>
                <w:color w:val="242424"/>
                <w:bdr w:val="none" w:sz="0" w:space="0" w:color="auto" w:frame="1"/>
              </w:rPr>
              <w:lastRenderedPageBreak/>
              <w:t>Gjykimi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shkurtuar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është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hallkë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procedurale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rastet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shërben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realisht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procesit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dhënies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drejtësisë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ndërkohë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aktualisht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gjykimi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shkurtuar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aplikohet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masë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gjerë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efekt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lehtësimit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dënimit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ka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prej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1/3.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Konkretisht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lidhur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nismën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ndërmarë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veprat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penale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ndaj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fëmijëve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cilët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janë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subjektet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vulnerabël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meritojnë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mbrojtje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maksimale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dhuna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familje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janë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kthyer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fenomen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shqetësues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>.</w:t>
            </w:r>
          </w:p>
          <w:p w14:paraId="4C0971E0" w14:textId="77777777" w:rsidR="000D1AD6" w:rsidRPr="000D1AD6" w:rsidRDefault="000D1AD6" w:rsidP="000D1AD6">
            <w:pPr>
              <w:pStyle w:val="NormalWeb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color w:val="242424"/>
              </w:rPr>
            </w:pP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Rrjedhimisht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ndërmarrja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nisme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tillë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përjashtimin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nga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zbatimi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gjykimit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shkurtuar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personat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akuzuar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vepra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penale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ndaj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fëmijëve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dhunën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familje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është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masë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ligjore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shërbën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parandalimit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kriminalitetit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dhënies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drejtësie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efektive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>.</w:t>
            </w:r>
          </w:p>
          <w:p w14:paraId="0367CAEB" w14:textId="3FE03D1D" w:rsidR="000D1AD6" w:rsidRPr="000D1AD6" w:rsidRDefault="000D1AD6" w:rsidP="000D1AD6">
            <w:pPr>
              <w:pStyle w:val="NormalWeb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color w:val="242424"/>
                <w:bdr w:val="none" w:sz="0" w:space="0" w:color="auto" w:frame="1"/>
              </w:rPr>
            </w:pP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Lidhur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parimin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mbrojtjes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interesit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lartë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fëmijës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rastet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akuzuari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është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mitur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konflikt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ligjin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sqarohet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se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drejta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gjykim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shkurtuar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nuk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është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themelore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por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mjet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procedural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cili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raste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caktuara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mund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mos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gjejë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zbatim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por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kjo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nuk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cënon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procesin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rregullt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gjyqësor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kuadër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garantimit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drejtave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themelore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procedurale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. </w:t>
            </w:r>
          </w:p>
          <w:p w14:paraId="21628870" w14:textId="18954DAA" w:rsidR="000D1AD6" w:rsidRPr="000D1AD6" w:rsidRDefault="000D1AD6" w:rsidP="000D1AD6">
            <w:pPr>
              <w:pStyle w:val="NormalWeb"/>
              <w:shd w:val="clear" w:color="auto" w:fill="FFFFFF"/>
              <w:spacing w:before="0" w:beforeAutospacing="0" w:after="0" w:afterAutospacing="0" w:line="259" w:lineRule="atLeast"/>
              <w:jc w:val="both"/>
              <w:rPr>
                <w:color w:val="242424"/>
              </w:rPr>
            </w:pP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Gjithashtu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sipas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përkufizimit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dhënë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Kodin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Drejtësisë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Penale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Mitur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“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Interesi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lartë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fëmijës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”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nënkupton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drejtën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fëmijës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pasur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zhvillim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lastRenderedPageBreak/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shëndetshëm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fizik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mendor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moral,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shpirtëror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social,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si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gëzuar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jetë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familjare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sociale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përshtatshme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fëmijën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cila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nuk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lidhet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aplikimin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ose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jo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gjykimit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0D1AD6">
              <w:rPr>
                <w:color w:val="242424"/>
                <w:bdr w:val="none" w:sz="0" w:space="0" w:color="auto" w:frame="1"/>
              </w:rPr>
              <w:t>shkurtuar</w:t>
            </w:r>
            <w:proofErr w:type="spellEnd"/>
            <w:r w:rsidRPr="000D1AD6">
              <w:rPr>
                <w:color w:val="242424"/>
                <w:bdr w:val="none" w:sz="0" w:space="0" w:color="auto" w:frame="1"/>
              </w:rPr>
              <w:t>.</w:t>
            </w:r>
          </w:p>
          <w:p w14:paraId="616BCDAD" w14:textId="77777777" w:rsidR="00AD259C" w:rsidRPr="000D1AD6" w:rsidRDefault="00AD259C" w:rsidP="000D1AD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3F6E7A" w:rsidRPr="00C3372C" w14:paraId="0B20ECFA" w14:textId="77777777" w:rsidTr="00C74183">
        <w:trPr>
          <w:trHeight w:val="1338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3342" w14:textId="77777777" w:rsidR="003F6E7A" w:rsidRPr="000D1AD6" w:rsidRDefault="003F6E7A" w:rsidP="00FA6461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092FE1CE" w14:textId="290D938C" w:rsidR="003F6E7A" w:rsidRPr="000D1AD6" w:rsidRDefault="003F6E7A" w:rsidP="003F6E7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sq-AL"/>
              </w:rPr>
              <w:t>Prokuroria e Përgjithshme</w:t>
            </w: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me shkresën nr. 1191/3 prot., datë 20.1</w:t>
            </w:r>
            <w:r w:rsidR="000D1AD6"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2</w:t>
            </w:r>
            <w:r w:rsidRPr="000D1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.2022 ka përcjellë koment lidhur me përmbajtjen e projektaktit mbi garantimin e interesit më të lartë të fëmijëve, në rastin kur të miturit janë autorë të veprave penale, për të cilat ndalohet gjykimi i shkurtuar. </w:t>
            </w:r>
          </w:p>
          <w:p w14:paraId="7BF74556" w14:textId="77777777" w:rsidR="003F6E7A" w:rsidRPr="000D1AD6" w:rsidRDefault="003F6E7A" w:rsidP="003F6E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sq-AL"/>
              </w:rPr>
            </w:pPr>
          </w:p>
        </w:tc>
        <w:tc>
          <w:tcPr>
            <w:tcW w:w="3240" w:type="dxa"/>
          </w:tcPr>
          <w:p w14:paraId="7DC86C9C" w14:textId="77777777" w:rsidR="003F6E7A" w:rsidRPr="000D1AD6" w:rsidRDefault="003F6E7A" w:rsidP="003F6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D1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Refuzuar</w:t>
            </w:r>
          </w:p>
          <w:p w14:paraId="582BF6B1" w14:textId="77777777" w:rsidR="003F6E7A" w:rsidRPr="000D1AD6" w:rsidRDefault="003F6E7A" w:rsidP="00FA6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9FAF" w14:textId="77777777" w:rsidR="000D1AD6" w:rsidRPr="000D1AD6" w:rsidRDefault="003F6E7A" w:rsidP="003F6E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trajtuar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shteruese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çështje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theksuar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qëllimi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përjashtimin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zbatimi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gjykimit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shkurtuar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personat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kryejnë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vepra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penale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fëmijëve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veprën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penale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pikërisht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mbrojtja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fëmijëve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mbrojtjes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familjes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5991A2F" w14:textId="77777777" w:rsidR="000D1AD6" w:rsidRPr="000D1AD6" w:rsidRDefault="003F6E7A" w:rsidP="003F6E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Veprat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penale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fëmijëve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subjektet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vulnerabël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meritojnë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mbrojtje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maksimale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dhuna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kthyer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fenomen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shqetësues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A52D90" w14:textId="65A3E377" w:rsidR="003F6E7A" w:rsidRPr="000D1AD6" w:rsidRDefault="003F6E7A" w:rsidP="003F6E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Ndërmarrja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nisme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tillë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përjashtimin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zbatimi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gjykimit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shkurtuar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personat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akuzuar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vepra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penale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fëmijëve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dhunën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masë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ligjore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shërben</w:t>
            </w:r>
            <w:proofErr w:type="spellEnd"/>
            <w:r w:rsidR="000D1AD6"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parandalimit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kriminalitetit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dhënies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drejtësie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efektive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18977A1" w14:textId="01BF1B7B" w:rsidR="000D1AD6" w:rsidRPr="000D1AD6" w:rsidRDefault="003F6E7A" w:rsidP="003F6E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Gjykimi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shkurtuar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Kodin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Procedurës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Penale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procedural,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vjen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organeve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efekt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gjyqësore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por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ndikojë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vendimmarrjen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gjykatës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dhënien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drejtësisë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>efektive</w:t>
            </w:r>
            <w:proofErr w:type="spellEnd"/>
            <w:r w:rsidRPr="000D1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A3C748" w14:textId="77777777" w:rsidR="003F6E7A" w:rsidRPr="000D1AD6" w:rsidRDefault="003F6E7A" w:rsidP="00FA646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8B41F0F" w14:textId="77777777" w:rsidR="00FF0AE1" w:rsidRPr="006F3397" w:rsidRDefault="00FF0AE1" w:rsidP="008779A3">
      <w:pPr>
        <w:tabs>
          <w:tab w:val="left" w:pos="3914"/>
        </w:tabs>
        <w:spacing w:line="240" w:lineRule="auto"/>
        <w:rPr>
          <w:rFonts w:ascii="Garamond" w:hAnsi="Garamond" w:cs="Times New Roman"/>
          <w:color w:val="000000" w:themeColor="text1"/>
          <w:lang w:val="de-DE"/>
        </w:rPr>
      </w:pPr>
    </w:p>
    <w:sectPr w:rsidR="00FF0AE1" w:rsidRPr="006F3397" w:rsidSect="005F4258">
      <w:headerReference w:type="default" r:id="rId8"/>
      <w:footerReference w:type="default" r:id="rId9"/>
      <w:pgSz w:w="16839" w:h="11907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6077C" w14:textId="77777777" w:rsidR="006872A4" w:rsidRDefault="006872A4">
      <w:pPr>
        <w:spacing w:line="240" w:lineRule="auto"/>
      </w:pPr>
      <w:r>
        <w:separator/>
      </w:r>
    </w:p>
  </w:endnote>
  <w:endnote w:type="continuationSeparator" w:id="0">
    <w:p w14:paraId="252B4A1B" w14:textId="77777777" w:rsidR="006872A4" w:rsidRDefault="00687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3F13" w14:textId="4D157720" w:rsidR="00C74183" w:rsidRDefault="00C74183">
    <w:pPr>
      <w:jc w:val="right"/>
    </w:pPr>
    <w:r>
      <w:fldChar w:fldCharType="begin"/>
    </w:r>
    <w:r>
      <w:instrText>PAGE</w:instrText>
    </w:r>
    <w:r>
      <w:fldChar w:fldCharType="separate"/>
    </w:r>
    <w:r w:rsidR="00973B3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8B794" w14:textId="77777777" w:rsidR="006872A4" w:rsidRDefault="006872A4">
      <w:pPr>
        <w:spacing w:line="240" w:lineRule="auto"/>
      </w:pPr>
      <w:r>
        <w:separator/>
      </w:r>
    </w:p>
  </w:footnote>
  <w:footnote w:type="continuationSeparator" w:id="0">
    <w:p w14:paraId="2DE5D605" w14:textId="77777777" w:rsidR="006872A4" w:rsidRDefault="00687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4928" w14:textId="1CC3D31C" w:rsidR="00C74183" w:rsidRPr="00CD6973" w:rsidRDefault="00766192" w:rsidP="00766192">
    <w:pPr>
      <w:pStyle w:val="Header"/>
      <w:jc w:val="center"/>
      <w:rPr>
        <w:rFonts w:ascii="Times New Roman" w:eastAsia="Times New Roman" w:hAnsi="Times New Roman" w:cs="Times New Roman"/>
        <w:b/>
        <w:lang w:val="de-DE"/>
      </w:rPr>
    </w:pPr>
    <w:r w:rsidRPr="00C67579">
      <w:rPr>
        <w:rFonts w:ascii="Times New Roman" w:eastAsiaTheme="minorHAnsi" w:hAnsi="Times New Roman" w:cs="Times New Roman"/>
        <w:b/>
      </w:rPr>
      <w:t xml:space="preserve">PROJEKTLIGJ </w:t>
    </w:r>
    <w:r w:rsidRPr="00766192">
      <w:rPr>
        <w:rFonts w:ascii="Times New Roman" w:eastAsiaTheme="minorHAnsi" w:hAnsi="Times New Roman" w:cs="Times New Roman"/>
        <w:b/>
      </w:rPr>
      <w:t xml:space="preserve">"PËR NJË </w:t>
    </w:r>
    <w:r w:rsidR="00FA6461" w:rsidRPr="00FA6461">
      <w:rPr>
        <w:rFonts w:ascii="Times New Roman" w:eastAsiaTheme="minorHAnsi" w:hAnsi="Times New Roman" w:cs="Times New Roman"/>
        <w:b/>
        <w:sz w:val="24"/>
        <w:szCs w:val="24"/>
      </w:rPr>
      <w:t>SHTESË NË LIGJIN NR.</w:t>
    </w:r>
    <w:r w:rsidR="00FA6461" w:rsidRPr="00FA6461">
      <w:rPr>
        <w:sz w:val="24"/>
        <w:szCs w:val="24"/>
      </w:rPr>
      <w:t xml:space="preserve"> </w:t>
    </w:r>
    <w:r w:rsidR="00FA6461" w:rsidRPr="00FA6461">
      <w:rPr>
        <w:rFonts w:ascii="Times New Roman" w:eastAsiaTheme="minorHAnsi" w:hAnsi="Times New Roman" w:cs="Times New Roman"/>
        <w:b/>
        <w:sz w:val="24"/>
        <w:szCs w:val="24"/>
      </w:rPr>
      <w:t>7905, DATË 21.3.1995, ‘KODI PROCEDURËS PENALE I REPUBLIKËS SË SHQIPËRISË’, TË NDRYSHUAR”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1D0"/>
    <w:multiLevelType w:val="hybridMultilevel"/>
    <w:tmpl w:val="87CA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39B"/>
    <w:multiLevelType w:val="hybridMultilevel"/>
    <w:tmpl w:val="13D4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03DB"/>
    <w:multiLevelType w:val="hybridMultilevel"/>
    <w:tmpl w:val="DB66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403"/>
    <w:multiLevelType w:val="hybridMultilevel"/>
    <w:tmpl w:val="E18A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5E9"/>
    <w:multiLevelType w:val="hybridMultilevel"/>
    <w:tmpl w:val="FE4C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490C"/>
    <w:multiLevelType w:val="hybridMultilevel"/>
    <w:tmpl w:val="0B16C7C0"/>
    <w:lvl w:ilvl="0" w:tplc="A54AB70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72100"/>
    <w:multiLevelType w:val="hybridMultilevel"/>
    <w:tmpl w:val="DF682200"/>
    <w:lvl w:ilvl="0" w:tplc="B1FEF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27A9E"/>
    <w:multiLevelType w:val="hybridMultilevel"/>
    <w:tmpl w:val="29CC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17C2"/>
    <w:multiLevelType w:val="hybridMultilevel"/>
    <w:tmpl w:val="2A8C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1823"/>
    <w:multiLevelType w:val="hybridMultilevel"/>
    <w:tmpl w:val="E166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E73BA"/>
    <w:multiLevelType w:val="hybridMultilevel"/>
    <w:tmpl w:val="D1F2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5017"/>
    <w:multiLevelType w:val="hybridMultilevel"/>
    <w:tmpl w:val="AB4AC938"/>
    <w:lvl w:ilvl="0" w:tplc="35DCACB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254BF"/>
    <w:multiLevelType w:val="hybridMultilevel"/>
    <w:tmpl w:val="CC54331C"/>
    <w:lvl w:ilvl="0" w:tplc="3DF2F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47163"/>
    <w:multiLevelType w:val="hybridMultilevel"/>
    <w:tmpl w:val="E668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145FA"/>
    <w:multiLevelType w:val="hybridMultilevel"/>
    <w:tmpl w:val="E33ABB44"/>
    <w:lvl w:ilvl="0" w:tplc="9E1623B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23B31"/>
    <w:multiLevelType w:val="hybridMultilevel"/>
    <w:tmpl w:val="C0144A74"/>
    <w:lvl w:ilvl="0" w:tplc="5F8C13B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42C43"/>
    <w:multiLevelType w:val="hybridMultilevel"/>
    <w:tmpl w:val="608A29F8"/>
    <w:lvl w:ilvl="0" w:tplc="6616D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F622D"/>
    <w:multiLevelType w:val="hybridMultilevel"/>
    <w:tmpl w:val="DAEC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87E"/>
    <w:multiLevelType w:val="hybridMultilevel"/>
    <w:tmpl w:val="EA5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A6403"/>
    <w:multiLevelType w:val="hybridMultilevel"/>
    <w:tmpl w:val="224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737F6"/>
    <w:multiLevelType w:val="hybridMultilevel"/>
    <w:tmpl w:val="4EBC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6"/>
  </w:num>
  <w:num w:numId="5">
    <w:abstractNumId w:val="13"/>
  </w:num>
  <w:num w:numId="6">
    <w:abstractNumId w:val="21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9"/>
  </w:num>
  <w:num w:numId="13">
    <w:abstractNumId w:val="11"/>
  </w:num>
  <w:num w:numId="14">
    <w:abstractNumId w:val="14"/>
  </w:num>
  <w:num w:numId="15">
    <w:abstractNumId w:val="20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2"/>
  </w:num>
  <w:num w:numId="21">
    <w:abstractNumId w:val="9"/>
  </w:num>
  <w:num w:numId="2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9D"/>
    <w:rsid w:val="00000FA3"/>
    <w:rsid w:val="0001105E"/>
    <w:rsid w:val="00011A76"/>
    <w:rsid w:val="00023471"/>
    <w:rsid w:val="00023C51"/>
    <w:rsid w:val="00026E1A"/>
    <w:rsid w:val="00042FCA"/>
    <w:rsid w:val="00050896"/>
    <w:rsid w:val="00053248"/>
    <w:rsid w:val="000560E3"/>
    <w:rsid w:val="00062DD6"/>
    <w:rsid w:val="000641DA"/>
    <w:rsid w:val="000A3327"/>
    <w:rsid w:val="000B5861"/>
    <w:rsid w:val="000C23DB"/>
    <w:rsid w:val="000C2A20"/>
    <w:rsid w:val="000C55A6"/>
    <w:rsid w:val="000D1AD6"/>
    <w:rsid w:val="000D5431"/>
    <w:rsid w:val="000D6B4F"/>
    <w:rsid w:val="000E20C0"/>
    <w:rsid w:val="000F583B"/>
    <w:rsid w:val="0010123A"/>
    <w:rsid w:val="001073D3"/>
    <w:rsid w:val="00110AE8"/>
    <w:rsid w:val="001127A4"/>
    <w:rsid w:val="0011459B"/>
    <w:rsid w:val="001207A4"/>
    <w:rsid w:val="001210D3"/>
    <w:rsid w:val="00121CF6"/>
    <w:rsid w:val="00126CD0"/>
    <w:rsid w:val="0012780F"/>
    <w:rsid w:val="0013398E"/>
    <w:rsid w:val="00137B6B"/>
    <w:rsid w:val="00147CA1"/>
    <w:rsid w:val="00152366"/>
    <w:rsid w:val="0015269F"/>
    <w:rsid w:val="0015430B"/>
    <w:rsid w:val="001571DF"/>
    <w:rsid w:val="0015732D"/>
    <w:rsid w:val="0015735F"/>
    <w:rsid w:val="001605AA"/>
    <w:rsid w:val="001701D8"/>
    <w:rsid w:val="001717C4"/>
    <w:rsid w:val="00173F27"/>
    <w:rsid w:val="001855A9"/>
    <w:rsid w:val="00186B56"/>
    <w:rsid w:val="001A14AE"/>
    <w:rsid w:val="001B7AAD"/>
    <w:rsid w:val="001C6912"/>
    <w:rsid w:val="001D2A7F"/>
    <w:rsid w:val="001D4228"/>
    <w:rsid w:val="001E332E"/>
    <w:rsid w:val="001E5814"/>
    <w:rsid w:val="001E6E95"/>
    <w:rsid w:val="001F7D66"/>
    <w:rsid w:val="00200D13"/>
    <w:rsid w:val="0020401F"/>
    <w:rsid w:val="00205042"/>
    <w:rsid w:val="002050E9"/>
    <w:rsid w:val="002051FC"/>
    <w:rsid w:val="00205A76"/>
    <w:rsid w:val="00206549"/>
    <w:rsid w:val="002076B5"/>
    <w:rsid w:val="002122BD"/>
    <w:rsid w:val="00213B28"/>
    <w:rsid w:val="00215C5F"/>
    <w:rsid w:val="00231608"/>
    <w:rsid w:val="002335BB"/>
    <w:rsid w:val="00253786"/>
    <w:rsid w:val="00272B62"/>
    <w:rsid w:val="00276ACD"/>
    <w:rsid w:val="00287568"/>
    <w:rsid w:val="002909FB"/>
    <w:rsid w:val="0029193E"/>
    <w:rsid w:val="00293D1F"/>
    <w:rsid w:val="002B382E"/>
    <w:rsid w:val="002B4C64"/>
    <w:rsid w:val="002B554E"/>
    <w:rsid w:val="002C3470"/>
    <w:rsid w:val="002C6272"/>
    <w:rsid w:val="002C7323"/>
    <w:rsid w:val="002C7B76"/>
    <w:rsid w:val="002D1C01"/>
    <w:rsid w:val="002D621A"/>
    <w:rsid w:val="002E2C53"/>
    <w:rsid w:val="002E6779"/>
    <w:rsid w:val="002E7449"/>
    <w:rsid w:val="002F4834"/>
    <w:rsid w:val="002F507F"/>
    <w:rsid w:val="002F6952"/>
    <w:rsid w:val="0033132E"/>
    <w:rsid w:val="003337A1"/>
    <w:rsid w:val="00337392"/>
    <w:rsid w:val="003431E8"/>
    <w:rsid w:val="00350466"/>
    <w:rsid w:val="003654C6"/>
    <w:rsid w:val="003670BA"/>
    <w:rsid w:val="00371AD1"/>
    <w:rsid w:val="003878D9"/>
    <w:rsid w:val="00390516"/>
    <w:rsid w:val="003905AE"/>
    <w:rsid w:val="003930C6"/>
    <w:rsid w:val="003A2342"/>
    <w:rsid w:val="003A266A"/>
    <w:rsid w:val="003B6319"/>
    <w:rsid w:val="003B7825"/>
    <w:rsid w:val="003C1831"/>
    <w:rsid w:val="003C2E74"/>
    <w:rsid w:val="003E262D"/>
    <w:rsid w:val="003E341E"/>
    <w:rsid w:val="003F6E7A"/>
    <w:rsid w:val="003F7D22"/>
    <w:rsid w:val="00400DD3"/>
    <w:rsid w:val="00405045"/>
    <w:rsid w:val="00406791"/>
    <w:rsid w:val="004078E0"/>
    <w:rsid w:val="004175ED"/>
    <w:rsid w:val="004207A5"/>
    <w:rsid w:val="00427ADB"/>
    <w:rsid w:val="00427C3C"/>
    <w:rsid w:val="00427DB3"/>
    <w:rsid w:val="004318DF"/>
    <w:rsid w:val="00431B75"/>
    <w:rsid w:val="004329C3"/>
    <w:rsid w:val="00444084"/>
    <w:rsid w:val="00445846"/>
    <w:rsid w:val="00461B9C"/>
    <w:rsid w:val="00474366"/>
    <w:rsid w:val="00474D5C"/>
    <w:rsid w:val="00484D56"/>
    <w:rsid w:val="00485E5D"/>
    <w:rsid w:val="004A270B"/>
    <w:rsid w:val="004A2B4E"/>
    <w:rsid w:val="004B2844"/>
    <w:rsid w:val="004B7F05"/>
    <w:rsid w:val="004D7DB6"/>
    <w:rsid w:val="00501AF5"/>
    <w:rsid w:val="005033F1"/>
    <w:rsid w:val="00505B66"/>
    <w:rsid w:val="00514226"/>
    <w:rsid w:val="005232C7"/>
    <w:rsid w:val="00530093"/>
    <w:rsid w:val="00531B65"/>
    <w:rsid w:val="0053414C"/>
    <w:rsid w:val="0053451E"/>
    <w:rsid w:val="00541031"/>
    <w:rsid w:val="00550606"/>
    <w:rsid w:val="00550E35"/>
    <w:rsid w:val="0055116A"/>
    <w:rsid w:val="00554E29"/>
    <w:rsid w:val="00560281"/>
    <w:rsid w:val="0056623A"/>
    <w:rsid w:val="0057427A"/>
    <w:rsid w:val="005752F1"/>
    <w:rsid w:val="00576615"/>
    <w:rsid w:val="00581FEA"/>
    <w:rsid w:val="00582838"/>
    <w:rsid w:val="0058712E"/>
    <w:rsid w:val="00596475"/>
    <w:rsid w:val="005A0817"/>
    <w:rsid w:val="005A2D9C"/>
    <w:rsid w:val="005A484B"/>
    <w:rsid w:val="005A6EF4"/>
    <w:rsid w:val="005B4F7B"/>
    <w:rsid w:val="005C1755"/>
    <w:rsid w:val="005F0AC9"/>
    <w:rsid w:val="005F4258"/>
    <w:rsid w:val="005F4C49"/>
    <w:rsid w:val="005F6EF5"/>
    <w:rsid w:val="00602B54"/>
    <w:rsid w:val="00602F06"/>
    <w:rsid w:val="00611B29"/>
    <w:rsid w:val="0061361B"/>
    <w:rsid w:val="0061656A"/>
    <w:rsid w:val="00622317"/>
    <w:rsid w:val="00622A41"/>
    <w:rsid w:val="00623BA4"/>
    <w:rsid w:val="00625A22"/>
    <w:rsid w:val="006319A7"/>
    <w:rsid w:val="00632570"/>
    <w:rsid w:val="00633AB7"/>
    <w:rsid w:val="006407C3"/>
    <w:rsid w:val="0064644A"/>
    <w:rsid w:val="006508C6"/>
    <w:rsid w:val="00650F08"/>
    <w:rsid w:val="00661C3D"/>
    <w:rsid w:val="00663AD1"/>
    <w:rsid w:val="00664495"/>
    <w:rsid w:val="00666B97"/>
    <w:rsid w:val="006705A4"/>
    <w:rsid w:val="00671FE0"/>
    <w:rsid w:val="00675E35"/>
    <w:rsid w:val="0068099A"/>
    <w:rsid w:val="00682850"/>
    <w:rsid w:val="00683A15"/>
    <w:rsid w:val="006842C4"/>
    <w:rsid w:val="00686BDD"/>
    <w:rsid w:val="006872A4"/>
    <w:rsid w:val="006932F9"/>
    <w:rsid w:val="0069364C"/>
    <w:rsid w:val="006B6442"/>
    <w:rsid w:val="006C2AA2"/>
    <w:rsid w:val="006D32F1"/>
    <w:rsid w:val="006F0470"/>
    <w:rsid w:val="006F0F9A"/>
    <w:rsid w:val="006F3397"/>
    <w:rsid w:val="007123E6"/>
    <w:rsid w:val="00714990"/>
    <w:rsid w:val="00715778"/>
    <w:rsid w:val="00720574"/>
    <w:rsid w:val="00730D48"/>
    <w:rsid w:val="007615D3"/>
    <w:rsid w:val="00766192"/>
    <w:rsid w:val="00783C66"/>
    <w:rsid w:val="00784D3C"/>
    <w:rsid w:val="00795E9F"/>
    <w:rsid w:val="007B284F"/>
    <w:rsid w:val="007B31F9"/>
    <w:rsid w:val="007B32DC"/>
    <w:rsid w:val="007C7369"/>
    <w:rsid w:val="007C7BAD"/>
    <w:rsid w:val="007D45C5"/>
    <w:rsid w:val="007D5019"/>
    <w:rsid w:val="007D50B1"/>
    <w:rsid w:val="007D7918"/>
    <w:rsid w:val="007E09E7"/>
    <w:rsid w:val="007E12D3"/>
    <w:rsid w:val="007E31F5"/>
    <w:rsid w:val="007E33B3"/>
    <w:rsid w:val="007E59EB"/>
    <w:rsid w:val="007E5EAD"/>
    <w:rsid w:val="007F5CAF"/>
    <w:rsid w:val="0080056F"/>
    <w:rsid w:val="00801A50"/>
    <w:rsid w:val="00803FFD"/>
    <w:rsid w:val="008120B7"/>
    <w:rsid w:val="008219A6"/>
    <w:rsid w:val="00822644"/>
    <w:rsid w:val="008276E1"/>
    <w:rsid w:val="00827E77"/>
    <w:rsid w:val="008430B1"/>
    <w:rsid w:val="008435A7"/>
    <w:rsid w:val="008504A8"/>
    <w:rsid w:val="00860C40"/>
    <w:rsid w:val="00861CC4"/>
    <w:rsid w:val="00863189"/>
    <w:rsid w:val="00863906"/>
    <w:rsid w:val="00866CAD"/>
    <w:rsid w:val="008777CC"/>
    <w:rsid w:val="008779A3"/>
    <w:rsid w:val="00882DD5"/>
    <w:rsid w:val="00884878"/>
    <w:rsid w:val="0089667C"/>
    <w:rsid w:val="008A2E47"/>
    <w:rsid w:val="008A5679"/>
    <w:rsid w:val="008A5791"/>
    <w:rsid w:val="008B2531"/>
    <w:rsid w:val="008B57D7"/>
    <w:rsid w:val="008B71BB"/>
    <w:rsid w:val="008B7228"/>
    <w:rsid w:val="008C6C95"/>
    <w:rsid w:val="008C7FB5"/>
    <w:rsid w:val="008D5445"/>
    <w:rsid w:val="00901200"/>
    <w:rsid w:val="00903C69"/>
    <w:rsid w:val="0091019E"/>
    <w:rsid w:val="009112B5"/>
    <w:rsid w:val="00930011"/>
    <w:rsid w:val="0093072C"/>
    <w:rsid w:val="00930A3F"/>
    <w:rsid w:val="00935083"/>
    <w:rsid w:val="00935691"/>
    <w:rsid w:val="00935F32"/>
    <w:rsid w:val="0094251C"/>
    <w:rsid w:val="00950C1D"/>
    <w:rsid w:val="00950E52"/>
    <w:rsid w:val="009656D5"/>
    <w:rsid w:val="00972367"/>
    <w:rsid w:val="00973B36"/>
    <w:rsid w:val="009759FC"/>
    <w:rsid w:val="00975C6A"/>
    <w:rsid w:val="009907F9"/>
    <w:rsid w:val="009B1320"/>
    <w:rsid w:val="009B61E7"/>
    <w:rsid w:val="009C5B9A"/>
    <w:rsid w:val="009D025B"/>
    <w:rsid w:val="009E02AE"/>
    <w:rsid w:val="00A054C0"/>
    <w:rsid w:val="00A15DB8"/>
    <w:rsid w:val="00A20E47"/>
    <w:rsid w:val="00A22B3D"/>
    <w:rsid w:val="00A2414A"/>
    <w:rsid w:val="00A255A2"/>
    <w:rsid w:val="00A25948"/>
    <w:rsid w:val="00A2664D"/>
    <w:rsid w:val="00A34863"/>
    <w:rsid w:val="00A41066"/>
    <w:rsid w:val="00A46F85"/>
    <w:rsid w:val="00A54EB2"/>
    <w:rsid w:val="00A60419"/>
    <w:rsid w:val="00A6665D"/>
    <w:rsid w:val="00A66FC4"/>
    <w:rsid w:val="00A7013B"/>
    <w:rsid w:val="00A725E4"/>
    <w:rsid w:val="00A74290"/>
    <w:rsid w:val="00A75BBB"/>
    <w:rsid w:val="00A80699"/>
    <w:rsid w:val="00A92DF6"/>
    <w:rsid w:val="00AA2006"/>
    <w:rsid w:val="00AA283B"/>
    <w:rsid w:val="00AA2E88"/>
    <w:rsid w:val="00AA5805"/>
    <w:rsid w:val="00AC0A2A"/>
    <w:rsid w:val="00AC1F31"/>
    <w:rsid w:val="00AC3FD6"/>
    <w:rsid w:val="00AD2431"/>
    <w:rsid w:val="00AD259C"/>
    <w:rsid w:val="00AE4529"/>
    <w:rsid w:val="00B06588"/>
    <w:rsid w:val="00B16078"/>
    <w:rsid w:val="00B271F2"/>
    <w:rsid w:val="00B30935"/>
    <w:rsid w:val="00B31274"/>
    <w:rsid w:val="00B33D20"/>
    <w:rsid w:val="00B34831"/>
    <w:rsid w:val="00B40959"/>
    <w:rsid w:val="00B425BC"/>
    <w:rsid w:val="00B457D6"/>
    <w:rsid w:val="00B5626D"/>
    <w:rsid w:val="00B669CA"/>
    <w:rsid w:val="00B71E3F"/>
    <w:rsid w:val="00B8201C"/>
    <w:rsid w:val="00B8519D"/>
    <w:rsid w:val="00B90C5F"/>
    <w:rsid w:val="00B93611"/>
    <w:rsid w:val="00BA0911"/>
    <w:rsid w:val="00BA236B"/>
    <w:rsid w:val="00BA5DB3"/>
    <w:rsid w:val="00BA6DC0"/>
    <w:rsid w:val="00BB1D52"/>
    <w:rsid w:val="00BB49CB"/>
    <w:rsid w:val="00BB4AAE"/>
    <w:rsid w:val="00BC127F"/>
    <w:rsid w:val="00BE501E"/>
    <w:rsid w:val="00BE5432"/>
    <w:rsid w:val="00BF1E8D"/>
    <w:rsid w:val="00BF35BB"/>
    <w:rsid w:val="00BF72F5"/>
    <w:rsid w:val="00C05098"/>
    <w:rsid w:val="00C0561F"/>
    <w:rsid w:val="00C069B4"/>
    <w:rsid w:val="00C12A3C"/>
    <w:rsid w:val="00C20157"/>
    <w:rsid w:val="00C20D8A"/>
    <w:rsid w:val="00C3372C"/>
    <w:rsid w:val="00C34FDA"/>
    <w:rsid w:val="00C47C30"/>
    <w:rsid w:val="00C505B6"/>
    <w:rsid w:val="00C53063"/>
    <w:rsid w:val="00C54A9B"/>
    <w:rsid w:val="00C57D8A"/>
    <w:rsid w:val="00C6024E"/>
    <w:rsid w:val="00C61AF8"/>
    <w:rsid w:val="00C63E58"/>
    <w:rsid w:val="00C669FC"/>
    <w:rsid w:val="00C711DD"/>
    <w:rsid w:val="00C71D22"/>
    <w:rsid w:val="00C74183"/>
    <w:rsid w:val="00C855DB"/>
    <w:rsid w:val="00C9213E"/>
    <w:rsid w:val="00CA04FD"/>
    <w:rsid w:val="00CA4639"/>
    <w:rsid w:val="00CA7413"/>
    <w:rsid w:val="00CA76A5"/>
    <w:rsid w:val="00CB6950"/>
    <w:rsid w:val="00CC0F9B"/>
    <w:rsid w:val="00CC4C23"/>
    <w:rsid w:val="00CD45D8"/>
    <w:rsid w:val="00CD4AD8"/>
    <w:rsid w:val="00CD564D"/>
    <w:rsid w:val="00CD6973"/>
    <w:rsid w:val="00CD69D2"/>
    <w:rsid w:val="00CE1F96"/>
    <w:rsid w:val="00D148B9"/>
    <w:rsid w:val="00D229B9"/>
    <w:rsid w:val="00D253BD"/>
    <w:rsid w:val="00D4391A"/>
    <w:rsid w:val="00D447D8"/>
    <w:rsid w:val="00D52E6C"/>
    <w:rsid w:val="00D56452"/>
    <w:rsid w:val="00D60AA2"/>
    <w:rsid w:val="00D65886"/>
    <w:rsid w:val="00D67937"/>
    <w:rsid w:val="00D75C4D"/>
    <w:rsid w:val="00D84549"/>
    <w:rsid w:val="00D8607A"/>
    <w:rsid w:val="00D93F66"/>
    <w:rsid w:val="00D97C2D"/>
    <w:rsid w:val="00DA6AF3"/>
    <w:rsid w:val="00DB7C6F"/>
    <w:rsid w:val="00DC2D62"/>
    <w:rsid w:val="00DD02B7"/>
    <w:rsid w:val="00DD39BB"/>
    <w:rsid w:val="00DE3BAF"/>
    <w:rsid w:val="00DE5B05"/>
    <w:rsid w:val="00DF3E25"/>
    <w:rsid w:val="00E0026C"/>
    <w:rsid w:val="00E020ED"/>
    <w:rsid w:val="00E022D2"/>
    <w:rsid w:val="00E0569A"/>
    <w:rsid w:val="00E06D2E"/>
    <w:rsid w:val="00E10DA4"/>
    <w:rsid w:val="00E113FF"/>
    <w:rsid w:val="00E17F06"/>
    <w:rsid w:val="00E20C27"/>
    <w:rsid w:val="00E23E67"/>
    <w:rsid w:val="00E25EAD"/>
    <w:rsid w:val="00E4276A"/>
    <w:rsid w:val="00E4740C"/>
    <w:rsid w:val="00E54E54"/>
    <w:rsid w:val="00E55C0B"/>
    <w:rsid w:val="00E60B7C"/>
    <w:rsid w:val="00E61EC4"/>
    <w:rsid w:val="00E705E5"/>
    <w:rsid w:val="00E70EDB"/>
    <w:rsid w:val="00E7258E"/>
    <w:rsid w:val="00E749CB"/>
    <w:rsid w:val="00E751B9"/>
    <w:rsid w:val="00E7621C"/>
    <w:rsid w:val="00E81197"/>
    <w:rsid w:val="00E85B2A"/>
    <w:rsid w:val="00E87AFA"/>
    <w:rsid w:val="00E96336"/>
    <w:rsid w:val="00E97894"/>
    <w:rsid w:val="00EA7D4E"/>
    <w:rsid w:val="00EB0165"/>
    <w:rsid w:val="00EB5242"/>
    <w:rsid w:val="00EB5734"/>
    <w:rsid w:val="00EC2BD1"/>
    <w:rsid w:val="00ED0B46"/>
    <w:rsid w:val="00EE137E"/>
    <w:rsid w:val="00EE4945"/>
    <w:rsid w:val="00EE4D7D"/>
    <w:rsid w:val="00EF0429"/>
    <w:rsid w:val="00F03002"/>
    <w:rsid w:val="00F10102"/>
    <w:rsid w:val="00F15395"/>
    <w:rsid w:val="00F2019C"/>
    <w:rsid w:val="00F35393"/>
    <w:rsid w:val="00F4791D"/>
    <w:rsid w:val="00F51C41"/>
    <w:rsid w:val="00F531E2"/>
    <w:rsid w:val="00F5525B"/>
    <w:rsid w:val="00F571A0"/>
    <w:rsid w:val="00F60370"/>
    <w:rsid w:val="00F63CBC"/>
    <w:rsid w:val="00F75BF6"/>
    <w:rsid w:val="00F85747"/>
    <w:rsid w:val="00F90C97"/>
    <w:rsid w:val="00F961F0"/>
    <w:rsid w:val="00F964A7"/>
    <w:rsid w:val="00FA327A"/>
    <w:rsid w:val="00FA6461"/>
    <w:rsid w:val="00FA6CD6"/>
    <w:rsid w:val="00FB3307"/>
    <w:rsid w:val="00FE2FEF"/>
    <w:rsid w:val="00FF0AE1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E88FE"/>
  <w15:docId w15:val="{1DFD3C40-2D89-4D2F-99D6-3C75FB8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5DB8"/>
  </w:style>
  <w:style w:type="paragraph" w:styleId="Heading1">
    <w:name w:val="heading 1"/>
    <w:basedOn w:val="Normal"/>
    <w:next w:val="Normal"/>
    <w:rsid w:val="00554E2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54E2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54E2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54E2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54E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54E2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54E2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54E2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554E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C0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1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29C3"/>
    <w:pPr>
      <w:spacing w:line="240" w:lineRule="auto"/>
    </w:pPr>
    <w:rPr>
      <w:sz w:val="20"/>
      <w:szCs w:val="20"/>
      <w:lang w:eastAsia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9C3"/>
    <w:rPr>
      <w:sz w:val="20"/>
      <w:szCs w:val="20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4F"/>
  </w:style>
  <w:style w:type="paragraph" w:styleId="Footer">
    <w:name w:val="footer"/>
    <w:basedOn w:val="Normal"/>
    <w:link w:val="FooterChar"/>
    <w:uiPriority w:val="99"/>
    <w:unhideWhenUsed/>
    <w:rsid w:val="007B28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4F"/>
  </w:style>
  <w:style w:type="paragraph" w:styleId="BodyText">
    <w:name w:val="Body Text"/>
    <w:basedOn w:val="Normal"/>
    <w:link w:val="BodyTextChar"/>
    <w:uiPriority w:val="99"/>
    <w:qFormat/>
    <w:rsid w:val="006407C3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407C3"/>
    <w:rPr>
      <w:rFonts w:ascii="Times New Roman" w:eastAsia="MS Mincho" w:hAnsi="Times New Roman" w:cs="Times New Roman"/>
      <w:sz w:val="24"/>
      <w:szCs w:val="24"/>
      <w:lang w:val="en-US" w:eastAsia="ar-SA"/>
    </w:rPr>
  </w:style>
  <w:style w:type="paragraph" w:styleId="NoSpacing">
    <w:name w:val="No Spacing"/>
    <w:link w:val="NoSpacingChar"/>
    <w:uiPriority w:val="1"/>
    <w:qFormat/>
    <w:rsid w:val="006407C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407C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D02B7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27A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DB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DB"/>
    <w:rPr>
      <w:b/>
      <w:bCs/>
      <w:sz w:val="20"/>
      <w:szCs w:val="20"/>
      <w:lang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C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C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C0B"/>
    <w:rPr>
      <w:vertAlign w:val="superscript"/>
    </w:rPr>
  </w:style>
  <w:style w:type="character" w:customStyle="1" w:styleId="normalchar">
    <w:name w:val="normal__char"/>
    <w:basedOn w:val="DefaultParagraphFont"/>
    <w:rsid w:val="008779A3"/>
  </w:style>
  <w:style w:type="paragraph" w:customStyle="1" w:styleId="Paragrafi">
    <w:name w:val="Paragrafi"/>
    <w:link w:val="ParagrafiChar"/>
    <w:rsid w:val="00EF0429"/>
    <w:pPr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basedOn w:val="DefaultParagraphFont"/>
    <w:link w:val="Paragrafi"/>
    <w:locked/>
    <w:rsid w:val="00EF0429"/>
    <w:rPr>
      <w:rFonts w:ascii="CG Times" w:eastAsia="Times New Roman" w:hAnsi="CG 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0056F"/>
    <w:rPr>
      <w:color w:val="0000FF" w:themeColor="hyperlink"/>
      <w:u w:val="single"/>
    </w:rPr>
  </w:style>
  <w:style w:type="paragraph" w:customStyle="1" w:styleId="BazLigjPropozues">
    <w:name w:val="Baz_Ligj_Propozues"/>
    <w:rsid w:val="004078E0"/>
    <w:pPr>
      <w:keepNext/>
      <w:widowControl w:val="0"/>
      <w:spacing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customStyle="1" w:styleId="NeniTitull">
    <w:name w:val="Neni_Titull"/>
    <w:next w:val="Normal"/>
    <w:rsid w:val="00683A15"/>
    <w:pPr>
      <w:keepNext/>
      <w:widowControl w:val="0"/>
      <w:spacing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paragraph" w:customStyle="1" w:styleId="Hapesira7">
    <w:name w:val="Hapesira 7"/>
    <w:basedOn w:val="Paragrafi"/>
    <w:qFormat/>
    <w:rsid w:val="004B2844"/>
    <w:pPr>
      <w:ind w:firstLine="284"/>
    </w:pPr>
    <w:rPr>
      <w:rFonts w:ascii="Garamond" w:eastAsia="MS Mincho" w:hAnsi="Garamond" w:cs="CG Times"/>
      <w:sz w:val="14"/>
      <w:szCs w:val="24"/>
    </w:rPr>
  </w:style>
  <w:style w:type="paragraph" w:customStyle="1" w:styleId="NeniNr">
    <w:name w:val="Neni_Nr"/>
    <w:next w:val="Normal"/>
    <w:rsid w:val="004B2844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KapitulliTitull">
    <w:name w:val="Kapitulli_Titull"/>
    <w:rsid w:val="00541031"/>
    <w:pPr>
      <w:keepNext/>
      <w:widowControl w:val="0"/>
      <w:spacing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1855A9"/>
  </w:style>
  <w:style w:type="paragraph" w:customStyle="1" w:styleId="paragrafi0">
    <w:name w:val="paragrafi"/>
    <w:basedOn w:val="Normal"/>
    <w:rsid w:val="00625A22"/>
    <w:pPr>
      <w:spacing w:line="240" w:lineRule="auto"/>
      <w:ind w:firstLine="720"/>
      <w:jc w:val="both"/>
    </w:pPr>
    <w:rPr>
      <w:rFonts w:ascii="CG Times" w:eastAsiaTheme="minorHAnsi" w:hAnsi="CG Times" w:cs="Times New Roman"/>
      <w:lang w:val="sq-AL" w:eastAsia="sq-AL"/>
    </w:rPr>
  </w:style>
  <w:style w:type="character" w:styleId="SubtleEmphasis">
    <w:name w:val="Subtle Emphasis"/>
    <w:basedOn w:val="DefaultParagraphFont"/>
    <w:uiPriority w:val="19"/>
    <w:qFormat/>
    <w:rsid w:val="005F4C49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0D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B7CC-6C60-48B5-BD9C-3BDF92FD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</dc:creator>
  <cp:lastModifiedBy>Greis Como</cp:lastModifiedBy>
  <cp:revision>2</cp:revision>
  <cp:lastPrinted>2020-07-21T17:23:00Z</cp:lastPrinted>
  <dcterms:created xsi:type="dcterms:W3CDTF">2023-07-12T10:15:00Z</dcterms:created>
  <dcterms:modified xsi:type="dcterms:W3CDTF">2023-07-12T10:15:00Z</dcterms:modified>
</cp:coreProperties>
</file>