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A101" w14:textId="1D23A37C" w:rsidR="00146388" w:rsidRDefault="00342A33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9E785D" wp14:editId="36A43C73">
            <wp:simplePos x="0" y="0"/>
            <wp:positionH relativeFrom="column">
              <wp:posOffset>-57150</wp:posOffset>
            </wp:positionH>
            <wp:positionV relativeFrom="paragraph">
              <wp:posOffset>-558165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0161B9DA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5245812A" w:rsidR="00F05151" w:rsidRDefault="00821961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2FA6BB3" w14:textId="77777777" w:rsidR="005C1C08" w:rsidRPr="00B16C11" w:rsidRDefault="005C1C08" w:rsidP="005C1C0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863DAB" w14:textId="77777777" w:rsidR="005F057C" w:rsidRPr="005F057C" w:rsidRDefault="005F057C" w:rsidP="005F057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057C">
        <w:rPr>
          <w:rFonts w:ascii="Times New Roman" w:hAnsi="Times New Roman"/>
          <w:b/>
          <w:bCs/>
          <w:color w:val="000000"/>
          <w:sz w:val="24"/>
          <w:szCs w:val="24"/>
        </w:rPr>
        <w:t xml:space="preserve">PËR </w:t>
      </w:r>
    </w:p>
    <w:p w14:paraId="0DF8ADFA" w14:textId="77777777" w:rsidR="005F057C" w:rsidRPr="005F057C" w:rsidRDefault="005F057C" w:rsidP="005F057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057C">
        <w:rPr>
          <w:rFonts w:ascii="Times New Roman" w:hAnsi="Times New Roman"/>
          <w:b/>
          <w:bCs/>
          <w:color w:val="000000"/>
          <w:sz w:val="24"/>
          <w:szCs w:val="24"/>
        </w:rPr>
        <w:t>NJË SHTESË DHE NDRYSHIM NË LIGJIN NR.10 440, DATË 7.7.2011 “PËR VLERËSIMIN E NDIKIMIT NË MJEDIS”, I NDRYSHUAR”</w:t>
      </w:r>
    </w:p>
    <w:p w14:paraId="1F22967F" w14:textId="77777777" w:rsidR="00146388" w:rsidRPr="005F057C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71A4C927" w14:textId="3FB3E6DA" w:rsidR="005F057C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>Problemi i ndotjes së mjedisit është një problem, i cili ndikon drejtpërdrejtë në funksionimin e sistemeve ekologjike natyrore të tokës, rrjedhimisht edhe në cilësinë e jetës së qytetarëve. Veprimtaritë ekonomike, veçanërisht ato industriale janë faktori kryesor i ndotjes së mjedisit, duke cenuar cilësinë e ujërave nëntokësore/ cilësia e ajrit, çka sjell impakt negativ në cilësinë e tokës dhe që shkakton degradimin e mjedisit, në rast se nuk veprohet në mënyrë të kontrolluar.</w:t>
      </w:r>
    </w:p>
    <w:p w14:paraId="73AC1C9F" w14:textId="77777777" w:rsidR="005F057C" w:rsidRPr="00063849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14:paraId="59C5C086" w14:textId="77777777" w:rsidR="005F057C" w:rsidRPr="00063849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 xml:space="preserve">Problemi kryesor i identifikuar ka të bëjë me nivelin e lartë të ndotjes së mjedisit (ndotja e hapësirave publike) si rezultat i rritjes në mënyrë të paplanifikuar të veprimtarive industriale. Në shumicën e zonave industriale, rritja e paplanifikuar ndodh kur personat fizikë dhe juridikë shkelin rregullat dhe normat e vendosura me ligj, duke ndikuar në ndotjen e mjedisit në ajër dhe ujë.  </w:t>
      </w:r>
    </w:p>
    <w:p w14:paraId="1277A921" w14:textId="60F560DE" w:rsidR="005F057C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 xml:space="preserve">Shkak për ndotjen mund të përmendim: mungesa e ndërgjegjësimit në nivelin e duhur për veprimet që përmbajnë shkelje administrative të parashikuara nga ligji dhe moszbatimi i tyre. </w:t>
      </w:r>
    </w:p>
    <w:p w14:paraId="4092181D" w14:textId="77777777" w:rsidR="005F057C" w:rsidRPr="00063849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14:paraId="139FFF4E" w14:textId="77777777" w:rsidR="005F057C" w:rsidRPr="00063849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>Në këto kushte, qëllimi i projektligjit është ashpërsimi i kundërvajtjeve administrative në legjislacionin në fuqi për mjedisin me 30% të vlerës së gjobave, bazuar në rezultatet e këshillimit kombëtar, nga ku rezultoi se qytetarët vlerësuan se për të parandaluar dëmtimin apo rrezikun e dëmtimit të mjedisit dhe hapësirave publike nga veprimet e individëve apo subjekteve që ushtrojnë veprimtari ekonomike, nevojitet që të ashpërsohen masat ndëshkuese, në përputhje edhe me parimin “ndotësi paguan”.</w:t>
      </w:r>
    </w:p>
    <w:p w14:paraId="7C11FC2B" w14:textId="77777777" w:rsidR="005F057C" w:rsidRPr="00063849" w:rsidRDefault="005F057C" w:rsidP="005F057C">
      <w:pPr>
        <w:keepNext/>
        <w:spacing w:after="0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 xml:space="preserve">Gjithashtu, ekzekutimi i kundravajtjeve administrative do të realizohet sipas parashikimeve në ligjin nr. 10440/2011, duke i kthyer ato si titull ekzekutiv, me përfundimin e procesit të ankimit administrativ dhe ekzekutimin e tyre nga zyra e përmbarimit, në përputhje me parashikimet e nenit 510 të Kodit të Procedurës Civile dhe Ligjit nr.10279/2010 “Për kundërvajtjet administrative”. </w:t>
      </w:r>
    </w:p>
    <w:p w14:paraId="5903FD99" w14:textId="77777777" w:rsidR="005F057C" w:rsidRPr="00063849" w:rsidRDefault="005F057C" w:rsidP="005F057C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63849">
        <w:rPr>
          <w:rFonts w:ascii="Times New Roman" w:hAnsi="Times New Roman"/>
          <w:bCs/>
          <w:color w:val="000000"/>
          <w:sz w:val="28"/>
          <w:szCs w:val="28"/>
        </w:rPr>
        <w:t xml:space="preserve">Nëpërmjet miratimit të këtij projektligji synohet, reduktimi i ndotjes, garantimi i cilësisë së mjedisit dhe mbrojtjes së shëndetit të popullsisë, minimizimi i veprimeve me ndikim negativ në mjedis, zhvillimi i kapaciteteve dhe aftësive profesionale të nëpunësve të strukturave përgjegjëse për kryerjen e inspektimeve dhe kontrolleve, </w:t>
      </w:r>
      <w:r w:rsidRPr="00063849">
        <w:rPr>
          <w:rFonts w:ascii="Times New Roman" w:hAnsi="Times New Roman"/>
          <w:bCs/>
          <w:color w:val="000000"/>
          <w:sz w:val="28"/>
          <w:szCs w:val="28"/>
        </w:rPr>
        <w:lastRenderedPageBreak/>
        <w:t>garantimi i efikasitetit te sanksioneve administrative nëpërmjet ndryshimit të natyrës juridike të sanksioneve.</w:t>
      </w:r>
    </w:p>
    <w:p w14:paraId="03989692" w14:textId="77777777" w:rsidR="00146388" w:rsidRPr="005F057C" w:rsidRDefault="00146388" w:rsidP="00FF5A16">
      <w:pPr>
        <w:pStyle w:val="BodyTextIndent"/>
        <w:tabs>
          <w:tab w:val="left" w:pos="4032"/>
          <w:tab w:val="left" w:pos="4752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val="sq-AL"/>
        </w:rPr>
      </w:pPr>
      <w:bookmarkStart w:id="0" w:name="_GoBack"/>
      <w:bookmarkEnd w:id="0"/>
    </w:p>
    <w:p w14:paraId="1F8A9B88" w14:textId="068C6F46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61D5DFE0" w14:textId="7282A15A" w:rsidR="00342A33" w:rsidRPr="00342A33" w:rsidRDefault="00E67BCE" w:rsidP="00342A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 w:rsidRPr="00342A33">
        <w:rPr>
          <w:rFonts w:ascii="Times New Roman" w:hAnsi="Times New Roman" w:cs="Times New Roman"/>
          <w:sz w:val="24"/>
          <w:szCs w:val="24"/>
          <w:lang w:val="sq-AL"/>
        </w:rPr>
        <w:t xml:space="preserve">Projektligji </w:t>
      </w:r>
      <w:r w:rsidR="00342A33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342A33" w:rsidRPr="00342A33">
        <w:rPr>
          <w:rFonts w:ascii="Times New Roman" w:hAnsi="Times New Roman"/>
          <w:bCs/>
          <w:color w:val="000000"/>
          <w:sz w:val="24"/>
          <w:szCs w:val="24"/>
          <w:lang w:val="sq-AL"/>
        </w:rPr>
        <w:t>Për Një Shtesë Dhe Ndryshim Në Ligjin Nr.10 440, Datë 7.7.2011 “Për Vlerësimin E Ndikimit Në Mjedis”, I Ndryshuar”</w:t>
      </w:r>
    </w:p>
    <w:p w14:paraId="3E4DEC1D" w14:textId="59D87BBA" w:rsidR="00E67BCE" w:rsidRPr="005B5BB8" w:rsidRDefault="00E67BCE" w:rsidP="005B5B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proofErr w:type="spellStart"/>
      <w:r w:rsidRPr="005B5BB8">
        <w:rPr>
          <w:rFonts w:ascii="Times New Roman" w:hAnsi="Times New Roman" w:cs="Times New Roman"/>
          <w:iCs/>
          <w:sz w:val="24"/>
          <w:szCs w:val="24"/>
        </w:rPr>
        <w:t>Relacioni</w:t>
      </w:r>
      <w:proofErr w:type="spellEnd"/>
      <w:r w:rsidRPr="005B5B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B5BB8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5B5B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B5BB8">
        <w:rPr>
          <w:rFonts w:ascii="Times New Roman" w:hAnsi="Times New Roman" w:cs="Times New Roman"/>
          <w:iCs/>
          <w:sz w:val="24"/>
          <w:szCs w:val="24"/>
        </w:rPr>
        <w:t>projektligjit</w:t>
      </w:r>
      <w:proofErr w:type="spellEnd"/>
    </w:p>
    <w:p w14:paraId="610F7A64" w14:textId="6154B3FA" w:rsidR="005B5BB8" w:rsidRDefault="005B5BB8" w:rsidP="005B5B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bCs/>
          <w:color w:val="000000"/>
          <w:sz w:val="24"/>
          <w:szCs w:val="24"/>
          <w:lang w:val="sq-AL"/>
        </w:rPr>
        <w:t>Ria</w:t>
      </w:r>
    </w:p>
    <w:p w14:paraId="098973C3" w14:textId="77777777" w:rsidR="005B5BB8" w:rsidRPr="005B5BB8" w:rsidRDefault="005B5BB8" w:rsidP="005B5BB8">
      <w:pPr>
        <w:pStyle w:val="ListParagraph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sq-AL"/>
        </w:rPr>
      </w:pPr>
    </w:p>
    <w:p w14:paraId="7D04DAE1" w14:textId="3D31F932" w:rsidR="00E67BCE" w:rsidRPr="00AE5C75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5B5BB8" w:rsidRPr="00607D6F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http://10.253.31.44/PublicReports/Details/498</w:t>
        </w:r>
      </w:hyperlink>
      <w:r w:rsidR="009552F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AE5C75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5E5F" w14:textId="77777777" w:rsidR="00142CB7" w:rsidRDefault="00142CB7" w:rsidP="00146388">
      <w:pPr>
        <w:spacing w:after="0" w:line="240" w:lineRule="auto"/>
      </w:pPr>
      <w:r>
        <w:separator/>
      </w:r>
    </w:p>
  </w:endnote>
  <w:endnote w:type="continuationSeparator" w:id="0">
    <w:p w14:paraId="0D74B6D2" w14:textId="77777777" w:rsidR="00142CB7" w:rsidRDefault="00142CB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EB1DF" w14:textId="77777777" w:rsidR="00142CB7" w:rsidRDefault="00142CB7" w:rsidP="00146388">
      <w:pPr>
        <w:spacing w:after="0" w:line="240" w:lineRule="auto"/>
      </w:pPr>
      <w:r>
        <w:separator/>
      </w:r>
    </w:p>
  </w:footnote>
  <w:footnote w:type="continuationSeparator" w:id="0">
    <w:p w14:paraId="2AFE2E02" w14:textId="77777777" w:rsidR="00142CB7" w:rsidRDefault="00142CB7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D0D7599"/>
    <w:multiLevelType w:val="hybridMultilevel"/>
    <w:tmpl w:val="541665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2CB7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42A33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72278"/>
    <w:rsid w:val="004806F6"/>
    <w:rsid w:val="00485C0D"/>
    <w:rsid w:val="004C64C8"/>
    <w:rsid w:val="004E0C50"/>
    <w:rsid w:val="00503E33"/>
    <w:rsid w:val="00521113"/>
    <w:rsid w:val="00577723"/>
    <w:rsid w:val="00587C95"/>
    <w:rsid w:val="00597ACE"/>
    <w:rsid w:val="005B5BB8"/>
    <w:rsid w:val="005C009A"/>
    <w:rsid w:val="005C1C08"/>
    <w:rsid w:val="005F057C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A3CA7"/>
    <w:rsid w:val="00FB1B7C"/>
    <w:rsid w:val="00FD5125"/>
    <w:rsid w:val="00FE1B27"/>
    <w:rsid w:val="00FF007E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turizm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Erinda Fejzulla</cp:lastModifiedBy>
  <cp:revision>3</cp:revision>
  <cp:lastPrinted>2023-09-22T10:09:00Z</cp:lastPrinted>
  <dcterms:created xsi:type="dcterms:W3CDTF">2024-05-07T12:45:00Z</dcterms:created>
  <dcterms:modified xsi:type="dcterms:W3CDTF">2024-05-07T12:46:00Z</dcterms:modified>
</cp:coreProperties>
</file>