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534C" w14:textId="77777777" w:rsidR="009B3DEB" w:rsidRPr="009B3DEB" w:rsidRDefault="009B3DEB" w:rsidP="001F6FD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 w:rsidRPr="009B3DEB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RELACION</w:t>
      </w:r>
    </w:p>
    <w:p w14:paraId="04948C50" w14:textId="77777777" w:rsidR="009B3DEB" w:rsidRPr="009B3DEB" w:rsidRDefault="009B3DEB" w:rsidP="001F6FDD">
      <w:pPr>
        <w:spacing w:after="0" w:line="276" w:lineRule="auto"/>
        <w:ind w:left="360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</w:p>
    <w:p w14:paraId="51D79CA6" w14:textId="77777777" w:rsidR="009B3DEB" w:rsidRPr="009B3DEB" w:rsidRDefault="009B3DEB" w:rsidP="001F6FD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 w:rsidRPr="009B3DEB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PËR PROJEKTLIGJIN</w:t>
      </w:r>
    </w:p>
    <w:p w14:paraId="57A16000" w14:textId="77777777" w:rsidR="009B3DEB" w:rsidRPr="009B3DEB" w:rsidRDefault="009B3DEB" w:rsidP="001F6FD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</w:p>
    <w:p w14:paraId="64ECB5B7" w14:textId="463341C0" w:rsidR="009B3DEB" w:rsidRPr="009B3DEB" w:rsidRDefault="009B3DEB" w:rsidP="001F6FD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</w:pPr>
      <w:r w:rsidRPr="009B3D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“PËR </w:t>
      </w:r>
      <w:r w:rsidR="008803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NJ</w:t>
      </w:r>
      <w:r w:rsidR="007A394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Ë</w:t>
      </w:r>
      <w:r w:rsidRPr="009B3D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NDRYSHIM </w:t>
      </w:r>
      <w:r w:rsidRPr="009B3D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NË LIGJIN NR</w:t>
      </w:r>
      <w:r w:rsidR="00240F69" w:rsidRPr="00240F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.9587, DATË 20.7.2006 “PËR MBROJTJEN E BIODIVERSITETIT”</w:t>
      </w:r>
      <w:r w:rsidR="00240F69" w:rsidRPr="009B3D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 xml:space="preserve"> </w:t>
      </w:r>
      <w:r w:rsidRPr="009B3D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I NDRYSHUAR”</w:t>
      </w:r>
    </w:p>
    <w:p w14:paraId="680425E3" w14:textId="77777777" w:rsidR="009B3DEB" w:rsidRPr="009B3DEB" w:rsidRDefault="009B3DEB" w:rsidP="001F6FD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da-DK"/>
        </w:rPr>
      </w:pPr>
    </w:p>
    <w:p w14:paraId="022E71B3" w14:textId="77777777" w:rsidR="009B3DEB" w:rsidRDefault="009B3DEB" w:rsidP="001F6FDD">
      <w:pPr>
        <w:numPr>
          <w:ilvl w:val="0"/>
          <w:numId w:val="1"/>
        </w:numPr>
        <w:spacing w:after="0" w:line="276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</w:pPr>
      <w:r w:rsidRPr="009B3DEB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QËLLIMI I PROJEKTAKTIT DHE OBJEKTIVAT QË SYNOHEN TË ARRIHEN</w:t>
      </w:r>
    </w:p>
    <w:p w14:paraId="3BEBEFC8" w14:textId="77777777" w:rsidR="00F25512" w:rsidRDefault="00F25512" w:rsidP="001F6FD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</w:pPr>
    </w:p>
    <w:p w14:paraId="7FEA9320" w14:textId="29CC3319" w:rsidR="00E57E33" w:rsidRDefault="00F25512" w:rsidP="00E57E33">
      <w:pPr>
        <w:spacing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F25512">
        <w:rPr>
          <w:rFonts w:ascii="Times New Roman" w:hAnsi="Times New Roman"/>
          <w:sz w:val="28"/>
          <w:szCs w:val="28"/>
          <w:lang w:val="sq-AL"/>
        </w:rPr>
        <w:t xml:space="preserve">Ligji aktual nr. 9587, datë 20.7.2006 </w:t>
      </w:r>
      <w:r w:rsidR="0088037B">
        <w:rPr>
          <w:rFonts w:ascii="Times New Roman" w:hAnsi="Times New Roman"/>
          <w:sz w:val="28"/>
          <w:szCs w:val="28"/>
          <w:lang w:val="sq-AL"/>
        </w:rPr>
        <w:t>“</w:t>
      </w:r>
      <w:r w:rsidRPr="00F25512">
        <w:rPr>
          <w:rFonts w:ascii="Times New Roman" w:hAnsi="Times New Roman"/>
          <w:sz w:val="28"/>
          <w:szCs w:val="28"/>
          <w:lang w:val="sq-AL"/>
        </w:rPr>
        <w:t>Për mbrojtjen e biodiversit</w:t>
      </w:r>
      <w:r w:rsidR="00B4648B">
        <w:rPr>
          <w:rFonts w:ascii="Times New Roman" w:hAnsi="Times New Roman"/>
          <w:sz w:val="28"/>
          <w:szCs w:val="28"/>
          <w:lang w:val="sq-AL"/>
        </w:rPr>
        <w:t>e</w:t>
      </w:r>
      <w:r w:rsidRPr="00F25512">
        <w:rPr>
          <w:rFonts w:ascii="Times New Roman" w:hAnsi="Times New Roman"/>
          <w:sz w:val="28"/>
          <w:szCs w:val="28"/>
          <w:lang w:val="sq-AL"/>
        </w:rPr>
        <w:t>t</w:t>
      </w:r>
      <w:r w:rsidR="00B4648B">
        <w:rPr>
          <w:rFonts w:ascii="Times New Roman" w:hAnsi="Times New Roman"/>
          <w:sz w:val="28"/>
          <w:szCs w:val="28"/>
          <w:lang w:val="sq-AL"/>
        </w:rPr>
        <w:t>it</w:t>
      </w:r>
      <w:r w:rsidR="0088037B">
        <w:rPr>
          <w:rFonts w:ascii="Times New Roman" w:hAnsi="Times New Roman"/>
          <w:sz w:val="28"/>
          <w:szCs w:val="28"/>
          <w:lang w:val="sq-AL"/>
        </w:rPr>
        <w:t>”</w:t>
      </w:r>
      <w:r w:rsidRPr="00F25512">
        <w:rPr>
          <w:rFonts w:ascii="Times New Roman" w:hAnsi="Times New Roman"/>
          <w:sz w:val="28"/>
          <w:szCs w:val="28"/>
          <w:lang w:val="sq-AL"/>
        </w:rPr>
        <w:t xml:space="preserve"> i ndryshuar</w:t>
      </w:r>
      <w:r w:rsidR="007A394F">
        <w:rPr>
          <w:rFonts w:ascii="Times New Roman" w:hAnsi="Times New Roman"/>
          <w:sz w:val="28"/>
          <w:szCs w:val="28"/>
          <w:lang w:val="sq-AL"/>
        </w:rPr>
        <w:t>,</w:t>
      </w:r>
      <w:r w:rsidRPr="00F25512">
        <w:rPr>
          <w:rFonts w:ascii="Times New Roman" w:hAnsi="Times New Roman"/>
          <w:sz w:val="28"/>
          <w:szCs w:val="28"/>
          <w:lang w:val="sq-AL"/>
        </w:rPr>
        <w:t xml:space="preserve"> në nenin 53 të tij citon se çdo organ shtetëror, organizatë shoqërore, person juridik ose fizik, që ka dëmtuar ose kërcënon biodiversitetin, duhet të përgjigjet për dëmtimet dhe të përballojë koston e ripërtëritjes e të rehabilitimit të përbërësve të prekur të biodiversitetit. Në nenin 54 po të këtij ligji parashikohen saksionet për shkeljet administrative për të cilat në shumicën e rasteve është e vështirë vjelja e tyre nga inspektoret e mbrojtjes së mjedisit, </w:t>
      </w:r>
      <w:r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për shkak të indiferencës së qytetarëve për të paguar gjobën apo të ankimeve administrative gjyqësore duke zgjatur në kohë procesin dhe duke humbur qëllimin e vendosjes së sanksionit për mbrojtjen dhe ruajtjen e diversitetit biologjik.</w:t>
      </w:r>
      <w:r w:rsidRPr="00F25512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Bazuar në rezultatet e </w:t>
      </w:r>
      <w:r w:rsidR="00B4648B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K</w:t>
      </w:r>
      <w:r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ëshillimit </w:t>
      </w:r>
      <w:r w:rsidR="00B4648B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K</w:t>
      </w:r>
      <w:r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ombëtar, rezultoi se qytetarët vlerësuan se, për të parandaluar veprimet e individëve apo subjekteve të cilët </w:t>
      </w:r>
      <w:r w:rsidR="00E57E33"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shkaktojnë</w:t>
      </w:r>
      <w:r w:rsidRPr="00F25512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 dëmtimin e biodiversitetit, nevojitet që të ashpërsohen masat ndëshkuese.</w:t>
      </w:r>
      <w:r w:rsidR="00B4648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Qëllimi</w:t>
      </w:r>
      <w:r w:rsidR="00083065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këtij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projekt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ligji është ashpërsimi i </w:t>
      </w:r>
      <w:r w:rsidR="00E57E33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kundërvajtjeve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administrative në legjislacionin në fuqi për mjedisin me 30% të vlerës së gjobave, </w:t>
      </w:r>
      <w:r>
        <w:rPr>
          <w:rFonts w:ascii="Times New Roman" w:hAnsi="Times New Roman"/>
          <w:sz w:val="28"/>
          <w:szCs w:val="28"/>
          <w:lang w:val="sq-AL"/>
        </w:rPr>
        <w:t xml:space="preserve">e cila do të </w:t>
      </w:r>
      <w:r w:rsidR="007A394F">
        <w:rPr>
          <w:rFonts w:ascii="Times New Roman" w:hAnsi="Times New Roman"/>
          <w:sz w:val="28"/>
          <w:szCs w:val="28"/>
          <w:lang w:val="sq-AL"/>
        </w:rPr>
        <w:t>j</w:t>
      </w:r>
      <w:r>
        <w:rPr>
          <w:rFonts w:ascii="Times New Roman" w:hAnsi="Times New Roman"/>
          <w:sz w:val="28"/>
          <w:szCs w:val="28"/>
          <w:lang w:val="sq-AL"/>
        </w:rPr>
        <w:t>etë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titull ekzekutiv, në përputhje me</w:t>
      </w:r>
      <w:r w:rsidR="007A394F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nenin 510 t</w:t>
      </w:r>
      <w:r w:rsidR="00663AA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7A394F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Kodit t</w:t>
      </w:r>
      <w:r w:rsidR="00663AA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7A394F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Procedur</w:t>
      </w:r>
      <w:r w:rsidR="00663AA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7A394F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s Administrative dhe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Ligji</w:t>
      </w:r>
      <w:r w:rsidR="007A394F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t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nr.10279/2010 “Për </w:t>
      </w:r>
      <w:r w:rsidR="00E57E33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kundërvajtjet</w:t>
      </w:r>
      <w:r w:rsidR="009B3DEB"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administrative”</w:t>
      </w:r>
      <w:r w:rsidR="00B4648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.</w:t>
      </w:r>
    </w:p>
    <w:p w14:paraId="160AE360" w14:textId="2D0401B4" w:rsidR="00083065" w:rsidRPr="00E57E33" w:rsidRDefault="00E57E33" w:rsidP="00E57E33">
      <w:pPr>
        <w:spacing w:after="40"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Rritja e masës së gjobës</w:t>
      </w:r>
      <w:r w:rsidR="00837EE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n</w:t>
      </w:r>
      <w:r w:rsidR="00AE3DF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837EE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  <w:r w:rsidR="00AE3DF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vlerën</w:t>
      </w:r>
      <w:r w:rsidR="00837EE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30% ndihmon në </w:t>
      </w:r>
      <w:r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minimizimin e </w:t>
      </w:r>
      <w:r w:rsidR="00083065"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rasteve të dëmtimit të diversitetit biologjik, minimizimin e </w:t>
      </w:r>
      <w:r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fenomeneve</w:t>
      </w:r>
      <w:r w:rsidR="00083065"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 si dëmtimi, varfërim dhe degradimi i ekosistemeve</w:t>
      </w:r>
      <w:r w:rsidR="0088037B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, u</w:t>
      </w:r>
      <w:r w:rsidR="00083065"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ljen e shqetësimit, persekutimit të kafshëve të egra në natyrë</w:t>
      </w:r>
      <w:r w:rsidR="0088037B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,</w:t>
      </w:r>
      <w:r w:rsidR="00083065"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 </w:t>
      </w:r>
      <w:r w:rsidR="00B4648B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u</w:t>
      </w:r>
      <w:r w:rsidR="00083065"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 xml:space="preserve">ljen  e erozionit gjenetik, </w:t>
      </w:r>
      <w:r w:rsidRPr="001F6FDD">
        <w:rPr>
          <w:rFonts w:ascii="Times New Roman" w:eastAsia="Calibri" w:hAnsi="Times New Roman"/>
          <w:bCs/>
          <w:color w:val="000000"/>
          <w:sz w:val="28"/>
          <w:szCs w:val="28"/>
          <w:lang w:val="sq-AL"/>
        </w:rPr>
        <w:t>m</w:t>
      </w:r>
      <w:r w:rsidRPr="001F6FDD">
        <w:rPr>
          <w:rFonts w:ascii="Times New Roman" w:hAnsi="Times New Roman"/>
          <w:color w:val="000000"/>
          <w:sz w:val="28"/>
          <w:szCs w:val="28"/>
          <w:lang w:val="sq-AL"/>
        </w:rPr>
        <w:t>brojt</w:t>
      </w:r>
      <w:r w:rsidR="0088037B">
        <w:rPr>
          <w:rFonts w:ascii="Times New Roman" w:hAnsi="Times New Roman"/>
          <w:color w:val="000000"/>
          <w:sz w:val="28"/>
          <w:szCs w:val="28"/>
          <w:lang w:val="sq-AL"/>
        </w:rPr>
        <w:t>j</w:t>
      </w:r>
      <w:r w:rsidR="00B4648B"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Pr="001F6FDD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083065" w:rsidRPr="001F6FDD">
        <w:rPr>
          <w:rFonts w:ascii="Times New Roman" w:hAnsi="Times New Roman"/>
          <w:color w:val="000000"/>
          <w:sz w:val="28"/>
          <w:szCs w:val="28"/>
          <w:lang w:val="sq-AL"/>
        </w:rPr>
        <w:t xml:space="preserve"> dhe përmirësimin e tokës me qëllim shtimin në maksimum të pjellorisë, minimizimin e erozionit dhe parandalimit nga ndotja</w:t>
      </w:r>
      <w:r w:rsidR="0088037B">
        <w:rPr>
          <w:rFonts w:ascii="Times New Roman" w:hAnsi="Times New Roman"/>
          <w:color w:val="000000"/>
          <w:sz w:val="28"/>
          <w:szCs w:val="28"/>
          <w:lang w:val="sq-AL"/>
        </w:rPr>
        <w:t>, m</w:t>
      </w:r>
      <w:r w:rsidR="00083065" w:rsidRPr="001F6FDD">
        <w:rPr>
          <w:rFonts w:ascii="Times New Roman" w:hAnsi="Times New Roman" w:cs="Times New Roman"/>
          <w:color w:val="000000"/>
          <w:sz w:val="28"/>
          <w:szCs w:val="28"/>
          <w:lang w:val="sq-AL"/>
        </w:rPr>
        <w:t>brojtjen dhe përmirësimin e biodiversitetit, zonat dhe llojet e mbrojtura me qëllim ruajtjen e trashëgimisë natyrore dhe kulturore të mjedisit</w:t>
      </w:r>
      <w:r w:rsidR="0088037B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083065" w:rsidRPr="001F6FDD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përputhje me angazhimet evropiane dhe ndërkombëtare</w:t>
      </w:r>
      <w:r w:rsidR="00B4648B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</w:p>
    <w:p w14:paraId="03026BCE" w14:textId="77777777" w:rsidR="00DB0690" w:rsidRPr="009B3DEB" w:rsidRDefault="00DB0690" w:rsidP="001F6FDD">
      <w:pPr>
        <w:spacing w:after="200" w:line="276" w:lineRule="auto"/>
        <w:rPr>
          <w:rFonts w:ascii="Calibri" w:eastAsia="Calibri" w:hAnsi="Calibri" w:cs="Times New Roman"/>
          <w:lang w:val="sq-AL"/>
        </w:rPr>
      </w:pPr>
    </w:p>
    <w:p w14:paraId="0EEE7A62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VLERËSIMI I PROJEKTAKTIT NË RAPORT ME PROGRAMIN POLITIK TË KESHILLIT TË MINISTRAVE, ME PROGRAMIN ANALITIK TE AKTEVE DHE DOKUMENTE TË TJERA POLITIKE</w:t>
      </w:r>
    </w:p>
    <w:p w14:paraId="6DD9AC16" w14:textId="77777777" w:rsidR="00DB0690" w:rsidRDefault="00DB0690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14:paraId="52ABB875" w14:textId="365CB646" w:rsidR="00DB0690" w:rsidRDefault="009B3DEB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Miratimi i këtij projektligji është parashikuar në 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P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rogramin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P</w:t>
      </w:r>
      <w:r w:rsidR="00663AA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rgjithsh</w:t>
      </w:r>
      <w:r w:rsidR="00663AA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m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A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nalitik të </w:t>
      </w:r>
      <w:r w:rsidR="007A394F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A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kteve të Ministrisë së Turizmit dhe Mjedisit</w:t>
      </w:r>
      <w:r w:rsidR="001444B7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për vitin 2024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, </w:t>
      </w:r>
      <w:r w:rsidR="00F25512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dhe </w:t>
      </w:r>
      <w:r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është në përputhje me Programin Politik të Këshillit të Ministrave.</w:t>
      </w:r>
    </w:p>
    <w:p w14:paraId="20D05312" w14:textId="77777777" w:rsidR="00DB0690" w:rsidRPr="009B3DEB" w:rsidRDefault="00DB0690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14:paraId="730FA8F6" w14:textId="77777777" w:rsidR="009B3DEB" w:rsidRPr="009B3DEB" w:rsidRDefault="009B3DEB" w:rsidP="001F6FD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</w:p>
    <w:p w14:paraId="3AD1D3E3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900" w:hanging="5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 xml:space="preserve">  ARGUMENTIMI I PROJEKTAKTIT LIDHUR ME PËRPARËSITË, PROBLEMATIKAT, EFEKTET E PRITSHME</w:t>
      </w:r>
    </w:p>
    <w:p w14:paraId="1EBA824F" w14:textId="77777777" w:rsidR="009B3DEB" w:rsidRPr="009B3DEB" w:rsidRDefault="009B3DEB" w:rsidP="001F6FDD">
      <w:pPr>
        <w:spacing w:after="0" w:line="276" w:lineRule="auto"/>
        <w:ind w:left="900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</w:p>
    <w:p w14:paraId="7425D82E" w14:textId="77777777" w:rsidR="00DB0690" w:rsidRPr="00E57E33" w:rsidRDefault="00DB0690" w:rsidP="001F6FDD">
      <w:pPr>
        <w:keepNext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bookmarkStart w:id="0" w:name="_Hlk159236645"/>
      <w:bookmarkStart w:id="1" w:name="_Hlk159239009"/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Kryeministria, pas përfundimit të procesit të Këshillimit Kombëtar, nisi punën për të jetësuar iniciativat me përparësi të evidentuara. </w:t>
      </w:r>
    </w:p>
    <w:p w14:paraId="2B543E17" w14:textId="77E2F525" w:rsidR="009B5668" w:rsidRPr="00E57E33" w:rsidRDefault="00DB0690" w:rsidP="001F6FDD">
      <w:pPr>
        <w:keepNext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Konkretisht, Ministria e Turizmit dhe Mjedisit, është institucioni përgjegjës për nismën ligjore me përparësi, të pyetjes nr. 9 </w:t>
      </w:r>
      <w:r w:rsidRPr="00E57E3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“Për mbrojtjen e mjedisit nga ndotja”</w:t>
      </w: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, të Pyetësorit të Këshillimit Kombëtar.</w:t>
      </w:r>
    </w:p>
    <w:p w14:paraId="51744E77" w14:textId="77777777" w:rsidR="00663AA0" w:rsidRDefault="00663AA0" w:rsidP="004B62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0EB5152" w14:textId="1DC95FFE" w:rsidR="004B62DE" w:rsidRDefault="00DB0690" w:rsidP="004B62DE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4B62DE">
        <w:rPr>
          <w:rFonts w:ascii="Times New Roman" w:hAnsi="Times New Roman" w:cs="Times New Roman"/>
          <w:sz w:val="28"/>
          <w:szCs w:val="28"/>
          <w:lang w:val="sq-AL"/>
        </w:rPr>
        <w:t>Nismë është ndërmarrë pasi shpeshherë individë që ndotin hapësirat publike dhe mjedisin ndëshkohen pak ose aspak nga autoritetet. Shumë praktika të vendeve të tjera tregojnë se ashpërsimi i masave, jo vetëm mbi subjektet ndotëse po gjithashtu</w:t>
      </w:r>
      <w:r w:rsidR="005F2579" w:rsidRPr="004B62DE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B62DE" w:rsidRPr="004B62DE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4A161D" w:rsidRPr="004B62DE">
        <w:rPr>
          <w:rFonts w:ascii="Times New Roman" w:hAnsi="Times New Roman" w:cs="Times New Roman"/>
          <w:sz w:val="28"/>
          <w:szCs w:val="28"/>
          <w:lang w:val="sq-AL"/>
        </w:rPr>
        <w:t>he mbi individët, që hedhin mbeturinat lart e poshtë në mjediset publike, ul ndjeshëm ndotjen e mjedisit</w:t>
      </w:r>
      <w:r w:rsidR="004B62DE" w:rsidRPr="004B62DE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4B62DE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A161D" w:rsidRPr="00E57E33">
        <w:rPr>
          <w:rStyle w:val="cf01"/>
          <w:rFonts w:ascii="Times New Roman" w:hAnsi="Times New Roman" w:cs="Times New Roman"/>
          <w:sz w:val="28"/>
          <w:szCs w:val="28"/>
          <w:lang w:val="sq-AL"/>
        </w:rPr>
        <w:t>Rritja e</w:t>
      </w:r>
      <w:r w:rsidR="004A161D" w:rsidRPr="00E57E33">
        <w:rPr>
          <w:rFonts w:ascii="Times New Roman" w:hAnsi="Times New Roman"/>
          <w:sz w:val="28"/>
          <w:szCs w:val="28"/>
          <w:lang w:val="sq-AL"/>
        </w:rPr>
        <w:t xml:space="preserve"> shumës së sanksioneve në masën 30% kundrejt vlerave të përcaktuara në ligjin bazë miratuar në vitin 2006, vlerësohet të jetë proporcionale nëse e krahasojmë me të ardhurat mesatare në vendin tonë në momentin ndryshimit të këtij ligji.</w:t>
      </w:r>
      <w:r w:rsidR="004B62DE">
        <w:rPr>
          <w:rFonts w:ascii="Times New Roman" w:hAnsi="Times New Roman"/>
          <w:sz w:val="28"/>
          <w:szCs w:val="28"/>
          <w:lang w:val="sq-AL"/>
        </w:rPr>
        <w:t xml:space="preserve"> </w:t>
      </w:r>
      <w:bookmarkEnd w:id="0"/>
      <w:r w:rsidR="001F6FDD"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Me rishikimin e masave administrative, parashikohen:</w:t>
      </w:r>
      <w:r w:rsidR="004B62DE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</w:p>
    <w:p w14:paraId="55C92246" w14:textId="770F37AA" w:rsidR="001F6FDD" w:rsidRPr="004B62DE" w:rsidRDefault="001F6FDD" w:rsidP="001F6FDD">
      <w:pPr>
        <w:pStyle w:val="ListParagraph"/>
        <w:keepNext/>
        <w:numPr>
          <w:ilvl w:val="0"/>
          <w:numId w:val="6"/>
        </w:numPr>
        <w:spacing w:line="276" w:lineRule="auto"/>
        <w:jc w:val="both"/>
        <w:outlineLvl w:val="0"/>
        <w:rPr>
          <w:rFonts w:eastAsia="Calibri"/>
          <w:bCs/>
          <w:color w:val="000000"/>
          <w:sz w:val="28"/>
          <w:szCs w:val="28"/>
        </w:rPr>
      </w:pPr>
      <w:r w:rsidRPr="004B62DE">
        <w:rPr>
          <w:rFonts w:eastAsia="Calibri"/>
          <w:bCs/>
          <w:color w:val="000000"/>
          <w:sz w:val="28"/>
          <w:szCs w:val="28"/>
        </w:rPr>
        <w:t>ashpërsimi kudravajtjeve te parashikuara në nenin 54 të ligjit 9587, datë 20.7.2006 “Për mbrojtjen e biodiversitetit” i ndryshuar;</w:t>
      </w:r>
      <w:r w:rsidR="004B62DE" w:rsidRPr="004B62DE">
        <w:rPr>
          <w:rFonts w:eastAsia="Calibri"/>
          <w:bCs/>
          <w:color w:val="000000"/>
          <w:sz w:val="28"/>
          <w:szCs w:val="28"/>
        </w:rPr>
        <w:t xml:space="preserve"> </w:t>
      </w:r>
      <w:r w:rsidRPr="004B62DE">
        <w:rPr>
          <w:rFonts w:eastAsia="Calibri"/>
          <w:bCs/>
          <w:color w:val="000000"/>
          <w:sz w:val="28"/>
          <w:szCs w:val="28"/>
        </w:rPr>
        <w:t xml:space="preserve">përditësimi i </w:t>
      </w:r>
      <w:r w:rsidRPr="004B62DE">
        <w:rPr>
          <w:rFonts w:eastAsia="Calibri"/>
          <w:bCs/>
          <w:color w:val="000000"/>
          <w:sz w:val="28"/>
          <w:szCs w:val="28"/>
        </w:rPr>
        <w:lastRenderedPageBreak/>
        <w:t xml:space="preserve">emërtimeve të institucioneve përgjegjëse për mjedisin me emërtimet aktuale; </w:t>
      </w:r>
    </w:p>
    <w:p w14:paraId="2034B910" w14:textId="77777777" w:rsidR="001F6FDD" w:rsidRPr="00E57E33" w:rsidRDefault="001F6FDD" w:rsidP="001F6FDD">
      <w:pPr>
        <w:keepNext/>
        <w:numPr>
          <w:ilvl w:val="0"/>
          <w:numId w:val="6"/>
        </w:numPr>
        <w:tabs>
          <w:tab w:val="left" w:pos="9360"/>
        </w:tabs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zvogëlimi dhe parandalimi i ndotjes së mjedisit dhe ndërgjegjësimi i personave fizik/juridik;</w:t>
      </w:r>
    </w:p>
    <w:p w14:paraId="21AC684A" w14:textId="77777777" w:rsidR="001F6FDD" w:rsidRPr="00E57E33" w:rsidRDefault="001F6FDD" w:rsidP="001F6FDD">
      <w:pPr>
        <w:keepNext/>
        <w:numPr>
          <w:ilvl w:val="0"/>
          <w:numId w:val="6"/>
        </w:numPr>
        <w:tabs>
          <w:tab w:val="left" w:pos="9360"/>
        </w:tabs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mbrojtja dhe ruajtja e diversitetit biologjik;</w:t>
      </w:r>
    </w:p>
    <w:p w14:paraId="6E29B1AD" w14:textId="77777777" w:rsidR="001F6FDD" w:rsidRPr="00E57E33" w:rsidRDefault="001F6FDD" w:rsidP="001F6FDD">
      <w:pPr>
        <w:keepNext/>
        <w:numPr>
          <w:ilvl w:val="0"/>
          <w:numId w:val="6"/>
        </w:numPr>
        <w:tabs>
          <w:tab w:val="left" w:pos="9360"/>
        </w:tabs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minimizimi i ndikimeve negative të përgjithshme nga përdorimi i burimeve gjenetike.</w:t>
      </w:r>
    </w:p>
    <w:p w14:paraId="51417BB8" w14:textId="77777777" w:rsidR="00DB0690" w:rsidRPr="00E57E33" w:rsidRDefault="00DB0690" w:rsidP="001F6FDD">
      <w:pPr>
        <w:keepNext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</w:p>
    <w:p w14:paraId="583420C7" w14:textId="5CEDC61A" w:rsidR="009B3DEB" w:rsidRPr="009B3DEB" w:rsidRDefault="009B3DEB" w:rsidP="001F6FDD">
      <w:pPr>
        <w:keepNext/>
        <w:spacing w:after="0" w:line="276" w:lineRule="auto"/>
        <w:jc w:val="both"/>
        <w:outlineLvl w:val="0"/>
        <w:rPr>
          <w:rFonts w:ascii="Calibri" w:eastAsia="Calibri" w:hAnsi="Calibri" w:cs="Times New Roman"/>
          <w:lang w:val="sq-AL"/>
        </w:rPr>
      </w:pP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Ashpërsimi i masës së gjobës si një masë me impakt të </w:t>
      </w:r>
      <w:r w:rsidR="00E57E33"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drejtpërdrejtë</w:t>
      </w:r>
      <w:r w:rsidRPr="00E57E3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në veprimtarinë ekonomike të subjekteve apo ekonominë/buxhetin e individëve do të </w:t>
      </w:r>
      <w:r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ndikojë në ndërgjegjësimin e tyre për të shmangur kryerjen e veprimeve të cilat</w:t>
      </w:r>
      <w:r w:rsidR="006159A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do t</w:t>
      </w:r>
      <w:r w:rsidR="004773A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6159A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  <w:r w:rsidR="004773A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çonin</w:t>
      </w:r>
      <w:r w:rsidR="006159A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n</w:t>
      </w:r>
      <w:r w:rsidR="004773A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  <w:r w:rsidR="006159A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prishjen/dëmtimin</w:t>
      </w:r>
      <w:r w:rsidR="006159A4" w:rsidRPr="00E518CD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e diversitetit biologjik</w:t>
      </w:r>
      <w:r w:rsidR="006159A4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.</w:t>
      </w:r>
      <w:r w:rsidR="006159A4" w:rsidRPr="00E518CD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  <w:r w:rsidR="00240F69">
        <w:rPr>
          <w:rFonts w:ascii="Calibri" w:eastAsia="Calibri" w:hAnsi="Calibri" w:cs="Times New Roman"/>
          <w:lang w:val="sq-AL"/>
        </w:rPr>
        <w:tab/>
      </w:r>
    </w:p>
    <w:p w14:paraId="16F6CA82" w14:textId="321DEF90" w:rsidR="0073204A" w:rsidRPr="00446207" w:rsidRDefault="009B3DEB" w:rsidP="001F6FDD">
      <w:pPr>
        <w:keepNext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  <w:r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Parashikimi në legjislacionin e </w:t>
      </w:r>
      <w:r w:rsidR="001E317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mbrojtjes s</w:t>
      </w:r>
      <w:r w:rsidR="004773A3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ë</w:t>
      </w:r>
      <w:r w:rsidR="001E3170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biodiversitetit</w:t>
      </w:r>
      <w:r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të dënimit me gj</w:t>
      </w:r>
      <w:r w:rsidR="00F3229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obë si titull ekzekutiv do të sje</w:t>
      </w:r>
      <w:r w:rsidRPr="009B3DEB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llë efektivitet në ekzekutimin e sanksioneve që vendosen nga organet administative, sqarojmë se, aktualisht procesi i ekzekutimit të gjobave </w:t>
      </w:r>
      <w:r w:rsidRPr="00446207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vështirësohet për shkak të ankimit administrativ dhe gjyqësor të gjobës duke zgjatur</w:t>
      </w:r>
      <w:r w:rsidR="001F6FDD" w:rsidRPr="00446207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 </w:t>
      </w:r>
    </w:p>
    <w:p w14:paraId="709F1E17" w14:textId="77777777" w:rsidR="00446207" w:rsidRPr="00F41F32" w:rsidRDefault="00446207" w:rsidP="00446207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46207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në kohë procesin dhe duke humbur qëllimin e vendosjes së sanksionit për mbrojtjen dhe ruajtjen e diversitetit biologjik.</w:t>
      </w:r>
      <w:r w:rsidRPr="0044620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446207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Bazuar në rezultatet e këshillimit kombëtar, rezultoi se qytetarët vlerësuan se, për të parandaluar veprimet e individëve apo subjekteve të cilët shkatojnë dëmtimin e biodiversitetit, nevojitet që të ashpërsohen masat ndëshkuese</w:t>
      </w:r>
      <w:r w:rsidRPr="00F41F32">
        <w:rPr>
          <w:rFonts w:ascii="Times New Roman" w:eastAsia="Calibri" w:hAnsi="Times New Roman" w:cs="Times New Roman"/>
          <w:bCs/>
          <w:color w:val="000000"/>
          <w:sz w:val="24"/>
          <w:szCs w:val="24"/>
          <w:lang w:val="sq-AL"/>
        </w:rPr>
        <w:t>.</w:t>
      </w:r>
    </w:p>
    <w:p w14:paraId="23525B08" w14:textId="77777777" w:rsidR="00446207" w:rsidRPr="00F41F32" w:rsidRDefault="00446207" w:rsidP="00446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7B135B" w14:textId="77777777" w:rsidR="00446207" w:rsidRPr="001444B7" w:rsidRDefault="00446207" w:rsidP="00446207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444B7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 xml:space="preserve">Parashikimi në legjislacionin e mbrojtjes së biodiversitetit të dënimit me gjobë si titull ekzekutiv do të sjellë efektivitet në ekzekutimin e sanksioneve që vendosen nga organet administative. </w:t>
      </w:r>
    </w:p>
    <w:p w14:paraId="46C7ACE2" w14:textId="77777777" w:rsidR="00446207" w:rsidRDefault="00446207" w:rsidP="001F6FDD">
      <w:pPr>
        <w:keepNext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</w:pPr>
    </w:p>
    <w:bookmarkEnd w:id="1"/>
    <w:p w14:paraId="2A54CBCF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VLERËSIMI I LIGJSHMERISË, KUSHTETUTSHMËRISË DHE HARMONIZIMI ME LEGJISLACIONIN NË FUQI VENDAS E NDËRKOMBËTAR</w:t>
      </w:r>
    </w:p>
    <w:p w14:paraId="121B86AA" w14:textId="77777777" w:rsidR="009B3DEB" w:rsidRPr="009B3DEB" w:rsidRDefault="009B3DEB" w:rsidP="001F6FDD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</w:p>
    <w:p w14:paraId="4509DFA8" w14:textId="77777777" w:rsidR="009B3DEB" w:rsidRPr="009B3DEB" w:rsidRDefault="009B3DEB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MS Mincho" w:hAnsi="Times New Roman" w:cs="Times New Roman"/>
          <w:sz w:val="28"/>
          <w:szCs w:val="28"/>
          <w:lang w:val="hr-HR" w:eastAsia="hr-HR"/>
        </w:rPr>
        <w:t>Ky projektligj është hartuar në mbështetje të neneve 78 dhe 83, pika 1, të Kushtetutës.</w:t>
      </w:r>
    </w:p>
    <w:p w14:paraId="26D5F6D7" w14:textId="77777777" w:rsidR="009B3DEB" w:rsidRPr="009B3DEB" w:rsidRDefault="009B3DEB" w:rsidP="001F6FD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</w:p>
    <w:p w14:paraId="796B6287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810" w:hanging="4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lastRenderedPageBreak/>
        <w:t xml:space="preserve">VLERËSIMI I SHKALLËS SË PËRAFRIMIT ME </w:t>
      </w:r>
      <w:r w:rsidRPr="009B3D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ACQUIS COMMUNAUTAIRE</w:t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(PËR PROJEKTAKET NORMATIVE)</w:t>
      </w:r>
    </w:p>
    <w:p w14:paraId="27AFDFBD" w14:textId="77777777" w:rsidR="009B3DEB" w:rsidRPr="009B3DEB" w:rsidRDefault="009B3DEB" w:rsidP="001F6FD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</w:p>
    <w:p w14:paraId="21271188" w14:textId="77777777" w:rsidR="009B3DEB" w:rsidRPr="009B3DEB" w:rsidRDefault="009B3DEB" w:rsidP="001F6F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sz w:val="28"/>
          <w:szCs w:val="28"/>
          <w:lang w:val="sq-AL"/>
        </w:rPr>
        <w:t>Ky projektligj nuk ka për qëllim përafrimin e legjislacionit me Acquis Communautaire.</w:t>
      </w:r>
    </w:p>
    <w:p w14:paraId="72D846E6" w14:textId="77777777" w:rsidR="009B3DEB" w:rsidRPr="009B3DEB" w:rsidRDefault="009B3DEB" w:rsidP="001F6F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6E24E41B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PËRMBLEDHJE SHPJEGUESE E PËRMBAJTJES SË PROJEKTAKTIT.</w:t>
      </w:r>
    </w:p>
    <w:p w14:paraId="184FD812" w14:textId="77777777" w:rsidR="009B3DEB" w:rsidRPr="009B3DEB" w:rsidRDefault="009B3DEB" w:rsidP="001F6FDD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14:paraId="4A20F28B" w14:textId="77777777" w:rsidR="00E33EFF" w:rsidRDefault="00DB0690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Në ligjin  nr. 9587, datë 20.7.2006 “Për mbrojtjen e biodiversitetit” i ndryshuar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, j</w:t>
      </w:r>
      <w:r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anë propozuar 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disa ndryshime n</w:t>
      </w:r>
      <w:r w:rsidR="004773A3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ë</w:t>
      </w:r>
      <w:r w:rsidR="006159A4"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neni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n</w:t>
      </w:r>
      <w:r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54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,</w:t>
      </w:r>
      <w:r w:rsidRPr="00DB0690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 xml:space="preserve"> si më poshtë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:</w:t>
      </w:r>
    </w:p>
    <w:p w14:paraId="6D05ADB0" w14:textId="77777777" w:rsidR="002E490E" w:rsidRDefault="002E490E" w:rsidP="001F6FDD">
      <w:pPr>
        <w:pStyle w:val="ListParagraph"/>
        <w:tabs>
          <w:tab w:val="left" w:pos="450"/>
        </w:tabs>
        <w:spacing w:line="276" w:lineRule="auto"/>
        <w:ind w:left="0"/>
        <w:jc w:val="both"/>
        <w:rPr>
          <w:color w:val="000000"/>
          <w:sz w:val="28"/>
          <w:szCs w:val="28"/>
          <w:lang w:val="fr-FR"/>
        </w:rPr>
      </w:pPr>
    </w:p>
    <w:p w14:paraId="0DE5280F" w14:textId="77777777" w:rsidR="009B3DEB" w:rsidRPr="001C1578" w:rsidRDefault="00E33EFF" w:rsidP="001F6FDD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360"/>
        <w:jc w:val="both"/>
        <w:rPr>
          <w:sz w:val="28"/>
          <w:szCs w:val="28"/>
        </w:rPr>
      </w:pPr>
      <w:r w:rsidRPr="001C1578">
        <w:rPr>
          <w:color w:val="000000"/>
          <w:sz w:val="28"/>
          <w:szCs w:val="28"/>
        </w:rPr>
        <w:t>N</w:t>
      </w:r>
      <w:r w:rsidR="009B3DEB" w:rsidRPr="001C1578">
        <w:rPr>
          <w:color w:val="000000"/>
          <w:sz w:val="28"/>
          <w:szCs w:val="28"/>
        </w:rPr>
        <w:t xml:space="preserve">eni 1 parashikon </w:t>
      </w:r>
      <w:r w:rsidR="00DB0690" w:rsidRPr="001C1578">
        <w:rPr>
          <w:color w:val="000000"/>
          <w:sz w:val="28"/>
          <w:szCs w:val="28"/>
        </w:rPr>
        <w:t>ndryshime</w:t>
      </w:r>
      <w:r w:rsidR="00D1409D" w:rsidRPr="001C1578">
        <w:rPr>
          <w:color w:val="000000"/>
          <w:sz w:val="28"/>
          <w:szCs w:val="28"/>
        </w:rPr>
        <w:t xml:space="preserve"> të nenit 54, </w:t>
      </w:r>
      <w:r w:rsidR="002E490E" w:rsidRPr="001C1578">
        <w:rPr>
          <w:color w:val="000000"/>
          <w:sz w:val="28"/>
          <w:szCs w:val="28"/>
        </w:rPr>
        <w:t>n</w:t>
      </w:r>
      <w:r w:rsidR="00DB0690" w:rsidRPr="001C1578">
        <w:rPr>
          <w:sz w:val="28"/>
          <w:szCs w:val="28"/>
        </w:rPr>
        <w:t>ë përmbajtje të këtij neni fjalët “Inspektorati që mbulon fushën e mbrojtjes së mjedisit” zëvendësohen me fjalët “Struktura përgjegjëse inspektuese në fushën e mjedisit”.</w:t>
      </w:r>
    </w:p>
    <w:p w14:paraId="2B3E8950" w14:textId="77777777" w:rsidR="00997F10" w:rsidRPr="001C1578" w:rsidRDefault="00997F10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774674F6" w14:textId="41A7AAC6" w:rsidR="009B5668" w:rsidRDefault="00DB0690" w:rsidP="001F6FD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sz w:val="28"/>
          <w:szCs w:val="28"/>
        </w:rPr>
      </w:pPr>
      <w:r w:rsidRPr="001C1578">
        <w:rPr>
          <w:color w:val="000000"/>
          <w:sz w:val="28"/>
          <w:szCs w:val="28"/>
        </w:rPr>
        <w:t>Neni 1</w:t>
      </w:r>
      <w:r w:rsidR="002E490E" w:rsidRPr="001C1578">
        <w:rPr>
          <w:color w:val="000000"/>
          <w:sz w:val="28"/>
          <w:szCs w:val="28"/>
        </w:rPr>
        <w:t xml:space="preserve"> parashikon</w:t>
      </w:r>
      <w:r w:rsidRPr="001C1578">
        <w:rPr>
          <w:color w:val="000000"/>
          <w:sz w:val="28"/>
          <w:szCs w:val="28"/>
        </w:rPr>
        <w:t xml:space="preserve"> ndryshimi</w:t>
      </w:r>
      <w:r w:rsidR="002E490E" w:rsidRPr="001C1578">
        <w:rPr>
          <w:color w:val="000000"/>
          <w:sz w:val="28"/>
          <w:szCs w:val="28"/>
        </w:rPr>
        <w:t>n e</w:t>
      </w:r>
      <w:r w:rsidRPr="001C1578">
        <w:rPr>
          <w:color w:val="000000"/>
          <w:sz w:val="28"/>
          <w:szCs w:val="28"/>
        </w:rPr>
        <w:t xml:space="preserve"> pikë</w:t>
      </w:r>
      <w:r w:rsidR="002E490E" w:rsidRPr="001C1578">
        <w:rPr>
          <w:color w:val="000000"/>
          <w:sz w:val="28"/>
          <w:szCs w:val="28"/>
        </w:rPr>
        <w:t>s</w:t>
      </w:r>
      <w:r w:rsidRPr="001C1578">
        <w:rPr>
          <w:color w:val="000000"/>
          <w:sz w:val="28"/>
          <w:szCs w:val="28"/>
        </w:rPr>
        <w:t xml:space="preserve"> 3</w:t>
      </w:r>
      <w:r w:rsidR="002E490E" w:rsidRPr="001C1578">
        <w:rPr>
          <w:color w:val="000000"/>
          <w:sz w:val="28"/>
          <w:szCs w:val="28"/>
        </w:rPr>
        <w:t xml:space="preserve"> të nenit 54</w:t>
      </w:r>
      <w:r w:rsidR="009B5668" w:rsidRPr="001C1578">
        <w:rPr>
          <w:color w:val="000000"/>
          <w:sz w:val="28"/>
          <w:szCs w:val="28"/>
        </w:rPr>
        <w:t xml:space="preserve">, </w:t>
      </w:r>
      <w:r w:rsidR="009B5668" w:rsidRPr="001C1578">
        <w:rPr>
          <w:sz w:val="28"/>
          <w:szCs w:val="28"/>
        </w:rPr>
        <w:t>struktura përgjegjëse inspektuese në fushën e mjedisit, për kundërvajtjet administrative të parashikuara në pikën 2 të këtij neni, jep dënimin kryesor me gjobë:</w:t>
      </w:r>
    </w:p>
    <w:p w14:paraId="76418E0F" w14:textId="77777777" w:rsidR="001C1578" w:rsidRPr="0088037B" w:rsidRDefault="001C1578" w:rsidP="001C1578">
      <w:pPr>
        <w:spacing w:line="276" w:lineRule="auto"/>
        <w:jc w:val="both"/>
        <w:rPr>
          <w:sz w:val="28"/>
          <w:szCs w:val="28"/>
          <w:lang w:val="sq-AL"/>
        </w:rPr>
      </w:pPr>
    </w:p>
    <w:p w14:paraId="6501F129" w14:textId="77777777" w:rsidR="00DB0690" w:rsidRPr="00DB0690" w:rsidRDefault="00240F69" w:rsidP="001F6FD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  <w:r w:rsidRPr="0088037B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a) Për shkeljet e përcaktuara në shkronjat “a”, “b”, “c”, “d”, “dh”, “ë” dhe “j”, </w:t>
      </w:r>
      <w:r w:rsidR="00DB0690" w:rsidRPr="00DB0690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>nga 390 000 (treqind e nëntëdhjetë mijë) lekë deri në 650 000 (gjashtëqind e pesëdhjetë mijë) lekë;</w:t>
      </w:r>
      <w:r w:rsidR="00DB0690" w:rsidRPr="00DB0690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ab/>
      </w:r>
    </w:p>
    <w:p w14:paraId="168D8C09" w14:textId="77777777" w:rsidR="00240F69" w:rsidRPr="0088037B" w:rsidRDefault="00240F69" w:rsidP="001F6FD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</w:p>
    <w:p w14:paraId="4F41FC73" w14:textId="77777777" w:rsidR="00240F69" w:rsidRPr="0088037B" w:rsidRDefault="00240F69" w:rsidP="001F6FD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  <w:r w:rsidRPr="0088037B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b) Për shkeljet e përcaktuara në shkronjat “ç”, “e”, “g”, “gj”, “h” dhe “i” </w:t>
      </w:r>
      <w:r w:rsidR="00DB0690" w:rsidRPr="00DB0690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>nga 13 000 (trembëdhjetë mijë) lekë deri në 390 000 (treqind e nëntëdhjetë mijë) lekë.</w:t>
      </w:r>
      <w:r w:rsidRPr="0088037B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 </w:t>
      </w:r>
    </w:p>
    <w:p w14:paraId="317EB70C" w14:textId="77777777" w:rsidR="002E490E" w:rsidRPr="0088037B" w:rsidRDefault="002E490E" w:rsidP="001F6FD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</w:p>
    <w:p w14:paraId="65ACBD51" w14:textId="78008CFB" w:rsidR="00B4648B" w:rsidRPr="00B4648B" w:rsidRDefault="00DB0690" w:rsidP="008C22C3">
      <w:pPr>
        <w:keepLines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  <w:proofErr w:type="spellStart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Neni</w:t>
      </w:r>
      <w:proofErr w:type="spellEnd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1</w:t>
      </w:r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</w:t>
      </w:r>
      <w:proofErr w:type="spellStart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parashikon</w:t>
      </w:r>
      <w:proofErr w:type="spellEnd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</w:t>
      </w:r>
      <w:proofErr w:type="spellStart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ndryshimi</w:t>
      </w:r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n</w:t>
      </w:r>
      <w:proofErr w:type="spellEnd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e</w:t>
      </w:r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</w:t>
      </w:r>
      <w:proofErr w:type="spellStart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pikë</w:t>
      </w:r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s</w:t>
      </w:r>
      <w:proofErr w:type="spellEnd"/>
      <w:r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3</w:t>
      </w:r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</w:t>
      </w:r>
      <w:proofErr w:type="spellStart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të</w:t>
      </w:r>
      <w:proofErr w:type="spellEnd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</w:t>
      </w:r>
      <w:proofErr w:type="spellStart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>nenit</w:t>
      </w:r>
      <w:proofErr w:type="spellEnd"/>
      <w:r w:rsidR="002E490E" w:rsidRP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 54</w:t>
      </w:r>
      <w:r w:rsidR="002E490E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fr-FR" w:eastAsia="ru-RU"/>
        </w:rPr>
        <w:t xml:space="preserve">, </w:t>
      </w:r>
      <w:r w:rsidR="002E490E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>p</w:t>
      </w:r>
      <w:r w:rsidR="002E490E" w:rsidRPr="002E490E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>as pikë</w:t>
      </w:r>
      <w:r w:rsidR="00E50897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>s 3</w:t>
      </w:r>
      <w:r w:rsidR="006159A4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>,</w:t>
      </w:r>
      <w:r w:rsidR="00E50897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 </w:t>
      </w:r>
      <w:r w:rsidR="002E490E" w:rsidRPr="002E490E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shtohet pika 3/1 me përmbajtje si më </w:t>
      </w:r>
      <w:proofErr w:type="gramStart"/>
      <w:r w:rsidR="002E490E" w:rsidRPr="002E490E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>poshtë:</w:t>
      </w:r>
      <w:proofErr w:type="gramEnd"/>
      <w:r w:rsidR="008C22C3">
        <w:rPr>
          <w:rFonts w:ascii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 G</w:t>
      </w:r>
      <w:r w:rsidR="00B4648B" w:rsidRPr="00B4648B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joba në zbatim të këtij neni, përbën titull ekzekutiv me përfundimin e shqyrtimit të ankimit </w:t>
      </w:r>
      <w:r w:rsidR="00F15456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>gjyq</w:t>
      </w:r>
      <w:r w:rsidR="00ED379A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>ë</w:t>
      </w:r>
      <w:r w:rsidR="00F15456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>sor</w:t>
      </w:r>
      <w:r w:rsidR="00B4648B" w:rsidRPr="00B4648B"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  <w:t xml:space="preserve"> dhe ngarkohet zyra e përmbarimit për ekzekutimin e saj. Gjoba paguhet brenda 10 ditëve nga data kur është njoftuar kundërvajtësi për vendimin e dënimit me gjobë, që përbën titull ekzekutiv, në përputhje me legjislacionin në fuqi për kundërvajtjet administrative.</w:t>
      </w:r>
    </w:p>
    <w:p w14:paraId="08656DAE" w14:textId="77777777" w:rsidR="002E490E" w:rsidRPr="0088037B" w:rsidRDefault="002E490E" w:rsidP="001F6FD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val="sq-AL" w:eastAsia="ru-RU"/>
        </w:rPr>
      </w:pPr>
    </w:p>
    <w:p w14:paraId="362D6E39" w14:textId="77777777" w:rsidR="009B3DEB" w:rsidRPr="009B3DEB" w:rsidRDefault="00240F69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F46B2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val="fr-FR" w:eastAsia="ru-RU"/>
        </w:rPr>
        <w:t>Neni</w:t>
      </w:r>
      <w:proofErr w:type="spellEnd"/>
      <w:r w:rsidRPr="00F46B2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val="fr-FR" w:eastAsia="ru-RU"/>
        </w:rPr>
        <w:t xml:space="preserve"> 2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parashiko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hyrj</w:t>
      </w:r>
      <w:r w:rsidR="006159A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en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në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fuqi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16D5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="004773A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ë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këtij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projektligji</w:t>
      </w:r>
      <w:proofErr w:type="spellEnd"/>
      <w:r w:rsidR="002E490E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="009B3DEB" w:rsidRPr="009B3DE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44C5DCDA" w14:textId="77777777" w:rsidR="009B3DEB" w:rsidRPr="009B3DEB" w:rsidRDefault="009B3DEB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14:paraId="75B6615F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INSTITUCIONET DHE ORGANET QË NGARKOHEN PËR ZBATIMIN E AKTIT</w:t>
      </w:r>
    </w:p>
    <w:p w14:paraId="54B9FE34" w14:textId="77777777" w:rsidR="008C22C3" w:rsidRDefault="008C22C3" w:rsidP="001F6FD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</w:p>
    <w:p w14:paraId="6EC17EDD" w14:textId="57176806" w:rsidR="009B3DEB" w:rsidRPr="009B3DEB" w:rsidRDefault="009B3DEB" w:rsidP="001F6FD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Ngarkohen</w:t>
      </w:r>
      <w:proofErr w:type="spellEnd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Ministria e Turizmit dhe Mjedisit dhe </w:t>
      </w:r>
      <w:proofErr w:type="spellStart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Agjencia</w:t>
      </w:r>
      <w:proofErr w:type="spellEnd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Kombëtare</w:t>
      </w:r>
      <w:proofErr w:type="spellEnd"/>
      <w:r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e Mjedisit </w:t>
      </w:r>
      <w:r w:rsidR="004A161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dhe </w:t>
      </w:r>
      <w:proofErr w:type="spellStart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Agjencia</w:t>
      </w:r>
      <w:proofErr w:type="spellEnd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Kombëtare</w:t>
      </w:r>
      <w:proofErr w:type="spellEnd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e </w:t>
      </w:r>
      <w:proofErr w:type="spellStart"/>
      <w:r w:rsidR="001C157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Z</w:t>
      </w:r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onave</w:t>
      </w:r>
      <w:proofErr w:type="spellEnd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4A161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të</w:t>
      </w:r>
      <w:proofErr w:type="spellEnd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="001C1578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</w:t>
      </w:r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brojtura</w:t>
      </w:r>
      <w:proofErr w:type="spellEnd"/>
      <w:r w:rsidR="00E51F3F" w:rsidRPr="001F6FD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r w:rsidR="00ED379A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  <w:proofErr w:type="gramEnd"/>
    </w:p>
    <w:p w14:paraId="102CDE59" w14:textId="06C8FCB6" w:rsidR="009B3DEB" w:rsidRPr="009B3DEB" w:rsidRDefault="009B3DEB" w:rsidP="001F6F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14:paraId="245AABC3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117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 w:rsidRPr="009B3DEB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MINISTRITË, INSTITUCIONET DHE SUBJEKTET E TJERA QË KANË KONTRIBUAR NË HARTIMIN E PROJEKTAKTIT</w:t>
      </w:r>
    </w:p>
    <w:p w14:paraId="457C30DB" w14:textId="77777777" w:rsidR="009B3DEB" w:rsidRPr="009B3DEB" w:rsidRDefault="009B3DEB" w:rsidP="00CB3323">
      <w:pPr>
        <w:spacing w:after="0"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4E00B7AD" w14:textId="51706B73" w:rsidR="007E7BB4" w:rsidRPr="008C22C3" w:rsidRDefault="009B3DEB" w:rsidP="00CB3323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Për hartimin e këtij projektligji kanë kontribuar Drejtoria e Programimit, Standardizimit dhe Harmonizimit të Kuadrit Rregullator dhe Drejtoria e </w:t>
      </w:r>
      <w:r w:rsidR="009B5668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Programeve të Zhvillimit të Mjedisit.</w:t>
      </w:r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Projektligji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do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dërgohet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për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mendim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pran</w:t>
      </w:r>
      <w:r w:rsidR="007A394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ë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Ministrisë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Drejtësisë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,</w:t>
      </w:r>
      <w:r w:rsidR="00B4648B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Ministrisë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së</w:t>
      </w:r>
      <w:proofErr w:type="spellEnd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1F6FDD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Financave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, </w:t>
      </w:r>
      <w:bookmarkStart w:id="2" w:name="_Hlk159253701"/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Ministrit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</w:t>
      </w:r>
      <w:r w:rsidR="007A394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ë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Shtetit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për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Sipërmarrjen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dhe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Klimën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e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Biznesit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dhe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Ministrit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</w:t>
      </w:r>
      <w:r w:rsidR="007A394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ë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Shtetit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për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Marrëdhëniet</w:t>
      </w:r>
      <w:proofErr w:type="spellEnd"/>
      <w:r w:rsidR="007E7BB4" w:rsidRPr="008C22C3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me Parlamentin.</w:t>
      </w:r>
    </w:p>
    <w:bookmarkEnd w:id="2"/>
    <w:p w14:paraId="4ED077B1" w14:textId="77777777" w:rsidR="00240F69" w:rsidRPr="009B3DEB" w:rsidRDefault="00240F69" w:rsidP="001F6F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14:paraId="2E8CB1C5" w14:textId="77777777" w:rsidR="009B3DEB" w:rsidRPr="009B3DEB" w:rsidRDefault="009B3DEB" w:rsidP="001F6FDD">
      <w:pPr>
        <w:numPr>
          <w:ilvl w:val="0"/>
          <w:numId w:val="1"/>
        </w:numPr>
        <w:spacing w:after="0" w:line="276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RAPORTI I VLERËSIMIT TË TË ARDHURAVE DHE SHPENZIMEVE BUXHETORE</w:t>
      </w:r>
    </w:p>
    <w:p w14:paraId="668C9EB1" w14:textId="77777777" w:rsidR="009B3DEB" w:rsidRPr="009B3DEB" w:rsidRDefault="009B3DEB" w:rsidP="001F6FDD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</w:p>
    <w:p w14:paraId="5BC88486" w14:textId="45F6A925" w:rsidR="004773A3" w:rsidRPr="009B3DEB" w:rsidRDefault="009B3DEB" w:rsidP="001F6FDD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CE6B08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Zbatimi i projektligji nuk ka efekte financiare shtesë për buxhetin e shtetit.</w:t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ab/>
      </w:r>
    </w:p>
    <w:p w14:paraId="60B01250" w14:textId="77777777" w:rsidR="004B62DE" w:rsidRDefault="004B62DE" w:rsidP="001F6FDD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</w:p>
    <w:p w14:paraId="3690F314" w14:textId="5DBB5E6D" w:rsidR="009B3DEB" w:rsidRPr="009B3DEB" w:rsidRDefault="009B3DEB" w:rsidP="001F6FDD">
      <w:pPr>
        <w:tabs>
          <w:tab w:val="left" w:pos="-1440"/>
          <w:tab w:val="left" w:pos="-720"/>
          <w:tab w:val="left" w:pos="240"/>
          <w:tab w:val="left" w:pos="72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M I N I S T R I</w:t>
      </w:r>
    </w:p>
    <w:p w14:paraId="71D70222" w14:textId="77777777" w:rsidR="009B3DEB" w:rsidRPr="009B3DEB" w:rsidRDefault="009B3DEB" w:rsidP="004A161D">
      <w:pPr>
        <w:spacing w:after="0" w:line="276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</w:pP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</w:r>
      <w:r w:rsidRPr="009B3DEB">
        <w:rPr>
          <w:rFonts w:ascii="Times New Roman" w:eastAsia="Calibri" w:hAnsi="Times New Roman" w:cs="Times New Roman"/>
          <w:i/>
          <w:color w:val="000000"/>
          <w:sz w:val="28"/>
          <w:szCs w:val="28"/>
          <w:lang w:val="sq-AL"/>
        </w:rPr>
        <w:tab/>
        <w:t xml:space="preserve">    </w:t>
      </w:r>
    </w:p>
    <w:p w14:paraId="17FB8422" w14:textId="209E9AB9" w:rsidR="004A161D" w:rsidRPr="004A161D" w:rsidRDefault="009B3DEB" w:rsidP="004A16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</w:pPr>
      <w:r w:rsidRPr="009B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>Mirela KUMBARO FURXHI</w:t>
      </w:r>
    </w:p>
    <w:p w14:paraId="2E991A28" w14:textId="77777777" w:rsidR="004B62DE" w:rsidRPr="00ED379A" w:rsidRDefault="004B62DE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  <w:bdr w:val="none" w:sz="0" w:space="0" w:color="auto" w:frame="1"/>
        </w:rPr>
      </w:pPr>
    </w:p>
    <w:p w14:paraId="3D96BC49" w14:textId="77777777" w:rsidR="004B62DE" w:rsidRPr="00C66C9B" w:rsidRDefault="004B62DE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color w:val="FFFFFF" w:themeColor="background1"/>
          <w:sz w:val="18"/>
          <w:szCs w:val="18"/>
          <w:bdr w:val="none" w:sz="0" w:space="0" w:color="auto" w:frame="1"/>
        </w:rPr>
      </w:pPr>
    </w:p>
    <w:p w14:paraId="2708D569" w14:textId="428D30D2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>Konceptoi:  E. Vardhami</w:t>
      </w:r>
    </w:p>
    <w:p w14:paraId="18EFD472" w14:textId="62BB9801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color w:val="FFFFFF" w:themeColor="background1"/>
          <w:sz w:val="18"/>
          <w:szCs w:val="18"/>
          <w:bdr w:val="none" w:sz="0" w:space="0" w:color="auto" w:frame="1"/>
        </w:rPr>
      </w:pP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 xml:space="preserve">                     I.Çela</w:t>
      </w:r>
    </w:p>
    <w:p w14:paraId="43B5CED7" w14:textId="75D630DE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>Pranoi:         K. Marika  </w:t>
      </w:r>
    </w:p>
    <w:p w14:paraId="30CCD524" w14:textId="4F2E86D6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rFonts w:ascii="Calibri" w:hAnsi="Calibri" w:cs="Calibri"/>
          <w:color w:val="FFFFFF" w:themeColor="background1"/>
          <w:sz w:val="22"/>
          <w:szCs w:val="22"/>
        </w:rPr>
        <w:t xml:space="preserve">               </w:t>
      </w: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>    E. Tarelli</w:t>
      </w:r>
      <w:r w:rsidRPr="00C66C9B">
        <w:rPr>
          <w:rFonts w:ascii="Calibri" w:hAnsi="Calibri" w:cs="Calibri"/>
          <w:color w:val="FFFFFF" w:themeColor="background1"/>
          <w:sz w:val="22"/>
          <w:szCs w:val="22"/>
        </w:rPr>
        <w:t> </w:t>
      </w:r>
    </w:p>
    <w:p w14:paraId="3D19810C" w14:textId="77777777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color w:val="FFFFFF" w:themeColor="background1"/>
          <w:sz w:val="8"/>
          <w:szCs w:val="4"/>
          <w:bdr w:val="none" w:sz="0" w:space="0" w:color="auto" w:frame="1"/>
        </w:rPr>
        <w:t> </w:t>
      </w:r>
    </w:p>
    <w:p w14:paraId="16788154" w14:textId="24DCCE84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color w:val="FFFFFF" w:themeColor="background1"/>
          <w:sz w:val="18"/>
          <w:szCs w:val="18"/>
          <w:bdr w:val="none" w:sz="0" w:space="0" w:color="auto" w:frame="1"/>
        </w:rPr>
      </w:pP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>Miratoi:       A. Karaja </w:t>
      </w:r>
    </w:p>
    <w:p w14:paraId="107CDFA7" w14:textId="77777777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color w:val="FFFFFF" w:themeColor="background1"/>
          <w:sz w:val="8"/>
          <w:szCs w:val="4"/>
          <w:bdr w:val="none" w:sz="0" w:space="0" w:color="auto" w:frame="1"/>
        </w:rPr>
        <w:t> </w:t>
      </w:r>
      <w:r w:rsidRPr="00C66C9B">
        <w:rPr>
          <w:color w:val="FFFFFF" w:themeColor="background1"/>
          <w:sz w:val="8"/>
          <w:szCs w:val="4"/>
          <w:bdr w:val="none" w:sz="0" w:space="0" w:color="auto" w:frame="1"/>
        </w:rPr>
        <w:tab/>
      </w:r>
    </w:p>
    <w:p w14:paraId="4A7F7D6C" w14:textId="51C3513A" w:rsidR="004A161D" w:rsidRPr="00C66C9B" w:rsidRDefault="004A161D" w:rsidP="004A16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FFFFFF" w:themeColor="background1"/>
          <w:sz w:val="22"/>
          <w:szCs w:val="22"/>
        </w:rPr>
      </w:pPr>
      <w:r w:rsidRPr="00C66C9B">
        <w:rPr>
          <w:color w:val="FFFFFF" w:themeColor="background1"/>
          <w:sz w:val="18"/>
          <w:szCs w:val="18"/>
          <w:bdr w:val="none" w:sz="0" w:space="0" w:color="auto" w:frame="1"/>
        </w:rPr>
        <w:t>Konfirmoi: L. Beqiraj Agalliu  </w:t>
      </w:r>
    </w:p>
    <w:sectPr w:rsidR="004A161D" w:rsidRPr="00C66C9B" w:rsidSect="005F2579"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D3FA" w14:textId="77777777" w:rsidR="00775CCE" w:rsidRDefault="00775CCE" w:rsidP="009B3DEB">
      <w:pPr>
        <w:spacing w:after="0" w:line="240" w:lineRule="auto"/>
      </w:pPr>
      <w:r>
        <w:separator/>
      </w:r>
    </w:p>
  </w:endnote>
  <w:endnote w:type="continuationSeparator" w:id="0">
    <w:p w14:paraId="4388236E" w14:textId="77777777" w:rsidR="00775CCE" w:rsidRDefault="00775CCE" w:rsidP="009B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CAF" w14:textId="04CBBA1F" w:rsidR="009B3DEB" w:rsidRPr="009B3DEB" w:rsidRDefault="009B3DEB" w:rsidP="009B3DEB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  <w:r w:rsidRPr="009B3DEB">
      <w:rPr>
        <w:rFonts w:ascii="Times New Roman" w:eastAsia="Times New Roman" w:hAnsi="Times New Roman" w:cs="Times New Roman"/>
      </w:rPr>
      <w:t xml:space="preserve">Relacion shpjegues </w:t>
    </w:r>
    <w:proofErr w:type="spellStart"/>
    <w:r w:rsidRPr="009B3DEB">
      <w:rPr>
        <w:rFonts w:ascii="Times New Roman" w:eastAsia="Times New Roman" w:hAnsi="Times New Roman" w:cs="Times New Roman"/>
      </w:rPr>
      <w:t>për</w:t>
    </w:r>
    <w:proofErr w:type="spellEnd"/>
    <w:r w:rsidRPr="009B3DEB">
      <w:rPr>
        <w:rFonts w:ascii="Times New Roman" w:eastAsia="Times New Roman" w:hAnsi="Times New Roman" w:cs="Times New Roman"/>
      </w:rPr>
      <w:t xml:space="preserve"> </w:t>
    </w:r>
    <w:proofErr w:type="spellStart"/>
    <w:r w:rsidRPr="009B3DEB">
      <w:rPr>
        <w:rFonts w:ascii="Times New Roman" w:eastAsia="Times New Roman" w:hAnsi="Times New Roman" w:cs="Times New Roman"/>
      </w:rPr>
      <w:t>projekligjin</w:t>
    </w:r>
    <w:proofErr w:type="spellEnd"/>
    <w:r w:rsidRPr="009B3DEB">
      <w:rPr>
        <w:rFonts w:ascii="Times New Roman" w:eastAsia="Times New Roman" w:hAnsi="Times New Roman" w:cs="Times New Roman"/>
      </w:rPr>
      <w:t xml:space="preserve"> “</w:t>
    </w:r>
    <w:proofErr w:type="spellStart"/>
    <w:r w:rsidRPr="009B3DEB">
      <w:rPr>
        <w:rFonts w:ascii="Times New Roman" w:eastAsia="Times New Roman" w:hAnsi="Times New Roman" w:cs="Times New Roman"/>
      </w:rPr>
      <w:t>Për</w:t>
    </w:r>
    <w:proofErr w:type="spellEnd"/>
    <w:r w:rsidRPr="009B3DEB">
      <w:rPr>
        <w:rFonts w:ascii="Times New Roman" w:eastAsia="Times New Roman" w:hAnsi="Times New Roman" w:cs="Times New Roman"/>
      </w:rPr>
      <w:t xml:space="preserve"> </w:t>
    </w:r>
    <w:proofErr w:type="spellStart"/>
    <w:r w:rsidR="00ED379A">
      <w:rPr>
        <w:rFonts w:ascii="Times New Roman" w:eastAsia="Times New Roman" w:hAnsi="Times New Roman" w:cs="Times New Roman"/>
      </w:rPr>
      <w:t>një</w:t>
    </w:r>
    <w:proofErr w:type="spellEnd"/>
    <w:r w:rsidRPr="009B3DEB">
      <w:rPr>
        <w:rFonts w:ascii="Times New Roman" w:eastAsia="Times New Roman" w:hAnsi="Times New Roman" w:cs="Times New Roman"/>
      </w:rPr>
      <w:t xml:space="preserve"> </w:t>
    </w:r>
    <w:proofErr w:type="spellStart"/>
    <w:r w:rsidRPr="009B3DEB">
      <w:rPr>
        <w:rFonts w:ascii="Times New Roman" w:eastAsia="Times New Roman" w:hAnsi="Times New Roman" w:cs="Times New Roman"/>
      </w:rPr>
      <w:t>ndryshim</w:t>
    </w:r>
    <w:proofErr w:type="spellEnd"/>
    <w:r w:rsidRPr="009B3DEB">
      <w:rPr>
        <w:rFonts w:ascii="Times New Roman" w:eastAsia="Times New Roman" w:hAnsi="Times New Roman" w:cs="Times New Roman"/>
      </w:rPr>
      <w:t xml:space="preserve"> </w:t>
    </w:r>
    <w:proofErr w:type="spellStart"/>
    <w:r w:rsidRPr="009B3DEB">
      <w:rPr>
        <w:rFonts w:ascii="Times New Roman" w:eastAsia="Times New Roman" w:hAnsi="Times New Roman" w:cs="Times New Roman"/>
      </w:rPr>
      <w:t>në</w:t>
    </w:r>
    <w:proofErr w:type="spellEnd"/>
    <w:r w:rsidR="00240F69">
      <w:rPr>
        <w:rFonts w:ascii="Times New Roman" w:eastAsia="Times New Roman" w:hAnsi="Times New Roman" w:cs="Times New Roman"/>
      </w:rPr>
      <w:t xml:space="preserve"> </w:t>
    </w:r>
    <w:proofErr w:type="spellStart"/>
    <w:r w:rsidR="00240F69" w:rsidRPr="00240F69">
      <w:rPr>
        <w:rFonts w:ascii="Times New Roman" w:hAnsi="Times New Roman" w:cs="Times New Roman"/>
      </w:rPr>
      <w:t>ligjin</w:t>
    </w:r>
    <w:proofErr w:type="spellEnd"/>
    <w:r w:rsidR="00240F69" w:rsidRPr="00240F69">
      <w:rPr>
        <w:rFonts w:ascii="Times New Roman" w:hAnsi="Times New Roman" w:cs="Times New Roman"/>
      </w:rPr>
      <w:t xml:space="preserve"> nr.9587, </w:t>
    </w:r>
    <w:proofErr w:type="spellStart"/>
    <w:r w:rsidR="00240F69" w:rsidRPr="00240F69">
      <w:rPr>
        <w:rFonts w:ascii="Times New Roman" w:hAnsi="Times New Roman" w:cs="Times New Roman"/>
      </w:rPr>
      <w:t>datë</w:t>
    </w:r>
    <w:proofErr w:type="spellEnd"/>
    <w:r w:rsidR="00240F69" w:rsidRPr="00240F69">
      <w:rPr>
        <w:rFonts w:ascii="Times New Roman" w:hAnsi="Times New Roman" w:cs="Times New Roman"/>
      </w:rPr>
      <w:t xml:space="preserve"> 20.7.2006 “</w:t>
    </w:r>
    <w:proofErr w:type="spellStart"/>
    <w:r w:rsidR="00240F69" w:rsidRPr="00240F69">
      <w:rPr>
        <w:rFonts w:ascii="Times New Roman" w:hAnsi="Times New Roman" w:cs="Times New Roman"/>
      </w:rPr>
      <w:t>Për</w:t>
    </w:r>
    <w:proofErr w:type="spellEnd"/>
    <w:r w:rsidR="00240F69" w:rsidRPr="00240F69">
      <w:rPr>
        <w:rFonts w:ascii="Times New Roman" w:hAnsi="Times New Roman" w:cs="Times New Roman"/>
      </w:rPr>
      <w:t xml:space="preserve"> </w:t>
    </w:r>
    <w:proofErr w:type="spellStart"/>
    <w:r w:rsidR="00240F69" w:rsidRPr="00240F69">
      <w:rPr>
        <w:rFonts w:ascii="Times New Roman" w:hAnsi="Times New Roman" w:cs="Times New Roman"/>
      </w:rPr>
      <w:t>mbrojtjen</w:t>
    </w:r>
    <w:proofErr w:type="spellEnd"/>
    <w:r w:rsidR="00240F69" w:rsidRPr="00240F69">
      <w:rPr>
        <w:rFonts w:ascii="Times New Roman" w:hAnsi="Times New Roman" w:cs="Times New Roman"/>
      </w:rPr>
      <w:t xml:space="preserve"> e </w:t>
    </w:r>
    <w:proofErr w:type="spellStart"/>
    <w:r w:rsidR="00240F69" w:rsidRPr="00240F69">
      <w:rPr>
        <w:rFonts w:ascii="Times New Roman" w:hAnsi="Times New Roman" w:cs="Times New Roman"/>
      </w:rPr>
      <w:t>biodiversitetit</w:t>
    </w:r>
    <w:proofErr w:type="spellEnd"/>
    <w:r w:rsidR="00240F69">
      <w:rPr>
        <w:rFonts w:ascii="Times New Roman" w:hAnsi="Times New Roman" w:cs="Times New Roman"/>
      </w:rPr>
      <w:t>”</w:t>
    </w:r>
    <w:r w:rsidR="00240F69">
      <w:rPr>
        <w:rFonts w:ascii="Times New Roman" w:eastAsia="Times New Roman" w:hAnsi="Times New Roman" w:cs="Times New Roman"/>
      </w:rPr>
      <w:t xml:space="preserve">, i </w:t>
    </w:r>
    <w:proofErr w:type="spellStart"/>
    <w:r w:rsidR="00240F69">
      <w:rPr>
        <w:rFonts w:ascii="Times New Roman" w:eastAsia="Times New Roman" w:hAnsi="Times New Roman" w:cs="Times New Roman"/>
      </w:rPr>
      <w:t>ndryshuar</w:t>
    </w:r>
    <w:proofErr w:type="spellEnd"/>
    <w:r w:rsidR="00240F69">
      <w:rPr>
        <w:rFonts w:ascii="Times New Roman" w:eastAsia="Times New Roman" w:hAnsi="Times New Roman" w:cs="Times New Roman"/>
      </w:rPr>
      <w:t>”</w:t>
    </w:r>
    <w:r w:rsidRPr="009B3DEB">
      <w:rPr>
        <w:rFonts w:ascii="Times New Roman" w:eastAsia="Times New Roman" w:hAnsi="Times New Roman" w:cs="Times New Roman"/>
      </w:rPr>
      <w:t>.</w:t>
    </w:r>
    <w:r w:rsidRPr="009B3DEB">
      <w:rPr>
        <w:rFonts w:ascii="Times New Roman" w:eastAsia="Times New Roman" w:hAnsi="Times New Roman" w:cs="Times New Roman"/>
      </w:rPr>
      <w:tab/>
    </w:r>
  </w:p>
  <w:p w14:paraId="31338050" w14:textId="77777777" w:rsidR="009B3DEB" w:rsidRDefault="009B3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FFA6" w14:textId="77777777" w:rsidR="00775CCE" w:rsidRDefault="00775CCE" w:rsidP="009B3DEB">
      <w:pPr>
        <w:spacing w:after="0" w:line="240" w:lineRule="auto"/>
      </w:pPr>
      <w:r>
        <w:separator/>
      </w:r>
    </w:p>
  </w:footnote>
  <w:footnote w:type="continuationSeparator" w:id="0">
    <w:p w14:paraId="34AD4E68" w14:textId="77777777" w:rsidR="00775CCE" w:rsidRDefault="00775CCE" w:rsidP="009B3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18D4"/>
    <w:multiLevelType w:val="hybridMultilevel"/>
    <w:tmpl w:val="98E2AC02"/>
    <w:lvl w:ilvl="0" w:tplc="739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11E9"/>
    <w:multiLevelType w:val="hybridMultilevel"/>
    <w:tmpl w:val="40C66DB2"/>
    <w:lvl w:ilvl="0" w:tplc="041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1B8B"/>
    <w:multiLevelType w:val="hybridMultilevel"/>
    <w:tmpl w:val="44E6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12EFB"/>
    <w:multiLevelType w:val="hybridMultilevel"/>
    <w:tmpl w:val="1D56D3DE"/>
    <w:lvl w:ilvl="0" w:tplc="C4E046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64399C"/>
    <w:multiLevelType w:val="hybridMultilevel"/>
    <w:tmpl w:val="574A35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43BD"/>
    <w:multiLevelType w:val="hybridMultilevel"/>
    <w:tmpl w:val="D20E0900"/>
    <w:lvl w:ilvl="0" w:tplc="59CE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5159A"/>
    <w:multiLevelType w:val="hybridMultilevel"/>
    <w:tmpl w:val="51D4B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5287489">
    <w:abstractNumId w:val="4"/>
  </w:num>
  <w:num w:numId="2" w16cid:durableId="1991211267">
    <w:abstractNumId w:val="3"/>
  </w:num>
  <w:num w:numId="3" w16cid:durableId="1870364226">
    <w:abstractNumId w:val="0"/>
  </w:num>
  <w:num w:numId="4" w16cid:durableId="435757524">
    <w:abstractNumId w:val="5"/>
  </w:num>
  <w:num w:numId="5" w16cid:durableId="822312869">
    <w:abstractNumId w:val="2"/>
  </w:num>
  <w:num w:numId="6" w16cid:durableId="918059635">
    <w:abstractNumId w:val="6"/>
  </w:num>
  <w:num w:numId="7" w16cid:durableId="71023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EB"/>
    <w:rsid w:val="00013DE5"/>
    <w:rsid w:val="00083065"/>
    <w:rsid w:val="001444B7"/>
    <w:rsid w:val="001564CF"/>
    <w:rsid w:val="00170CED"/>
    <w:rsid w:val="001C1578"/>
    <w:rsid w:val="001E3170"/>
    <w:rsid w:val="001F6FDD"/>
    <w:rsid w:val="0021453C"/>
    <w:rsid w:val="00240F69"/>
    <w:rsid w:val="00286379"/>
    <w:rsid w:val="002E490E"/>
    <w:rsid w:val="00306817"/>
    <w:rsid w:val="00437AE1"/>
    <w:rsid w:val="00446207"/>
    <w:rsid w:val="004773A3"/>
    <w:rsid w:val="004A161D"/>
    <w:rsid w:val="004B62DE"/>
    <w:rsid w:val="00557040"/>
    <w:rsid w:val="005767EF"/>
    <w:rsid w:val="005F2579"/>
    <w:rsid w:val="006159A4"/>
    <w:rsid w:val="00616C24"/>
    <w:rsid w:val="00616D54"/>
    <w:rsid w:val="0062191F"/>
    <w:rsid w:val="0066005D"/>
    <w:rsid w:val="00663AA0"/>
    <w:rsid w:val="007215AD"/>
    <w:rsid w:val="00731C6D"/>
    <w:rsid w:val="0073204A"/>
    <w:rsid w:val="00775CCE"/>
    <w:rsid w:val="007A394F"/>
    <w:rsid w:val="007A5164"/>
    <w:rsid w:val="007E7BB4"/>
    <w:rsid w:val="007F15EB"/>
    <w:rsid w:val="00837EE0"/>
    <w:rsid w:val="00875015"/>
    <w:rsid w:val="0088037B"/>
    <w:rsid w:val="008C22C3"/>
    <w:rsid w:val="008F2AAB"/>
    <w:rsid w:val="009456CC"/>
    <w:rsid w:val="00997F10"/>
    <w:rsid w:val="009B3DEB"/>
    <w:rsid w:val="009B5668"/>
    <w:rsid w:val="009F412C"/>
    <w:rsid w:val="00AE3DF4"/>
    <w:rsid w:val="00AF34D8"/>
    <w:rsid w:val="00B4648B"/>
    <w:rsid w:val="00BE6635"/>
    <w:rsid w:val="00C226B5"/>
    <w:rsid w:val="00C46ECC"/>
    <w:rsid w:val="00C66C9B"/>
    <w:rsid w:val="00C66DD5"/>
    <w:rsid w:val="00CB3323"/>
    <w:rsid w:val="00CE6B08"/>
    <w:rsid w:val="00CF6538"/>
    <w:rsid w:val="00D1409D"/>
    <w:rsid w:val="00DB0690"/>
    <w:rsid w:val="00E33EFF"/>
    <w:rsid w:val="00E50897"/>
    <w:rsid w:val="00E51F3F"/>
    <w:rsid w:val="00E5655E"/>
    <w:rsid w:val="00E57E33"/>
    <w:rsid w:val="00E74486"/>
    <w:rsid w:val="00ED379A"/>
    <w:rsid w:val="00EE15A7"/>
    <w:rsid w:val="00F15456"/>
    <w:rsid w:val="00F25512"/>
    <w:rsid w:val="00F3229B"/>
    <w:rsid w:val="00F46B23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12AA"/>
  <w15:chartTrackingRefBased/>
  <w15:docId w15:val="{DF7D894E-0E03-44BD-917C-F179EB0C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EB"/>
  </w:style>
  <w:style w:type="paragraph" w:styleId="Footer">
    <w:name w:val="footer"/>
    <w:basedOn w:val="Normal"/>
    <w:link w:val="FooterChar"/>
    <w:uiPriority w:val="99"/>
    <w:unhideWhenUsed/>
    <w:rsid w:val="009B3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EB"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"/>
    <w:basedOn w:val="Normal"/>
    <w:link w:val="ListParagraphChar"/>
    <w:uiPriority w:val="34"/>
    <w:qFormat/>
    <w:rsid w:val="00DB06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6379"/>
    <w:pPr>
      <w:spacing w:after="0" w:line="240" w:lineRule="auto"/>
    </w:pPr>
  </w:style>
  <w:style w:type="character" w:customStyle="1" w:styleId="cf01">
    <w:name w:val="cf01"/>
    <w:basedOn w:val="DefaultParagraphFont"/>
    <w:rsid w:val="00F25512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3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06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65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tyle1-BodyText">
    <w:name w:val="Style1- Body Text"/>
    <w:basedOn w:val="Normal"/>
    <w:link w:val="Style1-BodyTextChar"/>
    <w:qFormat/>
    <w:rsid w:val="00083065"/>
    <w:pPr>
      <w:spacing w:after="12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Style1-BodyTextChar">
    <w:name w:val="Style1- Body Text Char"/>
    <w:basedOn w:val="DefaultParagraphFont"/>
    <w:link w:val="Style1-BodyText"/>
    <w:rsid w:val="00083065"/>
    <w:rPr>
      <w:rFonts w:ascii="Arial" w:eastAsia="Times New Roman" w:hAnsi="Arial" w:cs="Arial"/>
      <w:szCs w:val="24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083065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pf0">
    <w:name w:val="pf0"/>
    <w:basedOn w:val="Normal"/>
    <w:rsid w:val="0008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16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q-AL" w:eastAsia="sq-AL"/>
    </w:rPr>
  </w:style>
  <w:style w:type="paragraph" w:styleId="NoSpacing">
    <w:name w:val="No Spacing"/>
    <w:uiPriority w:val="1"/>
    <w:qFormat/>
    <w:rsid w:val="004B62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6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3EA5-3E94-4A05-A164-81D9C2F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Sulaj</dc:creator>
  <cp:keywords/>
  <dc:description/>
  <cp:lastModifiedBy>Edit Vardhami</cp:lastModifiedBy>
  <cp:revision>5</cp:revision>
  <cp:lastPrinted>2024-02-19T16:02:00Z</cp:lastPrinted>
  <dcterms:created xsi:type="dcterms:W3CDTF">2024-02-19T15:59:00Z</dcterms:created>
  <dcterms:modified xsi:type="dcterms:W3CDTF">2024-02-21T09:38:00Z</dcterms:modified>
</cp:coreProperties>
</file>