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057" w:rsidRPr="00770F70" w:rsidRDefault="00C81057" w:rsidP="00DB652F">
      <w:pPr>
        <w:shd w:val="clear" w:color="auto" w:fill="FFC000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sz w:val="24"/>
          <w:szCs w:val="24"/>
          <w:lang w:val="sq-AL"/>
        </w:rPr>
        <w:t>Aneks</w:t>
      </w:r>
    </w:p>
    <w:p w:rsidR="00C81057" w:rsidRPr="00770F70" w:rsidRDefault="00C81057" w:rsidP="00C81057">
      <w:pPr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81057" w:rsidRPr="00770F70" w:rsidRDefault="00C81057" w:rsidP="00C81057">
      <w:pPr>
        <w:shd w:val="clear" w:color="auto" w:fill="FFC00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sz w:val="24"/>
          <w:szCs w:val="24"/>
          <w:lang w:val="sq-AL"/>
        </w:rPr>
        <w:t>Përmbledhja e raportit individual të konsultimit për secilin projektakt</w:t>
      </w:r>
    </w:p>
    <w:p w:rsidR="00C81057" w:rsidRPr="00770F70" w:rsidRDefault="00C81057" w:rsidP="00C8105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1057" w:rsidRPr="00770F70" w:rsidRDefault="00C81057" w:rsidP="00C81057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Më poshtë jepet përmbledhja e përmbajtjes së raportit individual të konsultimit për secilin projektakt. Modeli i strukturuar paraqitet si pjesë e Shtojcës 5d të këtij Udhëzuesi.</w:t>
      </w:r>
    </w:p>
    <w:p w:rsidR="00C81057" w:rsidRPr="00770F70" w:rsidRDefault="00C81057" w:rsidP="00C81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bCs/>
          <w:sz w:val="24"/>
          <w:szCs w:val="24"/>
          <w:lang w:val="sq-AL"/>
        </w:rPr>
        <w:t>Titulli i projekt-aktit</w:t>
      </w:r>
    </w:p>
    <w:p w:rsidR="008920A4" w:rsidRPr="00770F70" w:rsidRDefault="008920A4" w:rsidP="008920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920A4" w:rsidRPr="00770F70" w:rsidRDefault="002406FD" w:rsidP="008920A4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Projektligj </w:t>
      </w:r>
      <w:r w:rsidRPr="00770F70">
        <w:rPr>
          <w:rFonts w:ascii="Times New Roman" w:eastAsia="Times New Roman" w:hAnsi="Times New Roman" w:cs="Times New Roman"/>
          <w:noProof/>
          <w:sz w:val="24"/>
          <w:szCs w:val="24"/>
          <w:lang w:val="sq-AL"/>
        </w:rPr>
        <w:t>“Për disa shtesa dhe ndryshime në ligjin nr.16/2018 “Për diasporën”, të ndryshuar.</w:t>
      </w:r>
    </w:p>
    <w:p w:rsidR="002406FD" w:rsidRPr="00770F70" w:rsidRDefault="002406FD" w:rsidP="008920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DF15DC" w:rsidRPr="00770F70" w:rsidRDefault="00C81057" w:rsidP="004F67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Kohëzgjatja e konsultimeve </w:t>
      </w:r>
    </w:p>
    <w:p w:rsidR="008920A4" w:rsidRPr="00770F70" w:rsidRDefault="008920A4" w:rsidP="008920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</w:p>
    <w:p w:rsidR="00DF15DC" w:rsidRPr="00770F70" w:rsidRDefault="00DF15DC" w:rsidP="008920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Konsultimi publik për projektligjin ka </w:t>
      </w:r>
      <w:proofErr w:type="spellStart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>patur</w:t>
      </w:r>
      <w:proofErr w:type="spellEnd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një kohëzgjatje prej 28 ditë kalendarike nga momenti i shpalljes në regjistrin elektronik të konsultimeve publike. </w:t>
      </w:r>
      <w:proofErr w:type="spellStart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>Projektakti</w:t>
      </w:r>
      <w:proofErr w:type="spellEnd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u shpall për konsultim në datë 22.6.2022 dhe afati i fundit ishte data 19.7.2022. Nuk ka </w:t>
      </w:r>
      <w:proofErr w:type="spellStart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>patur</w:t>
      </w:r>
      <w:proofErr w:type="spellEnd"/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asnjë koment për konsultimin e këtij dokumenti.</w:t>
      </w:r>
    </w:p>
    <w:p w:rsidR="008920A4" w:rsidRPr="00770F70" w:rsidRDefault="008920A4" w:rsidP="008920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1057" w:rsidRPr="00770F70" w:rsidRDefault="00C81057" w:rsidP="004F679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Metodat e konsultimit </w:t>
      </w:r>
    </w:p>
    <w:p w:rsidR="00DF15DC" w:rsidRPr="00770F70" w:rsidRDefault="00DF15DC" w:rsidP="00DF15D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F15DC" w:rsidRPr="00770F70" w:rsidRDefault="00DF15DC" w:rsidP="00DF15D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Konsultimi publik u krye nëpërmjet regjistrit elektronik të konsultimit publik, gjatë periudh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s 22.6.2022–19.7.2022.</w:t>
      </w:r>
    </w:p>
    <w:p w:rsidR="00DF15DC" w:rsidRPr="00770F70" w:rsidRDefault="00DF15DC" w:rsidP="00DF15DC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Ndërkohë janë zhvilluar disa takime konsultuese me anëtarët e grupit ndërministror të punës të ngritur për hartimin e këtij projektligji me urdhër të Ministrit të Punëve të Jashtme nr.194, datë 3.6.2022. Takimet në strukturat e brendshme kanë filluar të diskutojnë që me miratimin e VKM nr.81, </w:t>
      </w:r>
      <w:r w:rsidR="008920A4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datë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9.2.2022 “Për përcaktimin e fushës së përgjegjësisë shtetërore për Ministrinë për Evropën dhe Punët e Jashtme, sipas të cilit, çështjet e diasporës do të ishin nën përgjegjësinë e MEPJ-së.</w:t>
      </w: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Nga miratimi i urdhrit të Ministrit nr.194, datë 3.6.2022, janë mbajtur takime në datat  6 dhe 9 qershor 2022.</w:t>
      </w: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Takimet e para kanë synuar të vlerësojnë kuadrin ligjor ekzistues, kontributin e Agjencisë në 5 vjet, rolin që ka pasur MEPJ në veprimtarinë e Agjencisë. </w:t>
      </w: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Takimi i parë, pas miratimit të urdhrit,  ka qenë i një natyre prezantuese të arsyeve të nismës së marrë nga MEPJ për shfuqizimin e ligjit nr.</w:t>
      </w:r>
      <w:r w:rsidRPr="00770F7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115/2017 “Për krijimin e Agjencisë Kombëtare të Diasporës”, i ndryshuar, arsyet përse ky opsion është më produktiv, a</w:t>
      </w:r>
      <w:r w:rsidR="00C363B3" w:rsidRPr="00770F7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vantazhet dhe </w:t>
      </w:r>
      <w:proofErr w:type="spellStart"/>
      <w:r w:rsidR="00C363B3" w:rsidRPr="00770F7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dis</w:t>
      </w:r>
      <w:r w:rsidRPr="00770F7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>avantazhet</w:t>
      </w:r>
      <w:proofErr w:type="spellEnd"/>
      <w:r w:rsidRPr="00770F70">
        <w:rPr>
          <w:rFonts w:ascii="Times New Roman" w:eastAsia="Calibri" w:hAnsi="Times New Roman" w:cs="Times New Roman"/>
          <w:color w:val="000000"/>
          <w:sz w:val="24"/>
          <w:szCs w:val="24"/>
          <w:lang w:val="sq-AL"/>
        </w:rPr>
        <w:t xml:space="preserve">.  </w:t>
      </w:r>
    </w:p>
    <w:p w:rsidR="00DF15DC" w:rsidRPr="00770F70" w:rsidRDefault="00DF15DC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Takimi i dytë ka pasur në fokus propozimet konkrete në ndërhyrjet legjislative, si dhe në  Ligjin për D</w:t>
      </w:r>
      <w:r w:rsidR="008920A4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asporën, nisur nga fusha e përgjegjësisë së anëtarëve të grupit, kontributin që 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lastRenderedPageBreak/>
        <w:t>mund të japin këto drejtori si dhe këndvështrimin e tyre mbi përmbajtjen e këtij ligji ekzistues dhe projektligjeve të reja.</w:t>
      </w:r>
    </w:p>
    <w:p w:rsidR="008920A4" w:rsidRPr="00770F70" w:rsidRDefault="008920A4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</w:p>
    <w:p w:rsidR="008920A4" w:rsidRPr="00770F70" w:rsidRDefault="008920A4" w:rsidP="00DF15DC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</w:pP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Projektligji </w:t>
      </w:r>
      <w:r w:rsidR="006F7B86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sht</w:t>
      </w:r>
      <w:r w:rsidR="006F7B86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 xml:space="preserve"> konsultuar paraprakisht edhe me Ministrinë e Drejtësisë, Ministrinë e F</w:t>
      </w:r>
      <w:r w:rsidR="006C3AB7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inancave dhe Ekonomisë dhe Ministrinë për Mar</w:t>
      </w:r>
      <w:r w:rsidR="00611B7B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r</w:t>
      </w:r>
      <w:r w:rsidR="00336922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ë</w:t>
      </w:r>
      <w:r w:rsidR="006C3AB7"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dhëniet me Parlamentin</w:t>
      </w:r>
      <w:r w:rsidRPr="00770F70">
        <w:rPr>
          <w:rFonts w:ascii="Times New Roman" w:eastAsia="Times New Roman" w:hAnsi="Times New Roman" w:cs="Times New Roman"/>
          <w:color w:val="000000"/>
          <w:sz w:val="24"/>
          <w:szCs w:val="24"/>
          <w:lang w:val="sq-AL"/>
        </w:rPr>
        <w:t>.</w:t>
      </w:r>
    </w:p>
    <w:p w:rsidR="00DF15DC" w:rsidRPr="00770F70" w:rsidRDefault="00DF15DC" w:rsidP="00DF15DC">
      <w:pPr>
        <w:jc w:val="both"/>
        <w:rPr>
          <w:rFonts w:ascii="Times New Roman" w:eastAsia="Times New Roman" w:hAnsi="Times New Roman" w:cs="Times New Roman"/>
          <w:color w:val="7030A0"/>
          <w:sz w:val="24"/>
          <w:szCs w:val="24"/>
          <w:lang w:val="sq-AL"/>
        </w:rPr>
      </w:pPr>
    </w:p>
    <w:p w:rsidR="00DF15DC" w:rsidRPr="00770F70" w:rsidRDefault="00DF15DC" w:rsidP="00DF15DC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1057" w:rsidRPr="00770F70" w:rsidRDefault="00C81057" w:rsidP="00C81057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Palët e interesuara të përfshira </w:t>
      </w:r>
      <w:r w:rsidRPr="00770F70">
        <w:rPr>
          <w:rFonts w:ascii="Times New Roman" w:hAnsi="Times New Roman" w:cs="Times New Roman"/>
          <w:bCs/>
          <w:i/>
          <w:sz w:val="24"/>
          <w:szCs w:val="24"/>
          <w:lang w:val="sq-AL"/>
        </w:rPr>
        <w:t>(Shënoni të gjithë palët e interesuara, ose organizata ose individë, të cilët kanë dhënë komente/kontribut në konsultimet publike përmes metodave të ndryshme të konsultimit, gjatë gjithë procesit të hartimit, duke përfshirë palët e interesuara që morën pjesë në grupin e punës për hartimin e aktit)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920A4" w:rsidRPr="00770F70" w:rsidRDefault="008920A4" w:rsidP="008920A4">
      <w:pPr>
        <w:pStyle w:val="ListParagraph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p w:rsidR="008920A4" w:rsidRPr="00770F70" w:rsidRDefault="008920A4" w:rsidP="002406FD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Grupit Ndërministror i Punës, i ngritur për hartimin e këtij projektligji, me urdhër të Ministrit për Evropën dhe Punët e</w:t>
      </w:r>
      <w:r w:rsidR="002406FD"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 Jashtme nr.194, datë 3.6.2022.</w:t>
      </w:r>
    </w:p>
    <w:p w:rsidR="008920A4" w:rsidRPr="00770F70" w:rsidRDefault="008920A4" w:rsidP="008920A4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C7F1A" w:rsidRPr="00770F70" w:rsidRDefault="008920A4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Mendim ka</w:t>
      </w:r>
      <w:r w:rsidR="00AC7F1A" w:rsidRPr="00770F7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në dhe </w:t>
      </w:r>
      <w:r w:rsidR="00AC7F1A" w:rsidRPr="00770F70">
        <w:rPr>
          <w:rFonts w:ascii="Times New Roman" w:hAnsi="Times New Roman" w:cs="Times New Roman"/>
          <w:sz w:val="24"/>
          <w:szCs w:val="24"/>
          <w:lang w:val="sq-AL"/>
        </w:rPr>
        <w:t>institucionet si vijojn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C7F1A" w:rsidRPr="00770F70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2406FD" w:rsidRPr="00770F70" w:rsidRDefault="002406FD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AC7F1A" w:rsidRPr="00770F70" w:rsidRDefault="008920A4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Ministria e Drejtësisë, </w:t>
      </w:r>
    </w:p>
    <w:p w:rsidR="00AC7F1A" w:rsidRPr="00770F70" w:rsidRDefault="008920A4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Ministria e Financave dhe Ekonomisë,</w:t>
      </w:r>
      <w:r w:rsidR="00354D14"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:rsidR="00AC7F1A" w:rsidRPr="00770F70" w:rsidRDefault="00354D14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Ministri i Sh</w:t>
      </w:r>
      <w:r w:rsidR="00AC7F1A" w:rsidRPr="00770F7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etit p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r Marr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dh</w:t>
      </w:r>
      <w:r w:rsidR="006F7B86" w:rsidRPr="00770F70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>niet me Parlamentin</w:t>
      </w:r>
    </w:p>
    <w:p w:rsidR="00C363B3" w:rsidRPr="00770F70" w:rsidRDefault="00C363B3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Ministria e Arsimit dhe Sportit</w:t>
      </w:r>
    </w:p>
    <w:p w:rsidR="00031D35" w:rsidRPr="00770F70" w:rsidRDefault="00031D35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Departamenti i Administratës Publike</w:t>
      </w:r>
      <w:r w:rsidR="00D36666">
        <w:rPr>
          <w:rFonts w:ascii="Times New Roman" w:hAnsi="Times New Roman" w:cs="Times New Roman"/>
          <w:sz w:val="24"/>
          <w:szCs w:val="24"/>
          <w:lang w:val="sq-AL"/>
        </w:rPr>
        <w:t xml:space="preserve">     </w:t>
      </w:r>
      <w:bookmarkStart w:id="0" w:name="_GoBack"/>
      <w:bookmarkEnd w:id="0"/>
    </w:p>
    <w:p w:rsidR="00435CE3" w:rsidRPr="00770F70" w:rsidRDefault="00435CE3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435CE3" w:rsidRPr="00770F70" w:rsidRDefault="00435CE3" w:rsidP="00AC7F1A">
      <w:pPr>
        <w:pStyle w:val="ListParagraph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sz w:val="24"/>
          <w:szCs w:val="24"/>
          <w:lang w:val="sq-AL"/>
        </w:rPr>
        <w:t>Shpallja e projektligjit në regjistrin elektronik të konsultimit publik të projekt</w:t>
      </w:r>
      <w:r w:rsidR="00611B7B"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70F70">
        <w:rPr>
          <w:rFonts w:ascii="Times New Roman" w:hAnsi="Times New Roman" w:cs="Times New Roman"/>
          <w:sz w:val="24"/>
          <w:szCs w:val="24"/>
          <w:lang w:val="sq-AL"/>
        </w:rPr>
        <w:t xml:space="preserve">akteve ishte një konsultim i hapur për çdo individ apo organizatë e interesuar për të dhënë mendim apo sugjerime mbi </w:t>
      </w:r>
      <w:proofErr w:type="spellStart"/>
      <w:r w:rsidRPr="00770F70">
        <w:rPr>
          <w:rFonts w:ascii="Times New Roman" w:hAnsi="Times New Roman" w:cs="Times New Roman"/>
          <w:sz w:val="24"/>
          <w:szCs w:val="24"/>
          <w:lang w:val="sq-AL"/>
        </w:rPr>
        <w:t>projektaktin</w:t>
      </w:r>
      <w:proofErr w:type="spellEnd"/>
      <w:r w:rsidRPr="00770F70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8920A4" w:rsidRPr="00770F70" w:rsidRDefault="008920A4" w:rsidP="008920A4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C81057" w:rsidRPr="00770F70" w:rsidRDefault="00C81057" w:rsidP="00C81057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0F70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Pasqyra e komenteve </w:t>
      </w:r>
      <w:r w:rsidRPr="00770F70">
        <w:rPr>
          <w:rFonts w:ascii="Times New Roman" w:hAnsi="Times New Roman" w:cs="Times New Roman"/>
          <w:bCs/>
          <w:sz w:val="24"/>
          <w:szCs w:val="24"/>
          <w:lang w:val="sq-AL"/>
        </w:rPr>
        <w:t>të mara me arsyetimin e komenteve të pranuara/të refuzuara</w:t>
      </w:r>
      <w:r w:rsidRPr="00770F70">
        <w:rPr>
          <w:rFonts w:ascii="Times New Roman" w:hAnsi="Times New Roman" w:cs="Times New Roman"/>
          <w:bCs/>
          <w:i/>
          <w:sz w:val="24"/>
          <w:szCs w:val="24"/>
          <w:lang w:val="sq-AL"/>
        </w:rPr>
        <w:t>(Organizoni komentet/propozimet e pranuara sipas çështjes që ato ngritën; gruponi komente të ngjashme së bashku dhe renditini palët e interesuara që i ngritën ato; Shpjegoni cili ishte vendimi i marrë dhe sqaroni shkurtimisht arsyet për këtë vendim.)</w:t>
      </w:r>
    </w:p>
    <w:p w:rsidR="00C81057" w:rsidRPr="00770F70" w:rsidRDefault="00C81057" w:rsidP="00C81057">
      <w:pPr>
        <w:pStyle w:val="BodyText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5"/>
        <w:gridCol w:w="3296"/>
        <w:gridCol w:w="1390"/>
        <w:gridCol w:w="1376"/>
        <w:gridCol w:w="1383"/>
      </w:tblGrid>
      <w:tr w:rsidR="00C81057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770F70" w:rsidRDefault="00C81057" w:rsidP="000E035F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Çështja e  adresuar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770F70" w:rsidRDefault="00C81057" w:rsidP="000E035F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Komenti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770F70" w:rsidRDefault="00C81057" w:rsidP="003F3DAB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Palët e interesuara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770F70" w:rsidRDefault="00C81057" w:rsidP="003F3DAB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Vendimi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057" w:rsidRPr="00770F70" w:rsidRDefault="00C81057" w:rsidP="000E035F">
            <w:pPr>
              <w:pStyle w:val="BodyText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Arsyetimi</w:t>
            </w:r>
          </w:p>
        </w:tc>
      </w:tr>
      <w:tr w:rsidR="00C81057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770F70" w:rsidRDefault="00336922" w:rsidP="00F5515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Komente mbi ligjshmërinë e </w:t>
            </w:r>
            <w:r w:rsidR="00346FB5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formës </w:t>
            </w:r>
            <w:r w:rsidR="00B51A51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së projekt</w:t>
            </w:r>
            <w:r w:rsidR="00B77673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B51A51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aktit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770F70" w:rsidRDefault="00B51A51" w:rsidP="00F5515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Komente mbi emërtimin e  institucioneve, përdorimit të togfjalëshave, renditjen e neneve dhe paragraf</w:t>
            </w:r>
            <w:r w:rsidR="00F5515F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 etj.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5CE3" w:rsidRPr="00770F70" w:rsidRDefault="00346FB5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MD</w:t>
            </w:r>
          </w:p>
          <w:p w:rsidR="00031D35" w:rsidRPr="00770F70" w:rsidRDefault="00031D35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770F70" w:rsidRDefault="00031D35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435CE3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057" w:rsidRPr="00770F70" w:rsidRDefault="00C81057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741FE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435CE3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B" w:rsidRPr="00770F70" w:rsidRDefault="003F3DAB" w:rsidP="00336922">
            <w:pPr>
              <w:pStyle w:val="BodyTex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B" w:rsidRPr="00770F70" w:rsidRDefault="003F3DAB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741FE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B51A51" w:rsidP="00F5515F">
            <w:pPr>
              <w:pStyle w:val="BodyTex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Komente mbi përmbajtjen e projekt</w:t>
            </w:r>
            <w:r w:rsidR="00B77673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aktit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B51A51" w:rsidP="00F5515F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Të jepen argumentet përkatëse në relacionin shpjegues për shfuqizimin e rregullimeve ligjore në lidhje me AKD.</w:t>
            </w:r>
          </w:p>
          <w:p w:rsidR="00B51A51" w:rsidRPr="00770F70" w:rsidRDefault="00B51A51" w:rsidP="00F5515F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Struktura dhe organika e QKD-së të propozohet nga ministri përgjegjës për punët e jashtme, në përputhje me përcaktimet e legjislacionit në fuqi për shërbimin e jashtëm si dhe në përmbushje të qëllimit të synuar përmes këtij projektligji.</w:t>
            </w:r>
          </w:p>
          <w:p w:rsidR="00B51A51" w:rsidRPr="00770F70" w:rsidRDefault="00B51A51" w:rsidP="00F5515F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jepen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argumente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shpjegues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relacionin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shpjegues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mbi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arsyet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që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sjellin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nevojën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që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justifikojnë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ndryshimin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nenit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7,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pika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1,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shkronja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“ç”,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sa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takon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kompetencës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QKD-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ve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ofruar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informacione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investimet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Shqipëri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lehtësitë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fiskale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organizimet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kulturore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arsimore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takime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bashkatdhetarët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institucione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shtetërore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Shqipëri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5515F" w:rsidRPr="00770F70" w:rsidRDefault="00F5515F" w:rsidP="00F5515F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jepen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arsyet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kalimin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institucionit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Qendrës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Botimeve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Diasporën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varësi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ministrit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përgjegjës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arsimin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varësi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të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ministrit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përgjegjës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diasporën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(MEPJ),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kushtet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kur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kompetencat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për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zhvillimin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marrëdhënieve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diasporën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i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kanë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kaluar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MEPJ-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dhe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jo MAS-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së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B51A51" w:rsidRPr="00770F70" w:rsidRDefault="00B51A51" w:rsidP="00F5515F">
            <w:pPr>
              <w:pStyle w:val="BodyText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Në kuadër të ndryshimeve të kryera, të rishikohet neni 27 i ligjit i cili përcakton dispozitat 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lastRenderedPageBreak/>
              <w:t>për nxjerrjen e akteve nënligjore.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DAB" w:rsidRPr="00770F70" w:rsidRDefault="00B51A51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MD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B77673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B51A51"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ranuar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741FE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770F70" w:rsidP="00770F70">
            <w:pPr>
              <w:pStyle w:val="BodyTex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Pikat 3,4,6 dhe 7 të nenit 6 të ligjit aktual të mos ndryshohen.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770F70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741FE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770F70" w:rsidP="00A013E1">
            <w:pPr>
              <w:pStyle w:val="BodyText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</w:pP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Riformulimi i pikës 5 të nenit 6 </w:t>
            </w:r>
            <w:proofErr w:type="spellStart"/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mar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dheniet</w:t>
            </w:r>
            <w:proofErr w:type="spellEnd"/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e pun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s t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rregullohen me Kodin e Pun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s, dhe 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pun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ësit gë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zojn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statusin e diplomatit p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r sa koh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ushtrojn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 xml:space="preserve"> detyr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ë</w:t>
            </w:r>
            <w:r w:rsidRPr="00770F70">
              <w:rPr>
                <w:rFonts w:ascii="Times New Roman" w:hAnsi="Times New Roman" w:cs="Times New Roman"/>
                <w:i/>
                <w:sz w:val="24"/>
                <w:szCs w:val="24"/>
                <w:lang w:val="sq-AL"/>
              </w:rPr>
              <w:t>n.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770F70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DAP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9741FE" w:rsidRPr="00770F70" w:rsidTr="00F5515F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1FE" w:rsidRPr="00770F70" w:rsidRDefault="009741FE" w:rsidP="000E035F">
            <w:pPr>
              <w:pStyle w:val="BodyText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:rsidR="00C81057" w:rsidRPr="00770F70" w:rsidRDefault="00C81057" w:rsidP="00C81057">
      <w:pPr>
        <w:pStyle w:val="BodyText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CF5A51" w:rsidRPr="00770F70" w:rsidRDefault="00CF5A51">
      <w:pPr>
        <w:rPr>
          <w:rFonts w:ascii="Times New Roman" w:hAnsi="Times New Roman" w:cs="Times New Roman"/>
          <w:sz w:val="24"/>
          <w:szCs w:val="24"/>
        </w:rPr>
      </w:pPr>
    </w:p>
    <w:sectPr w:rsidR="00CF5A51" w:rsidRPr="00770F70" w:rsidSect="00CF5A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CA02BD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7"/>
    <w:rsid w:val="00031D35"/>
    <w:rsid w:val="00097411"/>
    <w:rsid w:val="00137752"/>
    <w:rsid w:val="001D068C"/>
    <w:rsid w:val="002061C7"/>
    <w:rsid w:val="002406FD"/>
    <w:rsid w:val="00336922"/>
    <w:rsid w:val="00346FB5"/>
    <w:rsid w:val="00354D14"/>
    <w:rsid w:val="003F3DAB"/>
    <w:rsid w:val="00435CE3"/>
    <w:rsid w:val="00496C49"/>
    <w:rsid w:val="005F600E"/>
    <w:rsid w:val="00611B7B"/>
    <w:rsid w:val="006C3AB7"/>
    <w:rsid w:val="006F7B86"/>
    <w:rsid w:val="00770F70"/>
    <w:rsid w:val="008920A4"/>
    <w:rsid w:val="008B0FD1"/>
    <w:rsid w:val="009741FE"/>
    <w:rsid w:val="009F34EA"/>
    <w:rsid w:val="00A013E1"/>
    <w:rsid w:val="00A51885"/>
    <w:rsid w:val="00AC7F1A"/>
    <w:rsid w:val="00B51A51"/>
    <w:rsid w:val="00B77673"/>
    <w:rsid w:val="00BF1183"/>
    <w:rsid w:val="00C363B3"/>
    <w:rsid w:val="00C64F1D"/>
    <w:rsid w:val="00C81057"/>
    <w:rsid w:val="00CF5A51"/>
    <w:rsid w:val="00D36666"/>
    <w:rsid w:val="00DB652F"/>
    <w:rsid w:val="00DF15DC"/>
    <w:rsid w:val="00E243E2"/>
    <w:rsid w:val="00E848ED"/>
    <w:rsid w:val="00F1151A"/>
    <w:rsid w:val="00F5515F"/>
    <w:rsid w:val="00FD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4F512"/>
  <w15:docId w15:val="{C33AE902-5A33-4332-B013-0BA89493D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5DC"/>
  </w:style>
  <w:style w:type="paragraph" w:styleId="Heading1">
    <w:name w:val="heading 1"/>
    <w:basedOn w:val="Normal"/>
    <w:next w:val="Normal"/>
    <w:link w:val="Heading1Char"/>
    <w:uiPriority w:val="9"/>
    <w:qFormat/>
    <w:rsid w:val="00DF15D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15D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15D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15D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15D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15D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15D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15D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15D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C81057"/>
    <w:pPr>
      <w:tabs>
        <w:tab w:val="left" w:pos="567"/>
      </w:tabs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C81057"/>
    <w:rPr>
      <w:rFonts w:ascii="Calibri" w:eastAsia="MS Mincho" w:hAnsi="Calibri" w:cs="Times New Roman"/>
      <w:szCs w:val="20"/>
      <w:lang w:val="en-GB"/>
    </w:rPr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C81057"/>
    <w:pPr>
      <w:ind w:left="720"/>
      <w:contextualSpacing/>
    </w:p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rsid w:val="00C81057"/>
  </w:style>
  <w:style w:type="character" w:customStyle="1" w:styleId="Heading1Char">
    <w:name w:val="Heading 1 Char"/>
    <w:basedOn w:val="DefaultParagraphFont"/>
    <w:link w:val="Heading1"/>
    <w:uiPriority w:val="9"/>
    <w:rsid w:val="00DF15D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15D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15D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15DC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15D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15D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15D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15D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15D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F15D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DF15D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5D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15D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F15D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F15DC"/>
    <w:rPr>
      <w:b/>
      <w:bCs/>
    </w:rPr>
  </w:style>
  <w:style w:type="character" w:styleId="Emphasis">
    <w:name w:val="Emphasis"/>
    <w:basedOn w:val="DefaultParagraphFont"/>
    <w:uiPriority w:val="20"/>
    <w:qFormat/>
    <w:rsid w:val="00DF15DC"/>
    <w:rPr>
      <w:i/>
      <w:iCs/>
    </w:rPr>
  </w:style>
  <w:style w:type="paragraph" w:styleId="NoSpacing">
    <w:name w:val="No Spacing"/>
    <w:uiPriority w:val="1"/>
    <w:qFormat/>
    <w:rsid w:val="00DF15D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F15D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15D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15D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15D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DF15D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F15DC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DF15DC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F15DC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DF15DC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F15D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DDGG, PMO</dc:creator>
  <cp:lastModifiedBy>Migena Makishti</cp:lastModifiedBy>
  <cp:revision>7</cp:revision>
  <dcterms:created xsi:type="dcterms:W3CDTF">2022-11-08T07:49:00Z</dcterms:created>
  <dcterms:modified xsi:type="dcterms:W3CDTF">2022-11-09T09:44:00Z</dcterms:modified>
</cp:coreProperties>
</file>