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C93BD2" w14:textId="77777777" w:rsidR="00B02170" w:rsidRPr="002F11BB" w:rsidRDefault="00736A9C" w:rsidP="00305E54">
      <w:pPr>
        <w:keepNext/>
        <w:keepLines/>
        <w:spacing w:after="0" w:line="240" w:lineRule="auto"/>
        <w:ind w:hanging="10"/>
        <w:jc w:val="center"/>
        <w:outlineLvl w:val="0"/>
        <w:rPr>
          <w:rFonts w:ascii="Times New Roman" w:eastAsia="Times New Roman" w:hAnsi="Times New Roman"/>
          <w:b/>
          <w:sz w:val="28"/>
          <w:szCs w:val="28"/>
          <w:lang w:val="sq-AL" w:eastAsia="sq-AL"/>
        </w:rPr>
      </w:pPr>
      <w:bookmarkStart w:id="0" w:name="_GoBack"/>
      <w:bookmarkEnd w:id="0"/>
      <w:r w:rsidRPr="002F11BB">
        <w:rPr>
          <w:rFonts w:ascii="Times New Roman" w:eastAsia="Times New Roman" w:hAnsi="Times New Roman"/>
          <w:b/>
          <w:sz w:val="28"/>
          <w:szCs w:val="28"/>
          <w:lang w:val="sq-AL" w:eastAsia="sq-AL"/>
        </w:rPr>
        <w:t>RELACIO</w:t>
      </w:r>
      <w:r w:rsidR="00B02170" w:rsidRPr="002F11BB">
        <w:rPr>
          <w:rFonts w:ascii="Times New Roman" w:eastAsia="Times New Roman" w:hAnsi="Times New Roman"/>
          <w:b/>
          <w:sz w:val="28"/>
          <w:szCs w:val="28"/>
          <w:lang w:val="sq-AL" w:eastAsia="sq-AL"/>
        </w:rPr>
        <w:t>N</w:t>
      </w:r>
    </w:p>
    <w:p w14:paraId="3808E4B9" w14:textId="77777777" w:rsidR="00736A9C" w:rsidRPr="002F11BB" w:rsidRDefault="00736A9C" w:rsidP="00305E54">
      <w:pPr>
        <w:keepNext/>
        <w:keepLines/>
        <w:spacing w:after="0" w:line="240" w:lineRule="auto"/>
        <w:ind w:hanging="10"/>
        <w:jc w:val="center"/>
        <w:outlineLvl w:val="0"/>
        <w:rPr>
          <w:rFonts w:ascii="Times New Roman" w:eastAsia="Times New Roman" w:hAnsi="Times New Roman"/>
          <w:b/>
          <w:sz w:val="28"/>
          <w:szCs w:val="28"/>
          <w:lang w:val="sq-AL" w:eastAsia="sq-AL"/>
        </w:rPr>
      </w:pPr>
    </w:p>
    <w:p w14:paraId="483B4EC5" w14:textId="77777777" w:rsidR="00B02170" w:rsidRPr="002F11BB" w:rsidRDefault="00B02170" w:rsidP="00305E54">
      <w:pPr>
        <w:keepNext/>
        <w:keepLines/>
        <w:spacing w:after="0" w:line="240" w:lineRule="auto"/>
        <w:ind w:hanging="10"/>
        <w:jc w:val="center"/>
        <w:outlineLvl w:val="0"/>
        <w:rPr>
          <w:rFonts w:ascii="Times New Roman" w:eastAsia="Times New Roman" w:hAnsi="Times New Roman"/>
          <w:b/>
          <w:sz w:val="28"/>
          <w:szCs w:val="28"/>
          <w:lang w:val="sq-AL" w:eastAsia="sq-AL"/>
        </w:rPr>
      </w:pPr>
      <w:r w:rsidRPr="002F11BB">
        <w:rPr>
          <w:rFonts w:ascii="Times New Roman" w:eastAsia="Times New Roman" w:hAnsi="Times New Roman"/>
          <w:b/>
          <w:sz w:val="28"/>
          <w:szCs w:val="28"/>
          <w:lang w:val="sq-AL" w:eastAsia="sq-AL"/>
        </w:rPr>
        <w:t>PËR</w:t>
      </w:r>
    </w:p>
    <w:p w14:paraId="2649B2EF" w14:textId="77777777" w:rsidR="00B02170" w:rsidRPr="002F11BB" w:rsidRDefault="00B02170" w:rsidP="00305E54">
      <w:pPr>
        <w:spacing w:after="0" w:line="240" w:lineRule="auto"/>
        <w:jc w:val="center"/>
        <w:rPr>
          <w:rFonts w:ascii="Times New Roman" w:eastAsia="Times New Roman" w:hAnsi="Times New Roman"/>
          <w:b/>
          <w:sz w:val="28"/>
          <w:szCs w:val="28"/>
          <w:lang w:val="sq-AL" w:eastAsia="sq-AL"/>
        </w:rPr>
      </w:pPr>
      <w:r w:rsidRPr="002F11BB">
        <w:rPr>
          <w:rFonts w:ascii="Times New Roman" w:eastAsia="Times New Roman" w:hAnsi="Times New Roman"/>
          <w:b/>
          <w:sz w:val="28"/>
          <w:szCs w:val="28"/>
          <w:lang w:val="sq-AL" w:eastAsia="sq-AL"/>
        </w:rPr>
        <w:t>PROJEKTLIGJIN</w:t>
      </w:r>
    </w:p>
    <w:p w14:paraId="74624CB8" w14:textId="77777777" w:rsidR="00B02170" w:rsidRPr="002F11BB" w:rsidRDefault="00B02170" w:rsidP="00305E54">
      <w:pPr>
        <w:spacing w:after="0" w:line="240" w:lineRule="auto"/>
        <w:jc w:val="center"/>
        <w:rPr>
          <w:rFonts w:ascii="Times New Roman" w:eastAsia="Times New Roman" w:hAnsi="Times New Roman"/>
          <w:b/>
          <w:sz w:val="28"/>
          <w:szCs w:val="28"/>
          <w:lang w:val="sq-AL" w:eastAsia="sq-AL"/>
        </w:rPr>
      </w:pPr>
    </w:p>
    <w:p w14:paraId="7A261D23" w14:textId="77777777" w:rsidR="00736A9C" w:rsidRPr="002F11BB" w:rsidRDefault="00E868E5" w:rsidP="00305E54">
      <w:pPr>
        <w:spacing w:after="0" w:line="240" w:lineRule="auto"/>
        <w:jc w:val="center"/>
        <w:rPr>
          <w:rFonts w:ascii="Times New Roman" w:eastAsia="Times New Roman" w:hAnsi="Times New Roman"/>
          <w:b/>
          <w:sz w:val="28"/>
          <w:szCs w:val="28"/>
          <w:lang w:val="sq-AL" w:eastAsia="sq-AL"/>
        </w:rPr>
      </w:pPr>
      <w:r w:rsidRPr="002F11BB">
        <w:rPr>
          <w:rFonts w:ascii="Times New Roman" w:eastAsia="Times New Roman" w:hAnsi="Times New Roman"/>
          <w:b/>
          <w:sz w:val="28"/>
          <w:szCs w:val="28"/>
          <w:lang w:val="sq-AL" w:eastAsia="sq-AL"/>
        </w:rPr>
        <w:t>“PËR</w:t>
      </w:r>
    </w:p>
    <w:p w14:paraId="2338AFF1" w14:textId="77777777" w:rsidR="00E868E5" w:rsidRPr="002F11BB" w:rsidRDefault="00B02170" w:rsidP="00305E54">
      <w:pPr>
        <w:spacing w:after="0" w:line="240" w:lineRule="auto"/>
        <w:jc w:val="center"/>
        <w:rPr>
          <w:rFonts w:ascii="Times New Roman" w:hAnsi="Times New Roman"/>
          <w:b/>
          <w:bCs/>
          <w:sz w:val="28"/>
          <w:szCs w:val="28"/>
          <w:lang w:val="sq-AL"/>
        </w:rPr>
      </w:pPr>
      <w:r w:rsidRPr="002F11BB">
        <w:rPr>
          <w:rFonts w:ascii="Times New Roman" w:eastAsia="Times New Roman" w:hAnsi="Times New Roman"/>
          <w:b/>
          <w:sz w:val="28"/>
          <w:szCs w:val="28"/>
          <w:lang w:val="sq-AL" w:eastAsia="sq-AL"/>
        </w:rPr>
        <w:t xml:space="preserve"> </w:t>
      </w:r>
      <w:r w:rsidR="00E868E5" w:rsidRPr="002F11BB">
        <w:rPr>
          <w:rFonts w:ascii="Times New Roman" w:hAnsi="Times New Roman"/>
          <w:b/>
          <w:bCs/>
          <w:sz w:val="28"/>
          <w:szCs w:val="28"/>
          <w:lang w:val="sq-AL"/>
        </w:rPr>
        <w:t>DEKORATAT NË REPUBLIKËN E SHQIPËRISË”</w:t>
      </w:r>
    </w:p>
    <w:p w14:paraId="50C27D80" w14:textId="77777777" w:rsidR="00E868E5" w:rsidRPr="002F11BB" w:rsidRDefault="00E868E5" w:rsidP="00305E54">
      <w:pPr>
        <w:widowControl w:val="0"/>
        <w:spacing w:after="0" w:line="240" w:lineRule="auto"/>
        <w:jc w:val="both"/>
        <w:rPr>
          <w:rFonts w:ascii="Times New Roman" w:eastAsia="Garamond" w:hAnsi="Times New Roman"/>
          <w:sz w:val="28"/>
          <w:szCs w:val="28"/>
          <w:lang w:val="sq-AL"/>
        </w:rPr>
      </w:pPr>
    </w:p>
    <w:p w14:paraId="5055863E" w14:textId="77777777" w:rsidR="00736A9C" w:rsidRPr="002F11BB" w:rsidRDefault="00736A9C" w:rsidP="00305E54">
      <w:pPr>
        <w:spacing w:after="0" w:line="240" w:lineRule="auto"/>
        <w:jc w:val="both"/>
        <w:rPr>
          <w:rFonts w:ascii="Times New Roman" w:eastAsia="Times New Roman" w:hAnsi="Times New Roman"/>
          <w:sz w:val="28"/>
          <w:szCs w:val="28"/>
          <w:lang w:val="sq-AL" w:eastAsia="sq-AL"/>
        </w:rPr>
      </w:pPr>
    </w:p>
    <w:p w14:paraId="7C0BE431" w14:textId="77777777" w:rsidR="00B02170" w:rsidRPr="002F11BB" w:rsidRDefault="00E868E5" w:rsidP="00305E54">
      <w:pPr>
        <w:spacing w:after="0" w:line="240" w:lineRule="auto"/>
        <w:jc w:val="both"/>
        <w:rPr>
          <w:rFonts w:ascii="Times New Roman" w:eastAsia="Times New Roman" w:hAnsi="Times New Roman"/>
          <w:sz w:val="28"/>
          <w:szCs w:val="28"/>
          <w:lang w:val="sq-AL" w:eastAsia="sq-AL"/>
        </w:rPr>
      </w:pPr>
      <w:r w:rsidRPr="002F11BB">
        <w:rPr>
          <w:rFonts w:ascii="Times New Roman" w:eastAsia="Times New Roman" w:hAnsi="Times New Roman"/>
          <w:b/>
          <w:sz w:val="28"/>
          <w:szCs w:val="28"/>
          <w:lang w:val="sq-AL" w:eastAsia="sq-AL"/>
        </w:rPr>
        <w:t xml:space="preserve">I. </w:t>
      </w:r>
      <w:r w:rsidR="00B02170" w:rsidRPr="002F11BB">
        <w:rPr>
          <w:rFonts w:ascii="Times New Roman" w:eastAsia="Times New Roman" w:hAnsi="Times New Roman"/>
          <w:b/>
          <w:sz w:val="28"/>
          <w:szCs w:val="28"/>
          <w:lang w:val="sq-AL" w:eastAsia="sq-AL"/>
        </w:rPr>
        <w:t>QËLLIMI I PROJEKTAKTIT DHE OBJEKTIVAT QË SYNOHEN</w:t>
      </w:r>
      <w:r w:rsidR="00736A9C" w:rsidRPr="002F11BB">
        <w:rPr>
          <w:rFonts w:ascii="Times New Roman" w:eastAsia="Times New Roman" w:hAnsi="Times New Roman"/>
          <w:sz w:val="28"/>
          <w:szCs w:val="28"/>
          <w:lang w:val="sq-AL" w:eastAsia="sq-AL"/>
        </w:rPr>
        <w:t xml:space="preserve"> </w:t>
      </w:r>
      <w:r w:rsidR="00B02170" w:rsidRPr="002F11BB">
        <w:rPr>
          <w:rFonts w:ascii="Times New Roman" w:eastAsia="Times New Roman" w:hAnsi="Times New Roman"/>
          <w:b/>
          <w:sz w:val="28"/>
          <w:szCs w:val="28"/>
          <w:lang w:val="sq-AL" w:eastAsia="sq-AL"/>
        </w:rPr>
        <w:t>TË ARRIHEN</w:t>
      </w:r>
    </w:p>
    <w:p w14:paraId="6F3E2CAD" w14:textId="77777777" w:rsidR="00B02170" w:rsidRPr="002F11BB" w:rsidRDefault="00B02170" w:rsidP="00305E54">
      <w:pPr>
        <w:spacing w:after="0" w:line="240" w:lineRule="auto"/>
        <w:jc w:val="both"/>
        <w:rPr>
          <w:rFonts w:ascii="Times New Roman" w:eastAsia="Times New Roman" w:hAnsi="Times New Roman"/>
          <w:sz w:val="28"/>
          <w:szCs w:val="28"/>
          <w:lang w:val="sq-AL" w:eastAsia="sq-AL"/>
        </w:rPr>
      </w:pPr>
    </w:p>
    <w:p w14:paraId="3F44D2DF" w14:textId="77777777" w:rsidR="00444A6B" w:rsidRPr="002F11BB" w:rsidRDefault="00444A6B" w:rsidP="00305E54">
      <w:pPr>
        <w:shd w:val="clear" w:color="auto" w:fill="FFFFFF"/>
        <w:spacing w:after="0" w:line="240" w:lineRule="auto"/>
        <w:jc w:val="both"/>
        <w:rPr>
          <w:rFonts w:ascii="Times New Roman" w:hAnsi="Times New Roman"/>
          <w:sz w:val="28"/>
          <w:szCs w:val="28"/>
          <w:lang w:val="sq-AL"/>
        </w:rPr>
      </w:pPr>
      <w:r w:rsidRPr="002F11BB">
        <w:rPr>
          <w:rFonts w:ascii="Times New Roman" w:eastAsia="Times New Roman" w:hAnsi="Times New Roman"/>
          <w:sz w:val="28"/>
          <w:szCs w:val="28"/>
          <w:lang w:val="sq-AL" w:eastAsia="sq-AL"/>
        </w:rPr>
        <w:t xml:space="preserve">Projektligji “Për dekoratat në Republikën e Shqipërisë” ka për qëllim </w:t>
      </w:r>
      <w:r w:rsidRPr="002F11BB">
        <w:rPr>
          <w:rFonts w:ascii="Times New Roman" w:hAnsi="Times New Roman"/>
          <w:sz w:val="28"/>
          <w:szCs w:val="28"/>
          <w:lang w:val="sq-AL"/>
        </w:rPr>
        <w:t>krijimin dhe organizimin e sistemit të dekora</w:t>
      </w:r>
      <w:r w:rsidR="00305E54" w:rsidRPr="002F11BB">
        <w:rPr>
          <w:rFonts w:ascii="Times New Roman" w:hAnsi="Times New Roman"/>
          <w:sz w:val="28"/>
          <w:szCs w:val="28"/>
          <w:lang w:val="sq-AL"/>
        </w:rPr>
        <w:t>tave në Republikën e Shqipërisë.</w:t>
      </w:r>
      <w:r w:rsidRPr="002F11BB">
        <w:rPr>
          <w:rFonts w:ascii="Times New Roman" w:hAnsi="Times New Roman"/>
          <w:sz w:val="28"/>
          <w:szCs w:val="28"/>
          <w:lang w:val="sq-AL"/>
        </w:rPr>
        <w:t xml:space="preserve"> </w:t>
      </w:r>
      <w:r w:rsidR="00305E54" w:rsidRPr="002F11BB">
        <w:rPr>
          <w:rFonts w:ascii="Times New Roman" w:hAnsi="Times New Roman"/>
          <w:sz w:val="28"/>
          <w:szCs w:val="28"/>
          <w:lang w:val="sq-AL"/>
        </w:rPr>
        <w:t xml:space="preserve">Ato </w:t>
      </w:r>
      <w:r w:rsidRPr="002F11BB">
        <w:rPr>
          <w:rFonts w:ascii="Times New Roman" w:hAnsi="Times New Roman"/>
          <w:sz w:val="28"/>
          <w:szCs w:val="28"/>
          <w:lang w:val="sq-AL"/>
        </w:rPr>
        <w:t>jepen si shenjë mirënjohjeje ndaj shtetasve shqiptarë apo të huaj për kontributin e dhënë dhe meritat e shquara apo të veçanta, civile ose ushtarake, ndaj shtetit dhe kombit shqiptar.</w:t>
      </w:r>
      <w:r w:rsidR="00E163AE" w:rsidRPr="002F11BB">
        <w:rPr>
          <w:rFonts w:ascii="Times New Roman" w:hAnsi="Times New Roman"/>
          <w:sz w:val="28"/>
          <w:szCs w:val="28"/>
          <w:lang w:val="sq-AL"/>
        </w:rPr>
        <w:t xml:space="preserve"> </w:t>
      </w:r>
    </w:p>
    <w:p w14:paraId="4E5A8FC0" w14:textId="77777777" w:rsidR="00D36DD9" w:rsidRPr="002F11BB" w:rsidRDefault="00E163AE" w:rsidP="00305E54">
      <w:pPr>
        <w:shd w:val="clear" w:color="auto" w:fill="FFFFFF"/>
        <w:spacing w:after="0" w:line="240" w:lineRule="auto"/>
        <w:jc w:val="both"/>
        <w:rPr>
          <w:rFonts w:ascii="Times New Roman" w:hAnsi="Times New Roman"/>
          <w:sz w:val="28"/>
          <w:szCs w:val="28"/>
          <w:lang w:val="sq-AL"/>
        </w:rPr>
      </w:pPr>
      <w:r w:rsidRPr="002F11BB">
        <w:rPr>
          <w:rFonts w:ascii="Times New Roman" w:hAnsi="Times New Roman"/>
          <w:sz w:val="28"/>
          <w:szCs w:val="28"/>
          <w:lang w:val="sq-AL"/>
        </w:rPr>
        <w:t xml:space="preserve">Aktualisht, sistemi i dekoratave gjen rregullim në ligjin nr. 112/2013, “Për dekoratat, titujt e nderit, medaljet dhe titujt vendorë të nderit në Republikën e Shqipërisë”, të ndryshuar me ligjin nr. 10/2015, datë 19.2.2015. </w:t>
      </w:r>
      <w:r w:rsidR="001C4F2B" w:rsidRPr="002F11BB">
        <w:rPr>
          <w:rFonts w:ascii="Times New Roman" w:hAnsi="Times New Roman"/>
          <w:sz w:val="28"/>
          <w:szCs w:val="28"/>
          <w:lang w:val="sq-AL"/>
        </w:rPr>
        <w:t xml:space="preserve">Ky ligj, sikurse përcaktohet që në emërtimin e tij, përcakton rregulla edhe për titujt e nderit, procedurën e dhënies së tyre, autoritetet përgjegjëse për dhënien e tyre, llojet e titujve të nderit e të tjerë. </w:t>
      </w:r>
    </w:p>
    <w:p w14:paraId="03499152" w14:textId="77777777" w:rsidR="00CC3E78" w:rsidRPr="002F11BB" w:rsidRDefault="001C4F2B" w:rsidP="00305E54">
      <w:pPr>
        <w:shd w:val="clear" w:color="auto" w:fill="FFFFFF"/>
        <w:spacing w:after="0" w:line="240" w:lineRule="auto"/>
        <w:jc w:val="both"/>
        <w:rPr>
          <w:rFonts w:ascii="Times New Roman" w:hAnsi="Times New Roman"/>
          <w:sz w:val="28"/>
          <w:szCs w:val="28"/>
          <w:lang w:val="sq-AL"/>
        </w:rPr>
      </w:pPr>
      <w:r w:rsidRPr="002F11BB">
        <w:rPr>
          <w:rFonts w:ascii="Times New Roman" w:hAnsi="Times New Roman"/>
          <w:sz w:val="28"/>
          <w:szCs w:val="28"/>
          <w:lang w:val="sq-AL"/>
        </w:rPr>
        <w:t>Ndërkohë, në projektligjin në fjalë është vlerësuar përcaktimi i rregullave pë</w:t>
      </w:r>
      <w:r w:rsidR="001A54D8" w:rsidRPr="002F11BB">
        <w:rPr>
          <w:rFonts w:ascii="Times New Roman" w:hAnsi="Times New Roman"/>
          <w:sz w:val="28"/>
          <w:szCs w:val="28"/>
          <w:lang w:val="sq-AL"/>
        </w:rPr>
        <w:t xml:space="preserve">r sistemin e dekoratave në Republikën e Shqipërisë dhe rregullimi me ligj tjetër të veçantë të titujve të nderit, duke mbajtur në konsideratë rregullimet ligjore </w:t>
      </w:r>
      <w:r w:rsidR="009007C0" w:rsidRPr="002F11BB">
        <w:rPr>
          <w:rFonts w:ascii="Times New Roman" w:hAnsi="Times New Roman"/>
          <w:sz w:val="28"/>
          <w:szCs w:val="28"/>
          <w:lang w:val="sq-AL"/>
        </w:rPr>
        <w:t xml:space="preserve">të kësaj fushe </w:t>
      </w:r>
      <w:r w:rsidR="001A54D8" w:rsidRPr="002F11BB">
        <w:rPr>
          <w:rFonts w:ascii="Times New Roman" w:hAnsi="Times New Roman"/>
          <w:sz w:val="28"/>
          <w:szCs w:val="28"/>
          <w:lang w:val="sq-AL"/>
        </w:rPr>
        <w:t xml:space="preserve">të vendeve evropiane, kryesisht modelin italian dhe francez. </w:t>
      </w:r>
      <w:r w:rsidR="009007C0" w:rsidRPr="002F11BB">
        <w:rPr>
          <w:rFonts w:ascii="Times New Roman" w:hAnsi="Times New Roman"/>
          <w:sz w:val="28"/>
          <w:szCs w:val="28"/>
          <w:lang w:val="sq-AL"/>
        </w:rPr>
        <w:t>Vlen të theksohet këtu se, duke u mbështetur në këto modele, sistemimi i ri i rikthehet edhe traditës shtetërore shqiptare të kësaj fushe të periudhës 1914-1944</w:t>
      </w:r>
      <w:r w:rsidR="00D36DD9" w:rsidRPr="002F11BB">
        <w:rPr>
          <w:rFonts w:ascii="Times New Roman" w:hAnsi="Times New Roman"/>
          <w:sz w:val="28"/>
          <w:szCs w:val="28"/>
          <w:lang w:val="sq-AL"/>
        </w:rPr>
        <w:t>, që ka qenë një nga qëllimet thelbësore të tij.</w:t>
      </w:r>
    </w:p>
    <w:p w14:paraId="38589EBA" w14:textId="77777777" w:rsidR="00CC3E78" w:rsidRPr="002F11BB" w:rsidRDefault="00CC3E78" w:rsidP="00305E54">
      <w:pPr>
        <w:shd w:val="clear" w:color="auto" w:fill="FFFFFF"/>
        <w:spacing w:after="0" w:line="240" w:lineRule="auto"/>
        <w:jc w:val="both"/>
        <w:rPr>
          <w:rFonts w:ascii="Times New Roman" w:hAnsi="Times New Roman"/>
          <w:sz w:val="28"/>
          <w:szCs w:val="28"/>
          <w:lang w:val="sq-AL"/>
        </w:rPr>
      </w:pPr>
      <w:r w:rsidRPr="002F11BB">
        <w:rPr>
          <w:rFonts w:ascii="Times New Roman" w:hAnsi="Times New Roman"/>
          <w:sz w:val="28"/>
          <w:szCs w:val="28"/>
          <w:lang w:val="sq-AL"/>
        </w:rPr>
        <w:t>Gjithashtu, synohet rregullimi në këtë projektligj edhe i dekoratave që</w:t>
      </w:r>
      <w:r w:rsidR="00D50B59" w:rsidRPr="002F11BB">
        <w:rPr>
          <w:rFonts w:ascii="Times New Roman" w:hAnsi="Times New Roman"/>
          <w:sz w:val="28"/>
          <w:szCs w:val="28"/>
          <w:lang w:val="sq-AL"/>
        </w:rPr>
        <w:t xml:space="preserve"> u jepet personelit </w:t>
      </w:r>
      <w:r w:rsidRPr="002F11BB">
        <w:rPr>
          <w:rFonts w:ascii="Times New Roman" w:hAnsi="Times New Roman"/>
          <w:sz w:val="28"/>
          <w:szCs w:val="28"/>
          <w:lang w:val="sq-AL"/>
        </w:rPr>
        <w:t xml:space="preserve">të Forcave të Armatosura të Republikës së Shqipërisë si dhe ushtarakëve të huaj, sipas rastit, </w:t>
      </w:r>
      <w:r w:rsidR="00F34ABF" w:rsidRPr="002F11BB">
        <w:rPr>
          <w:rFonts w:ascii="Times New Roman" w:hAnsi="Times New Roman"/>
          <w:sz w:val="28"/>
          <w:szCs w:val="28"/>
          <w:lang w:val="sq-AL"/>
        </w:rPr>
        <w:t xml:space="preserve">çështje të cilat aktualisht gjejnë rregullim në ligjin nr. ligjin nr. 9/2015 “Për medaljet në Forcat e Armatosura të Republikës së Shqipërisë” dhe aktet nënligjore në zbatim të tij. </w:t>
      </w:r>
    </w:p>
    <w:p w14:paraId="3ACE184B" w14:textId="77777777" w:rsidR="00F34ABF" w:rsidRPr="002F11BB" w:rsidRDefault="00A964DA" w:rsidP="00305E54">
      <w:pPr>
        <w:shd w:val="clear" w:color="auto" w:fill="FFFFFF"/>
        <w:spacing w:after="0" w:line="240" w:lineRule="auto"/>
        <w:jc w:val="both"/>
        <w:rPr>
          <w:rFonts w:ascii="Times New Roman" w:hAnsi="Times New Roman"/>
          <w:sz w:val="28"/>
          <w:szCs w:val="28"/>
          <w:lang w:val="sq-AL"/>
        </w:rPr>
      </w:pPr>
      <w:r w:rsidRPr="002F11BB">
        <w:rPr>
          <w:rFonts w:ascii="Times New Roman" w:hAnsi="Times New Roman"/>
          <w:sz w:val="28"/>
          <w:szCs w:val="28"/>
          <w:lang w:val="sq-AL"/>
        </w:rPr>
        <w:t>Në këtë drejtim, kemi të bëjmë edhe me një</w:t>
      </w:r>
      <w:r w:rsidR="00D50B59" w:rsidRPr="002F11BB">
        <w:rPr>
          <w:rFonts w:ascii="Times New Roman" w:hAnsi="Times New Roman"/>
          <w:sz w:val="28"/>
          <w:szCs w:val="28"/>
          <w:lang w:val="sq-AL"/>
        </w:rPr>
        <w:t xml:space="preserve"> riorganizim</w:t>
      </w:r>
      <w:r w:rsidRPr="002F11BB">
        <w:rPr>
          <w:rFonts w:ascii="Times New Roman" w:hAnsi="Times New Roman"/>
          <w:sz w:val="28"/>
          <w:szCs w:val="28"/>
          <w:lang w:val="sq-AL"/>
        </w:rPr>
        <w:t xml:space="preserve"> ligjor të</w:t>
      </w:r>
      <w:r w:rsidR="00D50B59" w:rsidRPr="002F11BB">
        <w:rPr>
          <w:rFonts w:ascii="Times New Roman" w:hAnsi="Times New Roman"/>
          <w:sz w:val="28"/>
          <w:szCs w:val="28"/>
          <w:lang w:val="sq-AL"/>
        </w:rPr>
        <w:t xml:space="preserve"> rregullimeve që lidhen me sistemin e</w:t>
      </w:r>
      <w:r w:rsidR="00F34ABF" w:rsidRPr="002F11BB">
        <w:rPr>
          <w:rFonts w:ascii="Times New Roman" w:hAnsi="Times New Roman"/>
          <w:sz w:val="28"/>
          <w:szCs w:val="28"/>
          <w:lang w:val="sq-AL"/>
        </w:rPr>
        <w:t xml:space="preserve"> dekoratave</w:t>
      </w:r>
      <w:r w:rsidR="00D50B59" w:rsidRPr="002F11BB">
        <w:rPr>
          <w:rFonts w:ascii="Times New Roman" w:hAnsi="Times New Roman"/>
          <w:sz w:val="28"/>
          <w:szCs w:val="28"/>
          <w:lang w:val="sq-AL"/>
        </w:rPr>
        <w:t xml:space="preserve"> </w:t>
      </w:r>
      <w:r w:rsidRPr="002F11BB">
        <w:rPr>
          <w:rFonts w:ascii="Times New Roman" w:hAnsi="Times New Roman"/>
          <w:sz w:val="28"/>
          <w:szCs w:val="28"/>
          <w:lang w:val="sq-AL"/>
        </w:rPr>
        <w:t xml:space="preserve">që </w:t>
      </w:r>
      <w:r w:rsidR="00D50B59" w:rsidRPr="002F11BB">
        <w:rPr>
          <w:rFonts w:ascii="Times New Roman" w:hAnsi="Times New Roman"/>
          <w:sz w:val="28"/>
          <w:szCs w:val="28"/>
          <w:lang w:val="sq-AL"/>
        </w:rPr>
        <w:t>synon konsolidimin e legjislacionit në fushën e dekoratave në Republikën e Shqipërisë</w:t>
      </w:r>
      <w:r w:rsidRPr="002F11BB">
        <w:rPr>
          <w:rFonts w:ascii="Times New Roman" w:hAnsi="Times New Roman"/>
          <w:sz w:val="28"/>
          <w:szCs w:val="28"/>
          <w:lang w:val="sq-AL"/>
        </w:rPr>
        <w:t>, duke i shërbyer edhe koherencës së</w:t>
      </w:r>
      <w:r w:rsidR="00D50B59" w:rsidRPr="002F11BB">
        <w:rPr>
          <w:rFonts w:ascii="Times New Roman" w:hAnsi="Times New Roman"/>
          <w:sz w:val="28"/>
          <w:szCs w:val="28"/>
          <w:lang w:val="sq-AL"/>
        </w:rPr>
        <w:t xml:space="preserve"> përcaktimeve ligjore. </w:t>
      </w:r>
    </w:p>
    <w:p w14:paraId="0F86D41C" w14:textId="77777777" w:rsidR="00B02170" w:rsidRPr="002F11BB" w:rsidRDefault="00CC3E78" w:rsidP="00305E54">
      <w:pPr>
        <w:shd w:val="clear" w:color="auto" w:fill="FFFFFF"/>
        <w:spacing w:after="0" w:line="240" w:lineRule="auto"/>
        <w:jc w:val="both"/>
        <w:rPr>
          <w:rFonts w:ascii="Times New Roman" w:hAnsi="Times New Roman"/>
          <w:sz w:val="28"/>
          <w:szCs w:val="28"/>
          <w:lang w:val="sq-AL"/>
        </w:rPr>
      </w:pPr>
      <w:r w:rsidRPr="002F11BB">
        <w:rPr>
          <w:rFonts w:ascii="Times New Roman" w:hAnsi="Times New Roman"/>
          <w:sz w:val="28"/>
          <w:szCs w:val="28"/>
          <w:lang w:val="sq-AL"/>
        </w:rPr>
        <w:t xml:space="preserve">Referuar në sa më sipër, në kushtet edhe kur projektligji në fjalë përmban risi në mënyrën e dhënies së dekoratave, përcaktimin e llojeve të tyre si dhe autoriteteve përgjegjëse për shqyrtimin dhe dhënien e dekoratave, është vlerësuar hartimi i një </w:t>
      </w:r>
      <w:r w:rsidRPr="002F11BB">
        <w:rPr>
          <w:rFonts w:ascii="Times New Roman" w:hAnsi="Times New Roman"/>
          <w:sz w:val="28"/>
          <w:szCs w:val="28"/>
          <w:lang w:val="sq-AL"/>
        </w:rPr>
        <w:lastRenderedPageBreak/>
        <w:t>projektligji të ri, i cili shfuqizon ligjin nr. 112/2013 “Për dekoratat, titujt e nderit, medaljet dhe titujt vendorë të nderit në Republikën e Shqipërisë”, i ndryshuar, ligji nr.9/2015 “Për medaljet në Forcat e Armatosura të Republikës së Shqipërisë”, si dhe aktet e tjera ligjore dhe nënligjore që bien</w:t>
      </w:r>
      <w:r w:rsidR="0015562B" w:rsidRPr="002F11BB">
        <w:rPr>
          <w:rFonts w:ascii="Times New Roman" w:hAnsi="Times New Roman"/>
          <w:sz w:val="28"/>
          <w:szCs w:val="28"/>
          <w:lang w:val="sq-AL"/>
        </w:rPr>
        <w:t xml:space="preserve"> në kundërshtim me këtë </w:t>
      </w:r>
      <w:r w:rsidR="00184D27" w:rsidRPr="002F11BB">
        <w:rPr>
          <w:rFonts w:ascii="Times New Roman" w:hAnsi="Times New Roman"/>
          <w:sz w:val="28"/>
          <w:szCs w:val="28"/>
          <w:lang w:val="sq-AL"/>
        </w:rPr>
        <w:t>projekt</w:t>
      </w:r>
      <w:r w:rsidR="0015562B" w:rsidRPr="002F11BB">
        <w:rPr>
          <w:rFonts w:ascii="Times New Roman" w:hAnsi="Times New Roman"/>
          <w:sz w:val="28"/>
          <w:szCs w:val="28"/>
          <w:lang w:val="sq-AL"/>
        </w:rPr>
        <w:t xml:space="preserve">ligj. </w:t>
      </w:r>
    </w:p>
    <w:p w14:paraId="4283E800" w14:textId="77777777" w:rsidR="009007C0" w:rsidRPr="002F11BB" w:rsidRDefault="009007C0" w:rsidP="00305E54">
      <w:pPr>
        <w:shd w:val="clear" w:color="auto" w:fill="FFFFFF"/>
        <w:spacing w:after="0" w:line="240" w:lineRule="auto"/>
        <w:jc w:val="both"/>
        <w:rPr>
          <w:rFonts w:ascii="Times New Roman" w:hAnsi="Times New Roman"/>
          <w:sz w:val="28"/>
          <w:szCs w:val="28"/>
          <w:lang w:val="sq-AL"/>
        </w:rPr>
      </w:pPr>
    </w:p>
    <w:p w14:paraId="596819D2" w14:textId="77777777" w:rsidR="00B02170" w:rsidRPr="002F11BB" w:rsidRDefault="00E868E5" w:rsidP="00305E54">
      <w:pPr>
        <w:spacing w:after="0" w:line="240" w:lineRule="auto"/>
        <w:jc w:val="both"/>
        <w:rPr>
          <w:rFonts w:ascii="Times New Roman" w:eastAsia="Times New Roman" w:hAnsi="Times New Roman"/>
          <w:sz w:val="28"/>
          <w:szCs w:val="28"/>
          <w:lang w:val="sq-AL" w:eastAsia="sq-AL"/>
        </w:rPr>
      </w:pPr>
      <w:r w:rsidRPr="002F11BB">
        <w:rPr>
          <w:rFonts w:ascii="Times New Roman" w:eastAsia="Times New Roman" w:hAnsi="Times New Roman"/>
          <w:b/>
          <w:sz w:val="28"/>
          <w:szCs w:val="28"/>
          <w:lang w:val="sq-AL" w:eastAsia="sq-AL"/>
        </w:rPr>
        <w:t xml:space="preserve">II. </w:t>
      </w:r>
      <w:r w:rsidR="00B02170" w:rsidRPr="002F11BB">
        <w:rPr>
          <w:rFonts w:ascii="Times New Roman" w:eastAsia="Times New Roman" w:hAnsi="Times New Roman"/>
          <w:b/>
          <w:sz w:val="28"/>
          <w:szCs w:val="28"/>
          <w:lang w:val="sq-AL" w:eastAsia="sq-AL"/>
        </w:rPr>
        <w:t>VLERËSIMI I PROJEKTAKTIT NË RAPORT ME PROGRAMIN POLITIK TË KËSHILLIT TË MINISTRAVE, ME PROGRAMIN ANALITIK TË AKTEVE DHE DOKUMENTE TË TJERA</w:t>
      </w:r>
      <w:r w:rsidR="00736A9C" w:rsidRPr="002F11BB">
        <w:rPr>
          <w:rFonts w:ascii="Times New Roman" w:eastAsia="Times New Roman" w:hAnsi="Times New Roman"/>
          <w:sz w:val="28"/>
          <w:szCs w:val="28"/>
          <w:lang w:val="sq-AL" w:eastAsia="sq-AL"/>
        </w:rPr>
        <w:t xml:space="preserve"> </w:t>
      </w:r>
      <w:r w:rsidR="00B02170" w:rsidRPr="002F11BB">
        <w:rPr>
          <w:rFonts w:ascii="Times New Roman" w:eastAsia="Times New Roman" w:hAnsi="Times New Roman"/>
          <w:b/>
          <w:sz w:val="28"/>
          <w:szCs w:val="28"/>
          <w:lang w:val="sq-AL" w:eastAsia="sq-AL"/>
        </w:rPr>
        <w:t>POLITIKE</w:t>
      </w:r>
    </w:p>
    <w:p w14:paraId="09B3749E" w14:textId="77777777" w:rsidR="00B02170" w:rsidRPr="002F11BB" w:rsidRDefault="00B02170" w:rsidP="00305E54">
      <w:pPr>
        <w:spacing w:after="0" w:line="240" w:lineRule="auto"/>
        <w:jc w:val="both"/>
        <w:rPr>
          <w:rFonts w:ascii="Times New Roman" w:eastAsia="Times New Roman" w:hAnsi="Times New Roman"/>
          <w:sz w:val="28"/>
          <w:szCs w:val="28"/>
          <w:lang w:val="sq-AL" w:eastAsia="sq-AL"/>
        </w:rPr>
      </w:pPr>
    </w:p>
    <w:p w14:paraId="448D9762" w14:textId="77777777" w:rsidR="005A5E8B" w:rsidRPr="002F11BB" w:rsidRDefault="00736A9C" w:rsidP="00305E54">
      <w:pPr>
        <w:spacing w:after="0" w:line="240" w:lineRule="auto"/>
        <w:ind w:hanging="9"/>
        <w:jc w:val="both"/>
        <w:rPr>
          <w:rFonts w:ascii="Times New Roman" w:eastAsia="Times New Roman" w:hAnsi="Times New Roman"/>
          <w:sz w:val="28"/>
          <w:szCs w:val="28"/>
          <w:lang w:val="sq-AL" w:eastAsia="sq-AL"/>
        </w:rPr>
      </w:pPr>
      <w:r w:rsidRPr="002F11BB">
        <w:rPr>
          <w:rFonts w:ascii="Times New Roman" w:hAnsi="Times New Roman"/>
          <w:sz w:val="28"/>
          <w:szCs w:val="28"/>
          <w:lang w:val="sq-AL"/>
        </w:rPr>
        <w:t>Ky projektvendim nuk ësh</w:t>
      </w:r>
      <w:r w:rsidR="0098254D" w:rsidRPr="002F11BB">
        <w:rPr>
          <w:rFonts w:ascii="Times New Roman" w:hAnsi="Times New Roman"/>
          <w:sz w:val="28"/>
          <w:szCs w:val="28"/>
          <w:lang w:val="sq-AL"/>
        </w:rPr>
        <w:t xml:space="preserve">të parashikuar </w:t>
      </w:r>
      <w:r w:rsidR="0098254D" w:rsidRPr="002F11BB">
        <w:rPr>
          <w:rFonts w:ascii="Times New Roman" w:eastAsia="Times New Roman" w:hAnsi="Times New Roman"/>
          <w:sz w:val="28"/>
          <w:szCs w:val="28"/>
          <w:lang w:val="sq-AL"/>
        </w:rPr>
        <w:t xml:space="preserve">në programin analitik të përgjithshëm të projektakteve të miratuar me vendimin nr. 850, datë 29.12.2021 të Këshillit të Ministrave “Për miratimin e programit të përgjithshëm analitik të projektakteve që do të paraqiten për shqyrtim në Këshillin e Ministrave gjatë 2022”. </w:t>
      </w:r>
    </w:p>
    <w:p w14:paraId="06F5571B" w14:textId="77777777" w:rsidR="00A85185" w:rsidRPr="002F11BB" w:rsidRDefault="00A85185" w:rsidP="00305E54">
      <w:pPr>
        <w:spacing w:after="0" w:line="240" w:lineRule="auto"/>
        <w:jc w:val="both"/>
        <w:rPr>
          <w:rFonts w:ascii="Times New Roman" w:eastAsia="Times New Roman" w:hAnsi="Times New Roman"/>
          <w:sz w:val="28"/>
          <w:szCs w:val="28"/>
          <w:lang w:val="sq-AL" w:eastAsia="sq-AL"/>
        </w:rPr>
      </w:pPr>
    </w:p>
    <w:p w14:paraId="0D1B6BBF" w14:textId="77777777" w:rsidR="00B02170" w:rsidRPr="002F11BB" w:rsidRDefault="00E868E5" w:rsidP="00305E54">
      <w:pPr>
        <w:spacing w:after="0" w:line="240" w:lineRule="auto"/>
        <w:jc w:val="both"/>
        <w:rPr>
          <w:rFonts w:ascii="Times New Roman" w:eastAsia="Times New Roman" w:hAnsi="Times New Roman"/>
          <w:sz w:val="28"/>
          <w:szCs w:val="28"/>
          <w:lang w:val="sq-AL" w:eastAsia="sq-AL"/>
        </w:rPr>
      </w:pPr>
      <w:r w:rsidRPr="002F11BB">
        <w:rPr>
          <w:rFonts w:ascii="Times New Roman" w:eastAsia="Times New Roman" w:hAnsi="Times New Roman"/>
          <w:b/>
          <w:sz w:val="28"/>
          <w:szCs w:val="28"/>
          <w:lang w:val="sq-AL" w:eastAsia="sq-AL"/>
        </w:rPr>
        <w:t xml:space="preserve">III. </w:t>
      </w:r>
      <w:r w:rsidR="00B02170" w:rsidRPr="002F11BB">
        <w:rPr>
          <w:rFonts w:ascii="Times New Roman" w:eastAsia="Times New Roman" w:hAnsi="Times New Roman"/>
          <w:b/>
          <w:sz w:val="28"/>
          <w:szCs w:val="28"/>
          <w:lang w:val="sq-AL" w:eastAsia="sq-AL"/>
        </w:rPr>
        <w:t>ARGUMENTIMI I PROJEKTAKTIT LIDHUR ME PËRPARËSITË, PROBLEMATIKAT, EFEKTET E PRITSHME</w:t>
      </w:r>
    </w:p>
    <w:p w14:paraId="7001360E" w14:textId="77777777" w:rsidR="00B02170" w:rsidRPr="002F11BB" w:rsidRDefault="00B02170" w:rsidP="00305E54">
      <w:pPr>
        <w:spacing w:after="0" w:line="240" w:lineRule="auto"/>
        <w:jc w:val="both"/>
        <w:rPr>
          <w:rFonts w:ascii="Times New Roman" w:eastAsia="Times New Roman" w:hAnsi="Times New Roman"/>
          <w:sz w:val="28"/>
          <w:szCs w:val="28"/>
          <w:lang w:val="sq-AL" w:eastAsia="sq-AL"/>
        </w:rPr>
      </w:pPr>
    </w:p>
    <w:p w14:paraId="7983B5B6" w14:textId="77777777" w:rsidR="00184D27" w:rsidRPr="002F11BB" w:rsidRDefault="00184D27" w:rsidP="00305E54">
      <w:pPr>
        <w:spacing w:after="0" w:line="240" w:lineRule="auto"/>
        <w:jc w:val="both"/>
        <w:rPr>
          <w:rFonts w:ascii="Times New Roman" w:hAnsi="Times New Roman"/>
          <w:sz w:val="28"/>
          <w:szCs w:val="28"/>
          <w:lang w:val="sq-AL"/>
        </w:rPr>
      </w:pPr>
      <w:r w:rsidRPr="002F11BB">
        <w:rPr>
          <w:rFonts w:ascii="Times New Roman" w:eastAsia="Times New Roman" w:hAnsi="Times New Roman"/>
          <w:sz w:val="28"/>
          <w:szCs w:val="28"/>
          <w:lang w:val="sq-AL" w:eastAsia="sq-AL"/>
        </w:rPr>
        <w:t xml:space="preserve">Projektligji në fjalë ka si objekt përcaktimin e </w:t>
      </w:r>
      <w:r w:rsidRPr="002F11BB">
        <w:rPr>
          <w:rFonts w:ascii="Times New Roman" w:hAnsi="Times New Roman"/>
          <w:sz w:val="28"/>
          <w:szCs w:val="28"/>
          <w:lang w:val="sq-AL"/>
        </w:rPr>
        <w:t xml:space="preserve">llojeve të dekoratave që jepen në Republikën e Shqipërisë, si dhe rregullave, procedurave dhe kritereve për propozimin, shqyrtimin dhe dhënien e tyre nga autoritetet përgjegjëse dhe mbajtjen e tyre publike. </w:t>
      </w:r>
    </w:p>
    <w:p w14:paraId="4CDF066B" w14:textId="77777777" w:rsidR="00184D27" w:rsidRPr="002F11BB" w:rsidRDefault="00184D27" w:rsidP="00305E54">
      <w:pPr>
        <w:spacing w:after="0" w:line="240" w:lineRule="auto"/>
        <w:jc w:val="both"/>
        <w:rPr>
          <w:rFonts w:ascii="Times New Roman" w:hAnsi="Times New Roman"/>
          <w:sz w:val="28"/>
          <w:szCs w:val="28"/>
          <w:lang w:val="sq-AL"/>
        </w:rPr>
      </w:pPr>
      <w:r w:rsidRPr="002F11BB">
        <w:rPr>
          <w:rFonts w:ascii="Times New Roman" w:hAnsi="Times New Roman"/>
          <w:sz w:val="28"/>
          <w:szCs w:val="28"/>
          <w:lang w:val="sq-AL"/>
        </w:rPr>
        <w:t>Sikurse është parashtruar edhe më sipër, projektligji paraqet risi</w:t>
      </w:r>
      <w:r w:rsidR="009007C0" w:rsidRPr="002F11BB">
        <w:rPr>
          <w:rFonts w:ascii="Times New Roman" w:hAnsi="Times New Roman"/>
          <w:sz w:val="28"/>
          <w:szCs w:val="28"/>
          <w:lang w:val="sq-AL"/>
        </w:rPr>
        <w:t xml:space="preserve"> (njëkohësisht sic thamë edhe rikthim në traditën shtetërore të dikurshme)</w:t>
      </w:r>
      <w:r w:rsidRPr="002F11BB">
        <w:rPr>
          <w:rFonts w:ascii="Times New Roman" w:hAnsi="Times New Roman"/>
          <w:sz w:val="28"/>
          <w:szCs w:val="28"/>
          <w:lang w:val="sq-AL"/>
        </w:rPr>
        <w:t xml:space="preserve"> në shumë drejtime që lidhen me çështjet e llojeve të dekoratave, autoritetet përgjegjëse për dhënien e tyre si dhe procedura që ndiqet për dhënien e tyre, në raport me ligjin nr. 112/2013, “Për dekoratat, titujt e nderit, medaljet dhe titujt vendorë të nderit në Republikën e Shqipërisë”, të ndryshuar (ligji nr. 112/2013). </w:t>
      </w:r>
    </w:p>
    <w:p w14:paraId="23062817" w14:textId="77777777" w:rsidR="00FC3A48" w:rsidRPr="002F11BB" w:rsidRDefault="00184D27" w:rsidP="00305E54">
      <w:pPr>
        <w:spacing w:after="0" w:line="240" w:lineRule="auto"/>
        <w:jc w:val="both"/>
        <w:rPr>
          <w:rFonts w:ascii="Times New Roman" w:hAnsi="Times New Roman"/>
          <w:sz w:val="28"/>
          <w:szCs w:val="28"/>
          <w:lang w:val="sq-AL"/>
        </w:rPr>
      </w:pPr>
      <w:r w:rsidRPr="002F11BB">
        <w:rPr>
          <w:rFonts w:ascii="Times New Roman" w:hAnsi="Times New Roman"/>
          <w:sz w:val="28"/>
          <w:szCs w:val="28"/>
          <w:lang w:val="sq-AL"/>
        </w:rPr>
        <w:t xml:space="preserve">Konkretisht, </w:t>
      </w:r>
      <w:r w:rsidR="00FC3A48" w:rsidRPr="002F11BB">
        <w:rPr>
          <w:rFonts w:ascii="Times New Roman" w:hAnsi="Times New Roman"/>
          <w:sz w:val="28"/>
          <w:szCs w:val="28"/>
          <w:lang w:val="sq-AL"/>
        </w:rPr>
        <w:t>ligji nr. 112/2013 nuk ka pasur të përcaktuar në mënyrë të qartë subjektet të cilëve u jepen dekoratave sipas kushteve dhe kritereve ligjore, duke përmendur vetëm termat “personalitete shqiptare” apo personalitete të huaja”. Në projektligj janë përcaktuar subjektet pë</w:t>
      </w:r>
      <w:r w:rsidR="009007C0" w:rsidRPr="002F11BB">
        <w:rPr>
          <w:rFonts w:ascii="Times New Roman" w:hAnsi="Times New Roman"/>
          <w:sz w:val="28"/>
          <w:szCs w:val="28"/>
          <w:lang w:val="sq-AL"/>
        </w:rPr>
        <w:t xml:space="preserve">rfitues, të cilët mund të jenë </w:t>
      </w:r>
      <w:r w:rsidR="00FC3A48" w:rsidRPr="002F11BB">
        <w:rPr>
          <w:rFonts w:ascii="Times New Roman" w:hAnsi="Times New Roman"/>
          <w:sz w:val="28"/>
          <w:szCs w:val="28"/>
          <w:lang w:val="sq-AL"/>
        </w:rPr>
        <w:t>shtetasit shqiptarë ose të huaj, personat juridikë, privatë ose publikë, forcat, shërbimet ose njësitë ushtarake, si dhe shërbimet ose njësitë përgjegjëse për rendin dhe sigurinë publike.</w:t>
      </w:r>
    </w:p>
    <w:p w14:paraId="3E3CBF71" w14:textId="77777777" w:rsidR="00FC3A48" w:rsidRPr="002F11BB" w:rsidRDefault="00FC3A48" w:rsidP="00305E54">
      <w:pPr>
        <w:spacing w:after="0" w:line="240" w:lineRule="auto"/>
        <w:jc w:val="both"/>
        <w:rPr>
          <w:rFonts w:ascii="Times New Roman" w:hAnsi="Times New Roman"/>
          <w:sz w:val="28"/>
          <w:szCs w:val="28"/>
          <w:lang w:val="sq-AL"/>
        </w:rPr>
      </w:pPr>
      <w:r w:rsidRPr="002F11BB">
        <w:rPr>
          <w:rFonts w:ascii="Times New Roman" w:hAnsi="Times New Roman"/>
          <w:sz w:val="28"/>
          <w:szCs w:val="28"/>
          <w:lang w:val="sq-AL"/>
        </w:rPr>
        <w:t>Sa i takon llojeve të dekoratave, në projektligj i është kushtuar rëndësi e veçantë ndarjes dhe zbërthimit specifik të secilit prej tyre</w:t>
      </w:r>
      <w:r w:rsidR="00D36DD9" w:rsidRPr="002F11BB">
        <w:rPr>
          <w:rFonts w:ascii="Times New Roman" w:hAnsi="Times New Roman"/>
          <w:sz w:val="28"/>
          <w:szCs w:val="28"/>
          <w:lang w:val="sq-AL"/>
        </w:rPr>
        <w:t>,</w:t>
      </w:r>
      <w:r w:rsidRPr="002F11BB">
        <w:rPr>
          <w:rFonts w:ascii="Times New Roman" w:hAnsi="Times New Roman"/>
          <w:sz w:val="28"/>
          <w:szCs w:val="28"/>
          <w:lang w:val="sq-AL"/>
        </w:rPr>
        <w:t xml:space="preserve"> duke përcaktuar qartësisht kriteret që duhet të përmbushen nga subjektet për përfitimin e tyre, përbërjen e dekoratave dhe rregullat për dhënien e tyre, në dallim nga ligji nr. 112/2013 i cili ndalet vetëm në përkufizimin e tyre, pa u ndalur në përcaktimin e rregullave materiale në lidhje me dhënien e tyre. </w:t>
      </w:r>
    </w:p>
    <w:p w14:paraId="3B8917A9" w14:textId="77777777" w:rsidR="00013E78" w:rsidRPr="002F11BB" w:rsidRDefault="00FC3A48" w:rsidP="00305E54">
      <w:pPr>
        <w:spacing w:after="0" w:line="240" w:lineRule="auto"/>
        <w:jc w:val="both"/>
        <w:rPr>
          <w:rFonts w:ascii="Times New Roman" w:hAnsi="Times New Roman"/>
          <w:sz w:val="28"/>
          <w:szCs w:val="28"/>
          <w:lang w:val="sq-AL"/>
        </w:rPr>
      </w:pPr>
      <w:r w:rsidRPr="002F11BB">
        <w:rPr>
          <w:rFonts w:ascii="Times New Roman" w:hAnsi="Times New Roman"/>
          <w:sz w:val="28"/>
          <w:szCs w:val="28"/>
          <w:lang w:val="sq-AL"/>
        </w:rPr>
        <w:lastRenderedPageBreak/>
        <w:t>Sa i takon autoriteteve përgjegjëse për dhënien e tyre, në</w:t>
      </w:r>
      <w:r w:rsidR="00E04E8A" w:rsidRPr="002F11BB">
        <w:rPr>
          <w:rFonts w:ascii="Times New Roman" w:hAnsi="Times New Roman"/>
          <w:sz w:val="28"/>
          <w:szCs w:val="28"/>
          <w:lang w:val="sq-AL"/>
        </w:rPr>
        <w:t xml:space="preserve"> dallim nga ligji nr. </w:t>
      </w:r>
      <w:r w:rsidRPr="002F11BB">
        <w:rPr>
          <w:rFonts w:ascii="Times New Roman" w:hAnsi="Times New Roman"/>
          <w:sz w:val="28"/>
          <w:szCs w:val="28"/>
          <w:lang w:val="sq-AL"/>
        </w:rPr>
        <w:t xml:space="preserve">112/2013 i cili përcakton në këtë cilësi Presidentin e Republikës, </w:t>
      </w:r>
      <w:r w:rsidR="00013E78" w:rsidRPr="002F11BB">
        <w:rPr>
          <w:rFonts w:ascii="Times New Roman" w:hAnsi="Times New Roman"/>
          <w:sz w:val="28"/>
          <w:szCs w:val="28"/>
          <w:lang w:val="sq-AL"/>
        </w:rPr>
        <w:t xml:space="preserve">Kuvendin, </w:t>
      </w:r>
      <w:r w:rsidRPr="002F11BB">
        <w:rPr>
          <w:rFonts w:ascii="Times New Roman" w:hAnsi="Times New Roman"/>
          <w:sz w:val="28"/>
          <w:szCs w:val="28"/>
          <w:lang w:val="sq-AL"/>
        </w:rPr>
        <w:t>Kryeministrin, ministrin përgjegjës për rendin dhe sigurinë publike si dhe ministrat e tjerë</w:t>
      </w:r>
      <w:r w:rsidR="00013E78" w:rsidRPr="002F11BB">
        <w:rPr>
          <w:rFonts w:ascii="Times New Roman" w:hAnsi="Times New Roman"/>
          <w:sz w:val="28"/>
          <w:szCs w:val="28"/>
          <w:lang w:val="sq-AL"/>
        </w:rPr>
        <w:t xml:space="preserve">, në projektligj parashikohet dhënia e dekoratave nga Presidenti i Republikës nëpërmjet dekretit, si dhe nga Kryeministri, ministri përgjegjës për Forcat e Armatosura të Republikës së Shqipërisë, ministri përgjegjës për rendin dhe sigurinë publike, me urdhër. </w:t>
      </w:r>
    </w:p>
    <w:p w14:paraId="155D7E6C" w14:textId="77777777" w:rsidR="00013E78" w:rsidRPr="002F11BB" w:rsidRDefault="00013E78" w:rsidP="00305E54">
      <w:pPr>
        <w:spacing w:after="0" w:line="240" w:lineRule="auto"/>
        <w:jc w:val="both"/>
        <w:rPr>
          <w:rFonts w:ascii="Times New Roman" w:hAnsi="Times New Roman"/>
          <w:b/>
          <w:sz w:val="28"/>
          <w:szCs w:val="28"/>
          <w:lang w:val="sq-AL"/>
        </w:rPr>
      </w:pPr>
      <w:r w:rsidRPr="002F11BB">
        <w:rPr>
          <w:rFonts w:ascii="Times New Roman" w:hAnsi="Times New Roman"/>
          <w:sz w:val="28"/>
          <w:szCs w:val="28"/>
          <w:lang w:val="sq-AL"/>
        </w:rPr>
        <w:t xml:space="preserve">Me qëllim shmangien e abuzimeve në ushtrimin e funksionit të dhënies së dekoratave sipas ligjit, në projektligj parashikohet edhe numri vjetor i dekorimeve, që mund të jepen për secilën shkallë të </w:t>
      </w:r>
      <w:r w:rsidR="00EA01BA" w:rsidRPr="002F11BB">
        <w:rPr>
          <w:rFonts w:ascii="Times New Roman" w:hAnsi="Times New Roman"/>
          <w:sz w:val="28"/>
          <w:szCs w:val="28"/>
          <w:lang w:val="sq-AL"/>
        </w:rPr>
        <w:t>urdhrave.</w:t>
      </w:r>
      <w:r w:rsidR="00E04E8A" w:rsidRPr="002F11BB">
        <w:rPr>
          <w:rFonts w:ascii="Times New Roman" w:hAnsi="Times New Roman"/>
          <w:sz w:val="28"/>
          <w:szCs w:val="28"/>
          <w:lang w:val="sq-AL"/>
        </w:rPr>
        <w:t xml:space="preserve"> Ndërkohë, për medaljet është parashikuar se numri vjetor i tyre është</w:t>
      </w:r>
      <w:r w:rsidR="00EA01BA" w:rsidRPr="002F11BB">
        <w:rPr>
          <w:rFonts w:ascii="Times New Roman" w:hAnsi="Times New Roman"/>
          <w:sz w:val="28"/>
          <w:szCs w:val="28"/>
          <w:lang w:val="sq-AL"/>
        </w:rPr>
        <w:t xml:space="preserve"> i pakufizuar, me përjashtim të rasteve kur vetë projektligji parashikon ndryshe. </w:t>
      </w:r>
    </w:p>
    <w:p w14:paraId="3EC7A869" w14:textId="77777777" w:rsidR="00FC3A48" w:rsidRPr="002F11BB" w:rsidRDefault="00EA01BA" w:rsidP="00305E54">
      <w:pPr>
        <w:spacing w:after="0" w:line="240" w:lineRule="auto"/>
        <w:jc w:val="both"/>
        <w:rPr>
          <w:rFonts w:ascii="Times New Roman" w:hAnsi="Times New Roman"/>
          <w:sz w:val="28"/>
          <w:szCs w:val="28"/>
          <w:lang w:val="sq-AL"/>
        </w:rPr>
      </w:pPr>
      <w:r w:rsidRPr="002F11BB">
        <w:rPr>
          <w:rFonts w:ascii="Times New Roman" w:hAnsi="Times New Roman"/>
          <w:sz w:val="28"/>
          <w:szCs w:val="28"/>
          <w:lang w:val="sq-AL"/>
        </w:rPr>
        <w:t>Ligji nr. 112/2013</w:t>
      </w:r>
      <w:r w:rsidR="009007C0" w:rsidRPr="002F11BB">
        <w:rPr>
          <w:rFonts w:ascii="Times New Roman" w:hAnsi="Times New Roman"/>
          <w:sz w:val="28"/>
          <w:szCs w:val="28"/>
          <w:lang w:val="sq-AL"/>
        </w:rPr>
        <w:t>,</w:t>
      </w:r>
      <w:r w:rsidRPr="002F11BB">
        <w:rPr>
          <w:rFonts w:ascii="Times New Roman" w:hAnsi="Times New Roman"/>
          <w:sz w:val="28"/>
          <w:szCs w:val="28"/>
          <w:lang w:val="sq-AL"/>
        </w:rPr>
        <w:t xml:space="preserve"> ka qenë jo i plotë në drejtim të rregullimit të rasteve kur u hiqet dekoratave subjekteve që e kanë marrë atë sipas ligjit. Në projektligjin e ri janë përcaktuar këto raste në mënyrë shteruese, të cilat përmbajnë rrethana të atilla që e bëjnë të pamundur objektivisht mbajtjen e dekoratës, referuar edhe qëllimit për të cilin jepet. </w:t>
      </w:r>
    </w:p>
    <w:p w14:paraId="0C94A04F" w14:textId="77777777" w:rsidR="00BC14F9" w:rsidRPr="002F11BB" w:rsidRDefault="00A26065" w:rsidP="00305E54">
      <w:pPr>
        <w:spacing w:after="0" w:line="240" w:lineRule="auto"/>
        <w:jc w:val="both"/>
        <w:rPr>
          <w:rFonts w:ascii="Times New Roman" w:hAnsi="Times New Roman"/>
          <w:sz w:val="28"/>
          <w:szCs w:val="28"/>
          <w:lang w:val="sq-AL"/>
        </w:rPr>
      </w:pPr>
      <w:r w:rsidRPr="002F11BB">
        <w:rPr>
          <w:rFonts w:ascii="Times New Roman" w:hAnsi="Times New Roman"/>
          <w:sz w:val="28"/>
          <w:szCs w:val="28"/>
          <w:lang w:val="sq-AL"/>
        </w:rPr>
        <w:t>Në dallim nga ligji nr. 112/2013, i cili parashikonte krijimin e komisioneve këshillimore pranë çdo autoriteti për dhë</w:t>
      </w:r>
      <w:r w:rsidR="00E214AC" w:rsidRPr="002F11BB">
        <w:rPr>
          <w:rFonts w:ascii="Times New Roman" w:hAnsi="Times New Roman"/>
          <w:sz w:val="28"/>
          <w:szCs w:val="28"/>
          <w:lang w:val="sq-AL"/>
        </w:rPr>
        <w:t xml:space="preserve">nien e dekoratave, i cili jep mendimin e tij për dhënien e dekoratës, duke verifikuar nëse akti i propozimit përmban të gjitha elementët e kërkuara nga ligji, dhe më pas vendimmarrja për miratimin ose jo të propozimit i takon autoritetit përgjegjës për dhënien e saj, projektligji i ri parashikon ngritjen e një organi në nivel qendror që financohet nga buxheti i shtetit dhe burime të tjera të ligjshme, konkretisht të Kancelarisë së Urdhrave dhe Medaljeve, e cila ka në përbërje dy organe drejtuese: Kancelarin dhe Kolegjin e Urdhrave dhe Medaljeve. Ky i fundit ka në kompetencë të tij verifikimin e meritave dhe cilësive morale të subjekteve që propozohen për dekorim në Republikën e Shqipërisë, përmes shqyrtimit të të gjitha dosjeve të kandidaturave për dekorim që përcillen nga autoritetet propozuese përkatëse, duke përfshirë edhe rastet kur nisma për dhënien e dekoratës ndërmerret kryesisht nga autoriteti përgjegjës për dhënien e tyre. </w:t>
      </w:r>
    </w:p>
    <w:p w14:paraId="3CD6BA36" w14:textId="77777777" w:rsidR="0006742A" w:rsidRPr="002F11BB" w:rsidRDefault="00BC14F9" w:rsidP="00305E54">
      <w:pPr>
        <w:spacing w:after="0" w:line="240" w:lineRule="auto"/>
        <w:jc w:val="both"/>
        <w:rPr>
          <w:rFonts w:ascii="Times New Roman" w:hAnsi="Times New Roman"/>
          <w:sz w:val="28"/>
          <w:szCs w:val="28"/>
          <w:lang w:val="sq-AL"/>
        </w:rPr>
      </w:pPr>
      <w:r w:rsidRPr="002F11BB">
        <w:rPr>
          <w:rFonts w:ascii="Times New Roman" w:hAnsi="Times New Roman"/>
          <w:sz w:val="28"/>
          <w:szCs w:val="28"/>
          <w:lang w:val="sq-AL"/>
        </w:rPr>
        <w:t xml:space="preserve">Shqyrtimi i të gjitha dosjeve të kandidaturave të propozuara për dekorim nga Kancelaria e Urdhrave dhe Medaljeve, sipas procedurës që gjen rregullim në këtë projektligj, i shërben unifikimit </w:t>
      </w:r>
      <w:r w:rsidR="00585708" w:rsidRPr="002F11BB">
        <w:rPr>
          <w:rFonts w:ascii="Times New Roman" w:hAnsi="Times New Roman"/>
          <w:sz w:val="28"/>
          <w:szCs w:val="28"/>
          <w:lang w:val="sq-AL"/>
        </w:rPr>
        <w:t>dhe konsolidimit të</w:t>
      </w:r>
      <w:r w:rsidRPr="002F11BB">
        <w:rPr>
          <w:rFonts w:ascii="Times New Roman" w:hAnsi="Times New Roman"/>
          <w:sz w:val="28"/>
          <w:szCs w:val="28"/>
          <w:lang w:val="sq-AL"/>
        </w:rPr>
        <w:t xml:space="preserve"> praktikës që ndiqet për dhënien e dekoratave, sa i takon verifikimit të kritereve dhe elemen</w:t>
      </w:r>
      <w:r w:rsidR="00585708" w:rsidRPr="002F11BB">
        <w:rPr>
          <w:rFonts w:ascii="Times New Roman" w:hAnsi="Times New Roman"/>
          <w:sz w:val="28"/>
          <w:szCs w:val="28"/>
          <w:lang w:val="sq-AL"/>
        </w:rPr>
        <w:t>të</w:t>
      </w:r>
      <w:r w:rsidRPr="002F11BB">
        <w:rPr>
          <w:rFonts w:ascii="Times New Roman" w:hAnsi="Times New Roman"/>
          <w:sz w:val="28"/>
          <w:szCs w:val="28"/>
          <w:lang w:val="sq-AL"/>
        </w:rPr>
        <w:t>ve ligjore</w:t>
      </w:r>
      <w:r w:rsidR="00585708" w:rsidRPr="002F11BB">
        <w:rPr>
          <w:rFonts w:ascii="Times New Roman" w:hAnsi="Times New Roman"/>
          <w:sz w:val="28"/>
          <w:szCs w:val="28"/>
          <w:lang w:val="sq-AL"/>
        </w:rPr>
        <w:t>, meritave dhe cilësive morale të kandidaturave të propozuara për dekorim, si dhe shmangies së abuzimit në dhënien e dekoratave nga autoritetet përgjegjëse</w:t>
      </w:r>
      <w:r w:rsidR="008C0E5D" w:rsidRPr="002F11BB">
        <w:rPr>
          <w:rFonts w:ascii="Times New Roman" w:hAnsi="Times New Roman"/>
          <w:sz w:val="28"/>
          <w:szCs w:val="28"/>
          <w:lang w:val="sq-AL"/>
        </w:rPr>
        <w:t xml:space="preserve"> pa vlerësuar objek</w:t>
      </w:r>
      <w:r w:rsidR="00ED2324" w:rsidRPr="002F11BB">
        <w:rPr>
          <w:rFonts w:ascii="Times New Roman" w:hAnsi="Times New Roman"/>
          <w:sz w:val="28"/>
          <w:szCs w:val="28"/>
          <w:lang w:val="sq-AL"/>
        </w:rPr>
        <w:t xml:space="preserve">tivisht kontributin e dhënë </w:t>
      </w:r>
      <w:r w:rsidR="008C0E5D" w:rsidRPr="002F11BB">
        <w:rPr>
          <w:rFonts w:ascii="Times New Roman" w:hAnsi="Times New Roman"/>
          <w:sz w:val="28"/>
          <w:szCs w:val="28"/>
          <w:lang w:val="sq-AL"/>
        </w:rPr>
        <w:t>apo meritokracinë</w:t>
      </w:r>
      <w:r w:rsidR="00585708" w:rsidRPr="002F11BB">
        <w:rPr>
          <w:rFonts w:ascii="Times New Roman" w:hAnsi="Times New Roman"/>
          <w:sz w:val="28"/>
          <w:szCs w:val="28"/>
          <w:lang w:val="sq-AL"/>
        </w:rPr>
        <w:t>, duke filluar që nga krijimi i komisioneve këshillimore pranë tyre me përbërje shumice nga punonjës nën varësinë</w:t>
      </w:r>
      <w:r w:rsidR="0006742A" w:rsidRPr="002F11BB">
        <w:rPr>
          <w:rFonts w:ascii="Times New Roman" w:hAnsi="Times New Roman"/>
          <w:sz w:val="28"/>
          <w:szCs w:val="28"/>
          <w:lang w:val="sq-AL"/>
        </w:rPr>
        <w:t xml:space="preserve"> e tyre. </w:t>
      </w:r>
    </w:p>
    <w:p w14:paraId="14B27659" w14:textId="77777777" w:rsidR="009007C0" w:rsidRPr="002F11BB" w:rsidRDefault="009007C0" w:rsidP="00305E54">
      <w:pPr>
        <w:spacing w:after="0" w:line="240" w:lineRule="auto"/>
        <w:jc w:val="both"/>
        <w:rPr>
          <w:rFonts w:ascii="Times New Roman" w:hAnsi="Times New Roman"/>
          <w:sz w:val="28"/>
          <w:szCs w:val="28"/>
          <w:lang w:val="sq-AL"/>
        </w:rPr>
      </w:pPr>
    </w:p>
    <w:p w14:paraId="1D72E7CF" w14:textId="77777777" w:rsidR="00B02170" w:rsidRPr="002F11BB" w:rsidRDefault="00E868E5" w:rsidP="00305E54">
      <w:pPr>
        <w:spacing w:after="0" w:line="240" w:lineRule="auto"/>
        <w:jc w:val="both"/>
        <w:rPr>
          <w:rFonts w:ascii="Times New Roman" w:eastAsia="Times New Roman" w:hAnsi="Times New Roman"/>
          <w:sz w:val="28"/>
          <w:szCs w:val="28"/>
          <w:lang w:val="sq-AL" w:eastAsia="sq-AL"/>
        </w:rPr>
      </w:pPr>
      <w:r w:rsidRPr="002F11BB">
        <w:rPr>
          <w:rFonts w:ascii="Times New Roman" w:eastAsia="Times New Roman" w:hAnsi="Times New Roman"/>
          <w:b/>
          <w:sz w:val="28"/>
          <w:szCs w:val="28"/>
          <w:lang w:val="sq-AL" w:eastAsia="sq-AL"/>
        </w:rPr>
        <w:lastRenderedPageBreak/>
        <w:t xml:space="preserve">IV. </w:t>
      </w:r>
      <w:r w:rsidR="00B02170" w:rsidRPr="002F11BB">
        <w:rPr>
          <w:rFonts w:ascii="Times New Roman" w:eastAsia="Times New Roman" w:hAnsi="Times New Roman"/>
          <w:b/>
          <w:sz w:val="28"/>
          <w:szCs w:val="28"/>
          <w:lang w:val="sq-AL" w:eastAsia="sq-AL"/>
        </w:rPr>
        <w:t>VLERËSIMI I LIGJSHMËRISË, KUSHTETUTSHMËRISË DHE HARMONIZIMI ME LEGJISLACIONIN NË FUQI VENDAS E</w:t>
      </w:r>
      <w:r w:rsidR="00A85185" w:rsidRPr="002F11BB">
        <w:rPr>
          <w:rFonts w:ascii="Times New Roman" w:eastAsia="Times New Roman" w:hAnsi="Times New Roman"/>
          <w:sz w:val="28"/>
          <w:szCs w:val="28"/>
          <w:lang w:val="sq-AL" w:eastAsia="sq-AL"/>
        </w:rPr>
        <w:t xml:space="preserve"> </w:t>
      </w:r>
      <w:r w:rsidR="00B02170" w:rsidRPr="002F11BB">
        <w:rPr>
          <w:rFonts w:ascii="Times New Roman" w:eastAsia="Times New Roman" w:hAnsi="Times New Roman"/>
          <w:b/>
          <w:sz w:val="28"/>
          <w:szCs w:val="28"/>
          <w:lang w:val="sq-AL" w:eastAsia="sq-AL"/>
        </w:rPr>
        <w:t>NDËRKOMBËTAR</w:t>
      </w:r>
    </w:p>
    <w:p w14:paraId="5C33C1DF" w14:textId="77777777" w:rsidR="009007C0" w:rsidRPr="002F11BB" w:rsidRDefault="009007C0" w:rsidP="00305E54">
      <w:pPr>
        <w:spacing w:after="0" w:line="240" w:lineRule="auto"/>
        <w:ind w:hanging="9"/>
        <w:jc w:val="both"/>
        <w:rPr>
          <w:rFonts w:ascii="Times New Roman" w:eastAsia="Times New Roman" w:hAnsi="Times New Roman"/>
          <w:sz w:val="28"/>
          <w:szCs w:val="28"/>
          <w:lang w:val="sq-AL" w:eastAsia="sq-AL"/>
        </w:rPr>
      </w:pPr>
    </w:p>
    <w:p w14:paraId="48A16167" w14:textId="77777777" w:rsidR="00A85185" w:rsidRPr="002F11BB" w:rsidRDefault="0006742A" w:rsidP="00305E54">
      <w:pPr>
        <w:spacing w:after="0" w:line="240" w:lineRule="auto"/>
        <w:ind w:hanging="9"/>
        <w:jc w:val="both"/>
        <w:rPr>
          <w:rFonts w:ascii="Times New Roman" w:eastAsia="Times New Roman" w:hAnsi="Times New Roman"/>
          <w:sz w:val="28"/>
          <w:szCs w:val="28"/>
          <w:lang w:val="sq-AL" w:eastAsia="sq-AL"/>
        </w:rPr>
      </w:pPr>
      <w:r w:rsidRPr="002F11BB">
        <w:rPr>
          <w:rFonts w:ascii="Times New Roman" w:eastAsia="Times New Roman" w:hAnsi="Times New Roman"/>
          <w:sz w:val="28"/>
          <w:szCs w:val="28"/>
          <w:lang w:val="sq-AL" w:eastAsia="sq-AL"/>
        </w:rPr>
        <w:t>Projektligji propozohet nga Këshilli i Ministrave</w:t>
      </w:r>
      <w:r w:rsidR="00A85185" w:rsidRPr="002F11BB">
        <w:rPr>
          <w:rFonts w:ascii="Times New Roman" w:eastAsia="Times New Roman" w:hAnsi="Times New Roman"/>
          <w:sz w:val="28"/>
          <w:szCs w:val="28"/>
          <w:lang w:val="sq-AL" w:eastAsia="sq-AL"/>
        </w:rPr>
        <w:t xml:space="preserve"> </w:t>
      </w:r>
      <w:r w:rsidR="00B02170" w:rsidRPr="002F11BB">
        <w:rPr>
          <w:rFonts w:ascii="Times New Roman" w:eastAsia="Times New Roman" w:hAnsi="Times New Roman"/>
          <w:sz w:val="28"/>
          <w:szCs w:val="28"/>
          <w:lang w:val="sq-AL" w:eastAsia="sq-AL"/>
        </w:rPr>
        <w:t>për shqyrtim dhe miratim n</w:t>
      </w:r>
      <w:r w:rsidRPr="002F11BB">
        <w:rPr>
          <w:rFonts w:ascii="Times New Roman" w:eastAsia="Times New Roman" w:hAnsi="Times New Roman"/>
          <w:sz w:val="28"/>
          <w:szCs w:val="28"/>
          <w:lang w:val="sq-AL" w:eastAsia="sq-AL"/>
        </w:rPr>
        <w:t>ë Kuvend</w:t>
      </w:r>
      <w:r w:rsidR="00B02170" w:rsidRPr="002F11BB">
        <w:rPr>
          <w:rFonts w:ascii="Times New Roman" w:eastAsia="Times New Roman" w:hAnsi="Times New Roman"/>
          <w:sz w:val="28"/>
          <w:szCs w:val="28"/>
          <w:lang w:val="sq-AL" w:eastAsia="sq-AL"/>
        </w:rPr>
        <w:t xml:space="preserve">, në mbështetje të neneve 78 </w:t>
      </w:r>
      <w:r w:rsidR="00A85185" w:rsidRPr="002F11BB">
        <w:rPr>
          <w:rFonts w:ascii="Times New Roman" w:eastAsia="Times New Roman" w:hAnsi="Times New Roman"/>
          <w:sz w:val="28"/>
          <w:szCs w:val="28"/>
          <w:lang w:val="sq-AL" w:eastAsia="sq-AL"/>
        </w:rPr>
        <w:t>dhe 83, pika 1, të Kushtetutës.</w:t>
      </w:r>
    </w:p>
    <w:p w14:paraId="72227AA4" w14:textId="77777777" w:rsidR="009007C0" w:rsidRPr="002F11BB" w:rsidRDefault="009007C0" w:rsidP="00305E54">
      <w:pPr>
        <w:spacing w:after="0" w:line="240" w:lineRule="auto"/>
        <w:ind w:hanging="9"/>
        <w:jc w:val="both"/>
        <w:rPr>
          <w:rFonts w:ascii="Times New Roman" w:eastAsia="Times New Roman" w:hAnsi="Times New Roman"/>
          <w:sz w:val="28"/>
          <w:szCs w:val="28"/>
          <w:lang w:val="sq-AL" w:eastAsia="sq-AL"/>
        </w:rPr>
      </w:pPr>
    </w:p>
    <w:p w14:paraId="2FC7D7B2" w14:textId="77777777" w:rsidR="00673CAF" w:rsidRPr="002F11BB" w:rsidRDefault="00E868E5" w:rsidP="00305E54">
      <w:pPr>
        <w:spacing w:after="0" w:line="240" w:lineRule="auto"/>
        <w:jc w:val="both"/>
        <w:rPr>
          <w:rFonts w:ascii="Times New Roman" w:eastAsia="Times New Roman" w:hAnsi="Times New Roman"/>
          <w:sz w:val="28"/>
          <w:szCs w:val="28"/>
          <w:lang w:val="sq-AL" w:eastAsia="sq-AL"/>
        </w:rPr>
      </w:pPr>
      <w:r w:rsidRPr="002F11BB">
        <w:rPr>
          <w:rFonts w:ascii="Times New Roman" w:eastAsia="Times New Roman" w:hAnsi="Times New Roman"/>
          <w:b/>
          <w:sz w:val="28"/>
          <w:szCs w:val="28"/>
          <w:lang w:val="sq-AL" w:eastAsia="sq-AL"/>
        </w:rPr>
        <w:t xml:space="preserve">V. </w:t>
      </w:r>
      <w:r w:rsidR="00B02170" w:rsidRPr="002F11BB">
        <w:rPr>
          <w:rFonts w:ascii="Times New Roman" w:eastAsia="Times New Roman" w:hAnsi="Times New Roman"/>
          <w:b/>
          <w:sz w:val="28"/>
          <w:szCs w:val="28"/>
          <w:lang w:val="sq-AL" w:eastAsia="sq-AL"/>
        </w:rPr>
        <w:t xml:space="preserve">VLERËSIMI I SHKALLËS SË PËRAFRIMIT ME </w:t>
      </w:r>
      <w:r w:rsidR="00B02170" w:rsidRPr="002F11BB">
        <w:rPr>
          <w:rFonts w:ascii="Times New Roman" w:eastAsia="Times New Roman" w:hAnsi="Times New Roman"/>
          <w:b/>
          <w:i/>
          <w:sz w:val="28"/>
          <w:szCs w:val="28"/>
          <w:lang w:val="sq-AL" w:eastAsia="sq-AL"/>
        </w:rPr>
        <w:t>ACQUIS</w:t>
      </w:r>
      <w:r w:rsidR="00B02170" w:rsidRPr="002F11BB">
        <w:rPr>
          <w:rFonts w:ascii="Times New Roman" w:eastAsia="Times New Roman" w:hAnsi="Times New Roman"/>
          <w:b/>
          <w:sz w:val="28"/>
          <w:szCs w:val="28"/>
          <w:lang w:val="sq-AL" w:eastAsia="sq-AL"/>
        </w:rPr>
        <w:t xml:space="preserve"> TË BE-SË ( PËR PROJEKTAKTET NORMATIVE)</w:t>
      </w:r>
    </w:p>
    <w:p w14:paraId="20AA93B8" w14:textId="77777777" w:rsidR="009007C0" w:rsidRPr="002F11BB" w:rsidRDefault="009007C0" w:rsidP="00305E54">
      <w:pPr>
        <w:spacing w:after="0" w:line="240" w:lineRule="auto"/>
        <w:jc w:val="both"/>
        <w:rPr>
          <w:rFonts w:ascii="Times New Roman" w:eastAsia="Times New Roman" w:hAnsi="Times New Roman"/>
          <w:sz w:val="28"/>
          <w:szCs w:val="28"/>
          <w:lang w:val="sq-AL" w:eastAsia="sq-AL"/>
        </w:rPr>
      </w:pPr>
    </w:p>
    <w:p w14:paraId="4AF1BB55" w14:textId="77777777" w:rsidR="00A85185" w:rsidRPr="002F11BB" w:rsidRDefault="00A85185" w:rsidP="00305E54">
      <w:pPr>
        <w:spacing w:after="0" w:line="240" w:lineRule="auto"/>
        <w:jc w:val="both"/>
        <w:rPr>
          <w:rFonts w:ascii="Times New Roman" w:eastAsia="Times New Roman" w:hAnsi="Times New Roman"/>
          <w:sz w:val="28"/>
          <w:szCs w:val="28"/>
          <w:lang w:val="sq-AL" w:eastAsia="sq-AL"/>
        </w:rPr>
      </w:pPr>
      <w:r w:rsidRPr="002F11BB">
        <w:rPr>
          <w:rFonts w:ascii="Times New Roman" w:eastAsia="Times New Roman" w:hAnsi="Times New Roman"/>
          <w:sz w:val="28"/>
          <w:szCs w:val="28"/>
          <w:lang w:val="sq-AL" w:eastAsia="sq-AL"/>
        </w:rPr>
        <w:t xml:space="preserve">Projektligji nuk synon përafrimin e legjislacionit me </w:t>
      </w:r>
      <w:r w:rsidRPr="002F11BB">
        <w:rPr>
          <w:rFonts w:ascii="Times New Roman" w:eastAsia="Times New Roman" w:hAnsi="Times New Roman"/>
          <w:i/>
          <w:sz w:val="28"/>
          <w:szCs w:val="28"/>
          <w:lang w:val="sq-AL" w:eastAsia="sq-AL"/>
        </w:rPr>
        <w:t>acquis</w:t>
      </w:r>
      <w:r w:rsidRPr="002F11BB">
        <w:rPr>
          <w:rFonts w:ascii="Times New Roman" w:eastAsia="Times New Roman" w:hAnsi="Times New Roman"/>
          <w:sz w:val="28"/>
          <w:szCs w:val="28"/>
          <w:lang w:val="sq-AL" w:eastAsia="sq-AL"/>
        </w:rPr>
        <w:t xml:space="preserve"> të BE-së, andaj nuk ka vlerësim të shkallës së përafr</w:t>
      </w:r>
      <w:r w:rsidR="0006742A" w:rsidRPr="002F11BB">
        <w:rPr>
          <w:rFonts w:ascii="Times New Roman" w:eastAsia="Times New Roman" w:hAnsi="Times New Roman"/>
          <w:sz w:val="28"/>
          <w:szCs w:val="28"/>
          <w:lang w:val="sq-AL" w:eastAsia="sq-AL"/>
        </w:rPr>
        <w:t xml:space="preserve">imit me legjislacionin e BE-së. </w:t>
      </w:r>
    </w:p>
    <w:p w14:paraId="36AC7C47" w14:textId="77777777" w:rsidR="00673CAF" w:rsidRPr="002F11BB" w:rsidRDefault="00673CAF" w:rsidP="00305E54">
      <w:pPr>
        <w:spacing w:after="0" w:line="240" w:lineRule="auto"/>
        <w:jc w:val="both"/>
        <w:rPr>
          <w:rFonts w:ascii="Times New Roman" w:eastAsia="Times New Roman" w:hAnsi="Times New Roman"/>
          <w:sz w:val="28"/>
          <w:szCs w:val="28"/>
          <w:lang w:val="sq-AL" w:eastAsia="sq-AL"/>
        </w:rPr>
      </w:pPr>
    </w:p>
    <w:p w14:paraId="122885D0" w14:textId="77777777" w:rsidR="00B02170" w:rsidRPr="002F11BB" w:rsidRDefault="00E868E5" w:rsidP="00305E54">
      <w:pPr>
        <w:spacing w:after="0" w:line="240" w:lineRule="auto"/>
        <w:jc w:val="both"/>
        <w:rPr>
          <w:rFonts w:ascii="Times New Roman" w:hAnsi="Times New Roman"/>
          <w:b/>
          <w:sz w:val="28"/>
          <w:szCs w:val="28"/>
          <w:lang w:val="sq-AL"/>
        </w:rPr>
      </w:pPr>
      <w:r w:rsidRPr="002F11BB">
        <w:rPr>
          <w:rFonts w:ascii="Times New Roman" w:hAnsi="Times New Roman"/>
          <w:b/>
          <w:sz w:val="28"/>
          <w:szCs w:val="28"/>
          <w:lang w:val="sq-AL"/>
        </w:rPr>
        <w:t xml:space="preserve">VI. </w:t>
      </w:r>
      <w:r w:rsidR="00673CAF" w:rsidRPr="002F11BB">
        <w:rPr>
          <w:rFonts w:ascii="Times New Roman" w:hAnsi="Times New Roman"/>
          <w:b/>
          <w:sz w:val="28"/>
          <w:szCs w:val="28"/>
          <w:lang w:val="sq-AL"/>
        </w:rPr>
        <w:t xml:space="preserve">PËRMBLEDHJE </w:t>
      </w:r>
      <w:r w:rsidR="00B02170" w:rsidRPr="002F11BB">
        <w:rPr>
          <w:rFonts w:ascii="Times New Roman" w:hAnsi="Times New Roman"/>
          <w:b/>
          <w:sz w:val="28"/>
          <w:szCs w:val="28"/>
          <w:lang w:val="sq-AL"/>
        </w:rPr>
        <w:t>SHPJEGUESE E PËRMBAJTJES SË PROJEKTAKTIT</w:t>
      </w:r>
    </w:p>
    <w:p w14:paraId="37A2441F" w14:textId="77777777" w:rsidR="009007C0" w:rsidRPr="002F11BB" w:rsidRDefault="009007C0" w:rsidP="00305E54">
      <w:pPr>
        <w:widowControl w:val="0"/>
        <w:autoSpaceDE w:val="0"/>
        <w:autoSpaceDN w:val="0"/>
        <w:spacing w:after="0" w:line="240" w:lineRule="auto"/>
        <w:jc w:val="both"/>
        <w:rPr>
          <w:rFonts w:ascii="Times New Roman" w:eastAsia="Times New Roman" w:hAnsi="Times New Roman"/>
          <w:sz w:val="28"/>
          <w:szCs w:val="28"/>
          <w:lang w:val="sq-AL" w:eastAsia="sq-AL"/>
        </w:rPr>
      </w:pPr>
    </w:p>
    <w:p w14:paraId="671C1EA5" w14:textId="77777777" w:rsidR="00673CAF" w:rsidRPr="002F11BB" w:rsidRDefault="00673CAF" w:rsidP="00305E54">
      <w:pPr>
        <w:widowControl w:val="0"/>
        <w:autoSpaceDE w:val="0"/>
        <w:autoSpaceDN w:val="0"/>
        <w:spacing w:after="0" w:line="240" w:lineRule="auto"/>
        <w:jc w:val="both"/>
        <w:rPr>
          <w:rFonts w:ascii="Times New Roman" w:eastAsia="Times New Roman" w:hAnsi="Times New Roman"/>
          <w:sz w:val="28"/>
          <w:szCs w:val="28"/>
          <w:lang w:val="sq-AL" w:eastAsia="sq-AL"/>
        </w:rPr>
      </w:pPr>
      <w:r w:rsidRPr="002F11BB">
        <w:rPr>
          <w:rFonts w:ascii="Times New Roman" w:eastAsia="Times New Roman" w:hAnsi="Times New Roman"/>
          <w:sz w:val="28"/>
          <w:szCs w:val="28"/>
          <w:lang w:val="sq-AL" w:eastAsia="sq-AL"/>
        </w:rPr>
        <w:t>Ky</w:t>
      </w:r>
      <w:r w:rsidR="00E70CED" w:rsidRPr="002F11BB">
        <w:rPr>
          <w:rFonts w:ascii="Times New Roman" w:eastAsia="Times New Roman" w:hAnsi="Times New Roman"/>
          <w:sz w:val="28"/>
          <w:szCs w:val="28"/>
          <w:lang w:val="sq-AL" w:eastAsia="sq-AL"/>
        </w:rPr>
        <w:t xml:space="preserve"> projektligj përmban në total </w:t>
      </w:r>
      <w:r w:rsidR="00E70CED" w:rsidRPr="002F11BB">
        <w:rPr>
          <w:rFonts w:ascii="Times New Roman" w:eastAsia="Times New Roman" w:hAnsi="Times New Roman"/>
          <w:b/>
          <w:sz w:val="28"/>
          <w:szCs w:val="28"/>
          <w:lang w:val="sq-AL" w:eastAsia="sq-AL"/>
        </w:rPr>
        <w:t>41 (dyzet e një)</w:t>
      </w:r>
      <w:r w:rsidRPr="002F11BB">
        <w:rPr>
          <w:rFonts w:ascii="Times New Roman" w:eastAsia="Times New Roman" w:hAnsi="Times New Roman"/>
          <w:b/>
          <w:sz w:val="28"/>
          <w:szCs w:val="28"/>
          <w:lang w:val="sq-AL" w:eastAsia="sq-AL"/>
        </w:rPr>
        <w:t xml:space="preserve"> nene</w:t>
      </w:r>
      <w:r w:rsidRPr="002F11BB">
        <w:rPr>
          <w:rFonts w:ascii="Times New Roman" w:eastAsia="Times New Roman" w:hAnsi="Times New Roman"/>
          <w:sz w:val="28"/>
          <w:szCs w:val="28"/>
          <w:lang w:val="sq-AL" w:eastAsia="sq-AL"/>
        </w:rPr>
        <w:t xml:space="preserve">, </w:t>
      </w:r>
      <w:r w:rsidR="00E70CED" w:rsidRPr="002F11BB">
        <w:rPr>
          <w:rFonts w:ascii="Times New Roman" w:eastAsia="Times New Roman" w:hAnsi="Times New Roman"/>
          <w:sz w:val="28"/>
          <w:szCs w:val="28"/>
          <w:lang w:val="sq-AL" w:eastAsia="sq-AL"/>
        </w:rPr>
        <w:t xml:space="preserve">të organizuar në </w:t>
      </w:r>
      <w:r w:rsidR="00E70CED" w:rsidRPr="002F11BB">
        <w:rPr>
          <w:rFonts w:ascii="Times New Roman" w:eastAsia="Times New Roman" w:hAnsi="Times New Roman"/>
          <w:b/>
          <w:sz w:val="28"/>
          <w:szCs w:val="28"/>
          <w:lang w:val="sq-AL" w:eastAsia="sq-AL"/>
        </w:rPr>
        <w:t>6 (gjashtë) krerë</w:t>
      </w:r>
      <w:r w:rsidR="00E70CED" w:rsidRPr="002F11BB">
        <w:rPr>
          <w:rFonts w:ascii="Times New Roman" w:eastAsia="Times New Roman" w:hAnsi="Times New Roman"/>
          <w:sz w:val="28"/>
          <w:szCs w:val="28"/>
          <w:lang w:val="sq-AL" w:eastAsia="sq-AL"/>
        </w:rPr>
        <w:t xml:space="preserve">, </w:t>
      </w:r>
      <w:r w:rsidRPr="002F11BB">
        <w:rPr>
          <w:rFonts w:ascii="Times New Roman" w:eastAsia="Times New Roman" w:hAnsi="Times New Roman"/>
          <w:sz w:val="28"/>
          <w:szCs w:val="28"/>
          <w:lang w:val="sq-AL" w:eastAsia="sq-AL"/>
        </w:rPr>
        <w:t xml:space="preserve">për të cilat parashtrojmë në mënyrë të përmbledhur përmbajtjen e tyre si më poshtë. </w:t>
      </w:r>
    </w:p>
    <w:p w14:paraId="3CD0816C" w14:textId="77777777" w:rsidR="00E70CED" w:rsidRPr="002F11BB" w:rsidRDefault="00E70CED" w:rsidP="00305E54">
      <w:pPr>
        <w:widowControl w:val="0"/>
        <w:autoSpaceDE w:val="0"/>
        <w:autoSpaceDN w:val="0"/>
        <w:spacing w:after="0" w:line="240" w:lineRule="auto"/>
        <w:jc w:val="both"/>
        <w:rPr>
          <w:rFonts w:ascii="Times New Roman" w:eastAsia="Times New Roman" w:hAnsi="Times New Roman"/>
          <w:sz w:val="28"/>
          <w:szCs w:val="28"/>
          <w:lang w:val="sq-AL" w:eastAsia="sq-AL"/>
        </w:rPr>
      </w:pPr>
      <w:r w:rsidRPr="002F11BB">
        <w:rPr>
          <w:rFonts w:ascii="Times New Roman" w:eastAsia="Times New Roman" w:hAnsi="Times New Roman"/>
          <w:b/>
          <w:sz w:val="28"/>
          <w:szCs w:val="28"/>
          <w:lang w:val="sq-AL" w:eastAsia="sq-AL"/>
        </w:rPr>
        <w:t>Kreu I (nenet 1-3)</w:t>
      </w:r>
      <w:r w:rsidRPr="002F11BB">
        <w:rPr>
          <w:rFonts w:ascii="Times New Roman" w:eastAsia="Times New Roman" w:hAnsi="Times New Roman"/>
          <w:sz w:val="28"/>
          <w:szCs w:val="28"/>
          <w:lang w:val="sq-AL" w:eastAsia="sq-AL"/>
        </w:rPr>
        <w:t xml:space="preserve">, përmbajnë rregulla të përgjithshme të këtij projektligji, që lidhen me objektin, qëllimin e projektligjit si dhe parimet e përgjithshme mbi bazën e të cilave ushtrohet funksioni i dhënies së dekoratave në Republikën e Shqipërisë. </w:t>
      </w:r>
    </w:p>
    <w:p w14:paraId="2601F224" w14:textId="77777777" w:rsidR="000F486D" w:rsidRPr="002F11BB" w:rsidRDefault="00E70CED" w:rsidP="00305E54">
      <w:pPr>
        <w:spacing w:after="0" w:line="240" w:lineRule="auto"/>
        <w:jc w:val="both"/>
        <w:rPr>
          <w:rFonts w:ascii="Times New Roman" w:hAnsi="Times New Roman"/>
          <w:sz w:val="28"/>
          <w:szCs w:val="28"/>
          <w:lang w:val="sq-AL"/>
        </w:rPr>
      </w:pPr>
      <w:r w:rsidRPr="002F11BB">
        <w:rPr>
          <w:rFonts w:ascii="Times New Roman" w:eastAsia="Times New Roman" w:hAnsi="Times New Roman"/>
          <w:b/>
          <w:sz w:val="28"/>
          <w:szCs w:val="28"/>
          <w:lang w:val="sq-AL" w:eastAsia="sq-AL"/>
        </w:rPr>
        <w:t>Kreu II (nenet 4-19)</w:t>
      </w:r>
      <w:r w:rsidRPr="002F11BB">
        <w:rPr>
          <w:rFonts w:ascii="Times New Roman" w:eastAsia="Times New Roman" w:hAnsi="Times New Roman"/>
          <w:sz w:val="28"/>
          <w:szCs w:val="28"/>
          <w:lang w:val="sq-AL" w:eastAsia="sq-AL"/>
        </w:rPr>
        <w:t xml:space="preserve"> përmban parashikime të hollësishme mbi sistemin e dekoratave. </w:t>
      </w:r>
      <w:r w:rsidR="000F486D" w:rsidRPr="002F11BB">
        <w:rPr>
          <w:rFonts w:ascii="Times New Roman" w:eastAsia="Times New Roman" w:hAnsi="Times New Roman"/>
          <w:sz w:val="28"/>
          <w:szCs w:val="28"/>
          <w:lang w:val="sq-AL" w:eastAsia="sq-AL"/>
        </w:rPr>
        <w:t xml:space="preserve">Në këtë kre janë përcaktuar subjektet që mund të marrin dekorata si dhe llojet e këtyre të fundit. Konkretisht, </w:t>
      </w:r>
      <w:r w:rsidR="000F486D" w:rsidRPr="002F11BB">
        <w:rPr>
          <w:rFonts w:ascii="Times New Roman" w:hAnsi="Times New Roman"/>
          <w:sz w:val="28"/>
          <w:szCs w:val="28"/>
          <w:lang w:val="sq-AL"/>
        </w:rPr>
        <w:t>dekoratat që parashikohen në këtë ligj mund t’i jepen çdo shtetasi, shqiptar ose të huaj, personi juridik, privat ose publik, forcës, shërbimit ose njësisë ushtarake, si dhe shërbimeve ose njësive përgjegjëse për rendin dhe sigurinë publike.</w:t>
      </w:r>
    </w:p>
    <w:p w14:paraId="33B303C1" w14:textId="77777777" w:rsidR="000F486D" w:rsidRPr="002F11BB" w:rsidRDefault="000F486D" w:rsidP="00305E54">
      <w:pPr>
        <w:spacing w:after="0" w:line="240" w:lineRule="auto"/>
        <w:jc w:val="both"/>
        <w:rPr>
          <w:rFonts w:ascii="Times New Roman" w:hAnsi="Times New Roman"/>
          <w:sz w:val="28"/>
          <w:szCs w:val="28"/>
          <w:lang w:val="sq-AL"/>
        </w:rPr>
      </w:pPr>
      <w:r w:rsidRPr="002F11BB">
        <w:rPr>
          <w:rFonts w:ascii="Times New Roman" w:hAnsi="Times New Roman"/>
          <w:sz w:val="28"/>
          <w:szCs w:val="28"/>
          <w:lang w:val="sq-AL"/>
        </w:rPr>
        <w:t>Dekoratat në Republikën e Shqipërisë, ndahen në urdhra dhe medalje, si vijon:</w:t>
      </w:r>
    </w:p>
    <w:p w14:paraId="75A3D130" w14:textId="77777777" w:rsidR="000F486D" w:rsidRPr="002F11BB" w:rsidRDefault="000F486D" w:rsidP="00305E54">
      <w:pPr>
        <w:spacing w:after="0" w:line="240" w:lineRule="auto"/>
        <w:rPr>
          <w:rFonts w:ascii="Times New Roman" w:hAnsi="Times New Roman"/>
          <w:sz w:val="28"/>
          <w:szCs w:val="28"/>
          <w:lang w:val="sq-AL"/>
        </w:rPr>
      </w:pPr>
      <w:r w:rsidRPr="002F11BB">
        <w:rPr>
          <w:rFonts w:ascii="Times New Roman" w:hAnsi="Times New Roman"/>
          <w:sz w:val="28"/>
          <w:szCs w:val="28"/>
          <w:lang w:val="sq-AL"/>
        </w:rPr>
        <w:t xml:space="preserve">a) Urdhri Suprem i Shqiponjës; </w:t>
      </w:r>
    </w:p>
    <w:p w14:paraId="289D029E" w14:textId="77777777" w:rsidR="000F486D" w:rsidRPr="002F11BB" w:rsidRDefault="000F486D" w:rsidP="00305E54">
      <w:pPr>
        <w:spacing w:after="0" w:line="240" w:lineRule="auto"/>
        <w:rPr>
          <w:rFonts w:ascii="Times New Roman" w:hAnsi="Times New Roman"/>
          <w:sz w:val="28"/>
          <w:szCs w:val="28"/>
          <w:lang w:val="sq-AL"/>
        </w:rPr>
      </w:pPr>
      <w:r w:rsidRPr="002F11BB">
        <w:rPr>
          <w:rFonts w:ascii="Times New Roman" w:hAnsi="Times New Roman"/>
          <w:sz w:val="28"/>
          <w:szCs w:val="28"/>
          <w:lang w:val="sq-AL"/>
        </w:rPr>
        <w:t>b) Urdhri i Skënderbeut;</w:t>
      </w:r>
    </w:p>
    <w:p w14:paraId="2A7A3BB2" w14:textId="77777777" w:rsidR="000F486D" w:rsidRPr="002F11BB" w:rsidRDefault="000F486D" w:rsidP="00305E54">
      <w:pPr>
        <w:spacing w:after="0" w:line="240" w:lineRule="auto"/>
        <w:rPr>
          <w:rFonts w:ascii="Times New Roman" w:hAnsi="Times New Roman"/>
          <w:sz w:val="28"/>
          <w:szCs w:val="28"/>
          <w:lang w:val="sq-AL"/>
        </w:rPr>
      </w:pPr>
      <w:r w:rsidRPr="002F11BB">
        <w:rPr>
          <w:rFonts w:ascii="Times New Roman" w:eastAsia="Times New Roman" w:hAnsi="Times New Roman"/>
          <w:sz w:val="28"/>
          <w:szCs w:val="28"/>
          <w:lang w:val="sq-AL"/>
        </w:rPr>
        <w:t>c) Urdhri i Lisit Akademik;</w:t>
      </w:r>
      <w:r w:rsidRPr="002F11BB">
        <w:rPr>
          <w:rFonts w:ascii="Times New Roman" w:hAnsi="Times New Roman"/>
          <w:sz w:val="28"/>
          <w:szCs w:val="28"/>
          <w:lang w:val="sq-AL"/>
        </w:rPr>
        <w:t xml:space="preserve"> </w:t>
      </w:r>
    </w:p>
    <w:p w14:paraId="2E50DC67" w14:textId="77777777" w:rsidR="000F486D" w:rsidRPr="002F11BB" w:rsidRDefault="000F486D" w:rsidP="00305E54">
      <w:pPr>
        <w:spacing w:after="0" w:line="240" w:lineRule="auto"/>
        <w:jc w:val="both"/>
        <w:rPr>
          <w:rFonts w:ascii="Times New Roman" w:hAnsi="Times New Roman"/>
          <w:i/>
          <w:iCs/>
          <w:sz w:val="28"/>
          <w:szCs w:val="28"/>
          <w:lang w:val="sq-AL"/>
        </w:rPr>
      </w:pPr>
      <w:r w:rsidRPr="002F11BB">
        <w:rPr>
          <w:rFonts w:ascii="Times New Roman" w:hAnsi="Times New Roman"/>
          <w:sz w:val="28"/>
          <w:szCs w:val="28"/>
          <w:lang w:val="sq-AL"/>
        </w:rPr>
        <w:t>ç) Medalja e Meritës Ushtarake;</w:t>
      </w:r>
    </w:p>
    <w:p w14:paraId="6F2432DB" w14:textId="77777777" w:rsidR="000F486D" w:rsidRPr="002F11BB" w:rsidRDefault="000F486D" w:rsidP="00305E54">
      <w:pPr>
        <w:spacing w:after="0" w:line="240" w:lineRule="auto"/>
        <w:jc w:val="both"/>
        <w:rPr>
          <w:rFonts w:ascii="Times New Roman" w:hAnsi="Times New Roman"/>
          <w:sz w:val="28"/>
          <w:szCs w:val="28"/>
          <w:lang w:val="sq-AL"/>
        </w:rPr>
      </w:pPr>
      <w:r w:rsidRPr="002F11BB">
        <w:rPr>
          <w:rFonts w:ascii="Times New Roman" w:hAnsi="Times New Roman"/>
          <w:sz w:val="28"/>
          <w:szCs w:val="28"/>
          <w:lang w:val="sq-AL"/>
        </w:rPr>
        <w:t>d) Medalja e Meritës Civile;</w:t>
      </w:r>
    </w:p>
    <w:p w14:paraId="5ABFFAC9" w14:textId="77777777" w:rsidR="000F486D" w:rsidRPr="002F11BB" w:rsidRDefault="000F486D" w:rsidP="00305E54">
      <w:pPr>
        <w:spacing w:after="0" w:line="240" w:lineRule="auto"/>
        <w:rPr>
          <w:rFonts w:ascii="Times New Roman" w:hAnsi="Times New Roman"/>
          <w:i/>
          <w:sz w:val="28"/>
          <w:szCs w:val="28"/>
          <w:lang w:val="sq-AL"/>
        </w:rPr>
      </w:pPr>
      <w:r w:rsidRPr="002F11BB">
        <w:rPr>
          <w:rFonts w:ascii="Times New Roman" w:hAnsi="Times New Roman"/>
          <w:sz w:val="28"/>
          <w:szCs w:val="28"/>
          <w:lang w:val="sq-AL"/>
        </w:rPr>
        <w:t>dh) Medalja Nënë Tereza;</w:t>
      </w:r>
    </w:p>
    <w:p w14:paraId="1204DB59" w14:textId="77777777" w:rsidR="000F486D" w:rsidRPr="002F11BB" w:rsidRDefault="000F486D" w:rsidP="00305E54">
      <w:pPr>
        <w:spacing w:after="0" w:line="240" w:lineRule="auto"/>
        <w:rPr>
          <w:rFonts w:ascii="Times New Roman" w:hAnsi="Times New Roman"/>
          <w:bCs/>
          <w:sz w:val="28"/>
          <w:szCs w:val="28"/>
          <w:lang w:val="sq-AL"/>
        </w:rPr>
      </w:pPr>
      <w:r w:rsidRPr="002F11BB">
        <w:rPr>
          <w:rFonts w:ascii="Times New Roman" w:hAnsi="Times New Roman"/>
          <w:bCs/>
          <w:sz w:val="28"/>
          <w:szCs w:val="28"/>
          <w:lang w:val="sq-AL"/>
        </w:rPr>
        <w:t>e) Medalja Pishtar</w:t>
      </w:r>
      <w:r w:rsidRPr="002F11BB">
        <w:rPr>
          <w:rFonts w:ascii="Times New Roman" w:hAnsi="Times New Roman"/>
          <w:sz w:val="28"/>
          <w:szCs w:val="28"/>
          <w:lang w:val="sq-AL"/>
        </w:rPr>
        <w:t xml:space="preserve"> </w:t>
      </w:r>
      <w:r w:rsidRPr="002F11BB">
        <w:rPr>
          <w:rFonts w:ascii="Times New Roman" w:hAnsi="Times New Roman"/>
          <w:bCs/>
          <w:sz w:val="28"/>
          <w:szCs w:val="28"/>
          <w:lang w:val="sq-AL"/>
        </w:rPr>
        <w:t>i Demokracisë;</w:t>
      </w:r>
    </w:p>
    <w:p w14:paraId="5F5F8F24" w14:textId="77777777" w:rsidR="000F486D" w:rsidRPr="002F11BB" w:rsidRDefault="000F486D" w:rsidP="00305E54">
      <w:pPr>
        <w:spacing w:after="0" w:line="240" w:lineRule="auto"/>
        <w:rPr>
          <w:rFonts w:ascii="Times New Roman" w:hAnsi="Times New Roman"/>
          <w:bCs/>
          <w:sz w:val="28"/>
          <w:szCs w:val="28"/>
          <w:lang w:val="sq-AL"/>
        </w:rPr>
      </w:pPr>
      <w:r w:rsidRPr="002F11BB">
        <w:rPr>
          <w:rFonts w:ascii="Times New Roman" w:hAnsi="Times New Roman"/>
          <w:bCs/>
          <w:sz w:val="28"/>
          <w:szCs w:val="28"/>
          <w:lang w:val="sq-AL"/>
        </w:rPr>
        <w:t>ë) Medalja e Mirënjohjes Publike;</w:t>
      </w:r>
    </w:p>
    <w:p w14:paraId="70033F8D" w14:textId="77777777" w:rsidR="000F486D" w:rsidRPr="002F11BB" w:rsidRDefault="000F486D" w:rsidP="00305E54">
      <w:pPr>
        <w:spacing w:after="0" w:line="240" w:lineRule="auto"/>
        <w:rPr>
          <w:rFonts w:ascii="Times New Roman" w:hAnsi="Times New Roman"/>
          <w:bCs/>
          <w:sz w:val="28"/>
          <w:szCs w:val="28"/>
          <w:lang w:val="sq-AL"/>
        </w:rPr>
      </w:pPr>
      <w:r w:rsidRPr="002F11BB">
        <w:rPr>
          <w:rFonts w:ascii="Times New Roman" w:hAnsi="Times New Roman"/>
          <w:bCs/>
          <w:sz w:val="28"/>
          <w:szCs w:val="28"/>
          <w:lang w:val="sq-AL"/>
        </w:rPr>
        <w:t>f) Medaljet përkujtimore ushtarake dhe civile;</w:t>
      </w:r>
    </w:p>
    <w:p w14:paraId="47A9FE81" w14:textId="77777777" w:rsidR="000F486D" w:rsidRPr="002F11BB" w:rsidRDefault="000F486D" w:rsidP="00305E54">
      <w:pPr>
        <w:spacing w:after="0" w:line="240" w:lineRule="auto"/>
        <w:rPr>
          <w:rFonts w:ascii="Times New Roman" w:hAnsi="Times New Roman"/>
          <w:bCs/>
          <w:sz w:val="28"/>
          <w:szCs w:val="28"/>
          <w:lang w:val="sq-AL"/>
        </w:rPr>
      </w:pPr>
      <w:r w:rsidRPr="002F11BB">
        <w:rPr>
          <w:rFonts w:ascii="Times New Roman" w:hAnsi="Times New Roman"/>
          <w:bCs/>
          <w:sz w:val="28"/>
          <w:szCs w:val="28"/>
          <w:lang w:val="sq-AL"/>
        </w:rPr>
        <w:t xml:space="preserve">g) Medalja e Shërbimit Ushtarak. </w:t>
      </w:r>
    </w:p>
    <w:p w14:paraId="5F95857C" w14:textId="77777777" w:rsidR="00E70CED" w:rsidRPr="002F11BB" w:rsidRDefault="000F486D" w:rsidP="00305E54">
      <w:pPr>
        <w:spacing w:after="0" w:line="240" w:lineRule="auto"/>
        <w:rPr>
          <w:rFonts w:ascii="Times New Roman" w:hAnsi="Times New Roman"/>
          <w:bCs/>
          <w:sz w:val="28"/>
          <w:szCs w:val="28"/>
          <w:lang w:val="sq-AL"/>
        </w:rPr>
      </w:pPr>
      <w:r w:rsidRPr="002F11BB">
        <w:rPr>
          <w:rFonts w:ascii="Times New Roman" w:hAnsi="Times New Roman"/>
          <w:bCs/>
          <w:sz w:val="28"/>
          <w:szCs w:val="28"/>
          <w:lang w:val="sq-AL"/>
        </w:rPr>
        <w:t>gj) Medalja e Shërbimit të Rendit Publik</w:t>
      </w:r>
      <w:r w:rsidR="00881DF7" w:rsidRPr="002F11BB">
        <w:rPr>
          <w:rFonts w:ascii="Times New Roman" w:hAnsi="Times New Roman"/>
          <w:bCs/>
          <w:sz w:val="28"/>
          <w:szCs w:val="28"/>
          <w:lang w:val="sq-AL"/>
        </w:rPr>
        <w:t xml:space="preserve">. </w:t>
      </w:r>
    </w:p>
    <w:p w14:paraId="062ED219" w14:textId="5B9657F1" w:rsidR="009007C0" w:rsidRPr="002F11BB" w:rsidRDefault="009007C0" w:rsidP="00D36DD9">
      <w:pPr>
        <w:spacing w:after="0" w:line="240" w:lineRule="auto"/>
        <w:jc w:val="both"/>
        <w:rPr>
          <w:rFonts w:ascii="Times New Roman" w:hAnsi="Times New Roman"/>
          <w:bCs/>
          <w:sz w:val="28"/>
          <w:szCs w:val="28"/>
          <w:lang w:val="sq-AL"/>
        </w:rPr>
      </w:pPr>
      <w:r w:rsidRPr="002F11BB">
        <w:rPr>
          <w:rFonts w:ascii="Times New Roman" w:hAnsi="Times New Roman"/>
          <w:bCs/>
          <w:sz w:val="28"/>
          <w:szCs w:val="28"/>
          <w:lang w:val="sq-AL"/>
        </w:rPr>
        <w:lastRenderedPageBreak/>
        <w:t>Në emër</w:t>
      </w:r>
      <w:r w:rsidR="00D2043C" w:rsidRPr="002F11BB">
        <w:rPr>
          <w:rFonts w:ascii="Times New Roman" w:hAnsi="Times New Roman"/>
          <w:bCs/>
          <w:sz w:val="28"/>
          <w:szCs w:val="28"/>
          <w:lang w:val="sq-AL"/>
        </w:rPr>
        <w:t>t</w:t>
      </w:r>
      <w:r w:rsidRPr="002F11BB">
        <w:rPr>
          <w:rFonts w:ascii="Times New Roman" w:hAnsi="Times New Roman"/>
          <w:bCs/>
          <w:sz w:val="28"/>
          <w:szCs w:val="28"/>
          <w:lang w:val="sq-AL"/>
        </w:rPr>
        <w:t xml:space="preserve">imin e dekoratave, </w:t>
      </w:r>
      <w:r w:rsidR="00D36DD9" w:rsidRPr="002F11BB">
        <w:rPr>
          <w:rFonts w:ascii="Times New Roman" w:hAnsi="Times New Roman"/>
          <w:bCs/>
          <w:sz w:val="28"/>
          <w:szCs w:val="28"/>
          <w:lang w:val="sq-AL"/>
        </w:rPr>
        <w:t xml:space="preserve">ligji përpiqet të jetëzojë parimin e kontinuitetit të shtetit shqiptar, ndërsa në </w:t>
      </w:r>
      <w:r w:rsidRPr="002F11BB">
        <w:rPr>
          <w:rFonts w:ascii="Times New Roman" w:hAnsi="Times New Roman"/>
          <w:bCs/>
          <w:sz w:val="28"/>
          <w:szCs w:val="28"/>
          <w:lang w:val="sq-AL"/>
        </w:rPr>
        <w:t>shkallët e ndarjes së tyre dhe në terminologjinë e përdorur</w:t>
      </w:r>
      <w:r w:rsidR="00D36DD9" w:rsidRPr="002F11BB">
        <w:rPr>
          <w:rFonts w:ascii="Times New Roman" w:hAnsi="Times New Roman"/>
          <w:bCs/>
          <w:sz w:val="28"/>
          <w:szCs w:val="28"/>
          <w:lang w:val="sq-AL"/>
        </w:rPr>
        <w:t>,</w:t>
      </w:r>
      <w:r w:rsidRPr="002F11BB">
        <w:rPr>
          <w:rFonts w:ascii="Times New Roman" w:hAnsi="Times New Roman"/>
          <w:bCs/>
          <w:sz w:val="28"/>
          <w:szCs w:val="28"/>
          <w:lang w:val="sq-AL"/>
        </w:rPr>
        <w:t xml:space="preserve"> ligji synon thelbësisht të</w:t>
      </w:r>
      <w:r w:rsidR="00D36DD9" w:rsidRPr="002F11BB">
        <w:rPr>
          <w:rFonts w:ascii="Times New Roman" w:hAnsi="Times New Roman"/>
          <w:bCs/>
          <w:sz w:val="28"/>
          <w:szCs w:val="28"/>
          <w:lang w:val="sq-AL"/>
        </w:rPr>
        <w:t xml:space="preserve"> kryejë unifikimin e tyre me sistemet paralele të vendeve evripiane.</w:t>
      </w:r>
    </w:p>
    <w:p w14:paraId="4D3EB9B6" w14:textId="77777777" w:rsidR="000F486D" w:rsidRPr="002F11BB" w:rsidRDefault="000F486D" w:rsidP="00305E54">
      <w:pPr>
        <w:spacing w:after="0" w:line="240" w:lineRule="auto"/>
        <w:rPr>
          <w:rFonts w:ascii="Times New Roman" w:hAnsi="Times New Roman"/>
          <w:bCs/>
          <w:sz w:val="28"/>
          <w:szCs w:val="28"/>
          <w:lang w:val="sq-AL"/>
        </w:rPr>
      </w:pPr>
      <w:r w:rsidRPr="002F11BB">
        <w:rPr>
          <w:rFonts w:ascii="Times New Roman" w:hAnsi="Times New Roman"/>
          <w:bCs/>
          <w:sz w:val="28"/>
          <w:szCs w:val="28"/>
          <w:lang w:val="sq-AL"/>
        </w:rPr>
        <w:t>Sa i takon autoriteteve përgjegjëse për dhënien e tyre, neni 6</w:t>
      </w:r>
      <w:r w:rsidR="0091557A" w:rsidRPr="002F11BB">
        <w:rPr>
          <w:rFonts w:ascii="Times New Roman" w:hAnsi="Times New Roman"/>
          <w:bCs/>
          <w:sz w:val="28"/>
          <w:szCs w:val="28"/>
          <w:lang w:val="sq-AL"/>
        </w:rPr>
        <w:t xml:space="preserve"> i projektligjit</w:t>
      </w:r>
      <w:r w:rsidRPr="002F11BB">
        <w:rPr>
          <w:rFonts w:ascii="Times New Roman" w:hAnsi="Times New Roman"/>
          <w:bCs/>
          <w:sz w:val="28"/>
          <w:szCs w:val="28"/>
          <w:lang w:val="sq-AL"/>
        </w:rPr>
        <w:t xml:space="preserve"> ka parashikuar dhënien e tyre nga:</w:t>
      </w:r>
    </w:p>
    <w:p w14:paraId="7A675088" w14:textId="77777777" w:rsidR="000F486D" w:rsidRPr="002F11BB" w:rsidRDefault="000F486D" w:rsidP="00305E54">
      <w:pPr>
        <w:spacing w:after="0" w:line="240" w:lineRule="auto"/>
        <w:rPr>
          <w:rFonts w:ascii="Times New Roman" w:hAnsi="Times New Roman"/>
          <w:bCs/>
          <w:sz w:val="28"/>
          <w:szCs w:val="28"/>
          <w:lang w:val="sq-AL"/>
        </w:rPr>
      </w:pPr>
      <w:r w:rsidRPr="002F11BB">
        <w:rPr>
          <w:rFonts w:ascii="Times New Roman" w:hAnsi="Times New Roman"/>
          <w:bCs/>
          <w:sz w:val="28"/>
          <w:szCs w:val="28"/>
          <w:lang w:val="sq-AL"/>
        </w:rPr>
        <w:t>a) Presidenti i Republikës, me dekret;</w:t>
      </w:r>
    </w:p>
    <w:p w14:paraId="6889744E" w14:textId="77777777" w:rsidR="000F486D" w:rsidRPr="002F11BB" w:rsidRDefault="000F486D" w:rsidP="00305E54">
      <w:pPr>
        <w:spacing w:after="0" w:line="240" w:lineRule="auto"/>
        <w:rPr>
          <w:rFonts w:ascii="Times New Roman" w:hAnsi="Times New Roman"/>
          <w:bCs/>
          <w:sz w:val="28"/>
          <w:szCs w:val="28"/>
          <w:lang w:val="sq-AL"/>
        </w:rPr>
      </w:pPr>
      <w:r w:rsidRPr="002F11BB">
        <w:rPr>
          <w:rFonts w:ascii="Times New Roman" w:hAnsi="Times New Roman"/>
          <w:bCs/>
          <w:sz w:val="28"/>
          <w:szCs w:val="28"/>
          <w:lang w:val="sq-AL"/>
        </w:rPr>
        <w:t>b) Kryeministri, me urdhër;</w:t>
      </w:r>
    </w:p>
    <w:p w14:paraId="7C3FBAC2" w14:textId="77777777" w:rsidR="000F486D" w:rsidRPr="002F11BB" w:rsidRDefault="000F486D" w:rsidP="00305E54">
      <w:pPr>
        <w:spacing w:after="0" w:line="240" w:lineRule="auto"/>
        <w:rPr>
          <w:rFonts w:ascii="Times New Roman" w:hAnsi="Times New Roman"/>
          <w:bCs/>
          <w:sz w:val="28"/>
          <w:szCs w:val="28"/>
          <w:lang w:val="sq-AL"/>
        </w:rPr>
      </w:pPr>
      <w:r w:rsidRPr="002F11BB">
        <w:rPr>
          <w:rFonts w:ascii="Times New Roman" w:hAnsi="Times New Roman"/>
          <w:bCs/>
          <w:sz w:val="28"/>
          <w:szCs w:val="28"/>
          <w:lang w:val="sq-AL"/>
        </w:rPr>
        <w:t>c) në rastin e medaljeve përkujtimore ushtarake dhe civile, Kryeministri ose ministri përgjegjës për krijimin e saj, me urdhër;</w:t>
      </w:r>
    </w:p>
    <w:p w14:paraId="33ECB04B" w14:textId="77777777" w:rsidR="000F486D" w:rsidRPr="002F11BB" w:rsidRDefault="000F486D" w:rsidP="00305E54">
      <w:pPr>
        <w:spacing w:after="0" w:line="240" w:lineRule="auto"/>
        <w:rPr>
          <w:rFonts w:ascii="Times New Roman" w:hAnsi="Times New Roman"/>
          <w:sz w:val="28"/>
          <w:szCs w:val="28"/>
          <w:lang w:val="sq-AL"/>
        </w:rPr>
      </w:pPr>
      <w:r w:rsidRPr="002F11BB">
        <w:rPr>
          <w:rFonts w:ascii="Times New Roman" w:hAnsi="Times New Roman"/>
          <w:bCs/>
          <w:sz w:val="28"/>
          <w:szCs w:val="28"/>
          <w:lang w:val="sq-AL"/>
        </w:rPr>
        <w:t xml:space="preserve">ç) </w:t>
      </w:r>
      <w:r w:rsidRPr="002F11BB">
        <w:rPr>
          <w:rFonts w:ascii="Times New Roman" w:hAnsi="Times New Roman"/>
          <w:sz w:val="28"/>
          <w:szCs w:val="28"/>
          <w:lang w:val="sq-AL"/>
        </w:rPr>
        <w:t>ministri përgjegjës për Forcat e Armatosura të Republikës së Shqipërisë, me urdhër;</w:t>
      </w:r>
    </w:p>
    <w:p w14:paraId="1A3404FD" w14:textId="77777777" w:rsidR="000F486D" w:rsidRPr="002F11BB" w:rsidRDefault="000F486D" w:rsidP="00305E54">
      <w:pPr>
        <w:spacing w:after="0" w:line="240" w:lineRule="auto"/>
        <w:rPr>
          <w:rFonts w:ascii="Times New Roman" w:hAnsi="Times New Roman"/>
          <w:bCs/>
          <w:sz w:val="28"/>
          <w:szCs w:val="28"/>
          <w:lang w:val="sq-AL"/>
        </w:rPr>
      </w:pPr>
      <w:r w:rsidRPr="002F11BB">
        <w:rPr>
          <w:rFonts w:ascii="Times New Roman" w:hAnsi="Times New Roman"/>
          <w:sz w:val="28"/>
          <w:szCs w:val="28"/>
          <w:lang w:val="sq-AL"/>
        </w:rPr>
        <w:t xml:space="preserve">d) ministri përgjegjës për rendin dhe sigurinë publike, me urdhër. </w:t>
      </w:r>
    </w:p>
    <w:p w14:paraId="58B02C49" w14:textId="77777777" w:rsidR="00F3780E" w:rsidRPr="002F11BB" w:rsidRDefault="00F3780E" w:rsidP="00305E54">
      <w:pPr>
        <w:widowControl w:val="0"/>
        <w:autoSpaceDE w:val="0"/>
        <w:autoSpaceDN w:val="0"/>
        <w:spacing w:after="0" w:line="240" w:lineRule="auto"/>
        <w:jc w:val="both"/>
        <w:rPr>
          <w:rFonts w:ascii="Times New Roman" w:eastAsia="Times New Roman" w:hAnsi="Times New Roman"/>
          <w:sz w:val="28"/>
          <w:szCs w:val="28"/>
          <w:lang w:val="sq-AL" w:eastAsia="sq-AL"/>
        </w:rPr>
      </w:pPr>
      <w:r w:rsidRPr="002F11BB">
        <w:rPr>
          <w:rFonts w:ascii="Times New Roman" w:eastAsia="Times New Roman" w:hAnsi="Times New Roman"/>
          <w:sz w:val="28"/>
          <w:szCs w:val="28"/>
          <w:lang w:val="sq-AL" w:eastAsia="sq-AL"/>
        </w:rPr>
        <w:t>Në nenet vijuese janë zbërthyer llojet e dekoratave të përmendur</w:t>
      </w:r>
      <w:r w:rsidR="00FE653D" w:rsidRPr="002F11BB">
        <w:rPr>
          <w:rFonts w:ascii="Times New Roman" w:eastAsia="Times New Roman" w:hAnsi="Times New Roman"/>
          <w:sz w:val="28"/>
          <w:szCs w:val="28"/>
          <w:lang w:val="sq-AL" w:eastAsia="sq-AL"/>
        </w:rPr>
        <w:t>a</w:t>
      </w:r>
      <w:r w:rsidRPr="002F11BB">
        <w:rPr>
          <w:rFonts w:ascii="Times New Roman" w:eastAsia="Times New Roman" w:hAnsi="Times New Roman"/>
          <w:sz w:val="28"/>
          <w:szCs w:val="28"/>
          <w:lang w:val="sq-AL" w:eastAsia="sq-AL"/>
        </w:rPr>
        <w:t xml:space="preserve"> më sipër, duke për</w:t>
      </w:r>
      <w:r w:rsidR="00FE653D" w:rsidRPr="002F11BB">
        <w:rPr>
          <w:rFonts w:ascii="Times New Roman" w:eastAsia="Times New Roman" w:hAnsi="Times New Roman"/>
          <w:sz w:val="28"/>
          <w:szCs w:val="28"/>
          <w:lang w:val="sq-AL" w:eastAsia="sq-AL"/>
        </w:rPr>
        <w:t>c</w:t>
      </w:r>
      <w:r w:rsidRPr="002F11BB">
        <w:rPr>
          <w:rFonts w:ascii="Times New Roman" w:eastAsia="Times New Roman" w:hAnsi="Times New Roman"/>
          <w:sz w:val="28"/>
          <w:szCs w:val="28"/>
          <w:lang w:val="sq-AL" w:eastAsia="sq-AL"/>
        </w:rPr>
        <w:t>aktuar shkallët e tyre në rend zbritës, subjektet përfitues të mundshëm të tyre, subjektet mbajtës</w:t>
      </w:r>
      <w:r w:rsidR="008B744C" w:rsidRPr="002F11BB">
        <w:rPr>
          <w:rFonts w:ascii="Times New Roman" w:eastAsia="Times New Roman" w:hAnsi="Times New Roman"/>
          <w:sz w:val="28"/>
          <w:szCs w:val="28"/>
          <w:lang w:val="sq-AL" w:eastAsia="sq-AL"/>
        </w:rPr>
        <w:t xml:space="preserve"> për shkak të funksioneve të tyre</w:t>
      </w:r>
      <w:r w:rsidRPr="002F11BB">
        <w:rPr>
          <w:rFonts w:ascii="Times New Roman" w:eastAsia="Times New Roman" w:hAnsi="Times New Roman"/>
          <w:sz w:val="28"/>
          <w:szCs w:val="28"/>
          <w:lang w:val="sq-AL" w:eastAsia="sq-AL"/>
        </w:rPr>
        <w:t>, numri i rasteve të dhënies së tyre</w:t>
      </w:r>
      <w:r w:rsidR="008A456D" w:rsidRPr="002F11BB">
        <w:rPr>
          <w:rFonts w:ascii="Times New Roman" w:eastAsia="Times New Roman" w:hAnsi="Times New Roman"/>
          <w:sz w:val="28"/>
          <w:szCs w:val="28"/>
          <w:lang w:val="sq-AL" w:eastAsia="sq-AL"/>
        </w:rPr>
        <w:t xml:space="preserve"> për të njëjtën shkallë</w:t>
      </w:r>
      <w:r w:rsidRPr="002F11BB">
        <w:rPr>
          <w:rFonts w:ascii="Times New Roman" w:eastAsia="Times New Roman" w:hAnsi="Times New Roman"/>
          <w:sz w:val="28"/>
          <w:szCs w:val="28"/>
          <w:lang w:val="sq-AL" w:eastAsia="sq-AL"/>
        </w:rPr>
        <w:t xml:space="preserve">, si dhe kriteret për përfitimin e tyre. </w:t>
      </w:r>
    </w:p>
    <w:p w14:paraId="799FC635" w14:textId="77777777" w:rsidR="00603435" w:rsidRPr="002F11BB" w:rsidRDefault="00603435" w:rsidP="00305E54">
      <w:pPr>
        <w:widowControl w:val="0"/>
        <w:autoSpaceDE w:val="0"/>
        <w:autoSpaceDN w:val="0"/>
        <w:spacing w:after="0" w:line="240" w:lineRule="auto"/>
        <w:jc w:val="both"/>
        <w:rPr>
          <w:rFonts w:ascii="Times New Roman" w:eastAsia="Times New Roman" w:hAnsi="Times New Roman"/>
          <w:sz w:val="28"/>
          <w:szCs w:val="28"/>
          <w:lang w:val="sq-AL" w:eastAsia="sq-AL"/>
        </w:rPr>
      </w:pPr>
      <w:r w:rsidRPr="002F11BB">
        <w:rPr>
          <w:rFonts w:ascii="Times New Roman" w:eastAsia="Times New Roman" w:hAnsi="Times New Roman"/>
          <w:b/>
          <w:sz w:val="28"/>
          <w:szCs w:val="28"/>
          <w:lang w:val="sq-AL" w:eastAsia="sq-AL"/>
        </w:rPr>
        <w:t>Kreu III (nenet 20-23)</w:t>
      </w:r>
      <w:r w:rsidRPr="002F11BB">
        <w:rPr>
          <w:rFonts w:ascii="Times New Roman" w:eastAsia="Times New Roman" w:hAnsi="Times New Roman"/>
          <w:sz w:val="28"/>
          <w:szCs w:val="28"/>
          <w:lang w:val="sq-AL" w:eastAsia="sq-AL"/>
        </w:rPr>
        <w:t xml:space="preserve"> përmban rregulla për dhënien dhe heqjen e dekoratave në Republikën e Shqipërisë. </w:t>
      </w:r>
    </w:p>
    <w:p w14:paraId="0183C95B" w14:textId="77777777" w:rsidR="00603435" w:rsidRPr="002F11BB" w:rsidRDefault="00603435" w:rsidP="00305E54">
      <w:pPr>
        <w:spacing w:after="0" w:line="240" w:lineRule="auto"/>
        <w:jc w:val="both"/>
        <w:rPr>
          <w:rFonts w:ascii="Times New Roman" w:hAnsi="Times New Roman"/>
          <w:sz w:val="28"/>
          <w:szCs w:val="28"/>
          <w:lang w:val="sq-AL"/>
        </w:rPr>
      </w:pPr>
      <w:r w:rsidRPr="002F11BB">
        <w:rPr>
          <w:rFonts w:ascii="Times New Roman" w:eastAsia="Times New Roman" w:hAnsi="Times New Roman"/>
          <w:sz w:val="28"/>
          <w:szCs w:val="28"/>
          <w:lang w:val="sq-AL" w:eastAsia="sq-AL"/>
        </w:rPr>
        <w:t xml:space="preserve">Konkretisht, në nenin 20 parashikohen rregulla mbi dekorimin me një prej Urdhrave, e cila si rregull </w:t>
      </w:r>
      <w:r w:rsidRPr="002F11BB">
        <w:rPr>
          <w:rFonts w:ascii="Times New Roman" w:hAnsi="Times New Roman"/>
          <w:sz w:val="28"/>
          <w:szCs w:val="28"/>
          <w:lang w:val="sq-AL"/>
        </w:rPr>
        <w:t xml:space="preserve">fillon nga shkalla më e ulët e urdhrit. Subjekteve mund t’i jepet çdo shkallë e një urdhri, duke u bazuar në rëndësinë e meritave dhe kontributeve të tij. Subjektet mund të marrin një shkallë më të lartë të një urdhri vetëm për shkak të një merite të re dhe kontributi të posaçëm të ndryshëm nga ai që ka movituar dekorimin fillestar. Mbajtësit e dekoratës të një Urdhri të cilët marrin një shkallë më të lartë të dekoratës, zëvendësojnë dekoratën e shkallës më të ulët me atë të shkallës më të lartë që u është dorëzuar. Nga ana tjetër, dekorimi me njërën prej medaljeve mund të fillojë nga cilado shkallë dhe mund të kryhet më shumë se një herë për të njëjtën shkallë në varësi të aktit të kryer, me përjashtim të rasteve kur ky projektligj parashikon ndryshe. </w:t>
      </w:r>
    </w:p>
    <w:p w14:paraId="37D06354" w14:textId="77777777" w:rsidR="00977710" w:rsidRPr="002F11BB" w:rsidRDefault="00977710" w:rsidP="00305E54">
      <w:pPr>
        <w:spacing w:after="0" w:line="240" w:lineRule="auto"/>
        <w:jc w:val="both"/>
        <w:rPr>
          <w:rFonts w:ascii="Times New Roman" w:hAnsi="Times New Roman"/>
          <w:sz w:val="28"/>
          <w:szCs w:val="28"/>
          <w:lang w:val="sq-AL"/>
        </w:rPr>
      </w:pPr>
      <w:r w:rsidRPr="002F11BB">
        <w:rPr>
          <w:rFonts w:ascii="Times New Roman" w:hAnsi="Times New Roman"/>
          <w:sz w:val="28"/>
          <w:szCs w:val="28"/>
          <w:lang w:val="sq-AL"/>
        </w:rPr>
        <w:t xml:space="preserve">Sa i takon dhënies së dekoratave gjatë qenies gjallë apo edhe pas vdekjes në projektligj përcaktohet se dekorimi në njërin prej Urdhrave që parashikohen në këtë projektligj, si rregull, bëhet vetëm kur subjekti është i gjallë. Përjashtimisht, dekorimi në njërin prej urdhrave mund të bëhet edhe menjëherë pas vdekjes. Medalja e Meritës Ushtarake dhe Medalja e Meritës Civile, si rregull, jepen vetëm kur subjekti është i gjallë. Përjashtimisht, medalja e Meritës Ushtarake dhe medalja e Meritës Civile mund të jepen edhe menjëherë pas vdekjes, vetëm për akte të jashtëzakonshme trimërie, guximi, vetëmohimi dhe sakrifice në interesin e përgjithshëm të shoqërisë, që kanë shkaktuar humbjen e jetës së personit. </w:t>
      </w:r>
    </w:p>
    <w:p w14:paraId="507F5AFE" w14:textId="77777777" w:rsidR="00977710" w:rsidRPr="002F11BB" w:rsidRDefault="00977710" w:rsidP="00305E54">
      <w:pPr>
        <w:spacing w:after="0" w:line="240" w:lineRule="auto"/>
        <w:jc w:val="both"/>
        <w:rPr>
          <w:rFonts w:ascii="Times New Roman" w:hAnsi="Times New Roman"/>
          <w:sz w:val="28"/>
          <w:szCs w:val="28"/>
          <w:lang w:val="sq-AL"/>
        </w:rPr>
      </w:pPr>
      <w:r w:rsidRPr="002F11BB">
        <w:rPr>
          <w:rFonts w:ascii="Times New Roman" w:hAnsi="Times New Roman"/>
          <w:sz w:val="28"/>
          <w:szCs w:val="28"/>
          <w:lang w:val="sq-AL"/>
        </w:rPr>
        <w:t>Në rast se dekorohet një person juridik ose një subjekti tjetër, dekorimi në njërin prej urdhrave ose me medalje mund të bëhet vetëm kur personi juridik ose subjekti nuk ka mbaruar ose nuk ka pushuar veprimtarinë e tij.</w:t>
      </w:r>
    </w:p>
    <w:p w14:paraId="40D2A089" w14:textId="77777777" w:rsidR="001A4B98" w:rsidRPr="002F11BB" w:rsidRDefault="005C0A0F" w:rsidP="00305E54">
      <w:pPr>
        <w:spacing w:after="0" w:line="240" w:lineRule="auto"/>
        <w:jc w:val="both"/>
        <w:rPr>
          <w:rFonts w:ascii="Times New Roman" w:hAnsi="Times New Roman"/>
          <w:sz w:val="28"/>
          <w:szCs w:val="28"/>
          <w:lang w:val="sq-AL"/>
        </w:rPr>
      </w:pPr>
      <w:r w:rsidRPr="002F11BB">
        <w:rPr>
          <w:rFonts w:ascii="Times New Roman" w:hAnsi="Times New Roman"/>
          <w:sz w:val="28"/>
          <w:szCs w:val="28"/>
          <w:lang w:val="sq-AL"/>
        </w:rPr>
        <w:lastRenderedPageBreak/>
        <w:t xml:space="preserve">Në nenin 22 të projektligjit parashikohet numri vjetor i dekorimeve sa i takon urdhrave. Presidenti i Republikës, në cilësinë e Kryetarit të Urdhrit, mund të dekorojë kryesisht, çdo vit, pa propozim paraprak të autoriteteve përkatëse, deri në 10% të këtij numri vjetor. </w:t>
      </w:r>
      <w:r w:rsidR="001A4B98" w:rsidRPr="002F11BB">
        <w:rPr>
          <w:rFonts w:ascii="Times New Roman" w:hAnsi="Times New Roman"/>
          <w:sz w:val="28"/>
          <w:szCs w:val="28"/>
          <w:lang w:val="sq-AL"/>
        </w:rPr>
        <w:t xml:space="preserve">Në përllogaritjen e plotësimit të këtij numri nuk përfshihen dekorimet e shtetasve të huaj për shkak të funksionit dhe dekorimet kryesisht. </w:t>
      </w:r>
      <w:r w:rsidRPr="002F11BB">
        <w:rPr>
          <w:rFonts w:ascii="Times New Roman" w:hAnsi="Times New Roman"/>
          <w:sz w:val="28"/>
          <w:szCs w:val="28"/>
          <w:lang w:val="sq-AL"/>
        </w:rPr>
        <w:t xml:space="preserve">Ndërkohë, sa i takon </w:t>
      </w:r>
      <w:r w:rsidR="001A4B98" w:rsidRPr="002F11BB">
        <w:rPr>
          <w:rFonts w:ascii="Times New Roman" w:hAnsi="Times New Roman"/>
          <w:sz w:val="28"/>
          <w:szCs w:val="28"/>
          <w:lang w:val="sq-AL"/>
        </w:rPr>
        <w:t xml:space="preserve">medaljeve, numri është i pakufizuar. </w:t>
      </w:r>
    </w:p>
    <w:p w14:paraId="6B656E93" w14:textId="77777777" w:rsidR="001A4B98" w:rsidRPr="002F11BB" w:rsidRDefault="001A4B98" w:rsidP="00305E54">
      <w:pPr>
        <w:spacing w:after="0" w:line="240" w:lineRule="auto"/>
        <w:jc w:val="both"/>
        <w:rPr>
          <w:rFonts w:ascii="Times New Roman" w:hAnsi="Times New Roman"/>
          <w:sz w:val="28"/>
          <w:szCs w:val="28"/>
          <w:lang w:val="sq-AL"/>
        </w:rPr>
      </w:pPr>
      <w:r w:rsidRPr="002F11BB">
        <w:rPr>
          <w:rFonts w:ascii="Times New Roman" w:hAnsi="Times New Roman"/>
          <w:sz w:val="28"/>
          <w:szCs w:val="28"/>
          <w:lang w:val="sq-AL"/>
        </w:rPr>
        <w:t>Në</w:t>
      </w:r>
      <w:r w:rsidR="0005750D" w:rsidRPr="002F11BB">
        <w:rPr>
          <w:rFonts w:ascii="Times New Roman" w:hAnsi="Times New Roman"/>
          <w:sz w:val="28"/>
          <w:szCs w:val="28"/>
          <w:lang w:val="sq-AL"/>
        </w:rPr>
        <w:t xml:space="preserve"> nenin 23 përcaktohen rastet e heqjes së dekoratave nga autoritetet përgjegjëse. </w:t>
      </w:r>
    </w:p>
    <w:p w14:paraId="2D4FF032" w14:textId="77777777" w:rsidR="00E13682" w:rsidRPr="002F11BB" w:rsidRDefault="00790AFD" w:rsidP="00305E54">
      <w:pPr>
        <w:spacing w:after="0" w:line="240" w:lineRule="auto"/>
        <w:jc w:val="both"/>
        <w:rPr>
          <w:rFonts w:ascii="Times New Roman" w:hAnsi="Times New Roman"/>
          <w:sz w:val="28"/>
          <w:szCs w:val="28"/>
          <w:lang w:val="sq-AL"/>
        </w:rPr>
      </w:pPr>
      <w:r w:rsidRPr="002F11BB">
        <w:rPr>
          <w:rFonts w:ascii="Times New Roman" w:hAnsi="Times New Roman"/>
          <w:b/>
          <w:sz w:val="28"/>
          <w:szCs w:val="28"/>
          <w:lang w:val="sq-AL"/>
        </w:rPr>
        <w:t>Kreu IV (nenet 24-31)</w:t>
      </w:r>
      <w:r w:rsidRPr="002F11BB">
        <w:rPr>
          <w:rFonts w:ascii="Times New Roman" w:hAnsi="Times New Roman"/>
          <w:sz w:val="28"/>
          <w:szCs w:val="28"/>
          <w:lang w:val="sq-AL"/>
        </w:rPr>
        <w:t xml:space="preserve"> </w:t>
      </w:r>
      <w:r w:rsidR="00E13682" w:rsidRPr="002F11BB">
        <w:rPr>
          <w:rFonts w:ascii="Times New Roman" w:hAnsi="Times New Roman"/>
          <w:sz w:val="28"/>
          <w:szCs w:val="28"/>
          <w:lang w:val="sq-AL"/>
        </w:rPr>
        <w:t xml:space="preserve">përmban rregulla mbi çështje të organizimit dhe të funksionimit të </w:t>
      </w:r>
      <w:bookmarkStart w:id="1" w:name="_Hlk105746652"/>
      <w:r w:rsidR="00E13682" w:rsidRPr="002F11BB">
        <w:rPr>
          <w:rFonts w:ascii="Times New Roman" w:hAnsi="Times New Roman"/>
          <w:sz w:val="28"/>
          <w:szCs w:val="28"/>
          <w:lang w:val="sq-AL"/>
        </w:rPr>
        <w:t>Kancelarisë së Urdhrave dhe Medaljeve</w:t>
      </w:r>
      <w:bookmarkEnd w:id="1"/>
      <w:r w:rsidR="00E13682" w:rsidRPr="002F11BB">
        <w:rPr>
          <w:rFonts w:ascii="Times New Roman" w:hAnsi="Times New Roman"/>
          <w:sz w:val="28"/>
          <w:szCs w:val="28"/>
          <w:lang w:val="sq-AL"/>
        </w:rPr>
        <w:t xml:space="preserve">, organ i cili ngrihet nëpërmjet këtij projektligji për shqyrtimin e dosjeve të kandidaturave të paraqitura për dekorim dhe verifikimin e kritereve ligjore të subjekteve për dekorimin e tyre. </w:t>
      </w:r>
    </w:p>
    <w:p w14:paraId="6EBE6C21" w14:textId="77777777" w:rsidR="00E13682" w:rsidRPr="002F11BB" w:rsidRDefault="00E13682" w:rsidP="00305E54">
      <w:pPr>
        <w:spacing w:after="0" w:line="240" w:lineRule="auto"/>
        <w:jc w:val="both"/>
        <w:rPr>
          <w:rFonts w:ascii="Times New Roman" w:hAnsi="Times New Roman"/>
          <w:sz w:val="28"/>
          <w:szCs w:val="28"/>
          <w:lang w:val="sq-AL"/>
        </w:rPr>
      </w:pPr>
      <w:r w:rsidRPr="002F11BB">
        <w:rPr>
          <w:rFonts w:ascii="Times New Roman" w:hAnsi="Times New Roman"/>
          <w:sz w:val="28"/>
          <w:szCs w:val="28"/>
          <w:lang w:val="sq-AL"/>
        </w:rPr>
        <w:t>Në drejtim të organizimit të këtij institucioni, parashikohet funksionimi</w:t>
      </w:r>
      <w:r w:rsidR="006341AC" w:rsidRPr="002F11BB">
        <w:rPr>
          <w:rFonts w:ascii="Times New Roman" w:hAnsi="Times New Roman"/>
          <w:sz w:val="28"/>
          <w:szCs w:val="28"/>
          <w:lang w:val="sq-AL"/>
        </w:rPr>
        <w:t xml:space="preserve"> në nivel qendror</w:t>
      </w:r>
      <w:r w:rsidRPr="002F11BB">
        <w:rPr>
          <w:rFonts w:ascii="Times New Roman" w:hAnsi="Times New Roman"/>
          <w:sz w:val="28"/>
          <w:szCs w:val="28"/>
          <w:lang w:val="sq-AL"/>
        </w:rPr>
        <w:t xml:space="preserve"> me dy organe drejtuese, Kancelari dhe Kolegji i Urdhrave dhe Medaljeve</w:t>
      </w:r>
      <w:r w:rsidR="00573856" w:rsidRPr="002F11BB">
        <w:rPr>
          <w:rFonts w:ascii="Times New Roman" w:hAnsi="Times New Roman"/>
          <w:sz w:val="28"/>
          <w:szCs w:val="28"/>
          <w:lang w:val="sq-AL"/>
        </w:rPr>
        <w:t xml:space="preserve">. </w:t>
      </w:r>
      <w:r w:rsidR="006350E3" w:rsidRPr="002F11BB">
        <w:rPr>
          <w:rFonts w:ascii="Times New Roman" w:hAnsi="Times New Roman"/>
          <w:sz w:val="28"/>
          <w:szCs w:val="28"/>
          <w:lang w:val="sq-AL"/>
        </w:rPr>
        <w:t xml:space="preserve">Kolegji i Urdhrave përbëhet nga nëntë anëtarë dhe kryesohet nga Kancelari. </w:t>
      </w:r>
    </w:p>
    <w:p w14:paraId="1A471026" w14:textId="77777777" w:rsidR="00573856" w:rsidRPr="002F11BB" w:rsidRDefault="00573856" w:rsidP="00305E54">
      <w:pPr>
        <w:spacing w:after="0" w:line="240" w:lineRule="auto"/>
        <w:jc w:val="both"/>
        <w:rPr>
          <w:rFonts w:ascii="Times New Roman" w:hAnsi="Times New Roman"/>
          <w:sz w:val="28"/>
          <w:szCs w:val="28"/>
          <w:lang w:val="sq-AL"/>
        </w:rPr>
      </w:pPr>
      <w:r w:rsidRPr="002F11BB">
        <w:rPr>
          <w:rFonts w:ascii="Times New Roman" w:hAnsi="Times New Roman"/>
          <w:sz w:val="28"/>
          <w:szCs w:val="28"/>
          <w:lang w:val="sq-AL"/>
        </w:rPr>
        <w:t>Kompetencat e Kancelarisë konsistojnë kryesisht në vlerësimin e përmbushjes së kritereve formale dhe materiale të propozimeve për dekorim të përcjella nga autoritetet përkatëse, nëpërmjet shqyrtimit të dosjeve të kandidaturave për dekorim, të përcjella nga autoritetet përkatëse; dhënies së mendimit për dekorimet e shtetasve të huaj, dekorimet e shtetasve shqiptarë nga shtete të tjera, mbajtjen publike nga shtetas shqiptarë, brenda territorit të Republikës së Shqipërisë, të dekoratave të huaj dhe reciprocitetin e shkëmbimit të deko</w:t>
      </w:r>
      <w:r w:rsidR="00E90A18" w:rsidRPr="002F11BB">
        <w:rPr>
          <w:rFonts w:ascii="Times New Roman" w:hAnsi="Times New Roman"/>
          <w:sz w:val="28"/>
          <w:szCs w:val="28"/>
          <w:lang w:val="sq-AL"/>
        </w:rPr>
        <w:t xml:space="preserve">ratave për arsye ceremoniale; </w:t>
      </w:r>
      <w:r w:rsidRPr="002F11BB">
        <w:rPr>
          <w:rFonts w:ascii="Times New Roman" w:hAnsi="Times New Roman"/>
          <w:sz w:val="28"/>
          <w:szCs w:val="28"/>
          <w:lang w:val="sq-AL"/>
        </w:rPr>
        <w:t>mbikëqyrjen e konceptimit, prodhimit dhe përputhshmërisë së dekoratave me specifikimet përkatëse të caktuara me vendim të Këshillit të Ministrave si dhe të përgatitjes së certifikatave dhe letrave njoftuese për dorëzimin e dekoratave, me specifikimet përkatëse të caktuara me vendim të Këshillit të Ministrave.</w:t>
      </w:r>
    </w:p>
    <w:p w14:paraId="3343337C" w14:textId="77777777" w:rsidR="0024642C" w:rsidRPr="002F11BB" w:rsidRDefault="0024642C" w:rsidP="00305E54">
      <w:pPr>
        <w:shd w:val="clear" w:color="auto" w:fill="FFFFFF"/>
        <w:tabs>
          <w:tab w:val="left" w:pos="1032"/>
        </w:tabs>
        <w:spacing w:after="0" w:line="240" w:lineRule="auto"/>
        <w:jc w:val="both"/>
        <w:rPr>
          <w:rFonts w:ascii="Times New Roman" w:hAnsi="Times New Roman"/>
          <w:sz w:val="28"/>
          <w:szCs w:val="28"/>
          <w:lang w:val="sq-AL"/>
        </w:rPr>
      </w:pPr>
      <w:r w:rsidRPr="002F11BB">
        <w:rPr>
          <w:rFonts w:ascii="Times New Roman" w:hAnsi="Times New Roman"/>
          <w:b/>
          <w:sz w:val="28"/>
          <w:szCs w:val="28"/>
          <w:lang w:val="sq-AL"/>
        </w:rPr>
        <w:t>Kreu V (nenet 32-37)</w:t>
      </w:r>
      <w:r w:rsidRPr="002F11BB">
        <w:rPr>
          <w:rFonts w:ascii="Times New Roman" w:hAnsi="Times New Roman"/>
          <w:sz w:val="28"/>
          <w:szCs w:val="28"/>
          <w:lang w:val="sq-AL"/>
        </w:rPr>
        <w:t xml:space="preserve"> përmban rregulla mbi procedurën që ndiqet për dhënien e dekoratave, duke nisur që nga përcaktimi i subjekteve që kanë të drejtën e propozimit për dhënien e tyre, dërgimi i propozimit nga këto subjekte pranë Kancelarisë, duke përcaktuar edhe elementët që duhet të përmbajë akti i propozimit, shqyrtimi i propozimit nga kancelaria duke verifikuar elementët formalë dhe më pas nga Kolegji i cili merr vendim në lidhje me dosjen. Vendimi i njoftohet autoritetit përgjegjës për dhënien e dekoratës brenda një afati të arsyeshëm, sipas çështjes konkrete, por në çdo rast, brenda afateve të përcaktuara në Kodin e Procedurës Administrative. Kancelari i njofton vendimin e Kolegjit të Urdhrave dhe Medaljeve edhe autoritetit propozues. Konkretisht, pas shqyrtimit të dosjes së propozimit për dekorim, Kolegji i Urdhrave dhe Medaljeve vendos miratimin ose refuzimin e propozimit. </w:t>
      </w:r>
    </w:p>
    <w:p w14:paraId="341ADFEF" w14:textId="77777777" w:rsidR="00496967" w:rsidRPr="002F11BB" w:rsidRDefault="00A44470" w:rsidP="00305E54">
      <w:pPr>
        <w:widowControl w:val="0"/>
        <w:shd w:val="clear" w:color="auto" w:fill="FFFFFF"/>
        <w:tabs>
          <w:tab w:val="left" w:pos="984"/>
        </w:tabs>
        <w:autoSpaceDE w:val="0"/>
        <w:autoSpaceDN w:val="0"/>
        <w:adjustRightInd w:val="0"/>
        <w:spacing w:after="0" w:line="240" w:lineRule="auto"/>
        <w:jc w:val="both"/>
        <w:rPr>
          <w:rFonts w:ascii="Times New Roman" w:hAnsi="Times New Roman"/>
          <w:sz w:val="28"/>
          <w:szCs w:val="28"/>
          <w:lang w:val="sq-AL"/>
        </w:rPr>
      </w:pPr>
      <w:r w:rsidRPr="002F11BB">
        <w:rPr>
          <w:rFonts w:ascii="Times New Roman" w:hAnsi="Times New Roman"/>
          <w:sz w:val="28"/>
          <w:szCs w:val="28"/>
          <w:lang w:val="sq-AL"/>
        </w:rPr>
        <w:t xml:space="preserve">Ky kre përmban rregulla edhe në lidhje me zhvillimin e ceremonisë së dekorimit, </w:t>
      </w:r>
      <w:r w:rsidR="00496967" w:rsidRPr="002F11BB">
        <w:rPr>
          <w:rFonts w:ascii="Times New Roman" w:hAnsi="Times New Roman"/>
          <w:sz w:val="28"/>
          <w:szCs w:val="28"/>
          <w:lang w:val="sq-AL"/>
        </w:rPr>
        <w:t xml:space="preserve">e cila mund të jetë publike ose jopublike, sipas vlerësimit të autoritetit përgjegjës </w:t>
      </w:r>
      <w:r w:rsidR="00496967" w:rsidRPr="002F11BB">
        <w:rPr>
          <w:rFonts w:ascii="Times New Roman" w:hAnsi="Times New Roman"/>
          <w:sz w:val="28"/>
          <w:szCs w:val="28"/>
          <w:lang w:val="sq-AL"/>
        </w:rPr>
        <w:lastRenderedPageBreak/>
        <w:t xml:space="preserve">për dhënien e tyre. Ceremonia e dhënies së dekoratës organizohet, si rregull, brenda 30 (tridhjetë) ditëve nga miratimi i saj nga autoriteti përgjegjës për dhënien e dekoratës ose në ditën e përcaktuara në pikën 3 dhe 4 të këtij neni. Për shkaqe të arsyeshme, ceremonia e dhënies së dekoratës mund të bëhet brenda një afati tjetër të arsyeshëm, sipas rrethanave të çështjes konkrete. </w:t>
      </w:r>
    </w:p>
    <w:p w14:paraId="060D9D08" w14:textId="77777777" w:rsidR="00496967" w:rsidRPr="002F11BB" w:rsidRDefault="00496967" w:rsidP="00305E54">
      <w:pPr>
        <w:spacing w:after="0" w:line="240" w:lineRule="auto"/>
        <w:jc w:val="both"/>
        <w:rPr>
          <w:rFonts w:ascii="Times New Roman" w:hAnsi="Times New Roman"/>
          <w:sz w:val="28"/>
          <w:szCs w:val="28"/>
          <w:lang w:val="sq-AL"/>
        </w:rPr>
      </w:pPr>
      <w:r w:rsidRPr="002F11BB">
        <w:rPr>
          <w:rFonts w:ascii="Times New Roman" w:hAnsi="Times New Roman"/>
          <w:sz w:val="28"/>
          <w:szCs w:val="28"/>
          <w:lang w:val="sq-AL"/>
        </w:rPr>
        <w:t>Gjithashtu, ky kre parashikon rregulla për dekoratat e huaja që u janë dhënë shtetasve shqiptarë, të cilët duhet të përcjellin pranë Protokollit të Shtetit informacionin e plotë rreth dekoratës së akorduar, përshkrimin e saj fizik dhe kopje të certifikatës shoqëruese.</w:t>
      </w:r>
      <w:r w:rsidRPr="002F11BB">
        <w:rPr>
          <w:rFonts w:ascii="Times New Roman" w:hAnsi="Times New Roman"/>
          <w:i/>
          <w:sz w:val="28"/>
          <w:szCs w:val="28"/>
          <w:lang w:val="sq-AL"/>
        </w:rPr>
        <w:t xml:space="preserve"> </w:t>
      </w:r>
      <w:r w:rsidRPr="002F11BB">
        <w:rPr>
          <w:rFonts w:ascii="Times New Roman" w:hAnsi="Times New Roman"/>
          <w:sz w:val="28"/>
          <w:szCs w:val="28"/>
          <w:lang w:val="sq-AL"/>
        </w:rPr>
        <w:t xml:space="preserve">Protokolli i Shtetit raporton për secilin rast pranë Kolegjit të Urdhrave dhe Medaljeve të Kancelarisë. </w:t>
      </w:r>
    </w:p>
    <w:p w14:paraId="534E0124" w14:textId="77777777" w:rsidR="00496967" w:rsidRPr="002F11BB" w:rsidRDefault="00496967" w:rsidP="00305E54">
      <w:pPr>
        <w:spacing w:after="0" w:line="240" w:lineRule="auto"/>
        <w:jc w:val="both"/>
        <w:rPr>
          <w:rFonts w:ascii="Times New Roman" w:hAnsi="Times New Roman"/>
          <w:sz w:val="28"/>
          <w:szCs w:val="28"/>
          <w:lang w:val="sq-AL"/>
        </w:rPr>
      </w:pPr>
      <w:r w:rsidRPr="002F11BB">
        <w:rPr>
          <w:rFonts w:ascii="Times New Roman" w:hAnsi="Times New Roman"/>
          <w:b/>
          <w:sz w:val="28"/>
          <w:szCs w:val="28"/>
          <w:lang w:val="sq-AL"/>
        </w:rPr>
        <w:t>Kreu VI (nenet 38-41)</w:t>
      </w:r>
      <w:r w:rsidRPr="002F11BB">
        <w:rPr>
          <w:rFonts w:ascii="Times New Roman" w:hAnsi="Times New Roman"/>
          <w:sz w:val="28"/>
          <w:szCs w:val="28"/>
          <w:lang w:val="sq-AL"/>
        </w:rPr>
        <w:t xml:space="preserve"> përmban parashikime që lidhen me nxjerrjen e akteve nënligjore në zbatim të këtij ligji, shfuqizimin e ligjit nr. 112/2013 dhe ligjit nr. 9/2015, si dhe akteve të tjera ligjore e nënligjore që bien ndesh me këtë ligj në momentin e ngritjes dhe funksionimit të Kancelarisë sipas këtij projektligji, rregullimin e regjimit kalimtar, si dhe hyrjen në fuqi të këtij projektligji. </w:t>
      </w:r>
    </w:p>
    <w:p w14:paraId="728E959F" w14:textId="77777777" w:rsidR="009007C0" w:rsidRPr="002F11BB" w:rsidRDefault="009007C0" w:rsidP="00305E54">
      <w:pPr>
        <w:spacing w:after="0" w:line="240" w:lineRule="auto"/>
        <w:jc w:val="both"/>
        <w:rPr>
          <w:rFonts w:ascii="Times New Roman" w:hAnsi="Times New Roman"/>
          <w:sz w:val="28"/>
          <w:szCs w:val="28"/>
          <w:lang w:val="sq-AL"/>
        </w:rPr>
      </w:pPr>
    </w:p>
    <w:p w14:paraId="630EE2E8" w14:textId="77777777" w:rsidR="00B02170" w:rsidRPr="002F11BB" w:rsidRDefault="00E868E5" w:rsidP="00305E54">
      <w:pPr>
        <w:spacing w:after="0" w:line="240" w:lineRule="auto"/>
        <w:jc w:val="both"/>
        <w:rPr>
          <w:rFonts w:ascii="Times New Roman" w:eastAsia="Times New Roman" w:hAnsi="Times New Roman"/>
          <w:sz w:val="28"/>
          <w:szCs w:val="28"/>
          <w:lang w:val="sq-AL" w:eastAsia="sq-AL"/>
        </w:rPr>
      </w:pPr>
      <w:r w:rsidRPr="002F11BB">
        <w:rPr>
          <w:rFonts w:ascii="Times New Roman" w:eastAsia="Times New Roman" w:hAnsi="Times New Roman"/>
          <w:b/>
          <w:sz w:val="28"/>
          <w:szCs w:val="28"/>
          <w:lang w:val="sq-AL" w:eastAsia="sq-AL"/>
        </w:rPr>
        <w:t xml:space="preserve">VII. </w:t>
      </w:r>
      <w:r w:rsidR="00B02170" w:rsidRPr="002F11BB">
        <w:rPr>
          <w:rFonts w:ascii="Times New Roman" w:eastAsia="Times New Roman" w:hAnsi="Times New Roman"/>
          <w:b/>
          <w:sz w:val="28"/>
          <w:szCs w:val="28"/>
          <w:lang w:val="sq-AL" w:eastAsia="sq-AL"/>
        </w:rPr>
        <w:t>INSTITUCIONET DHE ORGANET QË NGARKOHEN PËR ZBATIMIN E PROJEKTAKTIT</w:t>
      </w:r>
    </w:p>
    <w:p w14:paraId="4D23B8B8" w14:textId="77777777" w:rsidR="00B02170" w:rsidRPr="002F11BB" w:rsidRDefault="00B02170" w:rsidP="00305E54">
      <w:pPr>
        <w:spacing w:after="0" w:line="240" w:lineRule="auto"/>
        <w:jc w:val="both"/>
        <w:rPr>
          <w:rFonts w:ascii="Times New Roman" w:eastAsia="Times New Roman" w:hAnsi="Times New Roman"/>
          <w:sz w:val="28"/>
          <w:szCs w:val="28"/>
          <w:lang w:val="sq-AL" w:eastAsia="sq-AL"/>
        </w:rPr>
      </w:pPr>
    </w:p>
    <w:p w14:paraId="6E724DE5" w14:textId="77777777" w:rsidR="00B02170" w:rsidRPr="002F11BB" w:rsidRDefault="00B02170" w:rsidP="00305E54">
      <w:pPr>
        <w:spacing w:after="0" w:line="240" w:lineRule="auto"/>
        <w:ind w:hanging="9"/>
        <w:jc w:val="both"/>
        <w:rPr>
          <w:rFonts w:ascii="Times New Roman" w:eastAsia="Times New Roman" w:hAnsi="Times New Roman"/>
          <w:sz w:val="28"/>
          <w:szCs w:val="28"/>
          <w:lang w:val="sq-AL" w:eastAsia="sq-AL"/>
        </w:rPr>
      </w:pPr>
      <w:r w:rsidRPr="002F11BB">
        <w:rPr>
          <w:rFonts w:ascii="Times New Roman" w:eastAsia="Times New Roman" w:hAnsi="Times New Roman"/>
          <w:sz w:val="28"/>
          <w:szCs w:val="28"/>
          <w:lang w:val="sq-AL" w:eastAsia="sq-AL"/>
        </w:rPr>
        <w:t xml:space="preserve">Institucionet që ngarkohen me zbatimin e këtij projektligji </w:t>
      </w:r>
      <w:r w:rsidR="00112F22" w:rsidRPr="002F11BB">
        <w:rPr>
          <w:rFonts w:ascii="Times New Roman" w:eastAsia="Times New Roman" w:hAnsi="Times New Roman"/>
          <w:sz w:val="28"/>
          <w:szCs w:val="28"/>
          <w:lang w:val="sq-AL" w:eastAsia="sq-AL"/>
        </w:rPr>
        <w:t xml:space="preserve">janë </w:t>
      </w:r>
      <w:r w:rsidR="00496967" w:rsidRPr="002F11BB">
        <w:rPr>
          <w:rFonts w:ascii="Times New Roman" w:eastAsia="Times New Roman" w:hAnsi="Times New Roman"/>
          <w:sz w:val="28"/>
          <w:szCs w:val="28"/>
          <w:lang w:val="sq-AL" w:eastAsia="sq-AL"/>
        </w:rPr>
        <w:t>të gjitha organet ligjzbatuese</w:t>
      </w:r>
      <w:r w:rsidR="00112F22" w:rsidRPr="002F11BB">
        <w:rPr>
          <w:rFonts w:ascii="Times New Roman" w:eastAsia="Times New Roman" w:hAnsi="Times New Roman"/>
          <w:sz w:val="28"/>
          <w:szCs w:val="28"/>
          <w:lang w:val="sq-AL" w:eastAsia="sq-AL"/>
        </w:rPr>
        <w:t xml:space="preserve">, kompetencat e të cilave lidhen apo kanë të bëjnë me dhënien e dekoratave sipas këtij ligji. </w:t>
      </w:r>
    </w:p>
    <w:p w14:paraId="32234F57" w14:textId="77777777" w:rsidR="00E868E5" w:rsidRPr="002F11BB" w:rsidRDefault="00E868E5" w:rsidP="00305E54">
      <w:pPr>
        <w:spacing w:after="0" w:line="240" w:lineRule="auto"/>
        <w:jc w:val="both"/>
        <w:rPr>
          <w:rFonts w:ascii="Times New Roman" w:eastAsia="Times New Roman" w:hAnsi="Times New Roman"/>
          <w:sz w:val="28"/>
          <w:szCs w:val="28"/>
          <w:lang w:val="sq-AL" w:eastAsia="sq-AL"/>
        </w:rPr>
      </w:pPr>
    </w:p>
    <w:p w14:paraId="0FA78DE8" w14:textId="77777777" w:rsidR="00B02170" w:rsidRPr="002F11BB" w:rsidRDefault="00E868E5" w:rsidP="00305E54">
      <w:pPr>
        <w:spacing w:after="0" w:line="240" w:lineRule="auto"/>
        <w:jc w:val="both"/>
        <w:rPr>
          <w:rFonts w:ascii="Times New Roman" w:eastAsia="Times New Roman" w:hAnsi="Times New Roman"/>
          <w:sz w:val="28"/>
          <w:szCs w:val="28"/>
          <w:lang w:val="sq-AL" w:eastAsia="sq-AL"/>
        </w:rPr>
      </w:pPr>
      <w:r w:rsidRPr="002F11BB">
        <w:rPr>
          <w:rFonts w:ascii="Times New Roman" w:eastAsia="Times New Roman" w:hAnsi="Times New Roman"/>
          <w:b/>
          <w:sz w:val="28"/>
          <w:szCs w:val="28"/>
          <w:lang w:val="sq-AL" w:eastAsia="sq-AL"/>
        </w:rPr>
        <w:t>VIII.</w:t>
      </w:r>
      <w:r w:rsidRPr="002F11BB">
        <w:rPr>
          <w:rFonts w:ascii="Times New Roman" w:eastAsia="Times New Roman" w:hAnsi="Times New Roman"/>
          <w:sz w:val="28"/>
          <w:szCs w:val="28"/>
          <w:lang w:val="sq-AL" w:eastAsia="sq-AL"/>
        </w:rPr>
        <w:t xml:space="preserve"> </w:t>
      </w:r>
      <w:r w:rsidR="00B02170" w:rsidRPr="002F11BB">
        <w:rPr>
          <w:rFonts w:ascii="Times New Roman" w:eastAsia="Times New Roman" w:hAnsi="Times New Roman"/>
          <w:b/>
          <w:sz w:val="28"/>
          <w:szCs w:val="28"/>
          <w:lang w:val="sq-AL" w:eastAsia="sq-AL"/>
        </w:rPr>
        <w:t>PERSONAT DHE INSTITUCIONET QË KANË KONTRIBUAR NË HARTIMIN E PROJEKTAKTIT</w:t>
      </w:r>
    </w:p>
    <w:p w14:paraId="29FBB3D5" w14:textId="77777777" w:rsidR="009007C0" w:rsidRPr="002F11BB" w:rsidRDefault="009007C0" w:rsidP="00305E54">
      <w:pPr>
        <w:spacing w:after="0" w:line="240" w:lineRule="auto"/>
        <w:jc w:val="both"/>
        <w:rPr>
          <w:rFonts w:ascii="Times New Roman" w:eastAsia="Times New Roman" w:hAnsi="Times New Roman"/>
          <w:sz w:val="28"/>
          <w:szCs w:val="28"/>
          <w:lang w:val="sq-AL" w:eastAsia="sq-AL"/>
        </w:rPr>
      </w:pPr>
    </w:p>
    <w:p w14:paraId="382EAED9" w14:textId="77777777" w:rsidR="00711E07" w:rsidRPr="002F11BB" w:rsidRDefault="00711E07" w:rsidP="00305E54">
      <w:pPr>
        <w:spacing w:after="0" w:line="240" w:lineRule="auto"/>
        <w:jc w:val="both"/>
        <w:rPr>
          <w:rFonts w:ascii="Times New Roman" w:eastAsia="Times New Roman" w:hAnsi="Times New Roman"/>
          <w:sz w:val="28"/>
          <w:szCs w:val="28"/>
          <w:lang w:val="sq-AL" w:eastAsia="sq-AL"/>
        </w:rPr>
      </w:pPr>
      <w:r w:rsidRPr="002F11BB">
        <w:rPr>
          <w:rFonts w:ascii="Times New Roman" w:eastAsia="Times New Roman" w:hAnsi="Times New Roman"/>
          <w:sz w:val="28"/>
          <w:szCs w:val="28"/>
          <w:lang w:val="sq-AL" w:eastAsia="sq-AL"/>
        </w:rPr>
        <w:t xml:space="preserve">Projektligji është hartuar nga </w:t>
      </w:r>
      <w:r w:rsidR="00E70CED" w:rsidRPr="002F11BB">
        <w:rPr>
          <w:rFonts w:ascii="Times New Roman" w:eastAsia="Times New Roman" w:hAnsi="Times New Roman"/>
          <w:sz w:val="28"/>
          <w:szCs w:val="28"/>
          <w:lang w:val="sq-AL" w:eastAsia="sq-AL"/>
        </w:rPr>
        <w:t xml:space="preserve">Departamenti Rregullator në Kryeministri. </w:t>
      </w:r>
    </w:p>
    <w:p w14:paraId="71F684B5" w14:textId="77777777" w:rsidR="00BB4FE0" w:rsidRPr="002F11BB" w:rsidRDefault="00711E07" w:rsidP="00305E54">
      <w:pPr>
        <w:spacing w:after="0" w:line="240" w:lineRule="auto"/>
        <w:ind w:hanging="9"/>
        <w:jc w:val="both"/>
        <w:rPr>
          <w:rFonts w:ascii="Times New Roman" w:eastAsia="Times New Roman" w:hAnsi="Times New Roman"/>
          <w:sz w:val="28"/>
          <w:szCs w:val="28"/>
          <w:lang w:val="sq-AL" w:eastAsia="sq-AL"/>
        </w:rPr>
      </w:pPr>
      <w:r w:rsidRPr="002F11BB">
        <w:rPr>
          <w:rFonts w:ascii="Times New Roman" w:eastAsia="Times New Roman" w:hAnsi="Times New Roman"/>
          <w:sz w:val="28"/>
          <w:szCs w:val="28"/>
          <w:lang w:val="sq-AL" w:eastAsia="sq-AL"/>
        </w:rPr>
        <w:t xml:space="preserve">Bazuar në </w:t>
      </w:r>
      <w:r w:rsidRPr="002F11BB">
        <w:rPr>
          <w:rFonts w:ascii="Times New Roman" w:hAnsi="Times New Roman"/>
          <w:noProof/>
          <w:sz w:val="28"/>
          <w:szCs w:val="28"/>
          <w:lang w:val="sq-AL"/>
        </w:rPr>
        <w:t>nenin 24, të ligjit nr. 9000, datë 30.1.2003, “Për organizimin dhe funksionimi</w:t>
      </w:r>
      <w:r w:rsidR="005A5E8B" w:rsidRPr="002F11BB">
        <w:rPr>
          <w:rFonts w:ascii="Times New Roman" w:hAnsi="Times New Roman"/>
          <w:noProof/>
          <w:sz w:val="28"/>
          <w:szCs w:val="28"/>
          <w:lang w:val="sq-AL"/>
        </w:rPr>
        <w:t>n e Këshillit të Ministrave”, në Kreun</w:t>
      </w:r>
      <w:r w:rsidRPr="002F11BB">
        <w:rPr>
          <w:rFonts w:ascii="Times New Roman" w:hAnsi="Times New Roman"/>
          <w:noProof/>
          <w:sz w:val="28"/>
          <w:szCs w:val="28"/>
          <w:lang w:val="sq-AL"/>
        </w:rPr>
        <w:t xml:space="preserve"> IV, të Rregullores së Këshillit të Ministrave, miratuar me vendimin nr. 584, datë 28.8.2003, të Këshillit të Ministrave, të ndryshuar, </w:t>
      </w:r>
      <w:r w:rsidRPr="002F11BB">
        <w:rPr>
          <w:rFonts w:ascii="Times New Roman" w:eastAsia="Times New Roman" w:hAnsi="Times New Roman"/>
          <w:sz w:val="28"/>
          <w:szCs w:val="28"/>
          <w:lang w:val="sq-AL" w:eastAsia="sq-AL"/>
        </w:rPr>
        <w:t xml:space="preserve">projektligji </w:t>
      </w:r>
      <w:r w:rsidR="00E868E5" w:rsidRPr="002F11BB">
        <w:rPr>
          <w:rFonts w:ascii="Times New Roman" w:eastAsia="Times New Roman" w:hAnsi="Times New Roman"/>
          <w:sz w:val="28"/>
          <w:szCs w:val="28"/>
          <w:lang w:val="sq-AL" w:eastAsia="sq-AL"/>
        </w:rPr>
        <w:t>do t’i përcillet për mendim palëve të interesuara.</w:t>
      </w:r>
    </w:p>
    <w:p w14:paraId="194E17B5" w14:textId="77777777" w:rsidR="00F1169D" w:rsidRPr="002F11BB" w:rsidRDefault="00F1169D" w:rsidP="00305E54">
      <w:pPr>
        <w:spacing w:after="0" w:line="240" w:lineRule="auto"/>
        <w:ind w:hanging="9"/>
        <w:jc w:val="both"/>
        <w:rPr>
          <w:rFonts w:ascii="Times New Roman" w:eastAsia="Times New Roman" w:hAnsi="Times New Roman"/>
          <w:sz w:val="28"/>
          <w:szCs w:val="28"/>
          <w:lang w:val="sq-AL" w:eastAsia="sq-AL"/>
        </w:rPr>
      </w:pPr>
    </w:p>
    <w:p w14:paraId="63F02948" w14:textId="77777777" w:rsidR="00B02170" w:rsidRPr="002F11BB" w:rsidRDefault="00E868E5" w:rsidP="00305E54">
      <w:pPr>
        <w:spacing w:after="0" w:line="240" w:lineRule="auto"/>
        <w:jc w:val="both"/>
        <w:rPr>
          <w:rFonts w:ascii="Times New Roman" w:eastAsia="Times New Roman" w:hAnsi="Times New Roman"/>
          <w:b/>
          <w:sz w:val="28"/>
          <w:szCs w:val="28"/>
          <w:lang w:val="sq-AL" w:eastAsia="sq-AL"/>
        </w:rPr>
      </w:pPr>
      <w:r w:rsidRPr="002F11BB">
        <w:rPr>
          <w:rFonts w:ascii="Times New Roman" w:eastAsia="Times New Roman" w:hAnsi="Times New Roman"/>
          <w:b/>
          <w:sz w:val="28"/>
          <w:szCs w:val="28"/>
          <w:lang w:val="sq-AL" w:eastAsia="sq-AL"/>
        </w:rPr>
        <w:t xml:space="preserve">IX. </w:t>
      </w:r>
      <w:r w:rsidR="00B02170" w:rsidRPr="002F11BB">
        <w:rPr>
          <w:rFonts w:ascii="Times New Roman" w:eastAsia="Times New Roman" w:hAnsi="Times New Roman"/>
          <w:b/>
          <w:sz w:val="28"/>
          <w:szCs w:val="28"/>
          <w:lang w:val="sq-AL" w:eastAsia="sq-AL"/>
        </w:rPr>
        <w:t>RAPORTI I VLERËSIMIT TË TË ARDHURAVE DHE SHPENZIMEVE BUXHETORE</w:t>
      </w:r>
    </w:p>
    <w:p w14:paraId="0F6CA7A5" w14:textId="77777777" w:rsidR="00BB4FE0" w:rsidRPr="002F11BB" w:rsidRDefault="00BB4FE0" w:rsidP="00D2043C">
      <w:pPr>
        <w:shd w:val="clear" w:color="auto" w:fill="FFFFFF" w:themeFill="background1"/>
        <w:spacing w:after="0" w:line="240" w:lineRule="auto"/>
        <w:jc w:val="both"/>
        <w:rPr>
          <w:rFonts w:ascii="Times New Roman" w:eastAsia="Times New Roman" w:hAnsi="Times New Roman"/>
          <w:sz w:val="28"/>
          <w:szCs w:val="28"/>
          <w:lang w:val="sq-AL" w:eastAsia="sq-AL"/>
        </w:rPr>
      </w:pPr>
    </w:p>
    <w:p w14:paraId="2513F307" w14:textId="4BF03004" w:rsidR="008C5939" w:rsidRPr="002F11BB" w:rsidRDefault="00392AE5" w:rsidP="00D2043C">
      <w:pPr>
        <w:shd w:val="clear" w:color="auto" w:fill="FFFFFF" w:themeFill="background1"/>
        <w:spacing w:after="0" w:line="240" w:lineRule="auto"/>
        <w:ind w:hanging="9"/>
        <w:jc w:val="both"/>
        <w:rPr>
          <w:rFonts w:ascii="Times New Roman" w:eastAsia="Times New Roman" w:hAnsi="Times New Roman"/>
          <w:sz w:val="28"/>
          <w:szCs w:val="28"/>
          <w:lang w:val="sq-AL" w:eastAsia="sq-AL"/>
        </w:rPr>
      </w:pPr>
      <w:r w:rsidRPr="002F11BB">
        <w:rPr>
          <w:rFonts w:ascii="Times New Roman" w:eastAsia="Times New Roman" w:hAnsi="Times New Roman"/>
          <w:sz w:val="28"/>
          <w:szCs w:val="28"/>
          <w:lang w:val="sq-AL" w:eastAsia="sq-AL"/>
        </w:rPr>
        <w:t>Projektligji ka efekt n</w:t>
      </w:r>
      <w:r w:rsidR="00D05449" w:rsidRPr="002F11BB">
        <w:rPr>
          <w:rFonts w:ascii="Times New Roman" w:eastAsia="Times New Roman" w:hAnsi="Times New Roman"/>
          <w:sz w:val="28"/>
          <w:szCs w:val="28"/>
          <w:lang w:val="sq-AL" w:eastAsia="sq-AL"/>
        </w:rPr>
        <w:t>ë</w:t>
      </w:r>
      <w:r w:rsidRPr="002F11BB">
        <w:rPr>
          <w:rFonts w:ascii="Times New Roman" w:eastAsia="Times New Roman" w:hAnsi="Times New Roman"/>
          <w:sz w:val="28"/>
          <w:szCs w:val="28"/>
          <w:lang w:val="sq-AL" w:eastAsia="sq-AL"/>
        </w:rPr>
        <w:t xml:space="preserve"> buxhetin e shtetit, q</w:t>
      </w:r>
      <w:r w:rsidR="00D05449" w:rsidRPr="002F11BB">
        <w:rPr>
          <w:rFonts w:ascii="Times New Roman" w:eastAsia="Times New Roman" w:hAnsi="Times New Roman"/>
          <w:sz w:val="28"/>
          <w:szCs w:val="28"/>
          <w:lang w:val="sq-AL" w:eastAsia="sq-AL"/>
        </w:rPr>
        <w:t>ë</w:t>
      </w:r>
      <w:r w:rsidRPr="002F11BB">
        <w:rPr>
          <w:rFonts w:ascii="Times New Roman" w:eastAsia="Times New Roman" w:hAnsi="Times New Roman"/>
          <w:sz w:val="28"/>
          <w:szCs w:val="28"/>
          <w:lang w:val="sq-AL" w:eastAsia="sq-AL"/>
        </w:rPr>
        <w:t xml:space="preserve"> v</w:t>
      </w:r>
      <w:r w:rsidR="005A1480" w:rsidRPr="002F11BB">
        <w:rPr>
          <w:rFonts w:ascii="Times New Roman" w:eastAsia="Times New Roman" w:hAnsi="Times New Roman"/>
          <w:sz w:val="28"/>
          <w:szCs w:val="28"/>
          <w:lang w:val="sq-AL" w:eastAsia="sq-AL"/>
        </w:rPr>
        <w:t xml:space="preserve">jen si </w:t>
      </w:r>
      <w:r w:rsidRPr="002F11BB">
        <w:rPr>
          <w:rFonts w:ascii="Times New Roman" w:eastAsia="Times New Roman" w:hAnsi="Times New Roman"/>
          <w:sz w:val="28"/>
          <w:szCs w:val="28"/>
          <w:lang w:val="sq-AL" w:eastAsia="sq-AL"/>
        </w:rPr>
        <w:t>pasoj</w:t>
      </w:r>
      <w:r w:rsidR="00D05449" w:rsidRPr="002F11BB">
        <w:rPr>
          <w:rFonts w:ascii="Times New Roman" w:eastAsia="Times New Roman" w:hAnsi="Times New Roman"/>
          <w:sz w:val="28"/>
          <w:szCs w:val="28"/>
          <w:lang w:val="sq-AL" w:eastAsia="sq-AL"/>
        </w:rPr>
        <w:t>ë</w:t>
      </w:r>
      <w:r w:rsidRPr="002F11BB">
        <w:rPr>
          <w:rFonts w:ascii="Times New Roman" w:eastAsia="Times New Roman" w:hAnsi="Times New Roman"/>
          <w:sz w:val="28"/>
          <w:szCs w:val="28"/>
          <w:lang w:val="sq-AL" w:eastAsia="sq-AL"/>
        </w:rPr>
        <w:t xml:space="preserve"> e krijimit t</w:t>
      </w:r>
      <w:r w:rsidR="00D05449" w:rsidRPr="002F11BB">
        <w:rPr>
          <w:rFonts w:ascii="Times New Roman" w:eastAsia="Times New Roman" w:hAnsi="Times New Roman"/>
          <w:sz w:val="28"/>
          <w:szCs w:val="28"/>
          <w:lang w:val="sq-AL" w:eastAsia="sq-AL"/>
        </w:rPr>
        <w:t>ë</w:t>
      </w:r>
      <w:r w:rsidRPr="002F11BB">
        <w:rPr>
          <w:rFonts w:ascii="Times New Roman" w:eastAsia="Times New Roman" w:hAnsi="Times New Roman"/>
          <w:sz w:val="28"/>
          <w:szCs w:val="28"/>
          <w:lang w:val="sq-AL" w:eastAsia="sq-AL"/>
        </w:rPr>
        <w:t xml:space="preserve"> nj</w:t>
      </w:r>
      <w:r w:rsidR="00D05449" w:rsidRPr="002F11BB">
        <w:rPr>
          <w:rFonts w:ascii="Times New Roman" w:eastAsia="Times New Roman" w:hAnsi="Times New Roman"/>
          <w:sz w:val="28"/>
          <w:szCs w:val="28"/>
          <w:lang w:val="sq-AL" w:eastAsia="sq-AL"/>
        </w:rPr>
        <w:t>ë</w:t>
      </w:r>
      <w:r w:rsidRPr="002F11BB">
        <w:rPr>
          <w:rFonts w:ascii="Times New Roman" w:eastAsia="Times New Roman" w:hAnsi="Times New Roman"/>
          <w:sz w:val="28"/>
          <w:szCs w:val="28"/>
          <w:lang w:val="sq-AL" w:eastAsia="sq-AL"/>
        </w:rPr>
        <w:t xml:space="preserve"> organi t</w:t>
      </w:r>
      <w:r w:rsidR="00D05449" w:rsidRPr="002F11BB">
        <w:rPr>
          <w:rFonts w:ascii="Times New Roman" w:eastAsia="Times New Roman" w:hAnsi="Times New Roman"/>
          <w:sz w:val="28"/>
          <w:szCs w:val="28"/>
          <w:lang w:val="sq-AL" w:eastAsia="sq-AL"/>
        </w:rPr>
        <w:t>ë</w:t>
      </w:r>
      <w:r w:rsidRPr="002F11BB">
        <w:rPr>
          <w:rFonts w:ascii="Times New Roman" w:eastAsia="Times New Roman" w:hAnsi="Times New Roman"/>
          <w:sz w:val="28"/>
          <w:szCs w:val="28"/>
          <w:lang w:val="sq-AL" w:eastAsia="sq-AL"/>
        </w:rPr>
        <w:t xml:space="preserve"> ri</w:t>
      </w:r>
      <w:r w:rsidR="005A1480" w:rsidRPr="002F11BB">
        <w:rPr>
          <w:rFonts w:ascii="Times New Roman" w:eastAsia="Times New Roman" w:hAnsi="Times New Roman"/>
          <w:sz w:val="28"/>
          <w:szCs w:val="28"/>
          <w:lang w:val="sq-AL" w:eastAsia="sq-AL"/>
        </w:rPr>
        <w:t xml:space="preserve"> (</w:t>
      </w:r>
      <w:r w:rsidRPr="002F11BB">
        <w:rPr>
          <w:rFonts w:ascii="Times New Roman" w:hAnsi="Times New Roman"/>
          <w:sz w:val="28"/>
          <w:szCs w:val="28"/>
          <w:lang w:val="sq-AL"/>
        </w:rPr>
        <w:t>Kancelaria së Urdhrave dhe Medaljeve</w:t>
      </w:r>
      <w:r w:rsidR="005A1480" w:rsidRPr="002F11BB">
        <w:rPr>
          <w:rFonts w:ascii="Times New Roman" w:hAnsi="Times New Roman"/>
          <w:sz w:val="28"/>
          <w:szCs w:val="28"/>
          <w:lang w:val="sq-AL"/>
        </w:rPr>
        <w:t>)</w:t>
      </w:r>
      <w:r w:rsidR="008C5939" w:rsidRPr="002F11BB">
        <w:rPr>
          <w:rFonts w:ascii="Times New Roman" w:eastAsia="Times New Roman" w:hAnsi="Times New Roman"/>
          <w:sz w:val="28"/>
          <w:szCs w:val="28"/>
          <w:lang w:val="sq-AL" w:eastAsia="sq-AL"/>
        </w:rPr>
        <w:t>. Ky efekt i p</w:t>
      </w:r>
      <w:r w:rsidR="00D05449" w:rsidRPr="002F11BB">
        <w:rPr>
          <w:rFonts w:ascii="Times New Roman" w:eastAsia="Times New Roman" w:hAnsi="Times New Roman"/>
          <w:sz w:val="28"/>
          <w:szCs w:val="28"/>
          <w:lang w:val="sq-AL" w:eastAsia="sq-AL"/>
        </w:rPr>
        <w:t>ë</w:t>
      </w:r>
      <w:r w:rsidR="008C5939" w:rsidRPr="002F11BB">
        <w:rPr>
          <w:rFonts w:ascii="Times New Roman" w:eastAsia="Times New Roman" w:hAnsi="Times New Roman"/>
          <w:sz w:val="28"/>
          <w:szCs w:val="28"/>
          <w:lang w:val="sq-AL" w:eastAsia="sq-AL"/>
        </w:rPr>
        <w:t>raf</w:t>
      </w:r>
      <w:r w:rsidR="00D05449" w:rsidRPr="002F11BB">
        <w:rPr>
          <w:rFonts w:ascii="Times New Roman" w:eastAsia="Times New Roman" w:hAnsi="Times New Roman"/>
          <w:sz w:val="28"/>
          <w:szCs w:val="28"/>
          <w:lang w:val="sq-AL" w:eastAsia="sq-AL"/>
        </w:rPr>
        <w:t>ë</w:t>
      </w:r>
      <w:r w:rsidR="008C5939" w:rsidRPr="002F11BB">
        <w:rPr>
          <w:rFonts w:ascii="Times New Roman" w:eastAsia="Times New Roman" w:hAnsi="Times New Roman"/>
          <w:sz w:val="28"/>
          <w:szCs w:val="28"/>
          <w:lang w:val="sq-AL" w:eastAsia="sq-AL"/>
        </w:rPr>
        <w:t>rt</w:t>
      </w:r>
      <w:r w:rsidR="00D87881" w:rsidRPr="002F11BB">
        <w:rPr>
          <w:rFonts w:ascii="Times New Roman" w:eastAsia="Times New Roman" w:hAnsi="Times New Roman"/>
          <w:sz w:val="28"/>
          <w:szCs w:val="28"/>
          <w:lang w:val="sq-AL" w:eastAsia="sq-AL"/>
        </w:rPr>
        <w:t>, p</w:t>
      </w:r>
      <w:r w:rsidR="00386035" w:rsidRPr="002F11BB">
        <w:rPr>
          <w:rFonts w:ascii="Times New Roman" w:eastAsia="Times New Roman" w:hAnsi="Times New Roman"/>
          <w:sz w:val="28"/>
          <w:szCs w:val="28"/>
          <w:lang w:val="sq-AL" w:eastAsia="sq-AL"/>
        </w:rPr>
        <w:t>ë</w:t>
      </w:r>
      <w:r w:rsidR="00D87881" w:rsidRPr="002F11BB">
        <w:rPr>
          <w:rFonts w:ascii="Times New Roman" w:eastAsia="Times New Roman" w:hAnsi="Times New Roman"/>
          <w:sz w:val="28"/>
          <w:szCs w:val="28"/>
          <w:lang w:val="sq-AL" w:eastAsia="sq-AL"/>
        </w:rPr>
        <w:t>r nj</w:t>
      </w:r>
      <w:r w:rsidR="00386035" w:rsidRPr="002F11BB">
        <w:rPr>
          <w:rFonts w:ascii="Times New Roman" w:eastAsia="Times New Roman" w:hAnsi="Times New Roman"/>
          <w:sz w:val="28"/>
          <w:szCs w:val="28"/>
          <w:lang w:val="sq-AL" w:eastAsia="sq-AL"/>
        </w:rPr>
        <w:t>ë</w:t>
      </w:r>
      <w:r w:rsidR="00D87881" w:rsidRPr="002F11BB">
        <w:rPr>
          <w:rFonts w:ascii="Times New Roman" w:eastAsia="Times New Roman" w:hAnsi="Times New Roman"/>
          <w:sz w:val="28"/>
          <w:szCs w:val="28"/>
          <w:lang w:val="sq-AL" w:eastAsia="sq-AL"/>
        </w:rPr>
        <w:t xml:space="preserve"> num</w:t>
      </w:r>
      <w:r w:rsidR="00386035" w:rsidRPr="002F11BB">
        <w:rPr>
          <w:rFonts w:ascii="Times New Roman" w:eastAsia="Times New Roman" w:hAnsi="Times New Roman"/>
          <w:sz w:val="28"/>
          <w:szCs w:val="28"/>
          <w:lang w:val="sq-AL" w:eastAsia="sq-AL"/>
        </w:rPr>
        <w:t>ë</w:t>
      </w:r>
      <w:r w:rsidR="00D87881" w:rsidRPr="002F11BB">
        <w:rPr>
          <w:rFonts w:ascii="Times New Roman" w:eastAsia="Times New Roman" w:hAnsi="Times New Roman"/>
          <w:sz w:val="28"/>
          <w:szCs w:val="28"/>
          <w:lang w:val="sq-AL" w:eastAsia="sq-AL"/>
        </w:rPr>
        <w:t>r prej 10 n</w:t>
      </w:r>
      <w:r w:rsidR="00386035" w:rsidRPr="002F11BB">
        <w:rPr>
          <w:rFonts w:ascii="Times New Roman" w:eastAsia="Times New Roman" w:hAnsi="Times New Roman"/>
          <w:sz w:val="28"/>
          <w:szCs w:val="28"/>
          <w:lang w:val="sq-AL" w:eastAsia="sq-AL"/>
        </w:rPr>
        <w:t>ë</w:t>
      </w:r>
      <w:r w:rsidR="00D87881" w:rsidRPr="002F11BB">
        <w:rPr>
          <w:rFonts w:ascii="Times New Roman" w:eastAsia="Times New Roman" w:hAnsi="Times New Roman"/>
          <w:sz w:val="28"/>
          <w:szCs w:val="28"/>
          <w:lang w:val="sq-AL" w:eastAsia="sq-AL"/>
        </w:rPr>
        <w:t>pun</w:t>
      </w:r>
      <w:r w:rsidR="00386035" w:rsidRPr="002F11BB">
        <w:rPr>
          <w:rFonts w:ascii="Times New Roman" w:eastAsia="Times New Roman" w:hAnsi="Times New Roman"/>
          <w:sz w:val="28"/>
          <w:szCs w:val="28"/>
          <w:lang w:val="sq-AL" w:eastAsia="sq-AL"/>
        </w:rPr>
        <w:t>ë</w:t>
      </w:r>
      <w:r w:rsidR="00D87881" w:rsidRPr="002F11BB">
        <w:rPr>
          <w:rFonts w:ascii="Times New Roman" w:eastAsia="Times New Roman" w:hAnsi="Times New Roman"/>
          <w:sz w:val="28"/>
          <w:szCs w:val="28"/>
          <w:lang w:val="sq-AL" w:eastAsia="sq-AL"/>
        </w:rPr>
        <w:t>sish,</w:t>
      </w:r>
      <w:r w:rsidR="008C5939" w:rsidRPr="002F11BB">
        <w:rPr>
          <w:rFonts w:ascii="Times New Roman" w:eastAsia="Times New Roman" w:hAnsi="Times New Roman"/>
          <w:sz w:val="28"/>
          <w:szCs w:val="28"/>
          <w:lang w:val="sq-AL" w:eastAsia="sq-AL"/>
        </w:rPr>
        <w:t xml:space="preserve"> parashikohet t</w:t>
      </w:r>
      <w:r w:rsidR="00D05449" w:rsidRPr="002F11BB">
        <w:rPr>
          <w:rFonts w:ascii="Times New Roman" w:eastAsia="Times New Roman" w:hAnsi="Times New Roman"/>
          <w:sz w:val="28"/>
          <w:szCs w:val="28"/>
          <w:lang w:val="sq-AL" w:eastAsia="sq-AL"/>
        </w:rPr>
        <w:t>ë</w:t>
      </w:r>
      <w:r w:rsidR="008C5939" w:rsidRPr="002F11BB">
        <w:rPr>
          <w:rFonts w:ascii="Times New Roman" w:eastAsia="Times New Roman" w:hAnsi="Times New Roman"/>
          <w:sz w:val="28"/>
          <w:szCs w:val="28"/>
          <w:lang w:val="sq-AL" w:eastAsia="sq-AL"/>
        </w:rPr>
        <w:t xml:space="preserve"> jet</w:t>
      </w:r>
      <w:r w:rsidR="00D05449" w:rsidRPr="002F11BB">
        <w:rPr>
          <w:rFonts w:ascii="Times New Roman" w:eastAsia="Times New Roman" w:hAnsi="Times New Roman"/>
          <w:sz w:val="28"/>
          <w:szCs w:val="28"/>
          <w:lang w:val="sq-AL" w:eastAsia="sq-AL"/>
        </w:rPr>
        <w:t>ë</w:t>
      </w:r>
      <w:r w:rsidR="008C5939" w:rsidRPr="002F11BB">
        <w:rPr>
          <w:rFonts w:ascii="Times New Roman" w:eastAsia="Times New Roman" w:hAnsi="Times New Roman"/>
          <w:sz w:val="28"/>
          <w:szCs w:val="28"/>
          <w:lang w:val="sq-AL" w:eastAsia="sq-AL"/>
        </w:rPr>
        <w:t xml:space="preserve"> i ndar</w:t>
      </w:r>
      <w:r w:rsidR="00D05449" w:rsidRPr="002F11BB">
        <w:rPr>
          <w:rFonts w:ascii="Times New Roman" w:eastAsia="Times New Roman" w:hAnsi="Times New Roman"/>
          <w:sz w:val="28"/>
          <w:szCs w:val="28"/>
          <w:lang w:val="sq-AL" w:eastAsia="sq-AL"/>
        </w:rPr>
        <w:t>ë</w:t>
      </w:r>
      <w:r w:rsidR="008C5939" w:rsidRPr="002F11BB">
        <w:rPr>
          <w:rFonts w:ascii="Times New Roman" w:eastAsia="Times New Roman" w:hAnsi="Times New Roman"/>
          <w:sz w:val="28"/>
          <w:szCs w:val="28"/>
          <w:lang w:val="sq-AL" w:eastAsia="sq-AL"/>
        </w:rPr>
        <w:t xml:space="preserve"> n</w:t>
      </w:r>
      <w:r w:rsidR="00D05449" w:rsidRPr="002F11BB">
        <w:rPr>
          <w:rFonts w:ascii="Times New Roman" w:eastAsia="Times New Roman" w:hAnsi="Times New Roman"/>
          <w:sz w:val="28"/>
          <w:szCs w:val="28"/>
          <w:lang w:val="sq-AL" w:eastAsia="sq-AL"/>
        </w:rPr>
        <w:t>ë</w:t>
      </w:r>
      <w:r w:rsidR="008C5939" w:rsidRPr="002F11BB">
        <w:rPr>
          <w:rFonts w:ascii="Times New Roman" w:eastAsia="Times New Roman" w:hAnsi="Times New Roman"/>
          <w:sz w:val="28"/>
          <w:szCs w:val="28"/>
          <w:lang w:val="sq-AL" w:eastAsia="sq-AL"/>
        </w:rPr>
        <w:t xml:space="preserve"> z</w:t>
      </w:r>
      <w:r w:rsidR="00D05449" w:rsidRPr="002F11BB">
        <w:rPr>
          <w:rFonts w:ascii="Times New Roman" w:eastAsia="Times New Roman" w:hAnsi="Times New Roman"/>
          <w:sz w:val="28"/>
          <w:szCs w:val="28"/>
          <w:lang w:val="sq-AL" w:eastAsia="sq-AL"/>
        </w:rPr>
        <w:t>ë</w:t>
      </w:r>
      <w:r w:rsidR="008C5939" w:rsidRPr="002F11BB">
        <w:rPr>
          <w:rFonts w:ascii="Times New Roman" w:eastAsia="Times New Roman" w:hAnsi="Times New Roman"/>
          <w:sz w:val="28"/>
          <w:szCs w:val="28"/>
          <w:lang w:val="sq-AL" w:eastAsia="sq-AL"/>
        </w:rPr>
        <w:t>rat buxhetor</w:t>
      </w:r>
      <w:r w:rsidR="00D05449" w:rsidRPr="002F11BB">
        <w:rPr>
          <w:rFonts w:ascii="Times New Roman" w:eastAsia="Times New Roman" w:hAnsi="Times New Roman"/>
          <w:sz w:val="28"/>
          <w:szCs w:val="28"/>
          <w:lang w:val="sq-AL" w:eastAsia="sq-AL"/>
        </w:rPr>
        <w:t>ë</w:t>
      </w:r>
      <w:r w:rsidR="008C5939" w:rsidRPr="002F11BB">
        <w:rPr>
          <w:rFonts w:ascii="Times New Roman" w:eastAsia="Times New Roman" w:hAnsi="Times New Roman"/>
          <w:sz w:val="28"/>
          <w:szCs w:val="28"/>
          <w:lang w:val="sq-AL" w:eastAsia="sq-AL"/>
        </w:rPr>
        <w:t xml:space="preserve"> t</w:t>
      </w:r>
      <w:r w:rsidR="00D05449" w:rsidRPr="002F11BB">
        <w:rPr>
          <w:rFonts w:ascii="Times New Roman" w:eastAsia="Times New Roman" w:hAnsi="Times New Roman"/>
          <w:sz w:val="28"/>
          <w:szCs w:val="28"/>
          <w:lang w:val="sq-AL" w:eastAsia="sq-AL"/>
        </w:rPr>
        <w:t>ë</w:t>
      </w:r>
      <w:r w:rsidR="008C5939" w:rsidRPr="002F11BB">
        <w:rPr>
          <w:rFonts w:ascii="Times New Roman" w:eastAsia="Times New Roman" w:hAnsi="Times New Roman"/>
          <w:sz w:val="28"/>
          <w:szCs w:val="28"/>
          <w:lang w:val="sq-AL" w:eastAsia="sq-AL"/>
        </w:rPr>
        <w:t xml:space="preserve"> m</w:t>
      </w:r>
      <w:r w:rsidR="00D05449" w:rsidRPr="002F11BB">
        <w:rPr>
          <w:rFonts w:ascii="Times New Roman" w:eastAsia="Times New Roman" w:hAnsi="Times New Roman"/>
          <w:sz w:val="28"/>
          <w:szCs w:val="28"/>
          <w:lang w:val="sq-AL" w:eastAsia="sq-AL"/>
        </w:rPr>
        <w:t>ë</w:t>
      </w:r>
      <w:r w:rsidR="008C5939" w:rsidRPr="002F11BB">
        <w:rPr>
          <w:rFonts w:ascii="Times New Roman" w:eastAsia="Times New Roman" w:hAnsi="Times New Roman"/>
          <w:sz w:val="28"/>
          <w:szCs w:val="28"/>
          <w:lang w:val="sq-AL" w:eastAsia="sq-AL"/>
        </w:rPr>
        <w:t>posht</w:t>
      </w:r>
      <w:r w:rsidR="00D05449" w:rsidRPr="002F11BB">
        <w:rPr>
          <w:rFonts w:ascii="Times New Roman" w:eastAsia="Times New Roman" w:hAnsi="Times New Roman"/>
          <w:sz w:val="28"/>
          <w:szCs w:val="28"/>
          <w:lang w:val="sq-AL" w:eastAsia="sq-AL"/>
        </w:rPr>
        <w:t>ë</w:t>
      </w:r>
      <w:r w:rsidR="008C5939" w:rsidRPr="002F11BB">
        <w:rPr>
          <w:rFonts w:ascii="Times New Roman" w:eastAsia="Times New Roman" w:hAnsi="Times New Roman"/>
          <w:sz w:val="28"/>
          <w:szCs w:val="28"/>
          <w:lang w:val="sq-AL" w:eastAsia="sq-AL"/>
        </w:rPr>
        <w:t>m:</w:t>
      </w:r>
    </w:p>
    <w:p w14:paraId="7963AE75" w14:textId="1D91DC69" w:rsidR="008C5939" w:rsidRPr="002F11BB" w:rsidRDefault="008C5939" w:rsidP="00D2043C">
      <w:pPr>
        <w:shd w:val="clear" w:color="auto" w:fill="FFFFFF" w:themeFill="background1"/>
        <w:spacing w:after="0" w:line="240" w:lineRule="auto"/>
        <w:ind w:hanging="9"/>
        <w:jc w:val="both"/>
        <w:rPr>
          <w:rFonts w:ascii="Times New Roman" w:eastAsia="Times New Roman" w:hAnsi="Times New Roman"/>
          <w:sz w:val="28"/>
          <w:szCs w:val="28"/>
          <w:lang w:val="sq-AL" w:eastAsia="sq-AL"/>
        </w:rPr>
      </w:pPr>
      <w:r w:rsidRPr="002F11BB">
        <w:rPr>
          <w:rFonts w:ascii="Times New Roman" w:eastAsia="Times New Roman" w:hAnsi="Times New Roman"/>
          <w:sz w:val="28"/>
          <w:szCs w:val="28"/>
          <w:lang w:val="sq-AL" w:eastAsia="sq-AL"/>
        </w:rPr>
        <w:t>Paga dhe s</w:t>
      </w:r>
      <w:r w:rsidR="00352A68" w:rsidRPr="002F11BB">
        <w:rPr>
          <w:rFonts w:ascii="Times New Roman" w:eastAsia="Times New Roman" w:hAnsi="Times New Roman"/>
          <w:sz w:val="28"/>
          <w:szCs w:val="28"/>
          <w:lang w:val="sq-AL" w:eastAsia="sq-AL"/>
        </w:rPr>
        <w:t>igurime shoq</w:t>
      </w:r>
      <w:r w:rsidR="00D05449" w:rsidRPr="002F11BB">
        <w:rPr>
          <w:rFonts w:ascii="Times New Roman" w:eastAsia="Times New Roman" w:hAnsi="Times New Roman"/>
          <w:sz w:val="28"/>
          <w:szCs w:val="28"/>
          <w:lang w:val="sq-AL" w:eastAsia="sq-AL"/>
        </w:rPr>
        <w:t>ë</w:t>
      </w:r>
      <w:r w:rsidR="00352A68" w:rsidRPr="002F11BB">
        <w:rPr>
          <w:rFonts w:ascii="Times New Roman" w:eastAsia="Times New Roman" w:hAnsi="Times New Roman"/>
          <w:sz w:val="28"/>
          <w:szCs w:val="28"/>
          <w:lang w:val="sq-AL" w:eastAsia="sq-AL"/>
        </w:rPr>
        <w:t>rore</w:t>
      </w:r>
      <w:r w:rsidR="00A63FDC" w:rsidRPr="002F11BB">
        <w:rPr>
          <w:rFonts w:ascii="Times New Roman" w:eastAsia="Times New Roman" w:hAnsi="Times New Roman"/>
          <w:sz w:val="28"/>
          <w:szCs w:val="28"/>
          <w:lang w:val="sq-AL" w:eastAsia="sq-AL"/>
        </w:rPr>
        <w:t xml:space="preserve"> p</w:t>
      </w:r>
      <w:r w:rsidR="00386035" w:rsidRPr="002F11BB">
        <w:rPr>
          <w:rFonts w:ascii="Times New Roman" w:eastAsia="Times New Roman" w:hAnsi="Times New Roman"/>
          <w:sz w:val="28"/>
          <w:szCs w:val="28"/>
          <w:lang w:val="sq-AL" w:eastAsia="sq-AL"/>
        </w:rPr>
        <w:t>ë</w:t>
      </w:r>
      <w:r w:rsidR="00A63FDC" w:rsidRPr="002F11BB">
        <w:rPr>
          <w:rFonts w:ascii="Times New Roman" w:eastAsia="Times New Roman" w:hAnsi="Times New Roman"/>
          <w:sz w:val="28"/>
          <w:szCs w:val="28"/>
          <w:lang w:val="sq-AL" w:eastAsia="sq-AL"/>
        </w:rPr>
        <w:t>r nj</w:t>
      </w:r>
      <w:r w:rsidR="00386035" w:rsidRPr="002F11BB">
        <w:rPr>
          <w:rFonts w:ascii="Times New Roman" w:eastAsia="Times New Roman" w:hAnsi="Times New Roman"/>
          <w:sz w:val="28"/>
          <w:szCs w:val="28"/>
          <w:lang w:val="sq-AL" w:eastAsia="sq-AL"/>
        </w:rPr>
        <w:t>ë</w:t>
      </w:r>
      <w:r w:rsidR="00A63FDC" w:rsidRPr="002F11BB">
        <w:rPr>
          <w:rFonts w:ascii="Times New Roman" w:eastAsia="Times New Roman" w:hAnsi="Times New Roman"/>
          <w:sz w:val="28"/>
          <w:szCs w:val="28"/>
          <w:lang w:val="sq-AL" w:eastAsia="sq-AL"/>
        </w:rPr>
        <w:t xml:space="preserve"> vit,</w:t>
      </w:r>
      <w:r w:rsidR="00352A68" w:rsidRPr="002F11BB">
        <w:rPr>
          <w:rFonts w:ascii="Times New Roman" w:eastAsia="Times New Roman" w:hAnsi="Times New Roman"/>
          <w:sz w:val="28"/>
          <w:szCs w:val="28"/>
          <w:lang w:val="sq-AL" w:eastAsia="sq-AL"/>
        </w:rPr>
        <w:t xml:space="preserve"> </w:t>
      </w:r>
      <w:r w:rsidRPr="002F11BB">
        <w:rPr>
          <w:rFonts w:ascii="Times New Roman" w:eastAsia="Times New Roman" w:hAnsi="Times New Roman"/>
          <w:sz w:val="28"/>
          <w:szCs w:val="28"/>
          <w:lang w:val="sq-AL" w:eastAsia="sq-AL"/>
        </w:rPr>
        <w:t>n</w:t>
      </w:r>
      <w:r w:rsidR="00D05449" w:rsidRPr="002F11BB">
        <w:rPr>
          <w:rFonts w:ascii="Times New Roman" w:eastAsia="Times New Roman" w:hAnsi="Times New Roman"/>
          <w:sz w:val="28"/>
          <w:szCs w:val="28"/>
          <w:lang w:val="sq-AL" w:eastAsia="sq-AL"/>
        </w:rPr>
        <w:t>ë</w:t>
      </w:r>
      <w:r w:rsidRPr="002F11BB">
        <w:rPr>
          <w:rFonts w:ascii="Times New Roman" w:eastAsia="Times New Roman" w:hAnsi="Times New Roman"/>
          <w:sz w:val="28"/>
          <w:szCs w:val="28"/>
          <w:lang w:val="sq-AL" w:eastAsia="sq-AL"/>
        </w:rPr>
        <w:t xml:space="preserve"> vler</w:t>
      </w:r>
      <w:r w:rsidR="00D05449" w:rsidRPr="002F11BB">
        <w:rPr>
          <w:rFonts w:ascii="Times New Roman" w:eastAsia="Times New Roman" w:hAnsi="Times New Roman"/>
          <w:sz w:val="28"/>
          <w:szCs w:val="28"/>
          <w:lang w:val="sq-AL" w:eastAsia="sq-AL"/>
        </w:rPr>
        <w:t>ë</w:t>
      </w:r>
      <w:r w:rsidRPr="002F11BB">
        <w:rPr>
          <w:rFonts w:ascii="Times New Roman" w:eastAsia="Times New Roman" w:hAnsi="Times New Roman"/>
          <w:sz w:val="28"/>
          <w:szCs w:val="28"/>
          <w:lang w:val="sq-AL" w:eastAsia="sq-AL"/>
        </w:rPr>
        <w:t>n rreth</w:t>
      </w:r>
      <w:r w:rsidR="00A63FDC" w:rsidRPr="002F11BB">
        <w:rPr>
          <w:rFonts w:ascii="Times New Roman" w:eastAsia="Times New Roman" w:hAnsi="Times New Roman"/>
          <w:sz w:val="28"/>
          <w:szCs w:val="28"/>
          <w:lang w:val="sq-AL" w:eastAsia="sq-AL"/>
        </w:rPr>
        <w:t xml:space="preserve"> 13.500.000 </w:t>
      </w:r>
      <w:r w:rsidR="00386035" w:rsidRPr="002F11BB">
        <w:rPr>
          <w:rFonts w:ascii="Times New Roman" w:eastAsia="Times New Roman" w:hAnsi="Times New Roman"/>
          <w:sz w:val="28"/>
          <w:szCs w:val="28"/>
          <w:lang w:val="sq-AL" w:eastAsia="sq-AL"/>
        </w:rPr>
        <w:t>lekë</w:t>
      </w:r>
      <w:r w:rsidR="00D2043C" w:rsidRPr="002F11BB">
        <w:rPr>
          <w:rFonts w:ascii="Times New Roman" w:eastAsia="Times New Roman" w:hAnsi="Times New Roman"/>
          <w:sz w:val="28"/>
          <w:szCs w:val="28"/>
          <w:lang w:val="sq-AL" w:eastAsia="sq-AL"/>
        </w:rPr>
        <w:t>;</w:t>
      </w:r>
    </w:p>
    <w:p w14:paraId="1E116E0F" w14:textId="25429740" w:rsidR="008C5939" w:rsidRPr="002F11BB" w:rsidRDefault="008C5939" w:rsidP="00D2043C">
      <w:pPr>
        <w:shd w:val="clear" w:color="auto" w:fill="FFFFFF" w:themeFill="background1"/>
        <w:spacing w:after="0" w:line="240" w:lineRule="auto"/>
        <w:ind w:hanging="9"/>
        <w:jc w:val="both"/>
        <w:rPr>
          <w:rFonts w:ascii="Times New Roman" w:eastAsia="Times New Roman" w:hAnsi="Times New Roman"/>
          <w:sz w:val="28"/>
          <w:szCs w:val="28"/>
          <w:lang w:val="sq-AL" w:eastAsia="sq-AL"/>
        </w:rPr>
      </w:pPr>
      <w:r w:rsidRPr="002F11BB">
        <w:rPr>
          <w:rFonts w:ascii="Times New Roman" w:eastAsia="Times New Roman" w:hAnsi="Times New Roman"/>
          <w:sz w:val="28"/>
          <w:szCs w:val="28"/>
          <w:lang w:val="sq-AL" w:eastAsia="sq-AL"/>
        </w:rPr>
        <w:t>Investime</w:t>
      </w:r>
      <w:r w:rsidR="00D2043C" w:rsidRPr="002F11BB">
        <w:rPr>
          <w:rFonts w:ascii="Times New Roman" w:eastAsia="Times New Roman" w:hAnsi="Times New Roman"/>
          <w:sz w:val="28"/>
          <w:szCs w:val="28"/>
          <w:lang w:val="sq-AL" w:eastAsia="sq-AL"/>
        </w:rPr>
        <w:t>,</w:t>
      </w:r>
      <w:r w:rsidRPr="002F11BB">
        <w:rPr>
          <w:rFonts w:ascii="Times New Roman" w:eastAsia="Times New Roman" w:hAnsi="Times New Roman"/>
          <w:sz w:val="28"/>
          <w:szCs w:val="28"/>
          <w:lang w:val="sq-AL" w:eastAsia="sq-AL"/>
        </w:rPr>
        <w:t xml:space="preserve"> n</w:t>
      </w:r>
      <w:r w:rsidR="00D05449" w:rsidRPr="002F11BB">
        <w:rPr>
          <w:rFonts w:ascii="Times New Roman" w:eastAsia="Times New Roman" w:hAnsi="Times New Roman"/>
          <w:sz w:val="28"/>
          <w:szCs w:val="28"/>
          <w:lang w:val="sq-AL" w:eastAsia="sq-AL"/>
        </w:rPr>
        <w:t>ë</w:t>
      </w:r>
      <w:r w:rsidRPr="002F11BB">
        <w:rPr>
          <w:rFonts w:ascii="Times New Roman" w:eastAsia="Times New Roman" w:hAnsi="Times New Roman"/>
          <w:sz w:val="28"/>
          <w:szCs w:val="28"/>
          <w:lang w:val="sq-AL" w:eastAsia="sq-AL"/>
        </w:rPr>
        <w:t xml:space="preserve"> vler</w:t>
      </w:r>
      <w:r w:rsidR="00D05449" w:rsidRPr="002F11BB">
        <w:rPr>
          <w:rFonts w:ascii="Times New Roman" w:eastAsia="Times New Roman" w:hAnsi="Times New Roman"/>
          <w:sz w:val="28"/>
          <w:szCs w:val="28"/>
          <w:lang w:val="sq-AL" w:eastAsia="sq-AL"/>
        </w:rPr>
        <w:t>ë</w:t>
      </w:r>
      <w:r w:rsidRPr="002F11BB">
        <w:rPr>
          <w:rFonts w:ascii="Times New Roman" w:eastAsia="Times New Roman" w:hAnsi="Times New Roman"/>
          <w:sz w:val="28"/>
          <w:szCs w:val="28"/>
          <w:lang w:val="sq-AL" w:eastAsia="sq-AL"/>
        </w:rPr>
        <w:t>n rreth</w:t>
      </w:r>
      <w:r w:rsidR="00D87881" w:rsidRPr="002F11BB">
        <w:rPr>
          <w:rFonts w:ascii="Times New Roman" w:eastAsia="Times New Roman" w:hAnsi="Times New Roman"/>
          <w:sz w:val="28"/>
          <w:szCs w:val="28"/>
          <w:lang w:val="sq-AL" w:eastAsia="sq-AL"/>
        </w:rPr>
        <w:t xml:space="preserve"> 3.900.000 </w:t>
      </w:r>
      <w:r w:rsidR="00386035" w:rsidRPr="002F11BB">
        <w:rPr>
          <w:rFonts w:ascii="Times New Roman" w:eastAsia="Times New Roman" w:hAnsi="Times New Roman"/>
          <w:sz w:val="28"/>
          <w:szCs w:val="28"/>
          <w:lang w:val="sq-AL" w:eastAsia="sq-AL"/>
        </w:rPr>
        <w:t>lekë</w:t>
      </w:r>
      <w:r w:rsidR="00D2043C" w:rsidRPr="002F11BB">
        <w:rPr>
          <w:rFonts w:ascii="Times New Roman" w:eastAsia="Times New Roman" w:hAnsi="Times New Roman"/>
          <w:sz w:val="28"/>
          <w:szCs w:val="28"/>
          <w:lang w:val="sq-AL" w:eastAsia="sq-AL"/>
        </w:rPr>
        <w:t>;</w:t>
      </w:r>
    </w:p>
    <w:p w14:paraId="1870D8D3" w14:textId="1A490BE4" w:rsidR="00352A68" w:rsidRPr="002F11BB" w:rsidRDefault="00352A68" w:rsidP="00D2043C">
      <w:pPr>
        <w:shd w:val="clear" w:color="auto" w:fill="FFFFFF" w:themeFill="background1"/>
        <w:spacing w:after="0" w:line="240" w:lineRule="auto"/>
        <w:ind w:hanging="9"/>
        <w:jc w:val="both"/>
        <w:rPr>
          <w:rFonts w:ascii="Times New Roman" w:eastAsia="Times New Roman" w:hAnsi="Times New Roman"/>
          <w:sz w:val="28"/>
          <w:szCs w:val="28"/>
          <w:lang w:val="sq-AL" w:eastAsia="sq-AL"/>
        </w:rPr>
      </w:pPr>
      <w:r w:rsidRPr="002F11BB">
        <w:rPr>
          <w:rFonts w:ascii="Times New Roman" w:eastAsia="Times New Roman" w:hAnsi="Times New Roman"/>
          <w:sz w:val="28"/>
          <w:szCs w:val="28"/>
          <w:lang w:val="sq-AL" w:eastAsia="sq-AL"/>
        </w:rPr>
        <w:t>Shpenzime etj, n</w:t>
      </w:r>
      <w:r w:rsidR="00D05449" w:rsidRPr="002F11BB">
        <w:rPr>
          <w:rFonts w:ascii="Times New Roman" w:eastAsia="Times New Roman" w:hAnsi="Times New Roman"/>
          <w:sz w:val="28"/>
          <w:szCs w:val="28"/>
          <w:lang w:val="sq-AL" w:eastAsia="sq-AL"/>
        </w:rPr>
        <w:t>ë</w:t>
      </w:r>
      <w:r w:rsidRPr="002F11BB">
        <w:rPr>
          <w:rFonts w:ascii="Times New Roman" w:eastAsia="Times New Roman" w:hAnsi="Times New Roman"/>
          <w:sz w:val="28"/>
          <w:szCs w:val="28"/>
          <w:lang w:val="sq-AL" w:eastAsia="sq-AL"/>
        </w:rPr>
        <w:t xml:space="preserve"> vler</w:t>
      </w:r>
      <w:r w:rsidR="00D05449" w:rsidRPr="002F11BB">
        <w:rPr>
          <w:rFonts w:ascii="Times New Roman" w:eastAsia="Times New Roman" w:hAnsi="Times New Roman"/>
          <w:sz w:val="28"/>
          <w:szCs w:val="28"/>
          <w:lang w:val="sq-AL" w:eastAsia="sq-AL"/>
        </w:rPr>
        <w:t>ë</w:t>
      </w:r>
      <w:r w:rsidRPr="002F11BB">
        <w:rPr>
          <w:rFonts w:ascii="Times New Roman" w:eastAsia="Times New Roman" w:hAnsi="Times New Roman"/>
          <w:sz w:val="28"/>
          <w:szCs w:val="28"/>
          <w:lang w:val="sq-AL" w:eastAsia="sq-AL"/>
        </w:rPr>
        <w:t>n</w:t>
      </w:r>
      <w:r w:rsidR="00386035" w:rsidRPr="002F11BB">
        <w:rPr>
          <w:rFonts w:ascii="Times New Roman" w:eastAsia="Times New Roman" w:hAnsi="Times New Roman"/>
          <w:sz w:val="28"/>
          <w:szCs w:val="28"/>
          <w:lang w:val="sq-AL" w:eastAsia="sq-AL"/>
        </w:rPr>
        <w:t xml:space="preserve"> prej 24.000.</w:t>
      </w:r>
      <w:r w:rsidR="00D2043C" w:rsidRPr="002F11BB">
        <w:rPr>
          <w:rFonts w:ascii="Times New Roman" w:eastAsia="Times New Roman" w:hAnsi="Times New Roman"/>
          <w:sz w:val="28"/>
          <w:szCs w:val="28"/>
          <w:lang w:val="sq-AL" w:eastAsia="sq-AL"/>
        </w:rPr>
        <w:t>000 lekë</w:t>
      </w:r>
      <w:r w:rsidR="00386035" w:rsidRPr="002F11BB">
        <w:rPr>
          <w:rFonts w:ascii="Times New Roman" w:eastAsia="Times New Roman" w:hAnsi="Times New Roman"/>
          <w:sz w:val="28"/>
          <w:szCs w:val="28"/>
          <w:lang w:val="sq-AL" w:eastAsia="sq-AL"/>
        </w:rPr>
        <w:t>.</w:t>
      </w:r>
    </w:p>
    <w:p w14:paraId="56681B6A" w14:textId="769A3B35" w:rsidR="00B02170" w:rsidRPr="002F11BB" w:rsidRDefault="00352A68" w:rsidP="00D2043C">
      <w:pPr>
        <w:shd w:val="clear" w:color="auto" w:fill="FFFFFF" w:themeFill="background1"/>
        <w:spacing w:after="0" w:line="240" w:lineRule="auto"/>
        <w:ind w:hanging="9"/>
        <w:jc w:val="both"/>
        <w:rPr>
          <w:rFonts w:ascii="Times New Roman" w:eastAsia="Times New Roman" w:hAnsi="Times New Roman"/>
          <w:sz w:val="28"/>
          <w:szCs w:val="28"/>
          <w:lang w:val="sq-AL" w:eastAsia="sq-AL"/>
        </w:rPr>
      </w:pPr>
      <w:r w:rsidRPr="002F11BB">
        <w:rPr>
          <w:rFonts w:ascii="Times New Roman" w:eastAsia="Times New Roman" w:hAnsi="Times New Roman"/>
          <w:sz w:val="28"/>
          <w:szCs w:val="28"/>
          <w:lang w:val="sq-AL" w:eastAsia="sq-AL"/>
        </w:rPr>
        <w:lastRenderedPageBreak/>
        <w:t>N</w:t>
      </w:r>
      <w:r w:rsidR="00D05449" w:rsidRPr="002F11BB">
        <w:rPr>
          <w:rFonts w:ascii="Times New Roman" w:eastAsia="Times New Roman" w:hAnsi="Times New Roman"/>
          <w:sz w:val="28"/>
          <w:szCs w:val="28"/>
          <w:lang w:val="sq-AL" w:eastAsia="sq-AL"/>
        </w:rPr>
        <w:t>ë</w:t>
      </w:r>
      <w:r w:rsidRPr="002F11BB">
        <w:rPr>
          <w:rFonts w:ascii="Times New Roman" w:eastAsia="Times New Roman" w:hAnsi="Times New Roman"/>
          <w:sz w:val="28"/>
          <w:szCs w:val="28"/>
          <w:lang w:val="sq-AL" w:eastAsia="sq-AL"/>
        </w:rPr>
        <w:t xml:space="preserve"> aspekt t</w:t>
      </w:r>
      <w:r w:rsidR="00D05449" w:rsidRPr="002F11BB">
        <w:rPr>
          <w:rFonts w:ascii="Times New Roman" w:eastAsia="Times New Roman" w:hAnsi="Times New Roman"/>
          <w:sz w:val="28"/>
          <w:szCs w:val="28"/>
          <w:lang w:val="sq-AL" w:eastAsia="sq-AL"/>
        </w:rPr>
        <w:t>ë</w:t>
      </w:r>
      <w:r w:rsidR="008C5939" w:rsidRPr="002F11BB">
        <w:rPr>
          <w:rFonts w:ascii="Times New Roman" w:eastAsia="Times New Roman" w:hAnsi="Times New Roman"/>
          <w:sz w:val="28"/>
          <w:szCs w:val="28"/>
          <w:lang w:val="sq-AL" w:eastAsia="sq-AL"/>
        </w:rPr>
        <w:t xml:space="preserve"> </w:t>
      </w:r>
      <w:r w:rsidRPr="002F11BB">
        <w:rPr>
          <w:rFonts w:ascii="Times New Roman" w:eastAsia="Times New Roman" w:hAnsi="Times New Roman"/>
          <w:sz w:val="28"/>
          <w:szCs w:val="28"/>
          <w:lang w:val="sq-AL" w:eastAsia="sq-AL"/>
        </w:rPr>
        <w:t xml:space="preserve">krijimit dhe prodhimit të dekoratave, </w:t>
      </w:r>
      <w:r w:rsidR="00B02170" w:rsidRPr="002F11BB">
        <w:rPr>
          <w:rFonts w:ascii="Times New Roman" w:eastAsia="Times New Roman" w:hAnsi="Times New Roman"/>
          <w:sz w:val="28"/>
          <w:szCs w:val="28"/>
          <w:lang w:val="sq-AL" w:eastAsia="sq-AL"/>
        </w:rPr>
        <w:t>projektligj</w:t>
      </w:r>
      <w:r w:rsidRPr="002F11BB">
        <w:rPr>
          <w:rFonts w:ascii="Times New Roman" w:eastAsia="Times New Roman" w:hAnsi="Times New Roman"/>
          <w:sz w:val="28"/>
          <w:szCs w:val="28"/>
          <w:lang w:val="sq-AL" w:eastAsia="sq-AL"/>
        </w:rPr>
        <w:t>i</w:t>
      </w:r>
      <w:r w:rsidR="00B02170" w:rsidRPr="002F11BB">
        <w:rPr>
          <w:rFonts w:ascii="Times New Roman" w:eastAsia="Times New Roman" w:hAnsi="Times New Roman"/>
          <w:sz w:val="28"/>
          <w:szCs w:val="28"/>
          <w:lang w:val="sq-AL" w:eastAsia="sq-AL"/>
        </w:rPr>
        <w:t xml:space="preserve"> nuk parashikohet t</w:t>
      </w:r>
      <w:r w:rsidR="00B942CC" w:rsidRPr="002F11BB">
        <w:rPr>
          <w:rFonts w:ascii="Times New Roman" w:eastAsia="Times New Roman" w:hAnsi="Times New Roman"/>
          <w:sz w:val="28"/>
          <w:szCs w:val="28"/>
          <w:lang w:val="sq-AL" w:eastAsia="sq-AL"/>
        </w:rPr>
        <w:t>ë ketë efekte financiar</w:t>
      </w:r>
      <w:r w:rsidR="00423BC3" w:rsidRPr="002F11BB">
        <w:rPr>
          <w:rFonts w:ascii="Times New Roman" w:eastAsia="Times New Roman" w:hAnsi="Times New Roman"/>
          <w:sz w:val="28"/>
          <w:szCs w:val="28"/>
          <w:lang w:val="sq-AL" w:eastAsia="sq-AL"/>
        </w:rPr>
        <w:t>e shtesë</w:t>
      </w:r>
      <w:r w:rsidRPr="002F11BB">
        <w:rPr>
          <w:rFonts w:ascii="Times New Roman" w:eastAsia="Times New Roman" w:hAnsi="Times New Roman"/>
          <w:sz w:val="28"/>
          <w:szCs w:val="28"/>
          <w:lang w:val="sq-AL" w:eastAsia="sq-AL"/>
        </w:rPr>
        <w:t xml:space="preserve">, </w:t>
      </w:r>
      <w:r w:rsidR="00423BC3" w:rsidRPr="002F11BB">
        <w:rPr>
          <w:rFonts w:ascii="Times New Roman" w:eastAsia="Times New Roman" w:hAnsi="Times New Roman"/>
          <w:sz w:val="28"/>
          <w:szCs w:val="28"/>
          <w:lang w:val="sq-AL" w:eastAsia="sq-AL"/>
        </w:rPr>
        <w:t xml:space="preserve">duke patur parasysh </w:t>
      </w:r>
      <w:r w:rsidRPr="002F11BB">
        <w:rPr>
          <w:rFonts w:ascii="Times New Roman" w:eastAsia="Times New Roman" w:hAnsi="Times New Roman"/>
          <w:sz w:val="28"/>
          <w:szCs w:val="28"/>
          <w:lang w:val="sq-AL" w:eastAsia="sq-AL"/>
        </w:rPr>
        <w:t xml:space="preserve">se </w:t>
      </w:r>
      <w:r w:rsidR="005923DD" w:rsidRPr="002F11BB">
        <w:rPr>
          <w:rFonts w:ascii="Times New Roman" w:eastAsia="Times New Roman" w:hAnsi="Times New Roman"/>
          <w:sz w:val="28"/>
          <w:szCs w:val="28"/>
          <w:lang w:val="sq-AL" w:eastAsia="sq-AL"/>
        </w:rPr>
        <w:t>fondet p</w:t>
      </w:r>
      <w:r w:rsidR="00D05449" w:rsidRPr="002F11BB">
        <w:rPr>
          <w:rFonts w:ascii="Times New Roman" w:eastAsia="Times New Roman" w:hAnsi="Times New Roman"/>
          <w:sz w:val="28"/>
          <w:szCs w:val="28"/>
          <w:lang w:val="sq-AL" w:eastAsia="sq-AL"/>
        </w:rPr>
        <w:t>ë</w:t>
      </w:r>
      <w:r w:rsidR="005923DD" w:rsidRPr="002F11BB">
        <w:rPr>
          <w:rFonts w:ascii="Times New Roman" w:eastAsia="Times New Roman" w:hAnsi="Times New Roman"/>
          <w:sz w:val="28"/>
          <w:szCs w:val="28"/>
          <w:lang w:val="sq-AL" w:eastAsia="sq-AL"/>
        </w:rPr>
        <w:t>r k</w:t>
      </w:r>
      <w:r w:rsidR="00D05449" w:rsidRPr="002F11BB">
        <w:rPr>
          <w:rFonts w:ascii="Times New Roman" w:eastAsia="Times New Roman" w:hAnsi="Times New Roman"/>
          <w:sz w:val="28"/>
          <w:szCs w:val="28"/>
          <w:lang w:val="sq-AL" w:eastAsia="sq-AL"/>
        </w:rPr>
        <w:t>ë</w:t>
      </w:r>
      <w:r w:rsidR="005923DD" w:rsidRPr="002F11BB">
        <w:rPr>
          <w:rFonts w:ascii="Times New Roman" w:eastAsia="Times New Roman" w:hAnsi="Times New Roman"/>
          <w:sz w:val="28"/>
          <w:szCs w:val="28"/>
          <w:lang w:val="sq-AL" w:eastAsia="sq-AL"/>
        </w:rPr>
        <w:t>t</w:t>
      </w:r>
      <w:r w:rsidR="00D05449" w:rsidRPr="002F11BB">
        <w:rPr>
          <w:rFonts w:ascii="Times New Roman" w:eastAsia="Times New Roman" w:hAnsi="Times New Roman"/>
          <w:sz w:val="28"/>
          <w:szCs w:val="28"/>
          <w:lang w:val="sq-AL" w:eastAsia="sq-AL"/>
        </w:rPr>
        <w:t>ë</w:t>
      </w:r>
      <w:r w:rsidR="005923DD" w:rsidRPr="002F11BB">
        <w:rPr>
          <w:rFonts w:ascii="Times New Roman" w:eastAsia="Times New Roman" w:hAnsi="Times New Roman"/>
          <w:sz w:val="28"/>
          <w:szCs w:val="28"/>
          <w:lang w:val="sq-AL" w:eastAsia="sq-AL"/>
        </w:rPr>
        <w:t xml:space="preserve"> q</w:t>
      </w:r>
      <w:r w:rsidR="00D05449" w:rsidRPr="002F11BB">
        <w:rPr>
          <w:rFonts w:ascii="Times New Roman" w:eastAsia="Times New Roman" w:hAnsi="Times New Roman"/>
          <w:sz w:val="28"/>
          <w:szCs w:val="28"/>
          <w:lang w:val="sq-AL" w:eastAsia="sq-AL"/>
        </w:rPr>
        <w:t>ë</w:t>
      </w:r>
      <w:r w:rsidR="005923DD" w:rsidRPr="002F11BB">
        <w:rPr>
          <w:rFonts w:ascii="Times New Roman" w:eastAsia="Times New Roman" w:hAnsi="Times New Roman"/>
          <w:sz w:val="28"/>
          <w:szCs w:val="28"/>
          <w:lang w:val="sq-AL" w:eastAsia="sq-AL"/>
        </w:rPr>
        <w:t xml:space="preserve">llim </w:t>
      </w:r>
      <w:r w:rsidRPr="002F11BB">
        <w:rPr>
          <w:rFonts w:ascii="Times New Roman" w:eastAsia="Times New Roman" w:hAnsi="Times New Roman"/>
          <w:sz w:val="28"/>
          <w:szCs w:val="28"/>
          <w:lang w:val="sq-AL" w:eastAsia="sq-AL"/>
        </w:rPr>
        <w:t>jan</w:t>
      </w:r>
      <w:r w:rsidR="00D05449" w:rsidRPr="002F11BB">
        <w:rPr>
          <w:rFonts w:ascii="Times New Roman" w:eastAsia="Times New Roman" w:hAnsi="Times New Roman"/>
          <w:sz w:val="28"/>
          <w:szCs w:val="28"/>
          <w:lang w:val="sq-AL" w:eastAsia="sq-AL"/>
        </w:rPr>
        <w:t>ë</w:t>
      </w:r>
      <w:r w:rsidRPr="002F11BB">
        <w:rPr>
          <w:rFonts w:ascii="Times New Roman" w:eastAsia="Times New Roman" w:hAnsi="Times New Roman"/>
          <w:sz w:val="28"/>
          <w:szCs w:val="28"/>
          <w:lang w:val="sq-AL" w:eastAsia="sq-AL"/>
        </w:rPr>
        <w:t xml:space="preserve"> t</w:t>
      </w:r>
      <w:r w:rsidR="00D05449" w:rsidRPr="002F11BB">
        <w:rPr>
          <w:rFonts w:ascii="Times New Roman" w:eastAsia="Times New Roman" w:hAnsi="Times New Roman"/>
          <w:sz w:val="28"/>
          <w:szCs w:val="28"/>
          <w:lang w:val="sq-AL" w:eastAsia="sq-AL"/>
        </w:rPr>
        <w:t>ë</w:t>
      </w:r>
      <w:r w:rsidRPr="002F11BB">
        <w:rPr>
          <w:rFonts w:ascii="Times New Roman" w:eastAsia="Times New Roman" w:hAnsi="Times New Roman"/>
          <w:sz w:val="28"/>
          <w:szCs w:val="28"/>
          <w:lang w:val="sq-AL" w:eastAsia="sq-AL"/>
        </w:rPr>
        <w:t xml:space="preserve"> p</w:t>
      </w:r>
      <w:r w:rsidR="00D05449" w:rsidRPr="002F11BB">
        <w:rPr>
          <w:rFonts w:ascii="Times New Roman" w:eastAsia="Times New Roman" w:hAnsi="Times New Roman"/>
          <w:sz w:val="28"/>
          <w:szCs w:val="28"/>
          <w:lang w:val="sq-AL" w:eastAsia="sq-AL"/>
        </w:rPr>
        <w:t>ë</w:t>
      </w:r>
      <w:r w:rsidRPr="002F11BB">
        <w:rPr>
          <w:rFonts w:ascii="Times New Roman" w:eastAsia="Times New Roman" w:hAnsi="Times New Roman"/>
          <w:sz w:val="28"/>
          <w:szCs w:val="28"/>
          <w:lang w:val="sq-AL" w:eastAsia="sq-AL"/>
        </w:rPr>
        <w:t>rfshira</w:t>
      </w:r>
      <w:r w:rsidR="003920F1" w:rsidRPr="002F11BB">
        <w:rPr>
          <w:rFonts w:ascii="Times New Roman" w:eastAsia="Times New Roman" w:hAnsi="Times New Roman"/>
          <w:sz w:val="28"/>
          <w:szCs w:val="28"/>
          <w:lang w:val="sq-AL" w:eastAsia="sq-AL"/>
        </w:rPr>
        <w:t xml:space="preserve"> n</w:t>
      </w:r>
      <w:r w:rsidR="00D05449" w:rsidRPr="002F11BB">
        <w:rPr>
          <w:rFonts w:ascii="Times New Roman" w:eastAsia="Times New Roman" w:hAnsi="Times New Roman"/>
          <w:sz w:val="28"/>
          <w:szCs w:val="28"/>
          <w:lang w:val="sq-AL" w:eastAsia="sq-AL"/>
        </w:rPr>
        <w:t>ë</w:t>
      </w:r>
      <w:r w:rsidR="003920F1" w:rsidRPr="002F11BB">
        <w:rPr>
          <w:rFonts w:ascii="Times New Roman" w:eastAsia="Times New Roman" w:hAnsi="Times New Roman"/>
          <w:sz w:val="28"/>
          <w:szCs w:val="28"/>
          <w:lang w:val="sq-AL" w:eastAsia="sq-AL"/>
        </w:rPr>
        <w:t xml:space="preserve"> </w:t>
      </w:r>
      <w:r w:rsidR="00423BC3" w:rsidRPr="002F11BB">
        <w:rPr>
          <w:rFonts w:ascii="Times New Roman" w:eastAsia="Times New Roman" w:hAnsi="Times New Roman"/>
          <w:sz w:val="28"/>
          <w:szCs w:val="28"/>
          <w:lang w:val="sq-AL" w:eastAsia="sq-AL"/>
        </w:rPr>
        <w:t xml:space="preserve">buxhetin </w:t>
      </w:r>
      <w:r w:rsidR="003920F1" w:rsidRPr="002F11BB">
        <w:rPr>
          <w:rFonts w:ascii="Times New Roman" w:eastAsia="Times New Roman" w:hAnsi="Times New Roman"/>
          <w:sz w:val="28"/>
          <w:szCs w:val="28"/>
          <w:lang w:val="sq-AL" w:eastAsia="sq-AL"/>
        </w:rPr>
        <w:t>q</w:t>
      </w:r>
      <w:r w:rsidR="00D05449" w:rsidRPr="002F11BB">
        <w:rPr>
          <w:rFonts w:ascii="Times New Roman" w:eastAsia="Times New Roman" w:hAnsi="Times New Roman"/>
          <w:sz w:val="28"/>
          <w:szCs w:val="28"/>
          <w:lang w:val="sq-AL" w:eastAsia="sq-AL"/>
        </w:rPr>
        <w:t>ë</w:t>
      </w:r>
      <w:r w:rsidR="003920F1" w:rsidRPr="002F11BB">
        <w:rPr>
          <w:rFonts w:ascii="Times New Roman" w:eastAsia="Times New Roman" w:hAnsi="Times New Roman"/>
          <w:sz w:val="28"/>
          <w:szCs w:val="28"/>
          <w:lang w:val="sq-AL" w:eastAsia="sq-AL"/>
        </w:rPr>
        <w:t xml:space="preserve"> </w:t>
      </w:r>
      <w:r w:rsidR="00D05449" w:rsidRPr="002F11BB">
        <w:rPr>
          <w:rFonts w:ascii="Times New Roman" w:eastAsia="Times New Roman" w:hAnsi="Times New Roman"/>
          <w:sz w:val="28"/>
          <w:szCs w:val="28"/>
          <w:lang w:val="sq-AL" w:eastAsia="sq-AL"/>
        </w:rPr>
        <w:t>ë</w:t>
      </w:r>
      <w:r w:rsidR="003920F1" w:rsidRPr="002F11BB">
        <w:rPr>
          <w:rFonts w:ascii="Times New Roman" w:eastAsia="Times New Roman" w:hAnsi="Times New Roman"/>
          <w:sz w:val="28"/>
          <w:szCs w:val="28"/>
          <w:lang w:val="sq-AL" w:eastAsia="sq-AL"/>
        </w:rPr>
        <w:t>sht</w:t>
      </w:r>
      <w:r w:rsidR="00D05449" w:rsidRPr="002F11BB">
        <w:rPr>
          <w:rFonts w:ascii="Times New Roman" w:eastAsia="Times New Roman" w:hAnsi="Times New Roman"/>
          <w:sz w:val="28"/>
          <w:szCs w:val="28"/>
          <w:lang w:val="sq-AL" w:eastAsia="sq-AL"/>
        </w:rPr>
        <w:t>ë</w:t>
      </w:r>
      <w:r w:rsidR="003920F1" w:rsidRPr="002F11BB">
        <w:rPr>
          <w:rFonts w:ascii="Times New Roman" w:eastAsia="Times New Roman" w:hAnsi="Times New Roman"/>
          <w:sz w:val="28"/>
          <w:szCs w:val="28"/>
          <w:lang w:val="sq-AL" w:eastAsia="sq-AL"/>
        </w:rPr>
        <w:t xml:space="preserve"> miratuar n</w:t>
      </w:r>
      <w:r w:rsidR="00D05449" w:rsidRPr="002F11BB">
        <w:rPr>
          <w:rFonts w:ascii="Times New Roman" w:eastAsia="Times New Roman" w:hAnsi="Times New Roman"/>
          <w:sz w:val="28"/>
          <w:szCs w:val="28"/>
          <w:lang w:val="sq-AL" w:eastAsia="sq-AL"/>
        </w:rPr>
        <w:t>ë</w:t>
      </w:r>
      <w:r w:rsidR="003920F1" w:rsidRPr="002F11BB">
        <w:rPr>
          <w:rFonts w:ascii="Times New Roman" w:eastAsia="Times New Roman" w:hAnsi="Times New Roman"/>
          <w:sz w:val="28"/>
          <w:szCs w:val="28"/>
          <w:lang w:val="sq-AL" w:eastAsia="sq-AL"/>
        </w:rPr>
        <w:t xml:space="preserve"> kuad</w:t>
      </w:r>
      <w:r w:rsidR="00D05449" w:rsidRPr="002F11BB">
        <w:rPr>
          <w:rFonts w:ascii="Times New Roman" w:eastAsia="Times New Roman" w:hAnsi="Times New Roman"/>
          <w:sz w:val="28"/>
          <w:szCs w:val="28"/>
          <w:lang w:val="sq-AL" w:eastAsia="sq-AL"/>
        </w:rPr>
        <w:t>ë</w:t>
      </w:r>
      <w:r w:rsidR="003920F1" w:rsidRPr="002F11BB">
        <w:rPr>
          <w:rFonts w:ascii="Times New Roman" w:eastAsia="Times New Roman" w:hAnsi="Times New Roman"/>
          <w:sz w:val="28"/>
          <w:szCs w:val="28"/>
          <w:lang w:val="sq-AL" w:eastAsia="sq-AL"/>
        </w:rPr>
        <w:t>r t</w:t>
      </w:r>
      <w:r w:rsidR="00D05449" w:rsidRPr="002F11BB">
        <w:rPr>
          <w:rFonts w:ascii="Times New Roman" w:eastAsia="Times New Roman" w:hAnsi="Times New Roman"/>
          <w:sz w:val="28"/>
          <w:szCs w:val="28"/>
          <w:lang w:val="sq-AL" w:eastAsia="sq-AL"/>
        </w:rPr>
        <w:t>ë</w:t>
      </w:r>
      <w:r w:rsidR="003920F1" w:rsidRPr="002F11BB">
        <w:rPr>
          <w:rFonts w:ascii="Times New Roman" w:eastAsia="Times New Roman" w:hAnsi="Times New Roman"/>
          <w:sz w:val="28"/>
          <w:szCs w:val="28"/>
          <w:lang w:val="sq-AL" w:eastAsia="sq-AL"/>
        </w:rPr>
        <w:t xml:space="preserve"> ligjit</w:t>
      </w:r>
      <w:r w:rsidR="005923DD" w:rsidRPr="002F11BB">
        <w:rPr>
          <w:rFonts w:ascii="Times New Roman" w:hAnsi="Times New Roman"/>
          <w:sz w:val="28"/>
          <w:szCs w:val="28"/>
          <w:lang w:val="sq-AL"/>
        </w:rPr>
        <w:t xml:space="preserve"> 112/2013 “Për dekoratat, titujt e nderit, medaljet dhe titujt vendorë të nderit në Republikën e Shqipërisë”, i ndryshuar dhe </w:t>
      </w:r>
      <w:r w:rsidR="00D05449" w:rsidRPr="002F11BB">
        <w:rPr>
          <w:rFonts w:ascii="Times New Roman" w:hAnsi="Times New Roman"/>
          <w:sz w:val="28"/>
          <w:szCs w:val="28"/>
          <w:lang w:val="sq-AL"/>
        </w:rPr>
        <w:t xml:space="preserve">të </w:t>
      </w:r>
      <w:r w:rsidR="00D2043C" w:rsidRPr="002F11BB">
        <w:rPr>
          <w:rFonts w:ascii="Times New Roman" w:hAnsi="Times New Roman"/>
          <w:sz w:val="28"/>
          <w:szCs w:val="28"/>
          <w:lang w:val="sq-AL"/>
        </w:rPr>
        <w:t xml:space="preserve">ligjit </w:t>
      </w:r>
      <w:r w:rsidR="005923DD" w:rsidRPr="002F11BB">
        <w:rPr>
          <w:rFonts w:ascii="Times New Roman" w:hAnsi="Times New Roman"/>
          <w:sz w:val="28"/>
          <w:szCs w:val="28"/>
          <w:lang w:val="sq-AL"/>
        </w:rPr>
        <w:t>9/2015 “Për medaljet në Forcat e Armatosura të Republikës së Shqipërisë”.</w:t>
      </w:r>
    </w:p>
    <w:p w14:paraId="72F08D5E" w14:textId="77777777" w:rsidR="00A068AA" w:rsidRPr="002F11BB" w:rsidRDefault="00A068AA" w:rsidP="00D2043C">
      <w:pPr>
        <w:shd w:val="clear" w:color="auto" w:fill="FFFFFF" w:themeFill="background1"/>
        <w:spacing w:after="0" w:line="240" w:lineRule="auto"/>
        <w:ind w:hanging="9"/>
        <w:jc w:val="both"/>
        <w:rPr>
          <w:rFonts w:ascii="Times New Roman" w:eastAsia="Times New Roman" w:hAnsi="Times New Roman"/>
          <w:sz w:val="28"/>
          <w:szCs w:val="28"/>
          <w:lang w:val="sq-AL" w:eastAsia="sq-AL"/>
        </w:rPr>
      </w:pPr>
    </w:p>
    <w:p w14:paraId="116C4384" w14:textId="77777777" w:rsidR="00423BC3" w:rsidRPr="002F11BB" w:rsidRDefault="00423BC3" w:rsidP="00305E54">
      <w:pPr>
        <w:spacing w:after="0" w:line="240" w:lineRule="auto"/>
        <w:ind w:hanging="9"/>
        <w:jc w:val="both"/>
        <w:rPr>
          <w:rFonts w:ascii="Times New Roman" w:eastAsia="Times New Roman" w:hAnsi="Times New Roman"/>
          <w:sz w:val="28"/>
          <w:szCs w:val="28"/>
          <w:lang w:val="sq-AL" w:eastAsia="sq-AL"/>
        </w:rPr>
      </w:pPr>
    </w:p>
    <w:p w14:paraId="0166D5E1" w14:textId="77777777" w:rsidR="00B02170" w:rsidRPr="002F11BB" w:rsidRDefault="00B02170" w:rsidP="00305E54">
      <w:pPr>
        <w:spacing w:after="0" w:line="240" w:lineRule="auto"/>
        <w:jc w:val="center"/>
        <w:rPr>
          <w:rFonts w:ascii="Times New Roman" w:eastAsia="Times New Roman" w:hAnsi="Times New Roman"/>
          <w:sz w:val="28"/>
          <w:szCs w:val="28"/>
          <w:lang w:val="sq-AL" w:eastAsia="sq-AL"/>
        </w:rPr>
      </w:pPr>
    </w:p>
    <w:p w14:paraId="6127D1AF" w14:textId="77777777" w:rsidR="00B02170" w:rsidRPr="002F11BB" w:rsidRDefault="00E70CED" w:rsidP="00305E54">
      <w:pPr>
        <w:spacing w:after="0" w:line="240" w:lineRule="auto"/>
        <w:jc w:val="center"/>
        <w:rPr>
          <w:rFonts w:ascii="Times New Roman" w:eastAsia="Times New Roman" w:hAnsi="Times New Roman"/>
          <w:b/>
          <w:sz w:val="28"/>
          <w:szCs w:val="28"/>
          <w:lang w:val="sq-AL" w:eastAsia="sq-AL"/>
        </w:rPr>
      </w:pPr>
      <w:r w:rsidRPr="002F11BB">
        <w:rPr>
          <w:rFonts w:ascii="Times New Roman" w:eastAsia="Times New Roman" w:hAnsi="Times New Roman"/>
          <w:b/>
          <w:sz w:val="28"/>
          <w:szCs w:val="28"/>
          <w:lang w:val="sq-AL" w:eastAsia="sq-AL"/>
        </w:rPr>
        <w:t>KRYEMINISTRI</w:t>
      </w:r>
    </w:p>
    <w:p w14:paraId="4FA40236" w14:textId="77777777" w:rsidR="00BB4FE0" w:rsidRPr="002F11BB" w:rsidRDefault="00BB4FE0" w:rsidP="00D36DD9">
      <w:pPr>
        <w:spacing w:after="0" w:line="240" w:lineRule="auto"/>
        <w:rPr>
          <w:rFonts w:ascii="Times New Roman" w:eastAsia="Times New Roman" w:hAnsi="Times New Roman"/>
          <w:b/>
          <w:sz w:val="28"/>
          <w:szCs w:val="28"/>
          <w:lang w:val="sq-AL" w:eastAsia="sq-AL"/>
        </w:rPr>
      </w:pPr>
    </w:p>
    <w:p w14:paraId="61F5BC8A" w14:textId="77777777" w:rsidR="00E70CED" w:rsidRPr="002F11BB" w:rsidRDefault="00E70CED" w:rsidP="00305E54">
      <w:pPr>
        <w:spacing w:after="0" w:line="240" w:lineRule="auto"/>
        <w:jc w:val="center"/>
        <w:rPr>
          <w:rFonts w:ascii="Times New Roman" w:eastAsia="Times New Roman" w:hAnsi="Times New Roman"/>
          <w:b/>
          <w:sz w:val="28"/>
          <w:szCs w:val="28"/>
          <w:lang w:val="sq-AL" w:eastAsia="sq-AL"/>
        </w:rPr>
      </w:pPr>
      <w:r w:rsidRPr="002F11BB">
        <w:rPr>
          <w:rFonts w:ascii="Times New Roman" w:eastAsia="Times New Roman" w:hAnsi="Times New Roman"/>
          <w:b/>
          <w:sz w:val="28"/>
          <w:szCs w:val="28"/>
          <w:lang w:val="sq-AL" w:eastAsia="sq-AL"/>
        </w:rPr>
        <w:t>EDI RAMA</w:t>
      </w:r>
    </w:p>
    <w:p w14:paraId="2B4EDBB1" w14:textId="77777777" w:rsidR="00C176E2" w:rsidRPr="002F11BB" w:rsidRDefault="00C176E2" w:rsidP="00305E54">
      <w:pPr>
        <w:spacing w:after="0" w:line="240" w:lineRule="auto"/>
        <w:rPr>
          <w:rFonts w:ascii="Times New Roman" w:hAnsi="Times New Roman"/>
          <w:sz w:val="28"/>
          <w:szCs w:val="28"/>
        </w:rPr>
      </w:pPr>
    </w:p>
    <w:sectPr w:rsidR="00C176E2" w:rsidRPr="002F11BB" w:rsidSect="00C176E2">
      <w:footerReference w:type="default" r:id="rId11"/>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8CFB1E" w14:textId="77777777" w:rsidR="00366BB7" w:rsidRDefault="00366BB7" w:rsidP="00C176E2">
      <w:pPr>
        <w:spacing w:after="0" w:line="240" w:lineRule="auto"/>
      </w:pPr>
      <w:r>
        <w:separator/>
      </w:r>
    </w:p>
  </w:endnote>
  <w:endnote w:type="continuationSeparator" w:id="0">
    <w:p w14:paraId="323C20BC" w14:textId="77777777" w:rsidR="00366BB7" w:rsidRDefault="00366BB7" w:rsidP="00C176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63EC5F" w14:textId="77777777" w:rsidR="00E70CED" w:rsidRDefault="00E70CED" w:rsidP="00B942CC">
    <w:pPr>
      <w:shd w:val="clear" w:color="auto" w:fill="FFFFFF"/>
      <w:spacing w:after="0"/>
      <w:rPr>
        <w:rFonts w:ascii="Times New Roman" w:eastAsia="Times New Roman" w:hAnsi="Times New Roman"/>
        <w:color w:val="000000"/>
        <w:sz w:val="18"/>
        <w:szCs w:val="18"/>
      </w:rPr>
    </w:pPr>
  </w:p>
  <w:p w14:paraId="456FD38D" w14:textId="77777777" w:rsidR="00E70CED" w:rsidRPr="00B942CC" w:rsidRDefault="00E70CED" w:rsidP="000F486D">
    <w:pPr>
      <w:pStyle w:val="Footer"/>
      <w:pBdr>
        <w:top w:val="thinThickSmallGap" w:sz="24" w:space="1" w:color="622423"/>
      </w:pBdr>
      <w:tabs>
        <w:tab w:val="clear" w:pos="4680"/>
      </w:tabs>
      <w:spacing w:line="276" w:lineRule="auto"/>
      <w:jc w:val="center"/>
      <w:rPr>
        <w:rFonts w:ascii="Times New Roman" w:eastAsia="Times New Roman" w:hAnsi="Times New Roman"/>
        <w:sz w:val="20"/>
        <w:szCs w:val="20"/>
      </w:rPr>
    </w:pPr>
    <w:r w:rsidRPr="00B942CC">
      <w:rPr>
        <w:rFonts w:ascii="Times New Roman" w:eastAsia="Times New Roman" w:hAnsi="Times New Roman"/>
        <w:bCs/>
        <w:color w:val="000000"/>
        <w:sz w:val="20"/>
        <w:szCs w:val="20"/>
        <w:lang w:val="sq-AL"/>
      </w:rPr>
      <w:t xml:space="preserve">Relacion </w:t>
    </w:r>
    <w:r w:rsidR="000F486D">
      <w:rPr>
        <w:rFonts w:ascii="Times New Roman" w:eastAsia="Times New Roman" w:hAnsi="Times New Roman"/>
        <w:bCs/>
        <w:color w:val="000000"/>
        <w:sz w:val="20"/>
        <w:szCs w:val="20"/>
        <w:lang w:val="sq-AL"/>
      </w:rPr>
      <w:t xml:space="preserve">shpjegues </w:t>
    </w:r>
    <w:r w:rsidRPr="00B942CC">
      <w:rPr>
        <w:rFonts w:ascii="Times New Roman" w:eastAsia="Times New Roman" w:hAnsi="Times New Roman"/>
        <w:bCs/>
        <w:color w:val="000000"/>
        <w:sz w:val="20"/>
        <w:szCs w:val="20"/>
        <w:lang w:val="sq-AL"/>
      </w:rPr>
      <w:t xml:space="preserve">për projektligjin “Për </w:t>
    </w:r>
    <w:r>
      <w:rPr>
        <w:rFonts w:ascii="Times New Roman" w:eastAsia="Times New Roman" w:hAnsi="Times New Roman"/>
        <w:bCs/>
        <w:color w:val="000000"/>
        <w:sz w:val="20"/>
        <w:szCs w:val="20"/>
        <w:lang w:val="sq-AL"/>
      </w:rPr>
      <w:t>dekoratat në Republikën e Shqipërisë”</w:t>
    </w:r>
  </w:p>
  <w:p w14:paraId="6E13964C" w14:textId="77777777" w:rsidR="00E70CED" w:rsidRPr="00B942CC" w:rsidRDefault="00E70CED" w:rsidP="00B942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FCF9D2" w14:textId="77777777" w:rsidR="00366BB7" w:rsidRDefault="00366BB7" w:rsidP="00C176E2">
      <w:pPr>
        <w:spacing w:after="0" w:line="240" w:lineRule="auto"/>
      </w:pPr>
      <w:r>
        <w:separator/>
      </w:r>
    </w:p>
  </w:footnote>
  <w:footnote w:type="continuationSeparator" w:id="0">
    <w:p w14:paraId="44D2D376" w14:textId="77777777" w:rsidR="00366BB7" w:rsidRDefault="00366BB7" w:rsidP="00C176E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D350660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63679B"/>
    <w:multiLevelType w:val="hybridMultilevel"/>
    <w:tmpl w:val="F1921D42"/>
    <w:lvl w:ilvl="0" w:tplc="04090017">
      <w:start w:val="1"/>
      <w:numFmt w:val="lowerLetter"/>
      <w:lvlText w:val="%1)"/>
      <w:lvlJc w:val="left"/>
      <w:pPr>
        <w:ind w:left="721" w:hanging="360"/>
      </w:p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2" w15:restartNumberingAfterBreak="0">
    <w:nsid w:val="058C7AA7"/>
    <w:multiLevelType w:val="hybridMultilevel"/>
    <w:tmpl w:val="94948656"/>
    <w:lvl w:ilvl="0" w:tplc="484CDC4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09896ABC"/>
    <w:multiLevelType w:val="hybridMultilevel"/>
    <w:tmpl w:val="113C9928"/>
    <w:lvl w:ilvl="0" w:tplc="D56E94D4">
      <w:start w:val="1"/>
      <w:numFmt w:val="lowerLetter"/>
      <w:lvlText w:val="%1)"/>
      <w:lvlJc w:val="left"/>
      <w:pPr>
        <w:ind w:left="361" w:hanging="360"/>
      </w:pPr>
      <w:rPr>
        <w:rFonts w:hint="default"/>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4" w15:restartNumberingAfterBreak="0">
    <w:nsid w:val="125A356E"/>
    <w:multiLevelType w:val="hybridMultilevel"/>
    <w:tmpl w:val="9BE2AE9C"/>
    <w:lvl w:ilvl="0" w:tplc="585C2C5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C55DE8"/>
    <w:multiLevelType w:val="hybridMultilevel"/>
    <w:tmpl w:val="C562E640"/>
    <w:lvl w:ilvl="0" w:tplc="A6CC6530">
      <w:start w:val="2"/>
      <w:numFmt w:val="upperRoman"/>
      <w:lvlText w:val="%1."/>
      <w:lvlJc w:val="left"/>
      <w:pPr>
        <w:ind w:left="5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5D90B7BC">
      <w:start w:val="1"/>
      <w:numFmt w:val="lowerLetter"/>
      <w:lvlText w:val="%2"/>
      <w:lvlJc w:val="left"/>
      <w:pPr>
        <w:ind w:left="108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171A9630">
      <w:start w:val="1"/>
      <w:numFmt w:val="lowerRoman"/>
      <w:lvlText w:val="%3"/>
      <w:lvlJc w:val="left"/>
      <w:pPr>
        <w:ind w:left="180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5E566E7A">
      <w:start w:val="1"/>
      <w:numFmt w:val="decimal"/>
      <w:lvlText w:val="%4"/>
      <w:lvlJc w:val="left"/>
      <w:pPr>
        <w:ind w:left="252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B4B4DF34">
      <w:start w:val="1"/>
      <w:numFmt w:val="lowerLetter"/>
      <w:lvlText w:val="%5"/>
      <w:lvlJc w:val="left"/>
      <w:pPr>
        <w:ind w:left="324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8DB4D374">
      <w:start w:val="1"/>
      <w:numFmt w:val="lowerRoman"/>
      <w:lvlText w:val="%6"/>
      <w:lvlJc w:val="left"/>
      <w:pPr>
        <w:ind w:left="396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9C48F2AC">
      <w:start w:val="1"/>
      <w:numFmt w:val="decimal"/>
      <w:lvlText w:val="%7"/>
      <w:lvlJc w:val="left"/>
      <w:pPr>
        <w:ind w:left="468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6ECC037A">
      <w:start w:val="1"/>
      <w:numFmt w:val="lowerLetter"/>
      <w:lvlText w:val="%8"/>
      <w:lvlJc w:val="left"/>
      <w:pPr>
        <w:ind w:left="540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CB38B7A8">
      <w:start w:val="1"/>
      <w:numFmt w:val="lowerRoman"/>
      <w:lvlText w:val="%9"/>
      <w:lvlJc w:val="left"/>
      <w:pPr>
        <w:ind w:left="612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1E0A1D06"/>
    <w:multiLevelType w:val="hybridMultilevel"/>
    <w:tmpl w:val="522CBE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9270CD"/>
    <w:multiLevelType w:val="hybridMultilevel"/>
    <w:tmpl w:val="8AD0D02A"/>
    <w:lvl w:ilvl="0" w:tplc="88D0243E">
      <w:start w:val="2"/>
      <w:numFmt w:val="bullet"/>
      <w:lvlText w:val="-"/>
      <w:lvlJc w:val="left"/>
      <w:pPr>
        <w:ind w:left="1364" w:hanging="360"/>
      </w:pPr>
      <w:rPr>
        <w:rFonts w:ascii="Times New Roman" w:eastAsia="Batang" w:hAnsi="Times New Roman" w:cs="Times New Roman" w:hint="default"/>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8" w15:restartNumberingAfterBreak="0">
    <w:nsid w:val="25556512"/>
    <w:multiLevelType w:val="hybridMultilevel"/>
    <w:tmpl w:val="626E69F8"/>
    <w:lvl w:ilvl="0" w:tplc="E836EDF6">
      <w:start w:val="4"/>
      <w:numFmt w:val="upperRoman"/>
      <w:lvlText w:val="%1."/>
      <w:lvlJc w:val="left"/>
      <w:pPr>
        <w:ind w:left="45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950A11BA">
      <w:start w:val="1"/>
      <w:numFmt w:val="lowerLetter"/>
      <w:lvlText w:val="%2"/>
      <w:lvlJc w:val="left"/>
      <w:pPr>
        <w:ind w:left="108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5CA81EBC">
      <w:start w:val="1"/>
      <w:numFmt w:val="lowerRoman"/>
      <w:lvlText w:val="%3"/>
      <w:lvlJc w:val="left"/>
      <w:pPr>
        <w:ind w:left="180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84C03036">
      <w:start w:val="1"/>
      <w:numFmt w:val="decimal"/>
      <w:lvlText w:val="%4"/>
      <w:lvlJc w:val="left"/>
      <w:pPr>
        <w:ind w:left="252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CF12664A">
      <w:start w:val="1"/>
      <w:numFmt w:val="lowerLetter"/>
      <w:lvlText w:val="%5"/>
      <w:lvlJc w:val="left"/>
      <w:pPr>
        <w:ind w:left="324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8AC64944">
      <w:start w:val="1"/>
      <w:numFmt w:val="lowerRoman"/>
      <w:lvlText w:val="%6"/>
      <w:lvlJc w:val="left"/>
      <w:pPr>
        <w:ind w:left="396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39D2B6CC">
      <w:start w:val="1"/>
      <w:numFmt w:val="decimal"/>
      <w:lvlText w:val="%7"/>
      <w:lvlJc w:val="left"/>
      <w:pPr>
        <w:ind w:left="468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5ED467F6">
      <w:start w:val="1"/>
      <w:numFmt w:val="lowerLetter"/>
      <w:lvlText w:val="%8"/>
      <w:lvlJc w:val="left"/>
      <w:pPr>
        <w:ind w:left="540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B830B1C0">
      <w:start w:val="1"/>
      <w:numFmt w:val="lowerRoman"/>
      <w:lvlText w:val="%9"/>
      <w:lvlJc w:val="left"/>
      <w:pPr>
        <w:ind w:left="612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28433C35"/>
    <w:multiLevelType w:val="hybridMultilevel"/>
    <w:tmpl w:val="F8E05E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ED713E"/>
    <w:multiLevelType w:val="hybridMultilevel"/>
    <w:tmpl w:val="8C787CE8"/>
    <w:lvl w:ilvl="0" w:tplc="80747EF8">
      <w:start w:val="2"/>
      <w:numFmt w:val="bullet"/>
      <w:lvlText w:val="-"/>
      <w:lvlJc w:val="left"/>
      <w:pPr>
        <w:ind w:left="644" w:hanging="360"/>
      </w:pPr>
      <w:rPr>
        <w:rFonts w:ascii="Times New Roman" w:eastAsia="Calibri" w:hAnsi="Times New Roman" w:cs="Times New Roman" w:hint="default"/>
        <w: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6BD27D6"/>
    <w:multiLevelType w:val="hybridMultilevel"/>
    <w:tmpl w:val="DDAE1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AB510F"/>
    <w:multiLevelType w:val="hybridMultilevel"/>
    <w:tmpl w:val="50285CBC"/>
    <w:lvl w:ilvl="0" w:tplc="86001BDC">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3764B60"/>
    <w:multiLevelType w:val="hybridMultilevel"/>
    <w:tmpl w:val="A71A39C2"/>
    <w:lvl w:ilvl="0" w:tplc="93C8DF08">
      <w:start w:val="1"/>
      <w:numFmt w:val="lowerRoman"/>
      <w:lvlText w:val="%1"/>
      <w:lvlJc w:val="left"/>
      <w:pPr>
        <w:ind w:left="721" w:hanging="72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14" w15:restartNumberingAfterBreak="0">
    <w:nsid w:val="499E07A0"/>
    <w:multiLevelType w:val="hybridMultilevel"/>
    <w:tmpl w:val="703E7752"/>
    <w:lvl w:ilvl="0" w:tplc="591CE21E">
      <w:start w:val="1"/>
      <w:numFmt w:val="upperLetter"/>
      <w:lvlText w:val="%1."/>
      <w:lvlJc w:val="left"/>
      <w:pPr>
        <w:ind w:left="720" w:hanging="360"/>
      </w:pPr>
      <w:rPr>
        <w:rFonts w:hint="default"/>
        <w:i/>
      </w:rPr>
    </w:lvl>
    <w:lvl w:ilvl="1" w:tplc="39E0C2A4" w:tentative="1">
      <w:start w:val="1"/>
      <w:numFmt w:val="lowerLetter"/>
      <w:lvlText w:val="%2."/>
      <w:lvlJc w:val="left"/>
      <w:pPr>
        <w:ind w:left="1440" w:hanging="360"/>
      </w:pPr>
    </w:lvl>
    <w:lvl w:ilvl="2" w:tplc="BA221C9E" w:tentative="1">
      <w:start w:val="1"/>
      <w:numFmt w:val="lowerRoman"/>
      <w:lvlText w:val="%3."/>
      <w:lvlJc w:val="right"/>
      <w:pPr>
        <w:ind w:left="2160" w:hanging="180"/>
      </w:pPr>
    </w:lvl>
    <w:lvl w:ilvl="3" w:tplc="29D8BD18" w:tentative="1">
      <w:start w:val="1"/>
      <w:numFmt w:val="decimal"/>
      <w:lvlText w:val="%4."/>
      <w:lvlJc w:val="left"/>
      <w:pPr>
        <w:ind w:left="2880" w:hanging="360"/>
      </w:pPr>
    </w:lvl>
    <w:lvl w:ilvl="4" w:tplc="E4308064" w:tentative="1">
      <w:start w:val="1"/>
      <w:numFmt w:val="lowerLetter"/>
      <w:lvlText w:val="%5."/>
      <w:lvlJc w:val="left"/>
      <w:pPr>
        <w:ind w:left="3600" w:hanging="360"/>
      </w:pPr>
    </w:lvl>
    <w:lvl w:ilvl="5" w:tplc="F814A1B8" w:tentative="1">
      <w:start w:val="1"/>
      <w:numFmt w:val="lowerRoman"/>
      <w:lvlText w:val="%6."/>
      <w:lvlJc w:val="right"/>
      <w:pPr>
        <w:ind w:left="4320" w:hanging="180"/>
      </w:pPr>
    </w:lvl>
    <w:lvl w:ilvl="6" w:tplc="A34E8268" w:tentative="1">
      <w:start w:val="1"/>
      <w:numFmt w:val="decimal"/>
      <w:lvlText w:val="%7."/>
      <w:lvlJc w:val="left"/>
      <w:pPr>
        <w:ind w:left="5040" w:hanging="360"/>
      </w:pPr>
    </w:lvl>
    <w:lvl w:ilvl="7" w:tplc="61BE31C6" w:tentative="1">
      <w:start w:val="1"/>
      <w:numFmt w:val="lowerLetter"/>
      <w:lvlText w:val="%8."/>
      <w:lvlJc w:val="left"/>
      <w:pPr>
        <w:ind w:left="5760" w:hanging="360"/>
      </w:pPr>
    </w:lvl>
    <w:lvl w:ilvl="8" w:tplc="FF0C13E6" w:tentative="1">
      <w:start w:val="1"/>
      <w:numFmt w:val="lowerRoman"/>
      <w:lvlText w:val="%9."/>
      <w:lvlJc w:val="right"/>
      <w:pPr>
        <w:ind w:left="6480" w:hanging="180"/>
      </w:pPr>
    </w:lvl>
  </w:abstractNum>
  <w:abstractNum w:abstractNumId="15" w15:restartNumberingAfterBreak="0">
    <w:nsid w:val="49FC7F36"/>
    <w:multiLevelType w:val="multilevel"/>
    <w:tmpl w:val="D0DE68A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F984EDF"/>
    <w:multiLevelType w:val="hybridMultilevel"/>
    <w:tmpl w:val="F32EEBD4"/>
    <w:lvl w:ilvl="0" w:tplc="245C5200">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64399C"/>
    <w:multiLevelType w:val="hybridMultilevel"/>
    <w:tmpl w:val="574A3526"/>
    <w:lvl w:ilvl="0" w:tplc="258AA876">
      <w:start w:val="1"/>
      <w:numFmt w:val="upperRoman"/>
      <w:lvlText w:val="%1."/>
      <w:lvlJc w:val="left"/>
      <w:pPr>
        <w:ind w:left="1080" w:hanging="720"/>
      </w:pPr>
      <w:rPr>
        <w:rFonts w:hint="default"/>
      </w:rPr>
    </w:lvl>
    <w:lvl w:ilvl="1" w:tplc="63FC5306" w:tentative="1">
      <w:start w:val="1"/>
      <w:numFmt w:val="lowerLetter"/>
      <w:lvlText w:val="%2."/>
      <w:lvlJc w:val="left"/>
      <w:pPr>
        <w:ind w:left="1440" w:hanging="360"/>
      </w:pPr>
    </w:lvl>
    <w:lvl w:ilvl="2" w:tplc="96AE1DE6" w:tentative="1">
      <w:start w:val="1"/>
      <w:numFmt w:val="lowerRoman"/>
      <w:lvlText w:val="%3."/>
      <w:lvlJc w:val="right"/>
      <w:pPr>
        <w:ind w:left="2160" w:hanging="180"/>
      </w:pPr>
    </w:lvl>
    <w:lvl w:ilvl="3" w:tplc="7CDA2334" w:tentative="1">
      <w:start w:val="1"/>
      <w:numFmt w:val="decimal"/>
      <w:lvlText w:val="%4."/>
      <w:lvlJc w:val="left"/>
      <w:pPr>
        <w:ind w:left="2880" w:hanging="360"/>
      </w:pPr>
    </w:lvl>
    <w:lvl w:ilvl="4" w:tplc="D17ACEE8" w:tentative="1">
      <w:start w:val="1"/>
      <w:numFmt w:val="lowerLetter"/>
      <w:lvlText w:val="%5."/>
      <w:lvlJc w:val="left"/>
      <w:pPr>
        <w:ind w:left="3600" w:hanging="360"/>
      </w:pPr>
    </w:lvl>
    <w:lvl w:ilvl="5" w:tplc="179636B0" w:tentative="1">
      <w:start w:val="1"/>
      <w:numFmt w:val="lowerRoman"/>
      <w:lvlText w:val="%6."/>
      <w:lvlJc w:val="right"/>
      <w:pPr>
        <w:ind w:left="4320" w:hanging="180"/>
      </w:pPr>
    </w:lvl>
    <w:lvl w:ilvl="6" w:tplc="546C097E" w:tentative="1">
      <w:start w:val="1"/>
      <w:numFmt w:val="decimal"/>
      <w:lvlText w:val="%7."/>
      <w:lvlJc w:val="left"/>
      <w:pPr>
        <w:ind w:left="5040" w:hanging="360"/>
      </w:pPr>
    </w:lvl>
    <w:lvl w:ilvl="7" w:tplc="A1105300" w:tentative="1">
      <w:start w:val="1"/>
      <w:numFmt w:val="lowerLetter"/>
      <w:lvlText w:val="%8."/>
      <w:lvlJc w:val="left"/>
      <w:pPr>
        <w:ind w:left="5760" w:hanging="360"/>
      </w:pPr>
    </w:lvl>
    <w:lvl w:ilvl="8" w:tplc="9BEE800E" w:tentative="1">
      <w:start w:val="1"/>
      <w:numFmt w:val="lowerRoman"/>
      <w:lvlText w:val="%9."/>
      <w:lvlJc w:val="right"/>
      <w:pPr>
        <w:ind w:left="6480" w:hanging="180"/>
      </w:pPr>
    </w:lvl>
  </w:abstractNum>
  <w:abstractNum w:abstractNumId="18" w15:restartNumberingAfterBreak="0">
    <w:nsid w:val="533A1FC4"/>
    <w:multiLevelType w:val="hybridMultilevel"/>
    <w:tmpl w:val="6764E4BA"/>
    <w:lvl w:ilvl="0" w:tplc="C88AF090">
      <w:start w:val="1"/>
      <w:numFmt w:val="lowerRoman"/>
      <w:lvlText w:val="%1)"/>
      <w:lvlJc w:val="left"/>
      <w:pPr>
        <w:ind w:left="721" w:hanging="720"/>
      </w:pPr>
      <w:rPr>
        <w:rFonts w:hint="default"/>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19" w15:restartNumberingAfterBreak="0">
    <w:nsid w:val="55957C9E"/>
    <w:multiLevelType w:val="hybridMultilevel"/>
    <w:tmpl w:val="03C2878E"/>
    <w:lvl w:ilvl="0" w:tplc="245C5200">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F77CBC"/>
    <w:multiLevelType w:val="hybridMultilevel"/>
    <w:tmpl w:val="1E2856C2"/>
    <w:lvl w:ilvl="0" w:tplc="E1FACD66">
      <w:start w:val="7"/>
      <w:numFmt w:val="upperRoman"/>
      <w:lvlText w:val="%1."/>
      <w:lvlJc w:val="left"/>
      <w:pPr>
        <w:ind w:left="63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716EE83A">
      <w:start w:val="1"/>
      <w:numFmt w:val="lowerLetter"/>
      <w:lvlText w:val="%2)"/>
      <w:lvlJc w:val="left"/>
      <w:pPr>
        <w:ind w:left="7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3C8DF08">
      <w:start w:val="1"/>
      <w:numFmt w:val="lowerRoman"/>
      <w:lvlText w:val="%3"/>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686386C">
      <w:start w:val="1"/>
      <w:numFmt w:val="decimal"/>
      <w:lvlText w:val="%4"/>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5DEFD92">
      <w:start w:val="1"/>
      <w:numFmt w:val="lowerLetter"/>
      <w:lvlText w:val="%5"/>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AE04ACA">
      <w:start w:val="1"/>
      <w:numFmt w:val="lowerRoman"/>
      <w:lvlText w:val="%6"/>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97A03A6">
      <w:start w:val="1"/>
      <w:numFmt w:val="decimal"/>
      <w:lvlText w:val="%7"/>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75ACD0E">
      <w:start w:val="1"/>
      <w:numFmt w:val="lowerLetter"/>
      <w:lvlText w:val="%8"/>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8A41EFC">
      <w:start w:val="1"/>
      <w:numFmt w:val="lowerRoman"/>
      <w:lvlText w:val="%9"/>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578E2134"/>
    <w:multiLevelType w:val="hybridMultilevel"/>
    <w:tmpl w:val="F22AFF5C"/>
    <w:lvl w:ilvl="0" w:tplc="04090017">
      <w:start w:val="1"/>
      <w:numFmt w:val="lowerLetter"/>
      <w:lvlText w:val="%1)"/>
      <w:lvlJc w:val="left"/>
      <w:pPr>
        <w:ind w:left="721" w:hanging="360"/>
      </w:p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22" w15:restartNumberingAfterBreak="0">
    <w:nsid w:val="58A86F0F"/>
    <w:multiLevelType w:val="hybridMultilevel"/>
    <w:tmpl w:val="FE0217D8"/>
    <w:lvl w:ilvl="0" w:tplc="9ECC78AC">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B67D88"/>
    <w:multiLevelType w:val="hybridMultilevel"/>
    <w:tmpl w:val="27F2F9C0"/>
    <w:lvl w:ilvl="0" w:tplc="88D0243E">
      <w:start w:val="2"/>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4B3EED"/>
    <w:multiLevelType w:val="hybridMultilevel"/>
    <w:tmpl w:val="17F2ED9E"/>
    <w:lvl w:ilvl="0" w:tplc="04090001">
      <w:start w:val="1"/>
      <w:numFmt w:val="bullet"/>
      <w:lvlText w:val=""/>
      <w:lvlJc w:val="left"/>
      <w:pPr>
        <w:ind w:left="708" w:hanging="360"/>
      </w:pPr>
      <w:rPr>
        <w:rFonts w:ascii="Symbol" w:hAnsi="Symbol" w:hint="default"/>
      </w:rPr>
    </w:lvl>
    <w:lvl w:ilvl="1" w:tplc="04090003" w:tentative="1">
      <w:start w:val="1"/>
      <w:numFmt w:val="bullet"/>
      <w:lvlText w:val="o"/>
      <w:lvlJc w:val="left"/>
      <w:pPr>
        <w:ind w:left="1428" w:hanging="360"/>
      </w:pPr>
      <w:rPr>
        <w:rFonts w:ascii="Courier New" w:hAnsi="Courier New" w:cs="Courier New" w:hint="default"/>
      </w:rPr>
    </w:lvl>
    <w:lvl w:ilvl="2" w:tplc="04090005" w:tentative="1">
      <w:start w:val="1"/>
      <w:numFmt w:val="bullet"/>
      <w:lvlText w:val=""/>
      <w:lvlJc w:val="left"/>
      <w:pPr>
        <w:ind w:left="2148" w:hanging="360"/>
      </w:pPr>
      <w:rPr>
        <w:rFonts w:ascii="Wingdings" w:hAnsi="Wingdings" w:hint="default"/>
      </w:rPr>
    </w:lvl>
    <w:lvl w:ilvl="3" w:tplc="04090001" w:tentative="1">
      <w:start w:val="1"/>
      <w:numFmt w:val="bullet"/>
      <w:lvlText w:val=""/>
      <w:lvlJc w:val="left"/>
      <w:pPr>
        <w:ind w:left="2868" w:hanging="360"/>
      </w:pPr>
      <w:rPr>
        <w:rFonts w:ascii="Symbol" w:hAnsi="Symbol" w:hint="default"/>
      </w:rPr>
    </w:lvl>
    <w:lvl w:ilvl="4" w:tplc="04090003" w:tentative="1">
      <w:start w:val="1"/>
      <w:numFmt w:val="bullet"/>
      <w:lvlText w:val="o"/>
      <w:lvlJc w:val="left"/>
      <w:pPr>
        <w:ind w:left="3588" w:hanging="360"/>
      </w:pPr>
      <w:rPr>
        <w:rFonts w:ascii="Courier New" w:hAnsi="Courier New" w:cs="Courier New" w:hint="default"/>
      </w:rPr>
    </w:lvl>
    <w:lvl w:ilvl="5" w:tplc="04090005" w:tentative="1">
      <w:start w:val="1"/>
      <w:numFmt w:val="bullet"/>
      <w:lvlText w:val=""/>
      <w:lvlJc w:val="left"/>
      <w:pPr>
        <w:ind w:left="4308" w:hanging="360"/>
      </w:pPr>
      <w:rPr>
        <w:rFonts w:ascii="Wingdings" w:hAnsi="Wingdings" w:hint="default"/>
      </w:rPr>
    </w:lvl>
    <w:lvl w:ilvl="6" w:tplc="04090001" w:tentative="1">
      <w:start w:val="1"/>
      <w:numFmt w:val="bullet"/>
      <w:lvlText w:val=""/>
      <w:lvlJc w:val="left"/>
      <w:pPr>
        <w:ind w:left="5028" w:hanging="360"/>
      </w:pPr>
      <w:rPr>
        <w:rFonts w:ascii="Symbol" w:hAnsi="Symbol" w:hint="default"/>
      </w:rPr>
    </w:lvl>
    <w:lvl w:ilvl="7" w:tplc="04090003" w:tentative="1">
      <w:start w:val="1"/>
      <w:numFmt w:val="bullet"/>
      <w:lvlText w:val="o"/>
      <w:lvlJc w:val="left"/>
      <w:pPr>
        <w:ind w:left="5748" w:hanging="360"/>
      </w:pPr>
      <w:rPr>
        <w:rFonts w:ascii="Courier New" w:hAnsi="Courier New" w:cs="Courier New" w:hint="default"/>
      </w:rPr>
    </w:lvl>
    <w:lvl w:ilvl="8" w:tplc="04090005" w:tentative="1">
      <w:start w:val="1"/>
      <w:numFmt w:val="bullet"/>
      <w:lvlText w:val=""/>
      <w:lvlJc w:val="left"/>
      <w:pPr>
        <w:ind w:left="6468" w:hanging="360"/>
      </w:pPr>
      <w:rPr>
        <w:rFonts w:ascii="Wingdings" w:hAnsi="Wingdings" w:hint="default"/>
      </w:rPr>
    </w:lvl>
  </w:abstractNum>
  <w:abstractNum w:abstractNumId="25" w15:restartNumberingAfterBreak="0">
    <w:nsid w:val="5DC1016F"/>
    <w:multiLevelType w:val="hybridMultilevel"/>
    <w:tmpl w:val="0DD05114"/>
    <w:lvl w:ilvl="0" w:tplc="88D0243E">
      <w:start w:val="2"/>
      <w:numFmt w:val="bullet"/>
      <w:lvlText w:val="-"/>
      <w:lvlJc w:val="left"/>
      <w:pPr>
        <w:ind w:left="708" w:hanging="360"/>
      </w:pPr>
      <w:rPr>
        <w:rFonts w:ascii="Times New Roman" w:eastAsia="Batang" w:hAnsi="Times New Roman" w:cs="Times New Roman" w:hint="default"/>
      </w:rPr>
    </w:lvl>
    <w:lvl w:ilvl="1" w:tplc="04090003" w:tentative="1">
      <w:start w:val="1"/>
      <w:numFmt w:val="bullet"/>
      <w:lvlText w:val="o"/>
      <w:lvlJc w:val="left"/>
      <w:pPr>
        <w:ind w:left="1428" w:hanging="360"/>
      </w:pPr>
      <w:rPr>
        <w:rFonts w:ascii="Courier New" w:hAnsi="Courier New" w:cs="Courier New" w:hint="default"/>
      </w:rPr>
    </w:lvl>
    <w:lvl w:ilvl="2" w:tplc="04090005" w:tentative="1">
      <w:start w:val="1"/>
      <w:numFmt w:val="bullet"/>
      <w:lvlText w:val=""/>
      <w:lvlJc w:val="left"/>
      <w:pPr>
        <w:ind w:left="2148" w:hanging="360"/>
      </w:pPr>
      <w:rPr>
        <w:rFonts w:ascii="Wingdings" w:hAnsi="Wingdings" w:hint="default"/>
      </w:rPr>
    </w:lvl>
    <w:lvl w:ilvl="3" w:tplc="04090001" w:tentative="1">
      <w:start w:val="1"/>
      <w:numFmt w:val="bullet"/>
      <w:lvlText w:val=""/>
      <w:lvlJc w:val="left"/>
      <w:pPr>
        <w:ind w:left="2868" w:hanging="360"/>
      </w:pPr>
      <w:rPr>
        <w:rFonts w:ascii="Symbol" w:hAnsi="Symbol" w:hint="default"/>
      </w:rPr>
    </w:lvl>
    <w:lvl w:ilvl="4" w:tplc="04090003" w:tentative="1">
      <w:start w:val="1"/>
      <w:numFmt w:val="bullet"/>
      <w:lvlText w:val="o"/>
      <w:lvlJc w:val="left"/>
      <w:pPr>
        <w:ind w:left="3588" w:hanging="360"/>
      </w:pPr>
      <w:rPr>
        <w:rFonts w:ascii="Courier New" w:hAnsi="Courier New" w:cs="Courier New" w:hint="default"/>
      </w:rPr>
    </w:lvl>
    <w:lvl w:ilvl="5" w:tplc="04090005" w:tentative="1">
      <w:start w:val="1"/>
      <w:numFmt w:val="bullet"/>
      <w:lvlText w:val=""/>
      <w:lvlJc w:val="left"/>
      <w:pPr>
        <w:ind w:left="4308" w:hanging="360"/>
      </w:pPr>
      <w:rPr>
        <w:rFonts w:ascii="Wingdings" w:hAnsi="Wingdings" w:hint="default"/>
      </w:rPr>
    </w:lvl>
    <w:lvl w:ilvl="6" w:tplc="04090001" w:tentative="1">
      <w:start w:val="1"/>
      <w:numFmt w:val="bullet"/>
      <w:lvlText w:val=""/>
      <w:lvlJc w:val="left"/>
      <w:pPr>
        <w:ind w:left="5028" w:hanging="360"/>
      </w:pPr>
      <w:rPr>
        <w:rFonts w:ascii="Symbol" w:hAnsi="Symbol" w:hint="default"/>
      </w:rPr>
    </w:lvl>
    <w:lvl w:ilvl="7" w:tplc="04090003" w:tentative="1">
      <w:start w:val="1"/>
      <w:numFmt w:val="bullet"/>
      <w:lvlText w:val="o"/>
      <w:lvlJc w:val="left"/>
      <w:pPr>
        <w:ind w:left="5748" w:hanging="360"/>
      </w:pPr>
      <w:rPr>
        <w:rFonts w:ascii="Courier New" w:hAnsi="Courier New" w:cs="Courier New" w:hint="default"/>
      </w:rPr>
    </w:lvl>
    <w:lvl w:ilvl="8" w:tplc="04090005" w:tentative="1">
      <w:start w:val="1"/>
      <w:numFmt w:val="bullet"/>
      <w:lvlText w:val=""/>
      <w:lvlJc w:val="left"/>
      <w:pPr>
        <w:ind w:left="6468" w:hanging="360"/>
      </w:pPr>
      <w:rPr>
        <w:rFonts w:ascii="Wingdings" w:hAnsi="Wingdings" w:hint="default"/>
      </w:rPr>
    </w:lvl>
  </w:abstractNum>
  <w:abstractNum w:abstractNumId="26" w15:restartNumberingAfterBreak="0">
    <w:nsid w:val="646D064B"/>
    <w:multiLevelType w:val="hybridMultilevel"/>
    <w:tmpl w:val="BC4656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A05F76"/>
    <w:multiLevelType w:val="hybridMultilevel"/>
    <w:tmpl w:val="E22A207E"/>
    <w:lvl w:ilvl="0" w:tplc="0409001B">
      <w:start w:val="1"/>
      <w:numFmt w:val="lowerRoman"/>
      <w:lvlText w:val="%1."/>
      <w:lvlJc w:val="right"/>
      <w:pPr>
        <w:ind w:left="722" w:hanging="360"/>
      </w:p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28" w15:restartNumberingAfterBreak="0">
    <w:nsid w:val="6C3B673A"/>
    <w:multiLevelType w:val="hybridMultilevel"/>
    <w:tmpl w:val="F908643E"/>
    <w:lvl w:ilvl="0" w:tplc="0CAA21DE">
      <w:start w:val="1"/>
      <w:numFmt w:val="upperLetter"/>
      <w:lvlText w:val="%1."/>
      <w:lvlJc w:val="left"/>
      <w:pPr>
        <w:ind w:left="1440" w:hanging="360"/>
      </w:pPr>
      <w:rPr>
        <w:rFonts w:ascii="Cambria" w:hAnsi="Cambria" w:cs="Times New Roman" w:hint="default"/>
      </w:rPr>
    </w:lvl>
    <w:lvl w:ilvl="1" w:tplc="AF1C471E" w:tentative="1">
      <w:start w:val="1"/>
      <w:numFmt w:val="lowerLetter"/>
      <w:lvlText w:val="%2."/>
      <w:lvlJc w:val="left"/>
      <w:pPr>
        <w:ind w:left="2160" w:hanging="360"/>
      </w:pPr>
    </w:lvl>
    <w:lvl w:ilvl="2" w:tplc="C36A6CF0" w:tentative="1">
      <w:start w:val="1"/>
      <w:numFmt w:val="lowerRoman"/>
      <w:lvlText w:val="%3."/>
      <w:lvlJc w:val="right"/>
      <w:pPr>
        <w:ind w:left="2880" w:hanging="180"/>
      </w:pPr>
    </w:lvl>
    <w:lvl w:ilvl="3" w:tplc="CD64070A" w:tentative="1">
      <w:start w:val="1"/>
      <w:numFmt w:val="decimal"/>
      <w:lvlText w:val="%4."/>
      <w:lvlJc w:val="left"/>
      <w:pPr>
        <w:ind w:left="3600" w:hanging="360"/>
      </w:pPr>
    </w:lvl>
    <w:lvl w:ilvl="4" w:tplc="53D6C7FC" w:tentative="1">
      <w:start w:val="1"/>
      <w:numFmt w:val="lowerLetter"/>
      <w:lvlText w:val="%5."/>
      <w:lvlJc w:val="left"/>
      <w:pPr>
        <w:ind w:left="4320" w:hanging="360"/>
      </w:pPr>
    </w:lvl>
    <w:lvl w:ilvl="5" w:tplc="9EB61A3E" w:tentative="1">
      <w:start w:val="1"/>
      <w:numFmt w:val="lowerRoman"/>
      <w:lvlText w:val="%6."/>
      <w:lvlJc w:val="right"/>
      <w:pPr>
        <w:ind w:left="5040" w:hanging="180"/>
      </w:pPr>
    </w:lvl>
    <w:lvl w:ilvl="6" w:tplc="156C1708" w:tentative="1">
      <w:start w:val="1"/>
      <w:numFmt w:val="decimal"/>
      <w:lvlText w:val="%7."/>
      <w:lvlJc w:val="left"/>
      <w:pPr>
        <w:ind w:left="5760" w:hanging="360"/>
      </w:pPr>
    </w:lvl>
    <w:lvl w:ilvl="7" w:tplc="FFC6D6D4" w:tentative="1">
      <w:start w:val="1"/>
      <w:numFmt w:val="lowerLetter"/>
      <w:lvlText w:val="%8."/>
      <w:lvlJc w:val="left"/>
      <w:pPr>
        <w:ind w:left="6480" w:hanging="360"/>
      </w:pPr>
    </w:lvl>
    <w:lvl w:ilvl="8" w:tplc="41F232F4" w:tentative="1">
      <w:start w:val="1"/>
      <w:numFmt w:val="lowerRoman"/>
      <w:lvlText w:val="%9."/>
      <w:lvlJc w:val="right"/>
      <w:pPr>
        <w:ind w:left="7200" w:hanging="180"/>
      </w:pPr>
    </w:lvl>
  </w:abstractNum>
  <w:abstractNum w:abstractNumId="29" w15:restartNumberingAfterBreak="0">
    <w:nsid w:val="6F37560F"/>
    <w:multiLevelType w:val="hybridMultilevel"/>
    <w:tmpl w:val="B02C3ED8"/>
    <w:lvl w:ilvl="0" w:tplc="88D0243E">
      <w:start w:val="2"/>
      <w:numFmt w:val="bullet"/>
      <w:lvlText w:val="-"/>
      <w:lvlJc w:val="left"/>
      <w:pPr>
        <w:ind w:left="361" w:hanging="360"/>
      </w:pPr>
      <w:rPr>
        <w:rFonts w:ascii="Times New Roman" w:eastAsia="Batang" w:hAnsi="Times New Roman" w:cs="Times New Roman"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30" w15:restartNumberingAfterBreak="0">
    <w:nsid w:val="73583F12"/>
    <w:multiLevelType w:val="hybridMultilevel"/>
    <w:tmpl w:val="550E7B70"/>
    <w:lvl w:ilvl="0" w:tplc="3C308936">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237B1C"/>
    <w:multiLevelType w:val="hybridMultilevel"/>
    <w:tmpl w:val="ED86EB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D109F6"/>
    <w:multiLevelType w:val="hybridMultilevel"/>
    <w:tmpl w:val="1FB0E2CE"/>
    <w:lvl w:ilvl="0" w:tplc="6BD0A8A6">
      <w:start w:val="1"/>
      <w:numFmt w:val="decimal"/>
      <w:lvlText w:val="%1."/>
      <w:lvlJc w:val="left"/>
      <w:pPr>
        <w:ind w:left="720" w:hanging="360"/>
      </w:pPr>
      <w:rPr>
        <w:rFonts w:hint="default"/>
      </w:rPr>
    </w:lvl>
    <w:lvl w:ilvl="1" w:tplc="7EEC8F12" w:tentative="1">
      <w:start w:val="1"/>
      <w:numFmt w:val="lowerLetter"/>
      <w:lvlText w:val="%2."/>
      <w:lvlJc w:val="left"/>
      <w:pPr>
        <w:ind w:left="1440" w:hanging="360"/>
      </w:pPr>
    </w:lvl>
    <w:lvl w:ilvl="2" w:tplc="42C25E46" w:tentative="1">
      <w:start w:val="1"/>
      <w:numFmt w:val="lowerRoman"/>
      <w:lvlText w:val="%3."/>
      <w:lvlJc w:val="right"/>
      <w:pPr>
        <w:ind w:left="2160" w:hanging="180"/>
      </w:pPr>
    </w:lvl>
    <w:lvl w:ilvl="3" w:tplc="35CAED1E" w:tentative="1">
      <w:start w:val="1"/>
      <w:numFmt w:val="decimal"/>
      <w:lvlText w:val="%4."/>
      <w:lvlJc w:val="left"/>
      <w:pPr>
        <w:ind w:left="2880" w:hanging="360"/>
      </w:pPr>
    </w:lvl>
    <w:lvl w:ilvl="4" w:tplc="49E67FBC" w:tentative="1">
      <w:start w:val="1"/>
      <w:numFmt w:val="lowerLetter"/>
      <w:lvlText w:val="%5."/>
      <w:lvlJc w:val="left"/>
      <w:pPr>
        <w:ind w:left="3600" w:hanging="360"/>
      </w:pPr>
    </w:lvl>
    <w:lvl w:ilvl="5" w:tplc="F43AFA64" w:tentative="1">
      <w:start w:val="1"/>
      <w:numFmt w:val="lowerRoman"/>
      <w:lvlText w:val="%6."/>
      <w:lvlJc w:val="right"/>
      <w:pPr>
        <w:ind w:left="4320" w:hanging="180"/>
      </w:pPr>
    </w:lvl>
    <w:lvl w:ilvl="6" w:tplc="8BEEAFC6" w:tentative="1">
      <w:start w:val="1"/>
      <w:numFmt w:val="decimal"/>
      <w:lvlText w:val="%7."/>
      <w:lvlJc w:val="left"/>
      <w:pPr>
        <w:ind w:left="5040" w:hanging="360"/>
      </w:pPr>
    </w:lvl>
    <w:lvl w:ilvl="7" w:tplc="E01E6DFC" w:tentative="1">
      <w:start w:val="1"/>
      <w:numFmt w:val="lowerLetter"/>
      <w:lvlText w:val="%8."/>
      <w:lvlJc w:val="left"/>
      <w:pPr>
        <w:ind w:left="5760" w:hanging="360"/>
      </w:pPr>
    </w:lvl>
    <w:lvl w:ilvl="8" w:tplc="CD945F58" w:tentative="1">
      <w:start w:val="1"/>
      <w:numFmt w:val="lowerRoman"/>
      <w:lvlText w:val="%9."/>
      <w:lvlJc w:val="right"/>
      <w:pPr>
        <w:ind w:left="6480" w:hanging="180"/>
      </w:pPr>
    </w:lvl>
  </w:abstractNum>
  <w:abstractNum w:abstractNumId="33" w15:restartNumberingAfterBreak="0">
    <w:nsid w:val="7A073F13"/>
    <w:multiLevelType w:val="hybridMultilevel"/>
    <w:tmpl w:val="95AEB2CE"/>
    <w:lvl w:ilvl="0" w:tplc="50AC6986">
      <w:start w:val="1"/>
      <w:numFmt w:val="lowerLetter"/>
      <w:lvlText w:val="%1)"/>
      <w:lvlJc w:val="left"/>
      <w:pPr>
        <w:ind w:left="361" w:hanging="360"/>
      </w:pPr>
      <w:rPr>
        <w:rFonts w:hint="default"/>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34" w15:restartNumberingAfterBreak="0">
    <w:nsid w:val="7CAA5D67"/>
    <w:multiLevelType w:val="hybridMultilevel"/>
    <w:tmpl w:val="E698FF8A"/>
    <w:lvl w:ilvl="0" w:tplc="747647DA">
      <w:start w:val="1"/>
      <w:numFmt w:val="lowerRoman"/>
      <w:lvlText w:val="%1)"/>
      <w:lvlJc w:val="left"/>
      <w:pPr>
        <w:ind w:left="722" w:hanging="720"/>
      </w:pPr>
      <w:rPr>
        <w:rFonts w:hint="default"/>
      </w:rPr>
    </w:lvl>
    <w:lvl w:ilvl="1" w:tplc="04090019" w:tentative="1">
      <w:start w:val="1"/>
      <w:numFmt w:val="lowerLetter"/>
      <w:lvlText w:val="%2."/>
      <w:lvlJc w:val="left"/>
      <w:pPr>
        <w:ind w:left="1082" w:hanging="360"/>
      </w:pPr>
    </w:lvl>
    <w:lvl w:ilvl="2" w:tplc="0409001B" w:tentative="1">
      <w:start w:val="1"/>
      <w:numFmt w:val="lowerRoman"/>
      <w:lvlText w:val="%3."/>
      <w:lvlJc w:val="right"/>
      <w:pPr>
        <w:ind w:left="1802" w:hanging="180"/>
      </w:pPr>
    </w:lvl>
    <w:lvl w:ilvl="3" w:tplc="0409000F" w:tentative="1">
      <w:start w:val="1"/>
      <w:numFmt w:val="decimal"/>
      <w:lvlText w:val="%4."/>
      <w:lvlJc w:val="left"/>
      <w:pPr>
        <w:ind w:left="2522" w:hanging="360"/>
      </w:pPr>
    </w:lvl>
    <w:lvl w:ilvl="4" w:tplc="04090019" w:tentative="1">
      <w:start w:val="1"/>
      <w:numFmt w:val="lowerLetter"/>
      <w:lvlText w:val="%5."/>
      <w:lvlJc w:val="left"/>
      <w:pPr>
        <w:ind w:left="3242" w:hanging="360"/>
      </w:pPr>
    </w:lvl>
    <w:lvl w:ilvl="5" w:tplc="0409001B" w:tentative="1">
      <w:start w:val="1"/>
      <w:numFmt w:val="lowerRoman"/>
      <w:lvlText w:val="%6."/>
      <w:lvlJc w:val="right"/>
      <w:pPr>
        <w:ind w:left="3962" w:hanging="180"/>
      </w:pPr>
    </w:lvl>
    <w:lvl w:ilvl="6" w:tplc="0409000F" w:tentative="1">
      <w:start w:val="1"/>
      <w:numFmt w:val="decimal"/>
      <w:lvlText w:val="%7."/>
      <w:lvlJc w:val="left"/>
      <w:pPr>
        <w:ind w:left="4682" w:hanging="360"/>
      </w:pPr>
    </w:lvl>
    <w:lvl w:ilvl="7" w:tplc="04090019" w:tentative="1">
      <w:start w:val="1"/>
      <w:numFmt w:val="lowerLetter"/>
      <w:lvlText w:val="%8."/>
      <w:lvlJc w:val="left"/>
      <w:pPr>
        <w:ind w:left="5402" w:hanging="360"/>
      </w:pPr>
    </w:lvl>
    <w:lvl w:ilvl="8" w:tplc="0409001B" w:tentative="1">
      <w:start w:val="1"/>
      <w:numFmt w:val="lowerRoman"/>
      <w:lvlText w:val="%9."/>
      <w:lvlJc w:val="right"/>
      <w:pPr>
        <w:ind w:left="6122" w:hanging="180"/>
      </w:pPr>
    </w:lvl>
  </w:abstractNum>
  <w:num w:numId="1">
    <w:abstractNumId w:val="17"/>
  </w:num>
  <w:num w:numId="2">
    <w:abstractNumId w:val="15"/>
  </w:num>
  <w:num w:numId="3">
    <w:abstractNumId w:val="28"/>
  </w:num>
  <w:num w:numId="4">
    <w:abstractNumId w:val="14"/>
  </w:num>
  <w:num w:numId="5">
    <w:abstractNumId w:val="32"/>
  </w:num>
  <w:num w:numId="6">
    <w:abstractNumId w:val="0"/>
  </w:num>
  <w:num w:numId="7">
    <w:abstractNumId w:val="5"/>
  </w:num>
  <w:num w:numId="8">
    <w:abstractNumId w:val="8"/>
  </w:num>
  <w:num w:numId="9">
    <w:abstractNumId w:val="20"/>
  </w:num>
  <w:num w:numId="10">
    <w:abstractNumId w:val="18"/>
  </w:num>
  <w:num w:numId="11">
    <w:abstractNumId w:val="4"/>
  </w:num>
  <w:num w:numId="12">
    <w:abstractNumId w:val="29"/>
  </w:num>
  <w:num w:numId="13">
    <w:abstractNumId w:val="10"/>
  </w:num>
  <w:num w:numId="14">
    <w:abstractNumId w:val="24"/>
  </w:num>
  <w:num w:numId="15">
    <w:abstractNumId w:val="11"/>
  </w:num>
  <w:num w:numId="16">
    <w:abstractNumId w:val="23"/>
  </w:num>
  <w:num w:numId="17">
    <w:abstractNumId w:val="27"/>
  </w:num>
  <w:num w:numId="18">
    <w:abstractNumId w:val="34"/>
  </w:num>
  <w:num w:numId="19">
    <w:abstractNumId w:val="13"/>
  </w:num>
  <w:num w:numId="20">
    <w:abstractNumId w:val="21"/>
  </w:num>
  <w:num w:numId="21">
    <w:abstractNumId w:val="3"/>
  </w:num>
  <w:num w:numId="22">
    <w:abstractNumId w:val="1"/>
  </w:num>
  <w:num w:numId="23">
    <w:abstractNumId w:val="33"/>
  </w:num>
  <w:num w:numId="24">
    <w:abstractNumId w:val="2"/>
  </w:num>
  <w:num w:numId="25">
    <w:abstractNumId w:val="25"/>
  </w:num>
  <w:num w:numId="26">
    <w:abstractNumId w:val="6"/>
  </w:num>
  <w:num w:numId="27">
    <w:abstractNumId w:val="7"/>
  </w:num>
  <w:num w:numId="28">
    <w:abstractNumId w:val="30"/>
  </w:num>
  <w:num w:numId="29">
    <w:abstractNumId w:val="9"/>
  </w:num>
  <w:num w:numId="30">
    <w:abstractNumId w:val="12"/>
  </w:num>
  <w:num w:numId="31">
    <w:abstractNumId w:val="16"/>
  </w:num>
  <w:num w:numId="32">
    <w:abstractNumId w:val="26"/>
  </w:num>
  <w:num w:numId="33">
    <w:abstractNumId w:val="19"/>
  </w:num>
  <w:num w:numId="34">
    <w:abstractNumId w:val="31"/>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D4E"/>
    <w:rsid w:val="00004571"/>
    <w:rsid w:val="000075CB"/>
    <w:rsid w:val="00010059"/>
    <w:rsid w:val="00010D4E"/>
    <w:rsid w:val="00013E78"/>
    <w:rsid w:val="00021994"/>
    <w:rsid w:val="00021B38"/>
    <w:rsid w:val="000321FC"/>
    <w:rsid w:val="00044C75"/>
    <w:rsid w:val="00045E8A"/>
    <w:rsid w:val="00046AC6"/>
    <w:rsid w:val="0004735A"/>
    <w:rsid w:val="00047D12"/>
    <w:rsid w:val="00054D08"/>
    <w:rsid w:val="0005750D"/>
    <w:rsid w:val="00061700"/>
    <w:rsid w:val="00063889"/>
    <w:rsid w:val="00065463"/>
    <w:rsid w:val="00066631"/>
    <w:rsid w:val="0006742A"/>
    <w:rsid w:val="000718F6"/>
    <w:rsid w:val="00083389"/>
    <w:rsid w:val="000A5B34"/>
    <w:rsid w:val="000D0A72"/>
    <w:rsid w:val="000D3A6A"/>
    <w:rsid w:val="000D633F"/>
    <w:rsid w:val="000E5D5F"/>
    <w:rsid w:val="000E72FB"/>
    <w:rsid w:val="000F1936"/>
    <w:rsid w:val="000F486D"/>
    <w:rsid w:val="00107EDF"/>
    <w:rsid w:val="00112F22"/>
    <w:rsid w:val="0012183E"/>
    <w:rsid w:val="00123B69"/>
    <w:rsid w:val="00133FA7"/>
    <w:rsid w:val="00147946"/>
    <w:rsid w:val="001506F5"/>
    <w:rsid w:val="0015562B"/>
    <w:rsid w:val="00155B3A"/>
    <w:rsid w:val="00161E65"/>
    <w:rsid w:val="00174003"/>
    <w:rsid w:val="001759E3"/>
    <w:rsid w:val="0018435C"/>
    <w:rsid w:val="00184D27"/>
    <w:rsid w:val="00193A56"/>
    <w:rsid w:val="001969A5"/>
    <w:rsid w:val="001A3533"/>
    <w:rsid w:val="001A4B98"/>
    <w:rsid w:val="001A54D8"/>
    <w:rsid w:val="001B1CAF"/>
    <w:rsid w:val="001B3253"/>
    <w:rsid w:val="001C4F2B"/>
    <w:rsid w:val="001C5101"/>
    <w:rsid w:val="001D1542"/>
    <w:rsid w:val="001D2774"/>
    <w:rsid w:val="001F293C"/>
    <w:rsid w:val="001F5581"/>
    <w:rsid w:val="00200D0C"/>
    <w:rsid w:val="0021129C"/>
    <w:rsid w:val="0021435B"/>
    <w:rsid w:val="002245D7"/>
    <w:rsid w:val="002250EC"/>
    <w:rsid w:val="00225F81"/>
    <w:rsid w:val="002316EC"/>
    <w:rsid w:val="00235D99"/>
    <w:rsid w:val="002440C4"/>
    <w:rsid w:val="00244C92"/>
    <w:rsid w:val="0024642C"/>
    <w:rsid w:val="00250614"/>
    <w:rsid w:val="00255C4C"/>
    <w:rsid w:val="00261E0B"/>
    <w:rsid w:val="00264F43"/>
    <w:rsid w:val="00266397"/>
    <w:rsid w:val="0026698A"/>
    <w:rsid w:val="00273170"/>
    <w:rsid w:val="0028168F"/>
    <w:rsid w:val="0028511E"/>
    <w:rsid w:val="00286F17"/>
    <w:rsid w:val="002936E6"/>
    <w:rsid w:val="00294A29"/>
    <w:rsid w:val="00295902"/>
    <w:rsid w:val="002A6C07"/>
    <w:rsid w:val="002A6ED0"/>
    <w:rsid w:val="002B3175"/>
    <w:rsid w:val="002C2268"/>
    <w:rsid w:val="002D6C57"/>
    <w:rsid w:val="002E1A0C"/>
    <w:rsid w:val="002E7371"/>
    <w:rsid w:val="002F11BB"/>
    <w:rsid w:val="002F1497"/>
    <w:rsid w:val="002F1A16"/>
    <w:rsid w:val="002F2268"/>
    <w:rsid w:val="00305E54"/>
    <w:rsid w:val="00307A84"/>
    <w:rsid w:val="00314246"/>
    <w:rsid w:val="00321D26"/>
    <w:rsid w:val="00323A46"/>
    <w:rsid w:val="003345E6"/>
    <w:rsid w:val="00342ECF"/>
    <w:rsid w:val="003430B0"/>
    <w:rsid w:val="00351A91"/>
    <w:rsid w:val="003527C3"/>
    <w:rsid w:val="00352A68"/>
    <w:rsid w:val="003576BC"/>
    <w:rsid w:val="00366BB7"/>
    <w:rsid w:val="003713F3"/>
    <w:rsid w:val="003715E5"/>
    <w:rsid w:val="00381CD0"/>
    <w:rsid w:val="00386035"/>
    <w:rsid w:val="003920F1"/>
    <w:rsid w:val="00392AE5"/>
    <w:rsid w:val="003A6DB5"/>
    <w:rsid w:val="003B0DD8"/>
    <w:rsid w:val="003B1762"/>
    <w:rsid w:val="003B7AA8"/>
    <w:rsid w:val="003D624A"/>
    <w:rsid w:val="003E1AA3"/>
    <w:rsid w:val="003E3D24"/>
    <w:rsid w:val="0041173C"/>
    <w:rsid w:val="00423BC3"/>
    <w:rsid w:val="00426A58"/>
    <w:rsid w:val="00430C41"/>
    <w:rsid w:val="00433822"/>
    <w:rsid w:val="00435F8A"/>
    <w:rsid w:val="00444A6B"/>
    <w:rsid w:val="00454C6C"/>
    <w:rsid w:val="0046159E"/>
    <w:rsid w:val="00476F60"/>
    <w:rsid w:val="00480666"/>
    <w:rsid w:val="00490480"/>
    <w:rsid w:val="00496967"/>
    <w:rsid w:val="004A38A6"/>
    <w:rsid w:val="004B1818"/>
    <w:rsid w:val="004D07D0"/>
    <w:rsid w:val="004D2E87"/>
    <w:rsid w:val="004D3CFC"/>
    <w:rsid w:val="004E53E4"/>
    <w:rsid w:val="004F1F77"/>
    <w:rsid w:val="004F3C5B"/>
    <w:rsid w:val="00500A0A"/>
    <w:rsid w:val="005010CA"/>
    <w:rsid w:val="00503E21"/>
    <w:rsid w:val="00505E88"/>
    <w:rsid w:val="005066E2"/>
    <w:rsid w:val="0050708F"/>
    <w:rsid w:val="00516D98"/>
    <w:rsid w:val="00526B1F"/>
    <w:rsid w:val="00531AF2"/>
    <w:rsid w:val="00564E1A"/>
    <w:rsid w:val="00573856"/>
    <w:rsid w:val="005806A8"/>
    <w:rsid w:val="00585708"/>
    <w:rsid w:val="005923DD"/>
    <w:rsid w:val="00594113"/>
    <w:rsid w:val="005A1480"/>
    <w:rsid w:val="005A5CF6"/>
    <w:rsid w:val="005A5E8B"/>
    <w:rsid w:val="005B609A"/>
    <w:rsid w:val="005B661F"/>
    <w:rsid w:val="005C0A0F"/>
    <w:rsid w:val="005C1960"/>
    <w:rsid w:val="005E0574"/>
    <w:rsid w:val="005E6461"/>
    <w:rsid w:val="005F0AD7"/>
    <w:rsid w:val="005F17D3"/>
    <w:rsid w:val="005F6110"/>
    <w:rsid w:val="00603435"/>
    <w:rsid w:val="00603DF4"/>
    <w:rsid w:val="00607A27"/>
    <w:rsid w:val="00611714"/>
    <w:rsid w:val="00616B29"/>
    <w:rsid w:val="00623C88"/>
    <w:rsid w:val="006319EA"/>
    <w:rsid w:val="00633D59"/>
    <w:rsid w:val="006341AC"/>
    <w:rsid w:val="006350E3"/>
    <w:rsid w:val="00657032"/>
    <w:rsid w:val="00673CAF"/>
    <w:rsid w:val="0069532C"/>
    <w:rsid w:val="006A3FD2"/>
    <w:rsid w:val="006A767E"/>
    <w:rsid w:val="006D63A3"/>
    <w:rsid w:val="006D77AB"/>
    <w:rsid w:val="006F2AC5"/>
    <w:rsid w:val="0070114F"/>
    <w:rsid w:val="007076F4"/>
    <w:rsid w:val="00711E07"/>
    <w:rsid w:val="00711E17"/>
    <w:rsid w:val="00736A9C"/>
    <w:rsid w:val="0074337B"/>
    <w:rsid w:val="00751947"/>
    <w:rsid w:val="00765DE6"/>
    <w:rsid w:val="007764C4"/>
    <w:rsid w:val="00790AFD"/>
    <w:rsid w:val="007C362D"/>
    <w:rsid w:val="007D0B3D"/>
    <w:rsid w:val="007D0B6B"/>
    <w:rsid w:val="007E3F7F"/>
    <w:rsid w:val="007F5051"/>
    <w:rsid w:val="007F7D38"/>
    <w:rsid w:val="008151CD"/>
    <w:rsid w:val="008258C0"/>
    <w:rsid w:val="00831BEB"/>
    <w:rsid w:val="00837830"/>
    <w:rsid w:val="0084192A"/>
    <w:rsid w:val="00846AF9"/>
    <w:rsid w:val="008537B4"/>
    <w:rsid w:val="00854053"/>
    <w:rsid w:val="00855ED4"/>
    <w:rsid w:val="00872366"/>
    <w:rsid w:val="00880E04"/>
    <w:rsid w:val="00881DF7"/>
    <w:rsid w:val="008876A0"/>
    <w:rsid w:val="008A456D"/>
    <w:rsid w:val="008A7780"/>
    <w:rsid w:val="008B23F7"/>
    <w:rsid w:val="008B57FE"/>
    <w:rsid w:val="008B744C"/>
    <w:rsid w:val="008C0C22"/>
    <w:rsid w:val="008C0C31"/>
    <w:rsid w:val="008C0E5D"/>
    <w:rsid w:val="008C5939"/>
    <w:rsid w:val="009007C0"/>
    <w:rsid w:val="0091482A"/>
    <w:rsid w:val="0091557A"/>
    <w:rsid w:val="00916BD0"/>
    <w:rsid w:val="00932828"/>
    <w:rsid w:val="009335AC"/>
    <w:rsid w:val="00950399"/>
    <w:rsid w:val="00950540"/>
    <w:rsid w:val="009566BA"/>
    <w:rsid w:val="009661A9"/>
    <w:rsid w:val="00976C4E"/>
    <w:rsid w:val="00977710"/>
    <w:rsid w:val="0098254D"/>
    <w:rsid w:val="00985C37"/>
    <w:rsid w:val="009870A1"/>
    <w:rsid w:val="00987D8A"/>
    <w:rsid w:val="009A65E3"/>
    <w:rsid w:val="009B13DD"/>
    <w:rsid w:val="009C07EA"/>
    <w:rsid w:val="009D1183"/>
    <w:rsid w:val="009D28DB"/>
    <w:rsid w:val="009E223B"/>
    <w:rsid w:val="009F20EB"/>
    <w:rsid w:val="00A0653E"/>
    <w:rsid w:val="00A068AA"/>
    <w:rsid w:val="00A26065"/>
    <w:rsid w:val="00A3085C"/>
    <w:rsid w:val="00A30A26"/>
    <w:rsid w:val="00A3200B"/>
    <w:rsid w:val="00A33194"/>
    <w:rsid w:val="00A44470"/>
    <w:rsid w:val="00A54514"/>
    <w:rsid w:val="00A62603"/>
    <w:rsid w:val="00A63FDC"/>
    <w:rsid w:val="00A74D65"/>
    <w:rsid w:val="00A85185"/>
    <w:rsid w:val="00A92DFD"/>
    <w:rsid w:val="00A964DA"/>
    <w:rsid w:val="00AC000F"/>
    <w:rsid w:val="00AC4572"/>
    <w:rsid w:val="00AE4094"/>
    <w:rsid w:val="00AE6D6E"/>
    <w:rsid w:val="00AF1C7C"/>
    <w:rsid w:val="00AF45A5"/>
    <w:rsid w:val="00B02170"/>
    <w:rsid w:val="00B05DE0"/>
    <w:rsid w:val="00B10FC5"/>
    <w:rsid w:val="00B11131"/>
    <w:rsid w:val="00B24D79"/>
    <w:rsid w:val="00B32169"/>
    <w:rsid w:val="00B43B1B"/>
    <w:rsid w:val="00B4523B"/>
    <w:rsid w:val="00B47DE1"/>
    <w:rsid w:val="00B756CE"/>
    <w:rsid w:val="00B82A8E"/>
    <w:rsid w:val="00B847F7"/>
    <w:rsid w:val="00B87918"/>
    <w:rsid w:val="00B9179D"/>
    <w:rsid w:val="00B942CC"/>
    <w:rsid w:val="00B9472C"/>
    <w:rsid w:val="00BA57DE"/>
    <w:rsid w:val="00BB4FE0"/>
    <w:rsid w:val="00BC0856"/>
    <w:rsid w:val="00BC14F9"/>
    <w:rsid w:val="00BD615F"/>
    <w:rsid w:val="00BD6EE3"/>
    <w:rsid w:val="00BD7D9C"/>
    <w:rsid w:val="00BE0FE0"/>
    <w:rsid w:val="00BF157D"/>
    <w:rsid w:val="00BF4CC3"/>
    <w:rsid w:val="00C07F24"/>
    <w:rsid w:val="00C126BA"/>
    <w:rsid w:val="00C136FB"/>
    <w:rsid w:val="00C176E2"/>
    <w:rsid w:val="00C17D0B"/>
    <w:rsid w:val="00C209E0"/>
    <w:rsid w:val="00C25890"/>
    <w:rsid w:val="00C347B0"/>
    <w:rsid w:val="00C47188"/>
    <w:rsid w:val="00C50A37"/>
    <w:rsid w:val="00C81472"/>
    <w:rsid w:val="00C950C0"/>
    <w:rsid w:val="00CA1517"/>
    <w:rsid w:val="00CA7040"/>
    <w:rsid w:val="00CB588C"/>
    <w:rsid w:val="00CB641D"/>
    <w:rsid w:val="00CB6946"/>
    <w:rsid w:val="00CC3E78"/>
    <w:rsid w:val="00CC7A5E"/>
    <w:rsid w:val="00CD0EE7"/>
    <w:rsid w:val="00CD26D6"/>
    <w:rsid w:val="00CE297A"/>
    <w:rsid w:val="00CF0D8C"/>
    <w:rsid w:val="00CF2C80"/>
    <w:rsid w:val="00CF44F0"/>
    <w:rsid w:val="00D03A3B"/>
    <w:rsid w:val="00D05449"/>
    <w:rsid w:val="00D1006F"/>
    <w:rsid w:val="00D10EB8"/>
    <w:rsid w:val="00D12288"/>
    <w:rsid w:val="00D17B86"/>
    <w:rsid w:val="00D2043C"/>
    <w:rsid w:val="00D23A1F"/>
    <w:rsid w:val="00D36DD9"/>
    <w:rsid w:val="00D41EF6"/>
    <w:rsid w:val="00D50B59"/>
    <w:rsid w:val="00D73D93"/>
    <w:rsid w:val="00D8128B"/>
    <w:rsid w:val="00D82576"/>
    <w:rsid w:val="00D85845"/>
    <w:rsid w:val="00D87881"/>
    <w:rsid w:val="00D91FB2"/>
    <w:rsid w:val="00D95B6B"/>
    <w:rsid w:val="00DA37D3"/>
    <w:rsid w:val="00DB1A75"/>
    <w:rsid w:val="00DB377F"/>
    <w:rsid w:val="00DC1835"/>
    <w:rsid w:val="00DC21D8"/>
    <w:rsid w:val="00DC4C03"/>
    <w:rsid w:val="00DE6112"/>
    <w:rsid w:val="00DF3934"/>
    <w:rsid w:val="00DF3F99"/>
    <w:rsid w:val="00E0029C"/>
    <w:rsid w:val="00E00747"/>
    <w:rsid w:val="00E04E8A"/>
    <w:rsid w:val="00E07DFB"/>
    <w:rsid w:val="00E103E2"/>
    <w:rsid w:val="00E13682"/>
    <w:rsid w:val="00E163AE"/>
    <w:rsid w:val="00E212E5"/>
    <w:rsid w:val="00E214AC"/>
    <w:rsid w:val="00E23942"/>
    <w:rsid w:val="00E26413"/>
    <w:rsid w:val="00E351F9"/>
    <w:rsid w:val="00E35564"/>
    <w:rsid w:val="00E42E31"/>
    <w:rsid w:val="00E44B0C"/>
    <w:rsid w:val="00E4557E"/>
    <w:rsid w:val="00E46206"/>
    <w:rsid w:val="00E50A5F"/>
    <w:rsid w:val="00E62962"/>
    <w:rsid w:val="00E6339F"/>
    <w:rsid w:val="00E63A0C"/>
    <w:rsid w:val="00E65BDF"/>
    <w:rsid w:val="00E70CED"/>
    <w:rsid w:val="00E84C12"/>
    <w:rsid w:val="00E868E5"/>
    <w:rsid w:val="00E90A18"/>
    <w:rsid w:val="00E9274F"/>
    <w:rsid w:val="00E97018"/>
    <w:rsid w:val="00E975DA"/>
    <w:rsid w:val="00EA01BA"/>
    <w:rsid w:val="00ED2324"/>
    <w:rsid w:val="00EF1C7C"/>
    <w:rsid w:val="00F009C9"/>
    <w:rsid w:val="00F1169D"/>
    <w:rsid w:val="00F135F5"/>
    <w:rsid w:val="00F24A3C"/>
    <w:rsid w:val="00F25108"/>
    <w:rsid w:val="00F316B1"/>
    <w:rsid w:val="00F34ABF"/>
    <w:rsid w:val="00F3780E"/>
    <w:rsid w:val="00F45F7F"/>
    <w:rsid w:val="00F61731"/>
    <w:rsid w:val="00F62016"/>
    <w:rsid w:val="00F7687A"/>
    <w:rsid w:val="00F86EAE"/>
    <w:rsid w:val="00F966D5"/>
    <w:rsid w:val="00FA158A"/>
    <w:rsid w:val="00FA2AE5"/>
    <w:rsid w:val="00FC18E5"/>
    <w:rsid w:val="00FC3A48"/>
    <w:rsid w:val="00FE653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326E30"/>
  <w15:chartTrackingRefBased/>
  <w15:docId w15:val="{57821094-0AFF-BA4A-A248-1D0DE1C7B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4D27"/>
    <w:pPr>
      <w:spacing w:after="200" w:line="276" w:lineRule="auto"/>
    </w:pPr>
    <w:rPr>
      <w:sz w:val="22"/>
      <w:szCs w:val="22"/>
      <w:lang w:val="en-US" w:eastAsia="en-US"/>
    </w:rPr>
  </w:style>
  <w:style w:type="paragraph" w:styleId="Heading1">
    <w:name w:val="heading 1"/>
    <w:next w:val="Normal"/>
    <w:link w:val="Heading1Char"/>
    <w:uiPriority w:val="9"/>
    <w:unhideWhenUsed/>
    <w:qFormat/>
    <w:rsid w:val="00B02170"/>
    <w:pPr>
      <w:keepNext/>
      <w:keepLines/>
      <w:spacing w:line="259" w:lineRule="auto"/>
      <w:ind w:left="10" w:right="38" w:hanging="10"/>
      <w:jc w:val="center"/>
      <w:outlineLvl w:val="0"/>
    </w:pPr>
    <w:rPr>
      <w:rFonts w:ascii="Times New Roman" w:eastAsia="Times New Roman" w:hAnsi="Times New Roman"/>
      <w:b/>
      <w:color w:val="000000"/>
      <w:sz w:val="28"/>
      <w:szCs w:val="22"/>
      <w:lang w:val="sq-AL" w:eastAsia="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010D4E"/>
    <w:pPr>
      <w:ind w:left="720"/>
      <w:contextualSpacing/>
    </w:pPr>
  </w:style>
  <w:style w:type="table" w:styleId="TableGrid">
    <w:name w:val="Table Grid"/>
    <w:basedOn w:val="TableNormal"/>
    <w:uiPriority w:val="59"/>
    <w:rsid w:val="00010D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60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0D9"/>
  </w:style>
  <w:style w:type="paragraph" w:styleId="Footer">
    <w:name w:val="footer"/>
    <w:basedOn w:val="Normal"/>
    <w:link w:val="FooterChar"/>
    <w:uiPriority w:val="99"/>
    <w:unhideWhenUsed/>
    <w:rsid w:val="002660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0D9"/>
  </w:style>
  <w:style w:type="paragraph" w:styleId="BalloonText">
    <w:name w:val="Balloon Text"/>
    <w:basedOn w:val="Normal"/>
    <w:link w:val="BalloonTextChar"/>
    <w:uiPriority w:val="99"/>
    <w:semiHidden/>
    <w:unhideWhenUsed/>
    <w:rsid w:val="002660D9"/>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2660D9"/>
    <w:rPr>
      <w:rFonts w:ascii="Tahoma" w:hAnsi="Tahoma" w:cs="Tahoma"/>
      <w:sz w:val="16"/>
      <w:szCs w:val="16"/>
    </w:rPr>
  </w:style>
  <w:style w:type="paragraph" w:styleId="ListParagraph">
    <w:name w:val="List Paragraph"/>
    <w:basedOn w:val="Normal"/>
    <w:uiPriority w:val="99"/>
    <w:qFormat/>
    <w:rsid w:val="001E1005"/>
    <w:pPr>
      <w:ind w:left="720"/>
    </w:pPr>
  </w:style>
  <w:style w:type="character" w:customStyle="1" w:styleId="Heading1Char">
    <w:name w:val="Heading 1 Char"/>
    <w:link w:val="Heading1"/>
    <w:uiPriority w:val="9"/>
    <w:rsid w:val="00B02170"/>
    <w:rPr>
      <w:rFonts w:ascii="Times New Roman" w:eastAsia="Times New Roman" w:hAnsi="Times New Roman"/>
      <w:b/>
      <w:color w:val="000000"/>
      <w:sz w:val="28"/>
      <w:szCs w:val="22"/>
      <w:lang w:val="sq-AL" w:eastAsia="sq-AL" w:bidi="ar-SA"/>
    </w:rPr>
  </w:style>
  <w:style w:type="paragraph" w:styleId="CommentText">
    <w:name w:val="annotation text"/>
    <w:basedOn w:val="Normal"/>
    <w:link w:val="CommentTextChar"/>
    <w:uiPriority w:val="99"/>
    <w:unhideWhenUsed/>
    <w:rsid w:val="0046159E"/>
    <w:rPr>
      <w:sz w:val="20"/>
      <w:szCs w:val="20"/>
    </w:rPr>
  </w:style>
  <w:style w:type="character" w:customStyle="1" w:styleId="CommentTextChar">
    <w:name w:val="Comment Text Char"/>
    <w:basedOn w:val="DefaultParagraphFont"/>
    <w:link w:val="CommentText"/>
    <w:uiPriority w:val="99"/>
    <w:rsid w:val="0046159E"/>
  </w:style>
  <w:style w:type="paragraph" w:styleId="CommentSubject">
    <w:name w:val="annotation subject"/>
    <w:basedOn w:val="CommentText"/>
    <w:next w:val="CommentText"/>
    <w:link w:val="CommentSubjectChar"/>
    <w:uiPriority w:val="99"/>
    <w:semiHidden/>
    <w:unhideWhenUsed/>
    <w:rsid w:val="0046159E"/>
    <w:pPr>
      <w:spacing w:after="160" w:line="240" w:lineRule="auto"/>
    </w:pPr>
    <w:rPr>
      <w:b/>
      <w:bCs/>
      <w:lang w:val="sq-AL"/>
    </w:rPr>
  </w:style>
  <w:style w:type="character" w:customStyle="1" w:styleId="CommentSubjectChar">
    <w:name w:val="Comment Subject Char"/>
    <w:link w:val="CommentSubject"/>
    <w:uiPriority w:val="99"/>
    <w:semiHidden/>
    <w:rsid w:val="0046159E"/>
    <w:rPr>
      <w:b/>
      <w:bCs/>
      <w:lang w:val="sq-AL"/>
    </w:rPr>
  </w:style>
  <w:style w:type="character" w:styleId="CommentReference">
    <w:name w:val="annotation reference"/>
    <w:uiPriority w:val="99"/>
    <w:semiHidden/>
    <w:unhideWhenUsed/>
    <w:rsid w:val="000F486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0138886">
      <w:bodyDiv w:val="1"/>
      <w:marLeft w:val="0"/>
      <w:marRight w:val="0"/>
      <w:marTop w:val="0"/>
      <w:marBottom w:val="0"/>
      <w:divBdr>
        <w:top w:val="none" w:sz="0" w:space="0" w:color="auto"/>
        <w:left w:val="none" w:sz="0" w:space="0" w:color="auto"/>
        <w:bottom w:val="none" w:sz="0" w:space="0" w:color="auto"/>
        <w:right w:val="none" w:sz="0" w:space="0" w:color="auto"/>
      </w:divBdr>
    </w:div>
    <w:div w:id="1198006196">
      <w:bodyDiv w:val="1"/>
      <w:marLeft w:val="0"/>
      <w:marRight w:val="0"/>
      <w:marTop w:val="0"/>
      <w:marBottom w:val="0"/>
      <w:divBdr>
        <w:top w:val="none" w:sz="0" w:space="0" w:color="auto"/>
        <w:left w:val="none" w:sz="0" w:space="0" w:color="auto"/>
        <w:bottom w:val="none" w:sz="0" w:space="0" w:color="auto"/>
        <w:right w:val="none" w:sz="0" w:space="0" w:color="auto"/>
      </w:divBdr>
    </w:div>
    <w:div w:id="1263223693">
      <w:bodyDiv w:val="1"/>
      <w:marLeft w:val="0"/>
      <w:marRight w:val="0"/>
      <w:marTop w:val="0"/>
      <w:marBottom w:val="0"/>
      <w:divBdr>
        <w:top w:val="none" w:sz="0" w:space="0" w:color="auto"/>
        <w:left w:val="none" w:sz="0" w:space="0" w:color="auto"/>
        <w:bottom w:val="none" w:sz="0" w:space="0" w:color="auto"/>
        <w:right w:val="none" w:sz="0" w:space="0" w:color="auto"/>
      </w:divBdr>
    </w:div>
    <w:div w:id="20681470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ProtocolNumberIn xmlns="http://schemas.microsoft.com/sharepoint/v3" xsi:nil="true"/>
    <DocumentTypeId xmlns="http://schemas.microsoft.com/sharepoint/v3">3</DocumentTypeId>
    <ProtocolNumberOut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s" ma:contentTypeID="0x008F85B6A777C2E24083728A9E5380504C" ma:contentTypeVersion="" ma:contentTypeDescription="" ma:contentTypeScope="" ma:versionID="4e53622757b37e296c15af628cc7ee17">
  <xsd:schema xmlns:xsd="http://www.w3.org/2001/XMLSchema" xmlns:xs="http://www.w3.org/2001/XMLSchema" xmlns:p="http://schemas.microsoft.com/office/2006/metadata/properties" xmlns:ns1="http://schemas.microsoft.com/sharepoint/v3" targetNamespace="http://schemas.microsoft.com/office/2006/metadata/properties" ma:root="true" ma:fieldsID="88b2cf56787c63537583ebf0465db89b" ns1:_="">
    <xsd:import namespace="http://schemas.microsoft.com/sharepoint/v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1:DocumentTypeId" minOccurs="0"/>
                <xsd:element ref="ns1:ProtocolNumberIn" minOccurs="0"/>
                <xsd:element ref="ns1:ProtocolNumberOu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 ma:internalName="ID" ma:readOnly="true">
      <xsd:simpleType>
        <xsd:restriction base="dms:Unknown"/>
      </xsd:simpleType>
    </xsd:element>
    <xsd:element name="ContentTypeId" ma:index="1" nillable="true" ma:displayName="Content Type ID" ma:hidden="true" ma:internalName="ContentTypeId" ma:readOnly="true">
      <xsd:simpleType>
        <xsd:restriction base="dms:Unknown"/>
      </xsd:simpleType>
    </xsd:element>
    <xsd:element name="Author" ma:index="4" nillable="true" ma:displayName="Created By"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Modified By"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Has Copy Destinations" ma:hidden="true" ma:internalName="_HasCopyDestinations" ma:readOnly="true">
      <xsd:simpleType>
        <xsd:restriction base="dms:Boolean"/>
      </xsd:simpleType>
    </xsd:element>
    <xsd:element name="_CopySource" ma:index="8" nillable="true" ma:displayName="Copy Source" ma:internalName="_CopySource" ma:readOnly="true">
      <xsd:simpleType>
        <xsd:restriction base="dms:Text"/>
      </xsd:simpleType>
    </xsd:element>
    <xsd:element name="_ModerationStatus" ma:index="9" nillable="true" ma:displayName="Approval Status" ma:default="0" ma:hidden="true" ma:internalName="_ModerationStatus" ma:readOnly="true">
      <xsd:simpleType>
        <xsd:restriction base="dms:Unknown"/>
      </xsd:simpleType>
    </xsd:element>
    <xsd:element name="_ModerationComments" ma:index="10" nillable="true" ma:displayName="Approver Comments" ma:hidden="true" ma:internalName="_ModerationComments" ma:readOnly="true">
      <xsd:simpleType>
        <xsd:restriction base="dms:Note"/>
      </xsd:simpleType>
    </xsd:element>
    <xsd:element name="FileRef" ma:index="11" nillable="true" ma:displayName="URL Path" ma:hidden="true" ma:list="Docs" ma:internalName="FileRef" ma:readOnly="true" ma:showField="FullUrl">
      <xsd:simpleType>
        <xsd:restriction base="dms:Lookup"/>
      </xsd:simpleType>
    </xsd:element>
    <xsd:element name="FileDirRef" ma:index="12" nillable="true" ma:displayName="Path" ma:hidden="true" ma:list="Docs" ma:internalName="FileDirRef" ma:readOnly="true" ma:showField="DirName">
      <xsd:simpleType>
        <xsd:restriction base="dms:Lookup"/>
      </xsd:simpleType>
    </xsd:element>
    <xsd:element name="Last_x0020_Modified" ma:index="13" nillable="true" ma:displayName="Modified" ma:format="TRUE" ma:hidden="true" ma:list="Docs" ma:internalName="Last_x0020_Modified" ma:readOnly="true" ma:showField="TimeLastModified">
      <xsd:simpleType>
        <xsd:restriction base="dms:Lookup"/>
      </xsd:simpleType>
    </xsd:element>
    <xsd:element name="Created_x0020_Date" ma:index="14" nillable="true" ma:displayName="Created" ma:format="TRUE" ma:hidden="true" ma:list="Docs" ma:internalName="Created_x0020_Date" ma:readOnly="true" ma:showField="TimeCreated">
      <xsd:simpleType>
        <xsd:restriction base="dms:Lookup"/>
      </xsd:simpleType>
    </xsd:element>
    <xsd:element name="File_x0020_Size" ma:index="15" nillable="true" ma:displayName="File Size" ma:format="TRUE" ma:hidden="true" ma:list="Docs" ma:internalName="File_x0020_Size" ma:readOnly="true" ma:showField="SizeInKB">
      <xsd:simpleType>
        <xsd:restriction base="dms:Lookup"/>
      </xsd:simpleType>
    </xsd:element>
    <xsd:element name="FSObjType" ma:index="16" nillable="true" ma:displayName="Item Type" ma:hidden="true" ma:list="Docs" ma:internalName="FSObjType" ma:readOnly="true" ma:showField="FSType">
      <xsd:simpleType>
        <xsd:restriction base="dms:Lookup"/>
      </xsd:simpleType>
    </xsd:element>
    <xsd:element name="SortBehavior" ma:index="17" nillable="true" ma:displayName="Sort Type" ma:hidden="true" ma:list="Docs" ma:internalName="SortBehavior" ma:readOnly="true" ma:showField="SortBehavior">
      <xsd:simpleType>
        <xsd:restriction base="dms:Lookup"/>
      </xsd:simpleType>
    </xsd:element>
    <xsd:element name="CheckedOutUserId" ma:index="19" nillable="true" ma:displayName="ID of the User who has the item Checked Out" ma:hidden="true" ma:list="Docs" ma:internalName="CheckedOutUserId" ma:readOnly="true" ma:showField="CheckoutUserId">
      <xsd:simpleType>
        <xsd:restriction base="dms:Lookup"/>
      </xsd:simpleType>
    </xsd:element>
    <xsd:element name="IsCheckedoutToLocal" ma:index="20" nillable="true" ma:displayName="Is Checked out to local" ma:hidden="true" ma:list="Docs" ma:internalName="IsCheckedoutToLocal" ma:readOnly="true" ma:showField="IsCheckoutToLocal">
      <xsd:simpleType>
        <xsd:restriction base="dms:Lookup"/>
      </xsd:simpleType>
    </xsd:element>
    <xsd:element name="CheckoutUser" ma:index="21" nillable="true" ma:displayName="Checked Out T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que Id" ma:hidden="true" ma:list="Docs" ma:internalName="UniqueId" ma:readOnly="true" ma:showField="UniqueId">
      <xsd:simpleType>
        <xsd:restriction base="dms:Lookup"/>
      </xsd:simpleType>
    </xsd:element>
    <xsd:element name="SyncClientId" ma:index="24" nillable="true" ma:displayName="Client Id"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Virus Status" ma:format="TRUE" ma:hidden="true" ma:list="Docs" ma:internalName="VirusStatus" ma:readOnly="true" ma:showField="Size">
      <xsd:simpleType>
        <xsd:restriction base="dms:Lookup"/>
      </xsd:simpleType>
    </xsd:element>
    <xsd:element name="CheckedOutTitle" ma:index="28" nillable="true" ma:displayName="Checked Out To" ma:format="TRUE" ma:hidden="true" ma:list="Docs" ma:internalName="CheckedOutTitle" ma:readOnly="true" ma:showField="CheckedOutTitle">
      <xsd:simpleType>
        <xsd:restriction base="dms:Lookup"/>
      </xsd:simpleType>
    </xsd:element>
    <xsd:element name="_CheckinComment" ma:index="29" nillable="true" ma:displayName="Check In Comment" ma:format="TRUE" ma:list="Docs" ma:internalName="_CheckinComment" ma:readOnly="true" ma:showField="CheckinComment">
      <xsd:simpleType>
        <xsd:restriction base="dms:Lookup"/>
      </xsd:simpleType>
    </xsd:element>
    <xsd:element name="File_x0020_Type" ma:index="33" nillable="true" ma:displayName="File Type" ma:hidden="true" ma:internalName="File_x0020_Type" ma:readOnly="true">
      <xsd:simpleType>
        <xsd:restriction base="dms:Text"/>
      </xsd:simpleType>
    </xsd:element>
    <xsd:element name="HTML_x0020_File_x0020_Type" ma:index="34" nillable="true" ma:displayName="HTML File Type" ma:hidden="true" ma:internalName="HTML_x0020_File_x0020_Type" ma:readOnly="true">
      <xsd:simpleType>
        <xsd:restriction base="dms:Text"/>
      </xsd:simpleType>
    </xsd:element>
    <xsd:element name="_SourceUrl" ma:index="35" nillable="true" ma:displayName="Source URL" ma:hidden="true" ma:internalName="_SourceUrl">
      <xsd:simpleType>
        <xsd:restriction base="dms:Text"/>
      </xsd:simpleType>
    </xsd:element>
    <xsd:element name="_SharedFileIndex" ma:index="36" nillable="true" ma:displayName="Shared File Index" ma:hidden="true" ma:internalName="_SharedFileIndex">
      <xsd:simpleType>
        <xsd:restriction base="dms:Text"/>
      </xsd:simpleType>
    </xsd:element>
    <xsd:element name="MetaInfo" ma:index="48" nillable="true" ma:displayName="Property Bag" ma:hidden="true" ma:list="Docs" ma:internalName="MetaInfo" ma:showField="MetaInfo">
      <xsd:simpleType>
        <xsd:restriction base="dms:Lookup"/>
      </xsd:simpleType>
    </xsd:element>
    <xsd:element name="_Level" ma:index="49" nillable="true" ma:displayName="Level" ma:hidden="true" ma:internalName="_Level" ma:readOnly="true">
      <xsd:simpleType>
        <xsd:restriction base="dms:Unknown"/>
      </xsd:simpleType>
    </xsd:element>
    <xsd:element name="_IsCurrentVersion" ma:index="50" nillable="true" ma:displayName="Is Current Version" ma:hidden="true" ma:internalName="_IsCurrentVersion" ma:readOnly="true">
      <xsd:simpleType>
        <xsd:restriction base="dms:Boolean"/>
      </xsd:simpleType>
    </xsd:element>
    <xsd:element name="ItemChildCount" ma:index="51" nillable="true" ma:displayName="Item Child Count" ma:hidden="true" ma:list="Docs" ma:internalName="ItemChildCount" ma:readOnly="true" ma:showField="ItemChildCount">
      <xsd:simpleType>
        <xsd:restriction base="dms:Lookup"/>
      </xsd:simpleType>
    </xsd:element>
    <xsd:element name="FolderChildCount" ma:index="52" nillable="true" ma:displayName="Folder Child Count" ma:hidden="true" ma:list="Docs" ma:internalName="FolderChildCount" ma:readOnly="true" ma:showField="FolderChildCount">
      <xsd:simpleType>
        <xsd:restriction base="dms:Lookup"/>
      </xsd:simpleType>
    </xsd:element>
    <xsd:element name="owshiddenversion" ma:index="56" nillable="true" ma:displayName="owshiddenversion" ma:hidden="true" ma:internalName="owshiddenversion" ma:readOnly="true">
      <xsd:simpleType>
        <xsd:restriction base="dms:Unknown"/>
      </xsd:simpleType>
    </xsd:element>
    <xsd:element name="_UIVersion" ma:index="57" nillable="true" ma:displayName="UI Version" ma:hidden="true" ma:internalName="_UIVersion" ma:readOnly="true">
      <xsd:simpleType>
        <xsd:restriction base="dms:Unknown"/>
      </xsd:simpleType>
    </xsd:element>
    <xsd:element name="_UIVersionString" ma:index="58" nillable="true" ma:displayName="Version" ma:internalName="_UIVersionString" ma:readOnly="true">
      <xsd:simpleType>
        <xsd:restriction base="dms:Text"/>
      </xsd:simpleType>
    </xsd:element>
    <xsd:element name="InstanceID" ma:index="59" nillable="true" ma:displayName="Instance ID" ma:hidden="true" ma:internalName="InstanceID" ma:readOnly="true">
      <xsd:simpleType>
        <xsd:restriction base="dms:Unknown"/>
      </xsd:simpleType>
    </xsd:element>
    <xsd:element name="Order" ma:index="60" nillable="true" ma:displayName="Order" ma:hidden="true" ma:internalName="Order">
      <xsd:simpleType>
        <xsd:restriction base="dms:Number"/>
      </xsd:simpleType>
    </xsd:element>
    <xsd:element name="GUID" ma:index="61" nillable="true" ma:displayName="GUID" ma:hidden="true" ma:internalName="GUID" ma:readOnly="true">
      <xsd:simpleType>
        <xsd:restriction base="dms:Unknown"/>
      </xsd:simpleType>
    </xsd:element>
    <xsd:element name="WorkflowVersion" ma:index="62" nillable="true" ma:displayName="Workflow Version" ma:hidden="true" ma:internalName="WorkflowVersion" ma:readOnly="true">
      <xsd:simpleType>
        <xsd:restriction base="dms:Unknown"/>
      </xsd:simpleType>
    </xsd:element>
    <xsd:element name="WorkflowInstanceID" ma:index="63" nillable="true" ma:displayName="Workflow Instance ID" ma:hidden="true" ma:internalName="WorkflowInstanceID" ma:readOnly="true">
      <xsd:simpleType>
        <xsd:restriction base="dms:Unknown"/>
      </xsd:simpleType>
    </xsd:element>
    <xsd:element name="ParentVersionString" ma:index="64" nillable="true" ma:displayName="Source Version (Converted Document)" ma:hidden="true" ma:list="Docs" ma:internalName="ParentVersionString" ma:readOnly="true" ma:showField="ParentVersionString">
      <xsd:simpleType>
        <xsd:restriction base="dms:Lookup"/>
      </xsd:simpleType>
    </xsd:element>
    <xsd:element name="ParentLeafName" ma:index="65" nillable="true" ma:displayName="Source Name (Converted Document)" ma:hidden="true" ma:list="Docs" ma:internalName="ParentLeafName" ma:readOnly="true" ma:showField="ParentLeafName">
      <xsd:simpleType>
        <xsd:restriction base="dms:Lookup"/>
      </xsd:simpleType>
    </xsd:element>
    <xsd:element name="DocConcurrencyNumber" ma:index="66" nillable="true" ma:displayName="Document Concurrency Number" ma:hidden="true" ma:list="Docs" ma:internalName="DocConcurrencyNumber" ma:readOnly="true" ma:showField="DocConcurrencyNumber">
      <xsd:simpleType>
        <xsd:restriction base="dms:Lookup"/>
      </xsd:simpleType>
    </xsd:element>
    <xsd:element name="TemplateUrl" ma:index="68" nillable="true" ma:displayName="Template Link" ma:hidden="true" ma:internalName="TemplateUrl">
      <xsd:simpleType>
        <xsd:restriction base="dms:Text"/>
      </xsd:simpleType>
    </xsd:element>
    <xsd:element name="xd_ProgID" ma:index="69" nillable="true" ma:displayName="HTML File Link" ma:hidden="true" ma:internalName="xd_ProgID">
      <xsd:simpleType>
        <xsd:restriction base="dms:Text"/>
      </xsd:simpleType>
    </xsd:element>
    <xsd:element name="xd_Signature" ma:index="70" nillable="true" ma:displayName="Is Signed" ma:hidden="true" ma:internalName="xd_Signature" ma:readOnly="true">
      <xsd:simpleType>
        <xsd:restriction base="dms:Boolean"/>
      </xsd:simpleType>
    </xsd:element>
    <xsd:element name="DocumentTypeId" ma:index="73" nillable="true" ma:displayName="DocumentTypeId" ma:hidden="true" ma:internalName="DocumentTypeId">
      <xsd:simpleType>
        <xsd:restriction base="dms:Text">
          <xsd:maxLength value="255"/>
        </xsd:restriction>
      </xsd:simpleType>
    </xsd:element>
    <xsd:element name="ProtocolNumberIn" ma:index="74" nillable="true" ma:displayName="ProtocolNumberIn" ma:hidden="true" ma:internalName="ProtocolNumberIn">
      <xsd:simpleType>
        <xsd:restriction base="dms:Text">
          <xsd:maxLength value="255"/>
        </xsd:restriction>
      </xsd:simpleType>
    </xsd:element>
    <xsd:element name="ProtocolNumberOut" ma:index="75" nillable="true" ma:displayName="ProtocolNumberOut" ma:hidden="true" ma:internalName="ProtocolNumberOu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6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4D4CB5-A1A5-4277-A683-2B1635E53859}">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E2892998-9197-43B5-9B82-A3C7543A74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652A07-5DA2-4098-BC1A-1958D759982D}">
  <ds:schemaRefs>
    <ds:schemaRef ds:uri="http://schemas.microsoft.com/office/2006/metadata/longProperties"/>
  </ds:schemaRefs>
</ds:datastoreItem>
</file>

<file path=customXml/itemProps4.xml><?xml version="1.0" encoding="utf-8"?>
<ds:datastoreItem xmlns:ds="http://schemas.openxmlformats.org/officeDocument/2006/customXml" ds:itemID="{B4DF8C33-34E7-40E1-BA5D-169C1FABA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2766</Words>
  <Characters>15769</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Template relacioni shoqerues.doc</vt:lpstr>
    </vt:vector>
  </TitlesOfParts>
  <Company/>
  <LinksUpToDate>false</LinksUpToDate>
  <CharactersWithSpaces>18499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relacioni shoqerues.doc</dc:title>
  <dc:subject/>
  <dc:creator>elsa gjini</dc:creator>
  <cp:keywords/>
  <cp:lastModifiedBy>Merita Bundo</cp:lastModifiedBy>
  <cp:revision>2</cp:revision>
  <cp:lastPrinted>1899-12-31T23:00:00Z</cp:lastPrinted>
  <dcterms:created xsi:type="dcterms:W3CDTF">2022-06-15T14:28:00Z</dcterms:created>
  <dcterms:modified xsi:type="dcterms:W3CDTF">2022-06-15T14:28:00Z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le">
    <vt:lpwstr>Template relacioni shoqerues.doc</vt:lpwstr>
  </property>
</Properties>
</file>