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005591" w14:paraId="7352C360" w14:textId="149400F7" w:rsidTr="2D77C0B6">
        <w:tc>
          <w:tcPr>
            <w:tcW w:w="7887"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09C2E9C2" w14:textId="77777777" w:rsidR="006210CC" w:rsidRPr="00005591" w:rsidRDefault="009D1E23" w:rsidP="009D1E23">
            <w:pPr>
              <w:rPr>
                <w:rFonts w:ascii="Times New Roman" w:hAnsi="Times New Roman"/>
                <w:b/>
                <w:color w:val="000000" w:themeColor="text1"/>
                <w:sz w:val="28"/>
                <w:lang w:val="sq-AL"/>
              </w:rPr>
            </w:pPr>
            <w:bookmarkStart w:id="0" w:name="EvidenceHead"/>
            <w:bookmarkStart w:id="1" w:name="_GoBack"/>
            <w:bookmarkEnd w:id="1"/>
            <w:r w:rsidRPr="00005591">
              <w:rPr>
                <w:rFonts w:ascii="Times New Roman" w:hAnsi="Times New Roman"/>
                <w:b/>
                <w:sz w:val="28"/>
                <w:lang w:val="sq-AL"/>
              </w:rPr>
              <w:t>RAPORTI I VLERËSIMIT TË NDIKIMIT</w:t>
            </w:r>
          </w:p>
        </w:tc>
        <w:tc>
          <w:tcPr>
            <w:tcW w:w="1129"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672A6659" w14:textId="77777777" w:rsidR="006210CC" w:rsidRPr="00005591" w:rsidRDefault="006210CC" w:rsidP="006210CC">
            <w:pPr>
              <w:ind w:right="-188"/>
              <w:jc w:val="right"/>
              <w:rPr>
                <w:rFonts w:ascii="Times New Roman" w:hAnsi="Times New Roman"/>
                <w:b/>
                <w:color w:val="000000" w:themeColor="text1"/>
                <w:sz w:val="28"/>
                <w:lang w:val="sq-AL"/>
              </w:rPr>
            </w:pPr>
          </w:p>
        </w:tc>
      </w:tr>
      <w:tr w:rsidR="00A45021" w:rsidRPr="00005591" w14:paraId="7D5C90A8" w14:textId="6911866E" w:rsidTr="2D77C0B6">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4F89A8C" w14:textId="77777777" w:rsidR="00A45021" w:rsidRPr="00005591" w:rsidRDefault="00D32A3B" w:rsidP="00A73619">
            <w:pPr>
              <w:rPr>
                <w:rFonts w:ascii="Times New Roman" w:hAnsi="Times New Roman"/>
                <w:b/>
                <w:lang w:val="sq-AL"/>
              </w:rPr>
            </w:pPr>
            <w:r w:rsidRPr="00005591">
              <w:rPr>
                <w:rFonts w:ascii="Times New Roman" w:hAnsi="Times New Roman"/>
                <w:b/>
                <w:lang w:val="sq-AL"/>
              </w:rPr>
              <w:t>EMËRTIMI I PROPOZIMIT TË POLITIKËS</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4AF9258" w14:textId="77777777" w:rsidR="006D7305" w:rsidRPr="00005591" w:rsidRDefault="008A2813" w:rsidP="00E61B99">
            <w:pPr>
              <w:rPr>
                <w:rFonts w:ascii="Times New Roman" w:hAnsi="Times New Roman"/>
                <w:b/>
                <w:lang w:val="sq-AL"/>
              </w:rPr>
            </w:pPr>
            <w:r w:rsidRPr="00005591">
              <w:rPr>
                <w:rFonts w:ascii="Times New Roman" w:hAnsi="Times New Roman"/>
                <w:sz w:val="24"/>
                <w:szCs w:val="24"/>
                <w:lang w:val="sq-AL"/>
              </w:rPr>
              <w:t>Projektligj për disa ndryshime në ligjin nr. 9154, datë 06.11.2003, “Për Arkivat”</w:t>
            </w:r>
          </w:p>
        </w:tc>
      </w:tr>
      <w:tr w:rsidR="00A45021" w:rsidRPr="00005591" w14:paraId="048D6BCB" w14:textId="0248FC7E" w:rsidTr="2D77C0B6">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7B17404" w14:textId="77777777" w:rsidR="00A45021" w:rsidRPr="00005591" w:rsidRDefault="00C46B3C" w:rsidP="00C46B3C">
            <w:pPr>
              <w:rPr>
                <w:rFonts w:ascii="Times New Roman" w:hAnsi="Times New Roman"/>
                <w:b/>
                <w:lang w:val="sq-AL"/>
              </w:rPr>
            </w:pPr>
            <w:r w:rsidRPr="00005591">
              <w:rPr>
                <w:rFonts w:ascii="Times New Roman" w:hAnsi="Times New Roman"/>
                <w:b/>
                <w:lang w:val="sq-AL"/>
              </w:rPr>
              <w:t xml:space="preserve">MINISTRIA </w:t>
            </w:r>
            <w:r w:rsidR="008C604A" w:rsidRPr="00005591">
              <w:rPr>
                <w:rFonts w:ascii="Times New Roman" w:hAnsi="Times New Roman"/>
                <w:b/>
                <w:lang w:val="sq-AL"/>
              </w:rPr>
              <w:t>UDHËHEQËSE</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D7C3F7" w14:textId="77777777" w:rsidR="00A45021" w:rsidRPr="00005591" w:rsidRDefault="00843DF8" w:rsidP="00C46B3C">
            <w:pPr>
              <w:rPr>
                <w:rFonts w:ascii="Times New Roman" w:hAnsi="Times New Roman"/>
                <w:b/>
                <w:lang w:val="sq-AL"/>
              </w:rPr>
            </w:pPr>
            <w:r w:rsidRPr="00005591">
              <w:rPr>
                <w:rFonts w:ascii="Times New Roman" w:hAnsi="Times New Roman"/>
                <w:b/>
                <w:lang w:val="sq-AL"/>
              </w:rPr>
              <w:t>Kryeministria</w:t>
            </w:r>
          </w:p>
        </w:tc>
      </w:tr>
      <w:tr w:rsidR="00A45021" w:rsidRPr="00005591" w14:paraId="05B06930" w14:textId="736A4747" w:rsidTr="2D77C0B6">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276B5A9" w14:textId="77777777" w:rsidR="00A45021" w:rsidRPr="00005591" w:rsidRDefault="00C6728D" w:rsidP="00C6728D">
            <w:pPr>
              <w:rPr>
                <w:rFonts w:ascii="Times New Roman" w:hAnsi="Times New Roman"/>
                <w:b/>
                <w:lang w:val="sq-AL"/>
              </w:rPr>
            </w:pPr>
            <w:r w:rsidRPr="00005591">
              <w:rPr>
                <w:rFonts w:ascii="Times New Roman" w:hAnsi="Times New Roman"/>
                <w:b/>
                <w:lang w:val="sq-AL"/>
              </w:rPr>
              <w:t>FAZAE</w:t>
            </w:r>
            <w:r w:rsidR="00C46B3C" w:rsidRPr="00005591">
              <w:rPr>
                <w:rFonts w:ascii="Times New Roman" w:hAnsi="Times New Roman"/>
                <w:b/>
                <w:lang w:val="sq-AL"/>
              </w:rPr>
              <w:t xml:space="preserve"> POLITIK</w:t>
            </w:r>
            <w:r w:rsidR="00573E8A" w:rsidRPr="00005591">
              <w:rPr>
                <w:rFonts w:ascii="Times New Roman" w:hAnsi="Times New Roman"/>
                <w:b/>
                <w:lang w:val="sq-AL"/>
              </w:rPr>
              <w:t>Ë</w:t>
            </w:r>
            <w:r w:rsidR="00C46B3C" w:rsidRPr="00005591">
              <w:rPr>
                <w:rFonts w:ascii="Times New Roman" w:hAnsi="Times New Roman"/>
                <w:b/>
                <w:lang w:val="sq-AL"/>
              </w:rPr>
              <w:t>S</w:t>
            </w:r>
            <w:r w:rsidR="00A45021" w:rsidRPr="00005591">
              <w:rPr>
                <w:rFonts w:ascii="Times New Roman" w:hAnsi="Times New Roman"/>
                <w:b/>
                <w:lang w:val="sq-AL"/>
              </w:rPr>
              <w:t>/</w:t>
            </w:r>
            <w:r w:rsidR="009811C8" w:rsidRPr="00005591">
              <w:rPr>
                <w:rFonts w:ascii="Times New Roman" w:hAnsi="Times New Roman"/>
                <w:b/>
                <w:lang w:val="sq-AL"/>
              </w:rPr>
              <w:t>VLERËSIMIT</w:t>
            </w:r>
            <w:r w:rsidR="00C46B3C" w:rsidRPr="00005591">
              <w:rPr>
                <w:rFonts w:ascii="Times New Roman" w:hAnsi="Times New Roman"/>
                <w:b/>
                <w:lang w:val="sq-AL"/>
              </w:rPr>
              <w:t xml:space="preserve"> T</w:t>
            </w:r>
            <w:r w:rsidR="00573E8A" w:rsidRPr="00005591">
              <w:rPr>
                <w:rFonts w:ascii="Times New Roman" w:hAnsi="Times New Roman"/>
                <w:b/>
                <w:lang w:val="sq-AL"/>
              </w:rPr>
              <w:t>Ë</w:t>
            </w:r>
            <w:r w:rsidR="00C46B3C" w:rsidRPr="00005591">
              <w:rPr>
                <w:rFonts w:ascii="Times New Roman" w:hAnsi="Times New Roman"/>
                <w:b/>
                <w:lang w:val="sq-AL"/>
              </w:rPr>
              <w:t xml:space="preserve"> NDIKIMIT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E8BEDF" w14:textId="77777777" w:rsidR="00A45021" w:rsidRPr="00005591" w:rsidRDefault="008C49E6" w:rsidP="00C46B3C">
            <w:pPr>
              <w:rPr>
                <w:rFonts w:ascii="Times New Roman" w:hAnsi="Times New Roman"/>
                <w:lang w:val="sq-AL"/>
              </w:rPr>
            </w:pPr>
            <w:r w:rsidRPr="00005591">
              <w:rPr>
                <w:rFonts w:ascii="Times New Roman" w:hAnsi="Times New Roman"/>
                <w:lang w:val="sq-AL"/>
              </w:rPr>
              <w:t>Zhvillim</w:t>
            </w:r>
          </w:p>
        </w:tc>
      </w:tr>
      <w:tr w:rsidR="00A45021" w:rsidRPr="00005591" w14:paraId="394B5D88" w14:textId="03EDDCEF" w:rsidTr="2D77C0B6">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37B8BE" w14:textId="77777777" w:rsidR="00A45021" w:rsidRPr="00005591" w:rsidRDefault="00C46B3C" w:rsidP="00C46B3C">
            <w:pPr>
              <w:rPr>
                <w:rFonts w:ascii="Times New Roman" w:hAnsi="Times New Roman"/>
                <w:b/>
                <w:lang w:val="sq-AL"/>
              </w:rPr>
            </w:pPr>
            <w:r w:rsidRPr="00005591">
              <w:rPr>
                <w:rFonts w:ascii="Times New Roman" w:hAnsi="Times New Roman"/>
                <w:b/>
                <w:lang w:val="sq-AL"/>
              </w:rPr>
              <w:t>BURIMI I PROPOZIMIT T</w:t>
            </w:r>
            <w:r w:rsidR="00573E8A" w:rsidRPr="00005591">
              <w:rPr>
                <w:rFonts w:ascii="Times New Roman" w:hAnsi="Times New Roman"/>
                <w:b/>
                <w:lang w:val="sq-AL"/>
              </w:rPr>
              <w:t>Ë</w:t>
            </w:r>
            <w:r w:rsidRPr="00005591">
              <w:rPr>
                <w:rFonts w:ascii="Times New Roman" w:hAnsi="Times New Roman"/>
                <w:b/>
                <w:lang w:val="sq-AL"/>
              </w:rPr>
              <w:t xml:space="preserve"> POLITIK</w:t>
            </w:r>
            <w:r w:rsidR="00573E8A" w:rsidRPr="00005591">
              <w:rPr>
                <w:rFonts w:ascii="Times New Roman" w:hAnsi="Times New Roman"/>
                <w:b/>
                <w:lang w:val="sq-AL"/>
              </w:rPr>
              <w:t>Ë</w:t>
            </w:r>
            <w:r w:rsidRPr="00005591">
              <w:rPr>
                <w:rFonts w:ascii="Times New Roman" w:hAnsi="Times New Roman"/>
                <w:b/>
                <w:lang w:val="sq-AL"/>
              </w:rPr>
              <w:t>S</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F35A1C" w14:textId="77777777" w:rsidR="00A45021" w:rsidRPr="00005591" w:rsidRDefault="008A2813" w:rsidP="009C005F">
            <w:pPr>
              <w:jc w:val="both"/>
              <w:rPr>
                <w:rFonts w:ascii="Times New Roman" w:hAnsi="Times New Roman"/>
                <w:lang w:val="sq-AL"/>
              </w:rPr>
            </w:pPr>
            <w:r w:rsidRPr="00005591">
              <w:rPr>
                <w:rFonts w:ascii="Times New Roman" w:hAnsi="Times New Roman"/>
                <w:sz w:val="24"/>
                <w:szCs w:val="24"/>
                <w:lang w:val="sq-AL"/>
              </w:rPr>
              <w:t xml:space="preserve">I brendshëm                       </w:t>
            </w:r>
          </w:p>
        </w:tc>
      </w:tr>
      <w:tr w:rsidR="00A45021" w:rsidRPr="00005591" w14:paraId="1A8AD2F4" w14:textId="1011D826" w:rsidTr="2D77C0B6">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56DA38" w14:textId="77777777" w:rsidR="00A45021" w:rsidRPr="00005591" w:rsidRDefault="00426704" w:rsidP="00426704">
            <w:pPr>
              <w:rPr>
                <w:rFonts w:ascii="Times New Roman" w:hAnsi="Times New Roman"/>
                <w:b/>
                <w:lang w:val="sq-AL"/>
              </w:rPr>
            </w:pPr>
            <w:r w:rsidRPr="00005591">
              <w:rPr>
                <w:rFonts w:ascii="Times New Roman" w:hAnsi="Times New Roman"/>
                <w:b/>
                <w:lang w:val="sq-AL"/>
              </w:rPr>
              <w:t>DIREKTIV</w:t>
            </w:r>
            <w:r w:rsidR="00B61CA7" w:rsidRPr="00005591">
              <w:rPr>
                <w:rFonts w:ascii="Times New Roman" w:hAnsi="Times New Roman"/>
                <w:b/>
                <w:lang w:val="sq-AL"/>
              </w:rPr>
              <w:t>Ë</w:t>
            </w:r>
            <w:r w:rsidR="00A45021" w:rsidRPr="00005591">
              <w:rPr>
                <w:rFonts w:ascii="Times New Roman" w:hAnsi="Times New Roman"/>
                <w:b/>
                <w:lang w:val="sq-AL"/>
              </w:rPr>
              <w:t>/R</w:t>
            </w:r>
            <w:r w:rsidRPr="00005591">
              <w:rPr>
                <w:rFonts w:ascii="Times New Roman" w:hAnsi="Times New Roman"/>
                <w:b/>
                <w:lang w:val="sq-AL"/>
              </w:rPr>
              <w:t>R</w:t>
            </w:r>
            <w:r w:rsidR="00A45021" w:rsidRPr="00005591">
              <w:rPr>
                <w:rFonts w:ascii="Times New Roman" w:hAnsi="Times New Roman"/>
                <w:b/>
                <w:lang w:val="sq-AL"/>
              </w:rPr>
              <w:t>EGUL</w:t>
            </w:r>
            <w:r w:rsidRPr="00005591">
              <w:rPr>
                <w:rFonts w:ascii="Times New Roman" w:hAnsi="Times New Roman"/>
                <w:b/>
                <w:lang w:val="sq-AL"/>
              </w:rPr>
              <w:t>LORE E BE-së</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ACFB19" w14:textId="77777777" w:rsidR="008029D5" w:rsidRPr="00005591" w:rsidRDefault="008A2813" w:rsidP="00843DF8">
            <w:pPr>
              <w:jc w:val="both"/>
              <w:rPr>
                <w:rFonts w:ascii="Times New Roman" w:hAnsi="Times New Roman"/>
                <w:lang w:val="sq-AL"/>
              </w:rPr>
            </w:pPr>
            <w:r w:rsidRPr="00005591">
              <w:rPr>
                <w:rFonts w:ascii="Times New Roman" w:hAnsi="Times New Roman"/>
                <w:sz w:val="24"/>
                <w:szCs w:val="24"/>
                <w:lang w:val="sq-AL"/>
              </w:rPr>
              <w:t>Jo e zbatueshme</w:t>
            </w:r>
          </w:p>
        </w:tc>
      </w:tr>
      <w:tr w:rsidR="00A45021" w:rsidRPr="00005591" w14:paraId="5710BE14" w14:textId="3CBCB26B" w:rsidTr="2D77C0B6">
        <w:trPr>
          <w:trHeight w:val="696"/>
        </w:trPr>
        <w:tc>
          <w:tcPr>
            <w:tcW w:w="507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461E3D0E" w14:textId="77777777" w:rsidR="00A45021" w:rsidRPr="00005591" w:rsidRDefault="00426704" w:rsidP="006210CC">
            <w:pPr>
              <w:rPr>
                <w:rFonts w:ascii="Times New Roman" w:hAnsi="Times New Roman"/>
                <w:b/>
                <w:lang w:val="sq-AL"/>
              </w:rPr>
            </w:pPr>
            <w:r w:rsidRPr="00005591">
              <w:rPr>
                <w:rFonts w:ascii="Times New Roman" w:hAnsi="Times New Roman"/>
                <w:b/>
                <w:lang w:val="sq-AL"/>
              </w:rPr>
              <w:t>PUBLIKIMET DHE STRATEGJITË E LIDHURA</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A980F0" w14:textId="77777777" w:rsidR="00735A29" w:rsidRPr="00005591" w:rsidRDefault="00455F32" w:rsidP="008A2813">
            <w:pPr>
              <w:jc w:val="both"/>
              <w:rPr>
                <w:rFonts w:ascii="Times New Roman" w:hAnsi="Times New Roman"/>
                <w:lang w:val="sq-AL"/>
              </w:rPr>
            </w:pPr>
            <w:r w:rsidRPr="00005591">
              <w:rPr>
                <w:rFonts w:ascii="Times New Roman" w:hAnsi="Times New Roman"/>
                <w:lang w:val="sq-AL"/>
              </w:rPr>
              <w:t>Jo</w:t>
            </w:r>
          </w:p>
        </w:tc>
      </w:tr>
      <w:tr w:rsidR="00A45021" w:rsidRPr="00005591" w14:paraId="44104007" w14:textId="49FA50CE" w:rsidTr="2D77C0B6">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BFC46E" w14:textId="77777777" w:rsidR="00A45021" w:rsidRPr="00005591" w:rsidRDefault="00C6728D" w:rsidP="006210CC">
            <w:pPr>
              <w:rPr>
                <w:rFonts w:ascii="Times New Roman" w:hAnsi="Times New Roman"/>
                <w:b/>
                <w:lang w:val="sq-AL"/>
              </w:rPr>
            </w:pPr>
            <w:r w:rsidRPr="00005591">
              <w:rPr>
                <w:rFonts w:ascii="Times New Roman" w:hAnsi="Times New Roman"/>
                <w:b/>
                <w:lang w:val="sq-AL"/>
              </w:rPr>
              <w:t>DATA</w:t>
            </w:r>
            <w:r w:rsidR="00426704" w:rsidRPr="00005591">
              <w:rPr>
                <w:rFonts w:ascii="Times New Roman" w:hAnsi="Times New Roman"/>
                <w:b/>
                <w:lang w:val="sq-AL"/>
              </w:rPr>
              <w:t xml:space="preserve"> E KONSULTIMIT PUBLIK</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43AEA1" w14:textId="77777777" w:rsidR="00A45021" w:rsidRPr="00005591" w:rsidRDefault="008A2813" w:rsidP="00FA02B9">
            <w:pPr>
              <w:rPr>
                <w:rFonts w:ascii="Times New Roman" w:hAnsi="Times New Roman"/>
                <w:lang w:val="sq-AL"/>
              </w:rPr>
            </w:pPr>
            <w:r w:rsidRPr="00005591">
              <w:rPr>
                <w:rFonts w:ascii="Times New Roman" w:hAnsi="Times New Roman"/>
                <w:lang w:val="sq-AL"/>
              </w:rPr>
              <w:t>24.05.2022</w:t>
            </w:r>
          </w:p>
        </w:tc>
      </w:tr>
      <w:tr w:rsidR="00A45021" w:rsidRPr="00005591" w14:paraId="3E2FFA76" w14:textId="651A4FD3" w:rsidTr="2D77C0B6">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CF78B0E" w14:textId="77777777" w:rsidR="00A45021" w:rsidRPr="00005591" w:rsidRDefault="00A45021" w:rsidP="006210CC">
            <w:pPr>
              <w:rPr>
                <w:rFonts w:ascii="Times New Roman" w:hAnsi="Times New Roman"/>
                <w:b/>
                <w:lang w:val="sq-AL"/>
              </w:rPr>
            </w:pPr>
            <w:r w:rsidRPr="00005591">
              <w:rPr>
                <w:rFonts w:ascii="Times New Roman" w:hAnsi="Times New Roman"/>
                <w:b/>
                <w:lang w:val="sq-AL"/>
              </w:rPr>
              <w:t>DAT</w:t>
            </w:r>
            <w:r w:rsidR="00C6728D" w:rsidRPr="00005591">
              <w:rPr>
                <w:rFonts w:ascii="Times New Roman" w:hAnsi="Times New Roman"/>
                <w:b/>
                <w:lang w:val="sq-AL"/>
              </w:rPr>
              <w:t>A</w:t>
            </w:r>
            <w:r w:rsidRPr="00005591">
              <w:rPr>
                <w:rFonts w:ascii="Times New Roman" w:hAnsi="Times New Roman"/>
                <w:b/>
                <w:lang w:val="sq-AL"/>
              </w:rPr>
              <w:t xml:space="preserve">E </w:t>
            </w:r>
            <w:r w:rsidR="008C604A" w:rsidRPr="00005591">
              <w:rPr>
                <w:rFonts w:ascii="Times New Roman" w:hAnsi="Times New Roman"/>
                <w:b/>
                <w:lang w:val="sq-AL"/>
              </w:rPr>
              <w:t>VLERËSIMIT</w:t>
            </w:r>
            <w:r w:rsidR="00467950" w:rsidRPr="00005591">
              <w:rPr>
                <w:rFonts w:ascii="Times New Roman" w:hAnsi="Times New Roman"/>
                <w:b/>
                <w:lang w:val="sq-AL"/>
              </w:rPr>
              <w:t xml:space="preserve"> T</w:t>
            </w:r>
            <w:r w:rsidR="00573E8A" w:rsidRPr="00005591">
              <w:rPr>
                <w:rFonts w:ascii="Times New Roman" w:hAnsi="Times New Roman"/>
                <w:b/>
                <w:lang w:val="sq-AL"/>
              </w:rPr>
              <w:t>Ë</w:t>
            </w:r>
            <w:r w:rsidR="00467950" w:rsidRPr="00005591">
              <w:rPr>
                <w:rFonts w:ascii="Times New Roman" w:hAnsi="Times New Roman"/>
                <w:b/>
                <w:lang w:val="sq-AL"/>
              </w:rPr>
              <w:t>NDIKIMIT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1A229D" w14:textId="5CF31655" w:rsidR="00A45021" w:rsidRPr="00005591" w:rsidRDefault="00A45021" w:rsidP="001E55E2">
            <w:pPr>
              <w:jc w:val="both"/>
              <w:rPr>
                <w:rFonts w:ascii="Times New Roman" w:hAnsi="Times New Roman"/>
                <w:lang w:val="sq-AL"/>
              </w:rPr>
            </w:pPr>
          </w:p>
        </w:tc>
      </w:tr>
      <w:tr w:rsidR="00A45021" w:rsidRPr="00005591" w14:paraId="24F27EC7" w14:textId="10E99888" w:rsidTr="2D77C0B6">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FF1EB8" w14:textId="77777777" w:rsidR="00A45021" w:rsidRPr="00005591" w:rsidRDefault="00A45021" w:rsidP="006210CC">
            <w:pPr>
              <w:rPr>
                <w:rFonts w:ascii="Times New Roman" w:hAnsi="Times New Roman"/>
                <w:b/>
                <w:lang w:val="sq-AL"/>
              </w:rPr>
            </w:pPr>
            <w:r w:rsidRPr="00005591">
              <w:rPr>
                <w:rFonts w:ascii="Times New Roman" w:hAnsi="Times New Roman"/>
                <w:b/>
                <w:lang w:val="sq-AL"/>
              </w:rPr>
              <w:t>A</w:t>
            </w:r>
            <w:r w:rsidR="00467950" w:rsidRPr="00005591">
              <w:rPr>
                <w:rFonts w:ascii="Times New Roman" w:hAnsi="Times New Roman"/>
                <w:b/>
                <w:lang w:val="sq-AL"/>
              </w:rPr>
              <w:t xml:space="preserve"> E KA SHQYRTUAR KRYEMINISTRIA </w:t>
            </w:r>
            <w:r w:rsidR="008C604A" w:rsidRPr="00005591">
              <w:rPr>
                <w:rFonts w:ascii="Times New Roman" w:hAnsi="Times New Roman"/>
                <w:b/>
                <w:lang w:val="sq-AL"/>
              </w:rPr>
              <w:t>VLERËSIMIN</w:t>
            </w:r>
            <w:r w:rsidR="00467950" w:rsidRPr="00005591">
              <w:rPr>
                <w:rFonts w:ascii="Times New Roman" w:hAnsi="Times New Roman"/>
                <w:b/>
                <w:lang w:val="sq-AL"/>
              </w:rPr>
              <w:t xml:space="preserve"> E NDIKIMIT</w:t>
            </w:r>
            <w:r w:rsidRPr="00005591">
              <w:rPr>
                <w:rFonts w:ascii="Times New Roman" w:hAnsi="Times New Roman"/>
                <w:b/>
                <w:lang w:val="sq-AL"/>
              </w:rPr>
              <w:t xml:space="preserve">? </w:t>
            </w:r>
          </w:p>
          <w:p w14:paraId="04BBDDD2" w14:textId="77777777" w:rsidR="00A45021" w:rsidRPr="00005591" w:rsidRDefault="008C604A" w:rsidP="00467950">
            <w:pPr>
              <w:rPr>
                <w:rFonts w:ascii="Times New Roman" w:hAnsi="Times New Roman"/>
                <w:b/>
                <w:lang w:val="sq-AL"/>
              </w:rPr>
            </w:pPr>
            <w:r w:rsidRPr="00005591">
              <w:rPr>
                <w:rFonts w:ascii="Times New Roman" w:hAnsi="Times New Roman"/>
                <w:b/>
                <w:lang w:val="sq-AL"/>
              </w:rPr>
              <w:t>NËSE</w:t>
            </w:r>
            <w:r w:rsidR="00467950" w:rsidRPr="00005591">
              <w:rPr>
                <w:rFonts w:ascii="Times New Roman" w:hAnsi="Times New Roman"/>
                <w:b/>
                <w:lang w:val="sq-AL"/>
              </w:rPr>
              <w:t xml:space="preserve"> PO, JEPNI </w:t>
            </w:r>
            <w:r w:rsidRPr="00005591">
              <w:rPr>
                <w:rFonts w:ascii="Times New Roman" w:hAnsi="Times New Roman"/>
                <w:b/>
                <w:lang w:val="sq-AL"/>
              </w:rPr>
              <w:t>DATËN</w:t>
            </w:r>
            <w:r w:rsidR="00467950" w:rsidRPr="00005591">
              <w:rPr>
                <w:rFonts w:ascii="Times New Roman" w:hAnsi="Times New Roman"/>
                <w:b/>
                <w:lang w:val="sq-AL"/>
              </w:rPr>
              <w:t xml:space="preserve"> E SHQYRTIMIT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D88CFF" w14:textId="68A29B56" w:rsidR="00A45021" w:rsidRPr="00005591" w:rsidRDefault="2D77C0B6" w:rsidP="2D77C0B6">
            <w:pPr>
              <w:rPr>
                <w:rFonts w:ascii="Times New Roman" w:hAnsi="Times New Roman"/>
                <w:lang w:val="sq-AL"/>
              </w:rPr>
            </w:pPr>
            <w:r w:rsidRPr="00005591">
              <w:rPr>
                <w:rFonts w:ascii="Times New Roman" w:hAnsi="Times New Roman"/>
                <w:lang w:val="sq-AL"/>
              </w:rPr>
              <w:t>Po</w:t>
            </w:r>
          </w:p>
          <w:p w14:paraId="0A37501D" w14:textId="146FE9AA" w:rsidR="00A45021" w:rsidRPr="00005591" w:rsidRDefault="2D77C0B6" w:rsidP="2D77C0B6">
            <w:pPr>
              <w:rPr>
                <w:rFonts w:ascii="Times New Roman" w:hAnsi="Times New Roman"/>
                <w:lang w:val="sq-AL"/>
              </w:rPr>
            </w:pPr>
            <w:r w:rsidRPr="00005591">
              <w:rPr>
                <w:rFonts w:ascii="Times New Roman" w:hAnsi="Times New Roman"/>
                <w:lang w:val="sq-AL"/>
              </w:rPr>
              <w:t>27.05.2022</w:t>
            </w:r>
          </w:p>
        </w:tc>
      </w:tr>
      <w:tr w:rsidR="00A45021" w:rsidRPr="00005591" w14:paraId="23125E4E" w14:textId="07D8B688" w:rsidTr="2D77C0B6">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3EFC55F" w14:textId="77777777" w:rsidR="00A45021" w:rsidRPr="00005591" w:rsidRDefault="00EB034B" w:rsidP="00EB034B">
            <w:pPr>
              <w:rPr>
                <w:rFonts w:ascii="Times New Roman" w:hAnsi="Times New Roman"/>
                <w:b/>
                <w:lang w:val="sq-AL"/>
              </w:rPr>
            </w:pPr>
            <w:r w:rsidRPr="00005591">
              <w:rPr>
                <w:rFonts w:ascii="Times New Roman" w:hAnsi="Times New Roman"/>
                <w:b/>
                <w:lang w:val="sq-AL"/>
              </w:rPr>
              <w:t xml:space="preserve">NUMRI I </w:t>
            </w:r>
            <w:r w:rsidR="008C604A" w:rsidRPr="00005591">
              <w:rPr>
                <w:rFonts w:ascii="Times New Roman" w:hAnsi="Times New Roman"/>
                <w:b/>
                <w:lang w:val="sq-AL"/>
              </w:rPr>
              <w:t>VLERËSIMIT</w:t>
            </w:r>
            <w:r w:rsidRPr="00005591">
              <w:rPr>
                <w:rFonts w:ascii="Times New Roman" w:hAnsi="Times New Roman"/>
                <w:b/>
                <w:lang w:val="sq-AL"/>
              </w:rPr>
              <w:t xml:space="preserve"> T</w:t>
            </w:r>
            <w:r w:rsidR="00573E8A" w:rsidRPr="00005591">
              <w:rPr>
                <w:rFonts w:ascii="Times New Roman" w:hAnsi="Times New Roman"/>
                <w:b/>
                <w:lang w:val="sq-AL"/>
              </w:rPr>
              <w:t>Ë</w:t>
            </w:r>
            <w:r w:rsidRPr="00005591">
              <w:rPr>
                <w:rFonts w:ascii="Times New Roman" w:hAnsi="Times New Roman"/>
                <w:b/>
                <w:lang w:val="sq-AL"/>
              </w:rPr>
              <w:t xml:space="preserve"> NDIKIMIT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49406E" w14:textId="77777777" w:rsidR="00A45021" w:rsidRPr="00005591" w:rsidRDefault="00455F32" w:rsidP="00A8036A">
            <w:pPr>
              <w:rPr>
                <w:rFonts w:ascii="Times New Roman" w:hAnsi="Times New Roman"/>
                <w:lang w:val="sq-AL"/>
              </w:rPr>
            </w:pPr>
            <w:r w:rsidRPr="00005591">
              <w:rPr>
                <w:rFonts w:ascii="Times New Roman" w:hAnsi="Times New Roman"/>
                <w:lang w:val="sq-AL"/>
              </w:rPr>
              <w:t>2022 – Nr.01 - DPA</w:t>
            </w:r>
          </w:p>
        </w:tc>
      </w:tr>
      <w:tr w:rsidR="00A45021" w:rsidRPr="00005591" w14:paraId="7DA8FFA6" w14:textId="76A2D61E" w:rsidTr="2D77C0B6">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303B19A" w14:textId="77777777" w:rsidR="00A45021" w:rsidRPr="00005591" w:rsidRDefault="00EB034B" w:rsidP="00A45021">
            <w:pPr>
              <w:rPr>
                <w:rFonts w:ascii="Times New Roman" w:hAnsi="Times New Roman"/>
                <w:b/>
                <w:lang w:val="sq-AL"/>
              </w:rPr>
            </w:pPr>
            <w:r w:rsidRPr="00005591">
              <w:rPr>
                <w:rFonts w:ascii="Times New Roman" w:hAnsi="Times New Roman"/>
                <w:b/>
                <w:lang w:val="sq-AL"/>
              </w:rPr>
              <w:t xml:space="preserve">TE </w:t>
            </w:r>
            <w:r w:rsidR="008C604A" w:rsidRPr="00005591">
              <w:rPr>
                <w:rFonts w:ascii="Times New Roman" w:hAnsi="Times New Roman"/>
                <w:b/>
                <w:lang w:val="sq-AL"/>
              </w:rPr>
              <w:t>DHËNA</w:t>
            </w:r>
            <w:r w:rsidRPr="00005591">
              <w:rPr>
                <w:rFonts w:ascii="Times New Roman" w:hAnsi="Times New Roman"/>
                <w:b/>
                <w:lang w:val="sq-AL"/>
              </w:rPr>
              <w:t xml:space="preserve"> KONTAKTI</w:t>
            </w:r>
          </w:p>
          <w:p w14:paraId="208C20C7" w14:textId="77777777" w:rsidR="00A45021" w:rsidRPr="00005591" w:rsidRDefault="00A45021" w:rsidP="00C6728D">
            <w:pPr>
              <w:rPr>
                <w:rFonts w:ascii="Times New Roman" w:hAnsi="Times New Roman"/>
                <w:b/>
                <w:lang w:val="sq-AL"/>
              </w:rPr>
            </w:pPr>
            <w:r w:rsidRPr="00005591">
              <w:rPr>
                <w:rFonts w:ascii="Times New Roman" w:hAnsi="Times New Roman"/>
                <w:b/>
                <w:lang w:val="sq-AL"/>
              </w:rPr>
              <w:t>(</w:t>
            </w:r>
            <w:r w:rsidR="008C604A" w:rsidRPr="00005591">
              <w:rPr>
                <w:rFonts w:ascii="Times New Roman" w:hAnsi="Times New Roman"/>
                <w:b/>
                <w:lang w:val="sq-AL"/>
              </w:rPr>
              <w:t>EMR</w:t>
            </w:r>
            <w:r w:rsidR="00775531" w:rsidRPr="00005591">
              <w:rPr>
                <w:rFonts w:ascii="Times New Roman" w:hAnsi="Times New Roman"/>
                <w:b/>
                <w:lang w:val="sq-AL"/>
              </w:rPr>
              <w:t>I</w:t>
            </w:r>
            <w:r w:rsidRPr="00005591">
              <w:rPr>
                <w:rFonts w:ascii="Times New Roman" w:hAnsi="Times New Roman"/>
                <w:b/>
                <w:lang w:val="sq-AL"/>
              </w:rPr>
              <w:t>, E</w:t>
            </w:r>
            <w:r w:rsidR="00EB034B" w:rsidRPr="00005591">
              <w:rPr>
                <w:rFonts w:ascii="Times New Roman" w:hAnsi="Times New Roman"/>
                <w:b/>
                <w:lang w:val="sq-AL"/>
              </w:rPr>
              <w:t>-MAIL, NUMRI I TELEF</w:t>
            </w:r>
            <w:r w:rsidRPr="00005591">
              <w:rPr>
                <w:rFonts w:ascii="Times New Roman" w:hAnsi="Times New Roman"/>
                <w:b/>
                <w:lang w:val="sq-AL"/>
              </w:rPr>
              <w:t>O</w:t>
            </w:r>
            <w:r w:rsidR="00EB034B" w:rsidRPr="00005591">
              <w:rPr>
                <w:rFonts w:ascii="Times New Roman" w:hAnsi="Times New Roman"/>
                <w:b/>
                <w:lang w:val="sq-AL"/>
              </w:rPr>
              <w:t>NIT T</w:t>
            </w:r>
            <w:r w:rsidR="00573E8A" w:rsidRPr="00005591">
              <w:rPr>
                <w:rFonts w:ascii="Times New Roman" w:hAnsi="Times New Roman"/>
                <w:b/>
                <w:lang w:val="sq-AL"/>
              </w:rPr>
              <w:t>Ë</w:t>
            </w:r>
            <w:r w:rsidR="00C6728D" w:rsidRPr="00005591">
              <w:rPr>
                <w:rFonts w:ascii="Times New Roman" w:hAnsi="Times New Roman"/>
                <w:b/>
                <w:lang w:val="sq-AL"/>
              </w:rPr>
              <w:t>PERSONIT TË KONTAKTIT)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ADF883" w14:textId="77777777" w:rsidR="008A2813" w:rsidRPr="00005591" w:rsidRDefault="008A2813" w:rsidP="008A2813">
            <w:pPr>
              <w:spacing w:line="276" w:lineRule="auto"/>
              <w:rPr>
                <w:rFonts w:ascii="Times New Roman" w:hAnsi="Times New Roman"/>
                <w:sz w:val="24"/>
                <w:szCs w:val="24"/>
                <w:lang w:val="sq-AL"/>
              </w:rPr>
            </w:pPr>
            <w:r w:rsidRPr="00005591">
              <w:rPr>
                <w:rFonts w:ascii="Times New Roman" w:hAnsi="Times New Roman"/>
                <w:sz w:val="24"/>
                <w:szCs w:val="24"/>
                <w:lang w:val="sq-AL"/>
              </w:rPr>
              <w:t xml:space="preserve">Endrit </w:t>
            </w:r>
            <w:proofErr w:type="spellStart"/>
            <w:r w:rsidRPr="00005591">
              <w:rPr>
                <w:rFonts w:ascii="Times New Roman" w:hAnsi="Times New Roman"/>
                <w:sz w:val="24"/>
                <w:szCs w:val="24"/>
                <w:lang w:val="sq-AL"/>
              </w:rPr>
              <w:t>Musaj</w:t>
            </w:r>
            <w:proofErr w:type="spellEnd"/>
          </w:p>
          <w:p w14:paraId="7D6BB4C9" w14:textId="77777777" w:rsidR="008A2813" w:rsidRPr="00005591" w:rsidRDefault="00577641" w:rsidP="008A2813">
            <w:pPr>
              <w:spacing w:line="276" w:lineRule="auto"/>
              <w:rPr>
                <w:rFonts w:ascii="Times New Roman" w:hAnsi="Times New Roman"/>
                <w:sz w:val="24"/>
                <w:szCs w:val="24"/>
                <w:lang w:val="sq-AL"/>
              </w:rPr>
            </w:pPr>
            <w:hyperlink r:id="rId10" w:history="1">
              <w:r w:rsidR="008A2813" w:rsidRPr="00005591">
                <w:rPr>
                  <w:rStyle w:val="Hyperlink"/>
                  <w:rFonts w:ascii="Times New Roman" w:hAnsi="Times New Roman"/>
                  <w:sz w:val="24"/>
                  <w:lang w:val="sq-AL"/>
                </w:rPr>
                <w:t>Endrit.Musaj@arkiva.gov.al</w:t>
              </w:r>
            </w:hyperlink>
          </w:p>
          <w:p w14:paraId="1D63A343" w14:textId="77777777" w:rsidR="008A2813" w:rsidRPr="00005591" w:rsidRDefault="008A2813" w:rsidP="008A2813">
            <w:pPr>
              <w:spacing w:line="276" w:lineRule="auto"/>
              <w:jc w:val="both"/>
              <w:rPr>
                <w:rFonts w:ascii="Times New Roman" w:hAnsi="Times New Roman"/>
                <w:sz w:val="24"/>
                <w:szCs w:val="24"/>
                <w:lang w:val="sq-AL"/>
              </w:rPr>
            </w:pPr>
            <w:r w:rsidRPr="00005591">
              <w:rPr>
                <w:rFonts w:ascii="Times New Roman" w:hAnsi="Times New Roman"/>
                <w:sz w:val="24"/>
                <w:szCs w:val="24"/>
                <w:lang w:val="sq-AL"/>
              </w:rPr>
              <w:t>0692640170</w:t>
            </w:r>
          </w:p>
          <w:p w14:paraId="44D5378B" w14:textId="3556CBC7" w:rsidR="008A2813" w:rsidRPr="00005591" w:rsidRDefault="008A2813" w:rsidP="008A2813">
            <w:pPr>
              <w:spacing w:line="276" w:lineRule="auto"/>
              <w:rPr>
                <w:rFonts w:ascii="Times New Roman" w:hAnsi="Times New Roman"/>
                <w:sz w:val="24"/>
                <w:szCs w:val="24"/>
                <w:lang w:val="sq-AL"/>
              </w:rPr>
            </w:pPr>
            <w:r w:rsidRPr="00005591">
              <w:rPr>
                <w:rFonts w:ascii="Times New Roman" w:hAnsi="Times New Roman"/>
                <w:sz w:val="24"/>
                <w:szCs w:val="24"/>
                <w:lang w:val="sq-AL"/>
              </w:rPr>
              <w:t>Joana</w:t>
            </w:r>
            <w:r w:rsidR="00393BE5">
              <w:rPr>
                <w:rFonts w:ascii="Times New Roman" w:hAnsi="Times New Roman"/>
                <w:sz w:val="24"/>
                <w:szCs w:val="24"/>
                <w:lang w:val="sq-AL"/>
              </w:rPr>
              <w:t xml:space="preserve"> </w:t>
            </w:r>
            <w:r w:rsidRPr="00005591">
              <w:rPr>
                <w:rFonts w:ascii="Times New Roman" w:hAnsi="Times New Roman"/>
                <w:sz w:val="24"/>
                <w:szCs w:val="24"/>
                <w:lang w:val="sq-AL"/>
              </w:rPr>
              <w:t>Dadaj</w:t>
            </w:r>
          </w:p>
          <w:p w14:paraId="4EB96C02" w14:textId="77777777" w:rsidR="008A2813" w:rsidRPr="00005591" w:rsidRDefault="00577641" w:rsidP="008A2813">
            <w:pPr>
              <w:spacing w:line="276" w:lineRule="auto"/>
              <w:rPr>
                <w:rFonts w:ascii="Times New Roman" w:hAnsi="Times New Roman"/>
                <w:sz w:val="24"/>
                <w:szCs w:val="24"/>
                <w:lang w:val="sq-AL"/>
              </w:rPr>
            </w:pPr>
            <w:hyperlink r:id="rId11" w:history="1">
              <w:r w:rsidR="008A2813" w:rsidRPr="00005591">
                <w:rPr>
                  <w:rStyle w:val="Hyperlink"/>
                  <w:rFonts w:ascii="Times New Roman" w:hAnsi="Times New Roman"/>
                  <w:sz w:val="24"/>
                  <w:szCs w:val="24"/>
                  <w:lang w:val="sq-AL"/>
                </w:rPr>
                <w:t>Joana.Dadaj@arkiva.gov.al</w:t>
              </w:r>
            </w:hyperlink>
          </w:p>
          <w:p w14:paraId="554A03E5" w14:textId="77777777" w:rsidR="009130DE" w:rsidRPr="00005591" w:rsidRDefault="008A2813" w:rsidP="008A2813">
            <w:pPr>
              <w:rPr>
                <w:rFonts w:ascii="Times New Roman" w:hAnsi="Times New Roman"/>
                <w:szCs w:val="22"/>
                <w:lang w:val="sq-AL"/>
              </w:rPr>
            </w:pPr>
            <w:r w:rsidRPr="00005591">
              <w:rPr>
                <w:rFonts w:ascii="Times New Roman" w:hAnsi="Times New Roman"/>
                <w:sz w:val="24"/>
                <w:szCs w:val="24"/>
                <w:lang w:val="sq-AL"/>
              </w:rPr>
              <w:t xml:space="preserve">0686056366. </w:t>
            </w:r>
          </w:p>
        </w:tc>
      </w:tr>
      <w:tr w:rsidR="006210CC" w:rsidRPr="00005591" w14:paraId="5DAB6C7B" w14:textId="0FF00DD9" w:rsidTr="2D77C0B6">
        <w:trPr>
          <w:trHeight w:val="16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B378F" w14:textId="77777777" w:rsidR="006210CC" w:rsidRPr="00005591" w:rsidRDefault="006210CC" w:rsidP="006210CC">
            <w:pPr>
              <w:jc w:val="both"/>
              <w:rPr>
                <w:rFonts w:ascii="Times New Roman" w:hAnsi="Times New Roman"/>
                <w:b/>
                <w:sz w:val="10"/>
                <w:lang w:val="sq-AL"/>
              </w:rPr>
            </w:pPr>
          </w:p>
        </w:tc>
      </w:tr>
      <w:tr w:rsidR="006210CC" w:rsidRPr="00005591" w14:paraId="3D7029A2" w14:textId="5088F196" w:rsidTr="2D77C0B6">
        <w:trPr>
          <w:trHeight w:val="353"/>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D23ED18" w14:textId="77777777" w:rsidR="006210CC" w:rsidRPr="00005591" w:rsidRDefault="006210CC" w:rsidP="006210CC">
            <w:pPr>
              <w:jc w:val="both"/>
              <w:rPr>
                <w:rFonts w:ascii="Times New Roman" w:hAnsi="Times New Roman"/>
                <w:b/>
                <w:lang w:val="sq-AL"/>
              </w:rPr>
            </w:pPr>
            <w:r w:rsidRPr="00005591">
              <w:rPr>
                <w:rFonts w:ascii="Times New Roman" w:hAnsi="Times New Roman"/>
                <w:b/>
                <w:lang w:val="sq-AL"/>
              </w:rPr>
              <w:t>P</w:t>
            </w:r>
            <w:r w:rsidR="00EB034B" w:rsidRPr="00005591">
              <w:rPr>
                <w:rFonts w:ascii="Times New Roman" w:hAnsi="Times New Roman"/>
                <w:b/>
                <w:lang w:val="sq-AL"/>
              </w:rPr>
              <w:t>JESA</w:t>
            </w:r>
            <w:r w:rsidRPr="00005591">
              <w:rPr>
                <w:rFonts w:ascii="Times New Roman" w:hAnsi="Times New Roman"/>
                <w:b/>
                <w:lang w:val="sq-AL"/>
              </w:rPr>
              <w:t xml:space="preserve"> 1: </w:t>
            </w:r>
            <w:r w:rsidR="008C604A" w:rsidRPr="00005591">
              <w:rPr>
                <w:rFonts w:ascii="Times New Roman" w:hAnsi="Times New Roman"/>
                <w:b/>
                <w:lang w:val="sq-AL"/>
              </w:rPr>
              <w:t>PËRMBLEDHJE</w:t>
            </w:r>
            <w:r w:rsidRPr="00005591">
              <w:rPr>
                <w:rFonts w:ascii="Times New Roman" w:hAnsi="Times New Roman"/>
                <w:b/>
                <w:lang w:val="sq-AL"/>
              </w:rPr>
              <w:t>E</w:t>
            </w:r>
            <w:r w:rsidR="00EB034B" w:rsidRPr="00005591">
              <w:rPr>
                <w:rFonts w:ascii="Times New Roman" w:hAnsi="Times New Roman"/>
                <w:b/>
                <w:lang w:val="sq-AL"/>
              </w:rPr>
              <w:t>KZEK</w:t>
            </w:r>
            <w:r w:rsidRPr="00005591">
              <w:rPr>
                <w:rFonts w:ascii="Times New Roman" w:hAnsi="Times New Roman"/>
                <w:b/>
                <w:lang w:val="sq-AL"/>
              </w:rPr>
              <w:t xml:space="preserve">UTIVE  </w:t>
            </w:r>
          </w:p>
          <w:p w14:paraId="7F9839B1" w14:textId="77777777" w:rsidR="00F6064C" w:rsidRPr="00005591" w:rsidRDefault="00EB034B" w:rsidP="00EB034B">
            <w:pPr>
              <w:jc w:val="both"/>
              <w:rPr>
                <w:rFonts w:ascii="Times New Roman" w:hAnsi="Times New Roman"/>
                <w:b/>
                <w:sz w:val="18"/>
                <w:lang w:val="sq-AL"/>
              </w:rPr>
            </w:pPr>
            <w:r w:rsidRPr="00005591">
              <w:rPr>
                <w:rFonts w:ascii="Times New Roman" w:hAnsi="Times New Roman"/>
                <w:b/>
                <w:sz w:val="18"/>
                <w:lang w:val="sq-AL"/>
              </w:rPr>
              <w:t>(Maksim</w:t>
            </w:r>
            <w:r w:rsidR="006210CC" w:rsidRPr="00005591">
              <w:rPr>
                <w:rFonts w:ascii="Times New Roman" w:hAnsi="Times New Roman"/>
                <w:b/>
                <w:sz w:val="18"/>
                <w:lang w:val="sq-AL"/>
              </w:rPr>
              <w:t>um</w:t>
            </w:r>
            <w:r w:rsidRPr="00005591">
              <w:rPr>
                <w:rFonts w:ascii="Times New Roman" w:hAnsi="Times New Roman"/>
                <w:b/>
                <w:sz w:val="18"/>
                <w:lang w:val="sq-AL"/>
              </w:rPr>
              <w:t>i</w:t>
            </w:r>
            <w:r w:rsidR="006210CC" w:rsidRPr="00005591">
              <w:rPr>
                <w:rFonts w:ascii="Times New Roman" w:hAnsi="Times New Roman"/>
                <w:b/>
                <w:sz w:val="18"/>
                <w:lang w:val="sq-AL"/>
              </w:rPr>
              <w:t xml:space="preserve"> 2 </w:t>
            </w:r>
            <w:r w:rsidRPr="00005591">
              <w:rPr>
                <w:rFonts w:ascii="Times New Roman" w:hAnsi="Times New Roman"/>
                <w:b/>
                <w:sz w:val="18"/>
                <w:lang w:val="sq-AL"/>
              </w:rPr>
              <w:t>faqe</w:t>
            </w:r>
            <w:r w:rsidR="006210CC" w:rsidRPr="00005591">
              <w:rPr>
                <w:rFonts w:ascii="Times New Roman" w:hAnsi="Times New Roman"/>
                <w:b/>
                <w:sz w:val="18"/>
                <w:lang w:val="sq-AL"/>
              </w:rPr>
              <w:t>)</w:t>
            </w:r>
          </w:p>
        </w:tc>
      </w:tr>
      <w:tr w:rsidR="006210CC" w:rsidRPr="00005591" w14:paraId="52A5B24C" w14:textId="76F1DF8C" w:rsidTr="2D77C0B6">
        <w:trPr>
          <w:trHeight w:val="55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077C7" w14:textId="77777777" w:rsidR="006210CC" w:rsidRPr="00005591" w:rsidRDefault="006210CC" w:rsidP="006210CC">
            <w:pPr>
              <w:jc w:val="both"/>
              <w:rPr>
                <w:rFonts w:ascii="Times New Roman" w:hAnsi="Times New Roman"/>
                <w:b/>
                <w:lang w:val="sq-AL"/>
              </w:rPr>
            </w:pPr>
            <w:r w:rsidRPr="00005591">
              <w:rPr>
                <w:rFonts w:ascii="Times New Roman" w:hAnsi="Times New Roman"/>
                <w:b/>
                <w:lang w:val="sq-AL"/>
              </w:rPr>
              <w:t>P</w:t>
            </w:r>
            <w:r w:rsidR="00573E8A" w:rsidRPr="00005591">
              <w:rPr>
                <w:rFonts w:ascii="Times New Roman" w:hAnsi="Times New Roman"/>
                <w:b/>
                <w:lang w:val="sq-AL"/>
              </w:rPr>
              <w:t>Ë</w:t>
            </w:r>
            <w:r w:rsidR="00EB034B" w:rsidRPr="00005591">
              <w:rPr>
                <w:rFonts w:ascii="Times New Roman" w:hAnsi="Times New Roman"/>
                <w:b/>
                <w:lang w:val="sq-AL"/>
              </w:rPr>
              <w:t>RKUFIZIMI I P</w:t>
            </w:r>
            <w:r w:rsidRPr="00005591">
              <w:rPr>
                <w:rFonts w:ascii="Times New Roman" w:hAnsi="Times New Roman"/>
                <w:b/>
                <w:lang w:val="sq-AL"/>
              </w:rPr>
              <w:t>ROBLEM</w:t>
            </w:r>
            <w:r w:rsidR="00EB034B" w:rsidRPr="00005591">
              <w:rPr>
                <w:rFonts w:ascii="Times New Roman" w:hAnsi="Times New Roman"/>
                <w:b/>
                <w:lang w:val="sq-AL"/>
              </w:rPr>
              <w:t>IT</w:t>
            </w:r>
          </w:p>
          <w:p w14:paraId="3AAB68B8" w14:textId="77777777" w:rsidR="006210CC" w:rsidRPr="00005591" w:rsidRDefault="000B0370" w:rsidP="00B61CA7">
            <w:pPr>
              <w:jc w:val="both"/>
              <w:rPr>
                <w:rFonts w:ascii="Times New Roman" w:hAnsi="Times New Roman"/>
                <w:i/>
                <w:sz w:val="20"/>
                <w:lang w:val="sq-AL"/>
              </w:rPr>
            </w:pPr>
            <w:r w:rsidRPr="00005591">
              <w:rPr>
                <w:rFonts w:ascii="Times New Roman" w:hAnsi="Times New Roman"/>
                <w:i/>
                <w:sz w:val="20"/>
                <w:lang w:val="sq-AL"/>
              </w:rPr>
              <w:t>Cili është problemi në shqyrtim dhe cilat janë shkaqet e tij? Pse është e nevojshme ndërhyrja qeverisë</w:t>
            </w:r>
            <w:r w:rsidR="00550CFB" w:rsidRPr="00005591">
              <w:rPr>
                <w:rFonts w:ascii="Times New Roman" w:hAnsi="Times New Roman"/>
                <w:i/>
                <w:sz w:val="20"/>
                <w:lang w:val="sq-AL"/>
              </w:rPr>
              <w:t>?</w:t>
            </w:r>
          </w:p>
          <w:p w14:paraId="6A05A809" w14:textId="77777777" w:rsidR="008A2813" w:rsidRPr="00005591" w:rsidRDefault="008A2813" w:rsidP="00B61CA7">
            <w:pPr>
              <w:jc w:val="both"/>
              <w:rPr>
                <w:rFonts w:ascii="Times New Roman" w:hAnsi="Times New Roman"/>
                <w:i/>
                <w:sz w:val="20"/>
                <w:lang w:val="sq-AL"/>
              </w:rPr>
            </w:pPr>
          </w:p>
          <w:p w14:paraId="73F07F3C" w14:textId="7257481D" w:rsidR="008A2813" w:rsidRPr="00005591" w:rsidRDefault="008A2813" w:rsidP="00863FDE">
            <w:pPr>
              <w:spacing w:line="234" w:lineRule="auto"/>
              <w:ind w:right="226"/>
              <w:jc w:val="both"/>
              <w:rPr>
                <w:rFonts w:ascii="Times New Roman" w:hAnsi="Times New Roman"/>
                <w:sz w:val="24"/>
                <w:lang w:val="sq-AL"/>
              </w:rPr>
            </w:pPr>
            <w:r w:rsidRPr="00005591">
              <w:rPr>
                <w:rFonts w:ascii="Times New Roman" w:hAnsi="Times New Roman"/>
                <w:sz w:val="24"/>
                <w:lang w:val="sq-AL"/>
              </w:rPr>
              <w:t>Ligji që rregul</w:t>
            </w:r>
            <w:r w:rsidR="002D204B" w:rsidRPr="00005591">
              <w:rPr>
                <w:rFonts w:ascii="Times New Roman" w:hAnsi="Times New Roman"/>
                <w:sz w:val="24"/>
                <w:lang w:val="sq-AL"/>
              </w:rPr>
              <w:t>l</w:t>
            </w:r>
            <w:r w:rsidRPr="00005591">
              <w:rPr>
                <w:rFonts w:ascii="Times New Roman" w:hAnsi="Times New Roman"/>
                <w:sz w:val="24"/>
                <w:lang w:val="sq-AL"/>
              </w:rPr>
              <w:t>on çështjet arkivore në Republikën e Shqipërisë është Ligji nr. 9154, datë 6.11.2003 “Për arkivat”</w:t>
            </w:r>
            <w:r w:rsidR="00005591">
              <w:rPr>
                <w:rFonts w:ascii="Times New Roman" w:hAnsi="Times New Roman"/>
                <w:sz w:val="24"/>
                <w:lang w:val="sq-AL"/>
              </w:rPr>
              <w:t>. Për shkak të moshës së tij, ligji në fuqi nuk u përgjigjet shumë prej problematikave të normave dhe të punës arkivore, siç dhe kemi konstatuar.</w:t>
            </w:r>
            <w:r w:rsidRPr="00005591">
              <w:rPr>
                <w:rFonts w:ascii="Times New Roman" w:hAnsi="Times New Roman"/>
                <w:sz w:val="24"/>
                <w:lang w:val="sq-AL"/>
              </w:rPr>
              <w:t>.</w:t>
            </w:r>
          </w:p>
          <w:p w14:paraId="5A39BBE3" w14:textId="77777777" w:rsidR="00C273F3" w:rsidRPr="00005591" w:rsidRDefault="00C273F3" w:rsidP="00C273F3">
            <w:pPr>
              <w:spacing w:line="276" w:lineRule="auto"/>
              <w:jc w:val="both"/>
              <w:rPr>
                <w:rFonts w:ascii="Times New Roman" w:hAnsi="Times New Roman"/>
                <w:sz w:val="24"/>
                <w:szCs w:val="24"/>
                <w:lang w:val="sq-AL"/>
              </w:rPr>
            </w:pPr>
          </w:p>
          <w:p w14:paraId="7D39F6E0" w14:textId="19766F35" w:rsidR="00C273F3" w:rsidRPr="00005591" w:rsidRDefault="00C273F3" w:rsidP="00C273F3">
            <w:pPr>
              <w:jc w:val="both"/>
              <w:rPr>
                <w:rFonts w:ascii="Times New Roman" w:hAnsi="Times New Roman"/>
                <w:sz w:val="24"/>
                <w:szCs w:val="24"/>
                <w:lang w:val="sq-AL"/>
              </w:rPr>
            </w:pPr>
            <w:r w:rsidRPr="00005591">
              <w:rPr>
                <w:rFonts w:ascii="Times New Roman" w:hAnsi="Times New Roman"/>
                <w:sz w:val="24"/>
                <w:szCs w:val="24"/>
                <w:lang w:val="sq-AL"/>
              </w:rPr>
              <w:t>Qëllimi i këtij projektligji është që të përmirësojë kuadrin ligjor</w:t>
            </w:r>
            <w:r w:rsidR="00005591">
              <w:rPr>
                <w:rFonts w:ascii="Times New Roman" w:hAnsi="Times New Roman"/>
                <w:sz w:val="24"/>
                <w:szCs w:val="24"/>
                <w:lang w:val="sq-AL"/>
              </w:rPr>
              <w:t>.</w:t>
            </w:r>
            <w:r w:rsidRPr="00005591">
              <w:rPr>
                <w:rFonts w:ascii="Times New Roman" w:hAnsi="Times New Roman"/>
                <w:sz w:val="24"/>
                <w:szCs w:val="24"/>
                <w:lang w:val="sq-AL"/>
              </w:rPr>
              <w:t xml:space="preserve"> </w:t>
            </w:r>
            <w:r w:rsidR="00005591">
              <w:rPr>
                <w:rFonts w:ascii="Times New Roman" w:hAnsi="Times New Roman"/>
                <w:sz w:val="24"/>
                <w:szCs w:val="24"/>
                <w:lang w:val="sq-AL"/>
              </w:rPr>
              <w:t>K</w:t>
            </w:r>
            <w:r w:rsidRPr="00005591">
              <w:rPr>
                <w:rFonts w:ascii="Times New Roman" w:hAnsi="Times New Roman"/>
                <w:sz w:val="24"/>
                <w:szCs w:val="24"/>
                <w:lang w:val="sq-AL"/>
              </w:rPr>
              <w:t xml:space="preserve">jo domosdoshmëri vjen edhe si pasojë e ndryshimeve ligjore të herë pas hershme që kanë pësuar ligjet që lidhen ngushtë me normat arkivore. </w:t>
            </w:r>
          </w:p>
          <w:p w14:paraId="41C8F396" w14:textId="77777777" w:rsidR="00C273F3" w:rsidRPr="00005591" w:rsidRDefault="00C273F3" w:rsidP="00C273F3">
            <w:pPr>
              <w:spacing w:line="276" w:lineRule="auto"/>
              <w:jc w:val="both"/>
              <w:rPr>
                <w:rFonts w:ascii="Times New Roman" w:hAnsi="Times New Roman"/>
                <w:sz w:val="24"/>
                <w:szCs w:val="24"/>
                <w:lang w:val="sq-AL"/>
              </w:rPr>
            </w:pPr>
          </w:p>
          <w:p w14:paraId="0D10B5BF" w14:textId="6F9502AB" w:rsidR="00CF3E59" w:rsidRPr="00005591" w:rsidRDefault="000E07CB" w:rsidP="000E07CB">
            <w:pPr>
              <w:jc w:val="both"/>
              <w:rPr>
                <w:rFonts w:ascii="Times New Roman" w:hAnsi="Times New Roman"/>
                <w:sz w:val="24"/>
                <w:szCs w:val="24"/>
                <w:lang w:val="sq-AL"/>
              </w:rPr>
            </w:pPr>
            <w:r w:rsidRPr="00005591">
              <w:rPr>
                <w:rFonts w:ascii="Times New Roman" w:hAnsi="Times New Roman"/>
                <w:sz w:val="24"/>
                <w:szCs w:val="24"/>
                <w:lang w:val="sq-AL"/>
              </w:rPr>
              <w:t>Me zhvillimin e teknologjisë, mënyra e evidencimit dhe arkivimit të dokumentit</w:t>
            </w:r>
            <w:r w:rsidR="00C273F3" w:rsidRPr="00005591">
              <w:rPr>
                <w:rFonts w:ascii="Times New Roman" w:hAnsi="Times New Roman"/>
                <w:sz w:val="24"/>
                <w:szCs w:val="24"/>
                <w:lang w:val="sq-AL"/>
              </w:rPr>
              <w:t xml:space="preserve"> elektronik</w:t>
            </w:r>
            <w:r w:rsidR="00005591">
              <w:rPr>
                <w:rFonts w:ascii="Times New Roman" w:hAnsi="Times New Roman"/>
                <w:sz w:val="24"/>
                <w:szCs w:val="24"/>
                <w:lang w:val="sq-AL"/>
              </w:rPr>
              <w:t xml:space="preserve"> krijon probleme të mëdha</w:t>
            </w:r>
            <w:r w:rsidRPr="00005591">
              <w:rPr>
                <w:rFonts w:ascii="Times New Roman" w:hAnsi="Times New Roman"/>
                <w:sz w:val="24"/>
                <w:szCs w:val="24"/>
                <w:lang w:val="sq-AL"/>
              </w:rPr>
              <w:t>.</w:t>
            </w:r>
          </w:p>
          <w:p w14:paraId="72A3D3EC" w14:textId="77777777" w:rsidR="000E07CB" w:rsidRPr="00005591" w:rsidRDefault="000E07CB" w:rsidP="000E07CB">
            <w:pPr>
              <w:jc w:val="both"/>
              <w:rPr>
                <w:rFonts w:ascii="Times New Roman" w:hAnsi="Times New Roman"/>
                <w:sz w:val="24"/>
                <w:szCs w:val="24"/>
                <w:lang w:val="sq-AL"/>
              </w:rPr>
            </w:pPr>
          </w:p>
          <w:p w14:paraId="530059B3" w14:textId="42943FB9" w:rsidR="008D792A" w:rsidRPr="00005591" w:rsidRDefault="000E07CB" w:rsidP="000E07CB">
            <w:pPr>
              <w:jc w:val="both"/>
              <w:rPr>
                <w:rFonts w:ascii="Times New Roman" w:hAnsi="Times New Roman"/>
                <w:sz w:val="24"/>
                <w:szCs w:val="24"/>
                <w:lang w:val="sq-AL"/>
              </w:rPr>
            </w:pPr>
            <w:r w:rsidRPr="00005591">
              <w:rPr>
                <w:rFonts w:ascii="Times New Roman" w:hAnsi="Times New Roman"/>
                <w:sz w:val="24"/>
                <w:szCs w:val="24"/>
                <w:lang w:val="sq-AL"/>
              </w:rPr>
              <w:t xml:space="preserve">Për rrjedhojë, Drejtoria e Përgjithshme e Arkivave rekomandon ndërhyrjen e qeverisë për të </w:t>
            </w:r>
            <w:r w:rsidR="00005591">
              <w:rPr>
                <w:rFonts w:ascii="Times New Roman" w:hAnsi="Times New Roman"/>
                <w:sz w:val="24"/>
                <w:szCs w:val="24"/>
                <w:lang w:val="sq-AL"/>
              </w:rPr>
              <w:t>trajtuar</w:t>
            </w:r>
            <w:r w:rsidR="00005591" w:rsidRPr="00005591">
              <w:rPr>
                <w:rFonts w:ascii="Times New Roman" w:hAnsi="Times New Roman"/>
                <w:sz w:val="24"/>
                <w:szCs w:val="24"/>
                <w:lang w:val="sq-AL"/>
              </w:rPr>
              <w:t xml:space="preserve"> </w:t>
            </w:r>
            <w:r w:rsidRPr="00005591">
              <w:rPr>
                <w:rFonts w:ascii="Times New Roman" w:hAnsi="Times New Roman"/>
                <w:sz w:val="24"/>
                <w:szCs w:val="24"/>
                <w:lang w:val="sq-AL"/>
              </w:rPr>
              <w:t>këto problematika.</w:t>
            </w:r>
          </w:p>
          <w:p w14:paraId="0D0B940D" w14:textId="77777777" w:rsidR="002B5A0A" w:rsidRPr="00005591" w:rsidRDefault="002B5A0A" w:rsidP="000E07CB">
            <w:pPr>
              <w:jc w:val="both"/>
              <w:rPr>
                <w:rFonts w:ascii="Times New Roman" w:hAnsi="Times New Roman"/>
                <w:i/>
                <w:sz w:val="20"/>
                <w:lang w:val="sq-AL"/>
              </w:rPr>
            </w:pPr>
          </w:p>
        </w:tc>
      </w:tr>
      <w:tr w:rsidR="006210CC" w:rsidRPr="00005591" w14:paraId="7B78D2A1" w14:textId="19A95023" w:rsidTr="2D77C0B6">
        <w:trPr>
          <w:trHeight w:val="543"/>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48AD4" w14:textId="77777777" w:rsidR="006210CC" w:rsidRPr="00005591" w:rsidRDefault="0070390B" w:rsidP="006210CC">
            <w:pPr>
              <w:jc w:val="both"/>
              <w:rPr>
                <w:rFonts w:ascii="Times New Roman" w:hAnsi="Times New Roman"/>
                <w:b/>
                <w:lang w:val="sq-AL"/>
              </w:rPr>
            </w:pPr>
            <w:r w:rsidRPr="00005591">
              <w:rPr>
                <w:rFonts w:ascii="Times New Roman" w:hAnsi="Times New Roman"/>
                <w:b/>
                <w:lang w:val="sq-AL"/>
              </w:rPr>
              <w:t>OBJEKTIVAT</w:t>
            </w:r>
          </w:p>
          <w:p w14:paraId="384030D4" w14:textId="77777777" w:rsidR="006210CC" w:rsidRPr="00005591" w:rsidRDefault="000B0370" w:rsidP="00B61CA7">
            <w:pPr>
              <w:jc w:val="both"/>
              <w:rPr>
                <w:rFonts w:ascii="Times New Roman" w:hAnsi="Times New Roman"/>
                <w:i/>
                <w:sz w:val="20"/>
                <w:lang w:val="sq-AL"/>
              </w:rPr>
            </w:pPr>
            <w:r w:rsidRPr="00005591">
              <w:rPr>
                <w:rFonts w:ascii="Times New Roman" w:hAnsi="Times New Roman"/>
                <w:i/>
                <w:sz w:val="20"/>
                <w:lang w:val="sq-AL"/>
              </w:rPr>
              <w:t>Cilat janë objektivat dhe efektet e synuara të propozimit</w:t>
            </w:r>
            <w:r w:rsidR="006210CC" w:rsidRPr="00005591">
              <w:rPr>
                <w:rFonts w:ascii="Times New Roman" w:hAnsi="Times New Roman"/>
                <w:i/>
                <w:sz w:val="20"/>
                <w:lang w:val="sq-AL"/>
              </w:rPr>
              <w:t>?</w:t>
            </w:r>
          </w:p>
          <w:p w14:paraId="0E27B00A" w14:textId="77777777" w:rsidR="00E806D4" w:rsidRPr="00005591" w:rsidRDefault="00E806D4" w:rsidP="00B61CA7">
            <w:pPr>
              <w:jc w:val="both"/>
              <w:rPr>
                <w:rFonts w:ascii="Times New Roman" w:hAnsi="Times New Roman"/>
                <w:sz w:val="20"/>
                <w:lang w:val="sq-AL"/>
              </w:rPr>
            </w:pPr>
          </w:p>
          <w:p w14:paraId="254AA152" w14:textId="72C12900" w:rsidR="00591D79" w:rsidRPr="00005591" w:rsidRDefault="00591D79" w:rsidP="00591D79">
            <w:pPr>
              <w:numPr>
                <w:ilvl w:val="0"/>
                <w:numId w:val="30"/>
              </w:numPr>
              <w:spacing w:line="276" w:lineRule="auto"/>
              <w:jc w:val="both"/>
              <w:rPr>
                <w:rFonts w:ascii="Times New Roman" w:hAnsi="Times New Roman"/>
                <w:bCs/>
                <w:sz w:val="24"/>
                <w:szCs w:val="24"/>
                <w:lang w:val="sq-AL" w:eastAsia="sq-AL"/>
              </w:rPr>
            </w:pPr>
            <w:r w:rsidRPr="00005591">
              <w:rPr>
                <w:rFonts w:ascii="Times New Roman" w:hAnsi="Times New Roman"/>
                <w:sz w:val="24"/>
                <w:szCs w:val="24"/>
                <w:lang w:val="sq-AL"/>
              </w:rPr>
              <w:t xml:space="preserve">Ndarja qartë e terminologjisë dhe </w:t>
            </w:r>
            <w:r w:rsidR="00005591">
              <w:rPr>
                <w:rFonts w:ascii="Times New Roman" w:hAnsi="Times New Roman"/>
                <w:sz w:val="24"/>
                <w:szCs w:val="24"/>
                <w:lang w:val="sq-AL"/>
              </w:rPr>
              <w:t xml:space="preserve">e </w:t>
            </w:r>
            <w:r w:rsidRPr="00005591">
              <w:rPr>
                <w:rFonts w:ascii="Times New Roman" w:hAnsi="Times New Roman"/>
                <w:sz w:val="24"/>
                <w:szCs w:val="24"/>
                <w:lang w:val="sq-AL"/>
              </w:rPr>
              <w:t>kompetencave</w:t>
            </w:r>
            <w:r w:rsidR="00005591">
              <w:rPr>
                <w:rFonts w:ascii="Times New Roman" w:hAnsi="Times New Roman"/>
                <w:sz w:val="24"/>
                <w:szCs w:val="24"/>
                <w:lang w:val="sq-AL"/>
              </w:rPr>
              <w:t>,</w:t>
            </w:r>
            <w:r w:rsidRPr="00005591">
              <w:rPr>
                <w:rFonts w:ascii="Times New Roman" w:hAnsi="Times New Roman"/>
                <w:sz w:val="24"/>
                <w:szCs w:val="24"/>
                <w:lang w:val="sq-AL"/>
              </w:rPr>
              <w:t xml:space="preserve"> si</w:t>
            </w:r>
            <w:r w:rsidR="00005591">
              <w:rPr>
                <w:rFonts w:ascii="Times New Roman" w:hAnsi="Times New Roman"/>
                <w:sz w:val="24"/>
                <w:szCs w:val="24"/>
                <w:lang w:val="sq-AL"/>
              </w:rPr>
              <w:t>ç janë</w:t>
            </w:r>
            <w:r w:rsidRPr="00005591">
              <w:rPr>
                <w:rFonts w:ascii="Times New Roman" w:hAnsi="Times New Roman"/>
                <w:sz w:val="24"/>
                <w:szCs w:val="24"/>
                <w:lang w:val="sq-AL"/>
              </w:rPr>
              <w:t xml:space="preserve"> “arkivat e përhershme”, të cilat duhen të përcaktohen si arkivat e </w:t>
            </w:r>
            <w:proofErr w:type="spellStart"/>
            <w:r w:rsidRPr="00005591">
              <w:rPr>
                <w:rFonts w:ascii="Times New Roman" w:hAnsi="Times New Roman"/>
                <w:sz w:val="24"/>
                <w:szCs w:val="24"/>
                <w:lang w:val="sq-AL"/>
              </w:rPr>
              <w:t>destinacionit</w:t>
            </w:r>
            <w:proofErr w:type="spellEnd"/>
            <w:r w:rsidRPr="00005591">
              <w:rPr>
                <w:rFonts w:ascii="Times New Roman" w:hAnsi="Times New Roman"/>
                <w:sz w:val="24"/>
                <w:szCs w:val="24"/>
                <w:lang w:val="sq-AL"/>
              </w:rPr>
              <w:t xml:space="preserve"> final të dokumentacionit, si dhe “arkivat në veprim” ku përfshihen arkivat në veprim të autoriteteve publike.</w:t>
            </w:r>
          </w:p>
          <w:p w14:paraId="2311ADE1" w14:textId="77777777" w:rsidR="00591D79" w:rsidRPr="00005591" w:rsidRDefault="00591D79" w:rsidP="00591D79">
            <w:pPr>
              <w:numPr>
                <w:ilvl w:val="0"/>
                <w:numId w:val="30"/>
              </w:numPr>
              <w:spacing w:line="276" w:lineRule="auto"/>
              <w:jc w:val="both"/>
              <w:rPr>
                <w:rFonts w:ascii="Times New Roman" w:hAnsi="Times New Roman"/>
                <w:bCs/>
                <w:sz w:val="24"/>
                <w:szCs w:val="24"/>
                <w:lang w:val="sq-AL" w:eastAsia="sq-AL"/>
              </w:rPr>
            </w:pPr>
            <w:r w:rsidRPr="00005591">
              <w:rPr>
                <w:rFonts w:ascii="Times New Roman" w:hAnsi="Times New Roman"/>
                <w:sz w:val="24"/>
                <w:szCs w:val="24"/>
                <w:lang w:val="sq-AL"/>
              </w:rPr>
              <w:t>Riorganizimi</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i</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rrjetit</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arkivor</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Republikës</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së</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Shqipërisë.</w:t>
            </w:r>
          </w:p>
          <w:p w14:paraId="0467B77F" w14:textId="77777777" w:rsidR="00591D79" w:rsidRPr="00005591" w:rsidRDefault="00591D79" w:rsidP="00591D79">
            <w:pPr>
              <w:numPr>
                <w:ilvl w:val="0"/>
                <w:numId w:val="30"/>
              </w:numPr>
              <w:spacing w:line="276" w:lineRule="auto"/>
              <w:jc w:val="both"/>
              <w:rPr>
                <w:rFonts w:ascii="Times New Roman" w:hAnsi="Times New Roman"/>
                <w:bCs/>
                <w:sz w:val="24"/>
                <w:szCs w:val="24"/>
                <w:lang w:val="sq-AL" w:eastAsia="sq-AL"/>
              </w:rPr>
            </w:pPr>
            <w:r w:rsidRPr="00005591">
              <w:rPr>
                <w:rFonts w:ascii="Times New Roman" w:hAnsi="Times New Roman"/>
                <w:sz w:val="24"/>
                <w:szCs w:val="24"/>
                <w:lang w:val="sq-AL"/>
              </w:rPr>
              <w:t>Përcaktimi i emërtesave</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fikse</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për</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arkivat e sistemit.</w:t>
            </w:r>
          </w:p>
          <w:p w14:paraId="07AC8EB0" w14:textId="4C5D81BC" w:rsidR="00591D79" w:rsidRPr="00005591" w:rsidRDefault="00591D79" w:rsidP="00591D79">
            <w:pPr>
              <w:numPr>
                <w:ilvl w:val="0"/>
                <w:numId w:val="30"/>
              </w:numPr>
              <w:spacing w:line="276" w:lineRule="auto"/>
              <w:jc w:val="both"/>
              <w:rPr>
                <w:rFonts w:ascii="Times New Roman" w:hAnsi="Times New Roman"/>
                <w:bCs/>
                <w:sz w:val="24"/>
                <w:szCs w:val="24"/>
                <w:lang w:val="sq-AL" w:eastAsia="sq-AL"/>
              </w:rPr>
            </w:pPr>
            <w:r w:rsidRPr="00005591">
              <w:rPr>
                <w:rFonts w:ascii="Times New Roman" w:hAnsi="Times New Roman"/>
                <w:sz w:val="24"/>
                <w:szCs w:val="24"/>
                <w:lang w:val="sq-AL"/>
              </w:rPr>
              <w:lastRenderedPageBreak/>
              <w:t>Rritja e afateve</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dorëzimit</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dokumentacionit</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në</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arkivat</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e përhershme përkatës në 15- 25 vjet.</w:t>
            </w:r>
          </w:p>
          <w:p w14:paraId="08A7133F" w14:textId="77777777" w:rsidR="00591D79" w:rsidRPr="00005591" w:rsidRDefault="00591D79" w:rsidP="00591D79">
            <w:pPr>
              <w:numPr>
                <w:ilvl w:val="0"/>
                <w:numId w:val="30"/>
              </w:numPr>
              <w:spacing w:line="276" w:lineRule="auto"/>
              <w:jc w:val="both"/>
              <w:rPr>
                <w:rFonts w:ascii="Times New Roman" w:hAnsi="Times New Roman"/>
                <w:bCs/>
                <w:sz w:val="24"/>
                <w:szCs w:val="24"/>
                <w:lang w:val="sq-AL" w:eastAsia="sq-AL"/>
              </w:rPr>
            </w:pPr>
            <w:r w:rsidRPr="00005591">
              <w:rPr>
                <w:rFonts w:ascii="Times New Roman" w:hAnsi="Times New Roman"/>
                <w:sz w:val="24"/>
                <w:szCs w:val="24"/>
                <w:lang w:val="sq-AL"/>
              </w:rPr>
              <w:t>Shfuqizimi i disa</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neneve</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ligjit “Për</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Arkivat”, që</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janë</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përcaktuara</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qartë</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në Ligjin</w:t>
            </w:r>
            <w:r w:rsidRPr="00005591">
              <w:rPr>
                <w:rFonts w:ascii="Times New Roman" w:hAnsi="Times New Roman"/>
                <w:color w:val="000000"/>
                <w:sz w:val="24"/>
                <w:szCs w:val="24"/>
                <w:lang w:val="sq-AL"/>
              </w:rPr>
              <w:t xml:space="preserve"> nr.</w:t>
            </w:r>
            <w:r w:rsidRPr="00005591">
              <w:rPr>
                <w:rFonts w:ascii="Times New Roman" w:hAnsi="Times New Roman"/>
                <w:sz w:val="24"/>
                <w:szCs w:val="24"/>
                <w:lang w:val="sq-AL"/>
              </w:rPr>
              <w:t>8457, datë 11.02.1999 “Për</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informacionin e</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klasifikuar “sekret</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shtetëror”, i ndryshuar.</w:t>
            </w:r>
          </w:p>
          <w:p w14:paraId="5DE75A8F" w14:textId="77777777" w:rsidR="00591D79" w:rsidRPr="00005591" w:rsidRDefault="00591D79" w:rsidP="00591D79">
            <w:pPr>
              <w:numPr>
                <w:ilvl w:val="0"/>
                <w:numId w:val="30"/>
              </w:numPr>
              <w:spacing w:line="276" w:lineRule="auto"/>
              <w:jc w:val="both"/>
              <w:rPr>
                <w:rFonts w:ascii="Times New Roman" w:hAnsi="Times New Roman"/>
                <w:bCs/>
                <w:sz w:val="24"/>
                <w:szCs w:val="24"/>
                <w:lang w:val="sq-AL" w:eastAsia="sq-AL"/>
              </w:rPr>
            </w:pPr>
            <w:r w:rsidRPr="00005591">
              <w:rPr>
                <w:rFonts w:ascii="Times New Roman" w:hAnsi="Times New Roman"/>
                <w:color w:val="000000"/>
                <w:sz w:val="24"/>
                <w:szCs w:val="24"/>
                <w:lang w:val="sq-AL"/>
              </w:rPr>
              <w:t xml:space="preserve">Shfuqizimi i nenit që ka mospërputhje me ndryshimet e reja të ligjit nr. </w:t>
            </w:r>
            <w:r w:rsidRPr="00005591">
              <w:rPr>
                <w:rFonts w:ascii="Times New Roman" w:hAnsi="Times New Roman"/>
                <w:sz w:val="24"/>
                <w:szCs w:val="24"/>
                <w:lang w:val="sq-AL"/>
              </w:rPr>
              <w:t>152/2013 “Për</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nëpunësin</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civil”, të</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ndryshuar.</w:t>
            </w:r>
          </w:p>
          <w:p w14:paraId="288B469E" w14:textId="77777777" w:rsidR="00591D79" w:rsidRPr="00005591" w:rsidRDefault="00591D79" w:rsidP="00591D79">
            <w:pPr>
              <w:numPr>
                <w:ilvl w:val="0"/>
                <w:numId w:val="30"/>
              </w:numPr>
              <w:spacing w:line="276" w:lineRule="auto"/>
              <w:jc w:val="both"/>
              <w:rPr>
                <w:rFonts w:ascii="Times New Roman" w:hAnsi="Times New Roman"/>
                <w:bCs/>
                <w:sz w:val="24"/>
                <w:szCs w:val="24"/>
                <w:lang w:val="sq-AL" w:eastAsia="sq-AL"/>
              </w:rPr>
            </w:pPr>
            <w:r w:rsidRPr="00005591">
              <w:rPr>
                <w:rFonts w:ascii="Times New Roman" w:hAnsi="Times New Roman"/>
                <w:sz w:val="24"/>
                <w:szCs w:val="24"/>
                <w:lang w:val="sq-AL"/>
              </w:rPr>
              <w:t>Plotësimin e ligjit “Për Arkivat”, duke ju referuar legjislacionit për dokumentin elektronik duke rregulluar çështje që kanë të bëjnë me evidencimin dhe arkivimin e tij.</w:t>
            </w:r>
          </w:p>
          <w:p w14:paraId="228E6695" w14:textId="3A46E7DB" w:rsidR="00591D79" w:rsidRPr="00005591" w:rsidRDefault="00591D79" w:rsidP="00591D79">
            <w:pPr>
              <w:numPr>
                <w:ilvl w:val="0"/>
                <w:numId w:val="30"/>
              </w:numPr>
              <w:spacing w:line="276" w:lineRule="auto"/>
              <w:jc w:val="both"/>
              <w:rPr>
                <w:rFonts w:ascii="Times New Roman" w:hAnsi="Times New Roman"/>
                <w:bCs/>
                <w:sz w:val="24"/>
                <w:szCs w:val="24"/>
                <w:lang w:val="sq-AL" w:eastAsia="sq-AL"/>
              </w:rPr>
            </w:pPr>
            <w:r w:rsidRPr="00005591">
              <w:rPr>
                <w:rFonts w:ascii="Times New Roman" w:hAnsi="Times New Roman"/>
                <w:sz w:val="24"/>
                <w:szCs w:val="24"/>
                <w:lang w:val="sq-AL"/>
              </w:rPr>
              <w:t>Harmonizimi i legjislacionit, ku e drejta e informimit nëpërmjet përgjigjes ndaj kërkesës së qytetarit të riformulohet vetëm për arkivat në veprim, ndërkohë e drejta e informimit për arkivat e</w:t>
            </w:r>
            <w:r w:rsidR="008D792A" w:rsidRPr="00005591">
              <w:rPr>
                <w:rFonts w:ascii="Times New Roman" w:hAnsi="Times New Roman"/>
                <w:sz w:val="24"/>
                <w:szCs w:val="24"/>
                <w:lang w:val="sq-AL"/>
              </w:rPr>
              <w:t xml:space="preserve"> </w:t>
            </w:r>
            <w:r w:rsidRPr="00005591">
              <w:rPr>
                <w:rFonts w:ascii="Times New Roman" w:hAnsi="Times New Roman"/>
                <w:sz w:val="24"/>
                <w:szCs w:val="24"/>
                <w:lang w:val="sq-AL"/>
              </w:rPr>
              <w:t>përhershme të realizohet nëpërmjet të drejtës së shfrytëzimit.</w:t>
            </w:r>
          </w:p>
          <w:p w14:paraId="6BFD1291" w14:textId="703ED542" w:rsidR="00591D79" w:rsidRPr="00005591" w:rsidRDefault="00591D79" w:rsidP="00591D79">
            <w:pPr>
              <w:numPr>
                <w:ilvl w:val="0"/>
                <w:numId w:val="30"/>
              </w:numPr>
              <w:spacing w:line="276" w:lineRule="auto"/>
              <w:jc w:val="both"/>
              <w:rPr>
                <w:rFonts w:ascii="Times New Roman" w:hAnsi="Times New Roman"/>
                <w:bCs/>
                <w:sz w:val="24"/>
                <w:szCs w:val="24"/>
                <w:lang w:val="sq-AL" w:eastAsia="sq-AL"/>
              </w:rPr>
            </w:pPr>
            <w:r w:rsidRPr="00005591">
              <w:rPr>
                <w:rFonts w:ascii="Times New Roman" w:hAnsi="Times New Roman"/>
                <w:sz w:val="24"/>
                <w:szCs w:val="24"/>
                <w:lang w:val="sq-AL"/>
              </w:rPr>
              <w:t xml:space="preserve">Institucionet </w:t>
            </w:r>
            <w:proofErr w:type="spellStart"/>
            <w:r w:rsidRPr="00005591">
              <w:rPr>
                <w:rFonts w:ascii="Times New Roman" w:hAnsi="Times New Roman"/>
                <w:sz w:val="24"/>
                <w:szCs w:val="24"/>
                <w:lang w:val="sq-AL"/>
              </w:rPr>
              <w:t>joshtetërore</w:t>
            </w:r>
            <w:proofErr w:type="spellEnd"/>
            <w:r w:rsidRPr="00005591">
              <w:rPr>
                <w:rFonts w:ascii="Times New Roman" w:hAnsi="Times New Roman"/>
                <w:sz w:val="24"/>
                <w:szCs w:val="24"/>
                <w:lang w:val="sq-AL"/>
              </w:rPr>
              <w:t xml:space="preserve"> dhe personat juridikë e fizikë privatë që me legjislacionin specifik të rregullimit të tyre kanë dokumentacion</w:t>
            </w:r>
            <w:r w:rsidR="00BD4585">
              <w:rPr>
                <w:rFonts w:ascii="Times New Roman" w:hAnsi="Times New Roman"/>
                <w:sz w:val="24"/>
                <w:szCs w:val="24"/>
                <w:lang w:val="sq-AL"/>
              </w:rPr>
              <w:t>,</w:t>
            </w:r>
            <w:r w:rsidRPr="00005591">
              <w:rPr>
                <w:rFonts w:ascii="Times New Roman" w:hAnsi="Times New Roman"/>
                <w:sz w:val="24"/>
                <w:szCs w:val="24"/>
                <w:lang w:val="sq-AL"/>
              </w:rPr>
              <w:t xml:space="preserve"> ruajtja e të cilit është i detyrueshëm për shkak të funksionit publik, të shpallur RHK nga Drejtoria e Përgjithshme e Arkivave, të dorëzojnë dokumentacionin në përputhje me afatet të përcaktuara me urdhër të përbashkët të Drejtorisë së Përgjithshme të Arkivave dhe ministrisë përgjegjëse të fushës së veprimtarisë së tyre.</w:t>
            </w:r>
          </w:p>
          <w:p w14:paraId="60061E4C" w14:textId="77777777" w:rsidR="00453AB4" w:rsidRPr="00005591" w:rsidRDefault="00453AB4" w:rsidP="00591D79">
            <w:pPr>
              <w:pStyle w:val="ListParagraph"/>
              <w:ind w:left="517" w:firstLine="0"/>
              <w:jc w:val="both"/>
              <w:rPr>
                <w:rFonts w:ascii="Times New Roman" w:hAnsi="Times New Roman"/>
                <w:sz w:val="24"/>
                <w:szCs w:val="24"/>
                <w:lang w:val="sq-AL"/>
              </w:rPr>
            </w:pPr>
          </w:p>
        </w:tc>
      </w:tr>
      <w:tr w:rsidR="006210CC" w:rsidRPr="00005591" w14:paraId="6231C87C" w14:textId="4979B250" w:rsidTr="2D77C0B6">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FAA76" w14:textId="77777777" w:rsidR="006210CC" w:rsidRPr="00005591" w:rsidRDefault="000B0370" w:rsidP="006210CC">
            <w:pPr>
              <w:jc w:val="both"/>
              <w:rPr>
                <w:rFonts w:ascii="Times New Roman" w:hAnsi="Times New Roman"/>
                <w:b/>
                <w:lang w:val="sq-AL"/>
              </w:rPr>
            </w:pPr>
            <w:r w:rsidRPr="00005591">
              <w:rPr>
                <w:rFonts w:ascii="Times New Roman" w:hAnsi="Times New Roman"/>
                <w:b/>
                <w:lang w:val="sq-AL"/>
              </w:rPr>
              <w:lastRenderedPageBreak/>
              <w:t xml:space="preserve">OPSIONET E </w:t>
            </w:r>
            <w:r w:rsidR="006210CC" w:rsidRPr="00005591">
              <w:rPr>
                <w:rFonts w:ascii="Times New Roman" w:hAnsi="Times New Roman"/>
                <w:b/>
                <w:lang w:val="sq-AL"/>
              </w:rPr>
              <w:t>POLI</w:t>
            </w:r>
            <w:r w:rsidRPr="00005591">
              <w:rPr>
                <w:rFonts w:ascii="Times New Roman" w:hAnsi="Times New Roman"/>
                <w:b/>
                <w:lang w:val="sq-AL"/>
              </w:rPr>
              <w:t>TIKAVE</w:t>
            </w:r>
          </w:p>
          <w:p w14:paraId="4A1A501B" w14:textId="4D399F3D" w:rsidR="00FC3EC5" w:rsidRPr="00005591" w:rsidRDefault="000B0370" w:rsidP="00B64C3E">
            <w:pPr>
              <w:jc w:val="both"/>
              <w:rPr>
                <w:rFonts w:ascii="Times New Roman" w:hAnsi="Times New Roman"/>
                <w:i/>
                <w:sz w:val="20"/>
                <w:lang w:val="sq-AL"/>
              </w:rPr>
            </w:pPr>
            <w:r w:rsidRPr="00005591">
              <w:rPr>
                <w:rFonts w:ascii="Times New Roman" w:hAnsi="Times New Roman"/>
                <w:i/>
                <w:sz w:val="20"/>
                <w:lang w:val="sq-AL"/>
              </w:rPr>
              <w:t xml:space="preserve">Cilat janë opsionet kryesore të politikave, duke përfshirë </w:t>
            </w:r>
            <w:r w:rsidR="00453AB4" w:rsidRPr="00005591">
              <w:rPr>
                <w:rFonts w:ascii="Times New Roman" w:hAnsi="Times New Roman"/>
                <w:i/>
                <w:sz w:val="20"/>
                <w:lang w:val="sq-AL"/>
              </w:rPr>
              <w:t>mënyrat</w:t>
            </w:r>
            <w:r w:rsidRPr="00005591">
              <w:rPr>
                <w:rFonts w:ascii="Times New Roman" w:hAnsi="Times New Roman"/>
                <w:i/>
                <w:sz w:val="20"/>
                <w:lang w:val="sq-AL"/>
              </w:rPr>
              <w:t xml:space="preserve"> ndaj rregullimit? Duhet të bë</w:t>
            </w:r>
            <w:r w:rsidR="00B64C3E" w:rsidRPr="00005591">
              <w:rPr>
                <w:rFonts w:ascii="Times New Roman" w:hAnsi="Times New Roman"/>
                <w:i/>
                <w:sz w:val="20"/>
                <w:lang w:val="sq-AL"/>
              </w:rPr>
              <w:t xml:space="preserve">ni </w:t>
            </w:r>
            <w:r w:rsidRPr="00005591">
              <w:rPr>
                <w:rFonts w:ascii="Times New Roman" w:hAnsi="Times New Roman"/>
                <w:i/>
                <w:sz w:val="20"/>
                <w:lang w:val="sq-AL"/>
              </w:rPr>
              <w:t>krahasimi</w:t>
            </w:r>
            <w:r w:rsidR="00B64C3E" w:rsidRPr="00005591">
              <w:rPr>
                <w:rFonts w:ascii="Times New Roman" w:hAnsi="Times New Roman"/>
                <w:i/>
                <w:sz w:val="20"/>
                <w:lang w:val="sq-AL"/>
              </w:rPr>
              <w:t xml:space="preserve">n e </w:t>
            </w:r>
            <w:r w:rsidRPr="00005591">
              <w:rPr>
                <w:rFonts w:ascii="Times New Roman" w:hAnsi="Times New Roman"/>
                <w:i/>
                <w:sz w:val="20"/>
                <w:lang w:val="sq-AL"/>
              </w:rPr>
              <w:t>avantazheve/</w:t>
            </w:r>
            <w:r w:rsidR="00393BE5" w:rsidRPr="00005591">
              <w:rPr>
                <w:rFonts w:ascii="Times New Roman" w:hAnsi="Times New Roman"/>
                <w:i/>
                <w:sz w:val="20"/>
                <w:lang w:val="sq-AL"/>
              </w:rPr>
              <w:t>përfitimeve kryesore</w:t>
            </w:r>
            <w:r w:rsidRPr="00005591">
              <w:rPr>
                <w:rFonts w:ascii="Times New Roman" w:hAnsi="Times New Roman"/>
                <w:i/>
                <w:sz w:val="20"/>
                <w:lang w:val="sq-AL"/>
              </w:rPr>
              <w:t xml:space="preserve"> dhe </w:t>
            </w:r>
            <w:r w:rsidR="00B64C3E" w:rsidRPr="00005591">
              <w:rPr>
                <w:rFonts w:ascii="Times New Roman" w:hAnsi="Times New Roman"/>
                <w:i/>
                <w:sz w:val="20"/>
                <w:lang w:val="sq-AL"/>
              </w:rPr>
              <w:t>të</w:t>
            </w:r>
            <w:r w:rsidR="00BD4585">
              <w:rPr>
                <w:rFonts w:ascii="Times New Roman" w:hAnsi="Times New Roman"/>
                <w:i/>
                <w:sz w:val="20"/>
                <w:lang w:val="sq-AL"/>
              </w:rPr>
              <w:t xml:space="preserve"> </w:t>
            </w:r>
            <w:proofErr w:type="spellStart"/>
            <w:r w:rsidR="009C75E3" w:rsidRPr="00005591">
              <w:rPr>
                <w:rFonts w:ascii="Times New Roman" w:hAnsi="Times New Roman"/>
                <w:i/>
                <w:sz w:val="20"/>
                <w:lang w:val="sq-AL"/>
              </w:rPr>
              <w:t>diz</w:t>
            </w:r>
            <w:r w:rsidRPr="00005591">
              <w:rPr>
                <w:rFonts w:ascii="Times New Roman" w:hAnsi="Times New Roman"/>
                <w:i/>
                <w:sz w:val="20"/>
                <w:lang w:val="sq-AL"/>
              </w:rPr>
              <w:t>avantazheve</w:t>
            </w:r>
            <w:proofErr w:type="spellEnd"/>
            <w:r w:rsidRPr="00005591">
              <w:rPr>
                <w:rFonts w:ascii="Times New Roman" w:hAnsi="Times New Roman"/>
                <w:i/>
                <w:sz w:val="20"/>
                <w:lang w:val="sq-AL"/>
              </w:rPr>
              <w:t>/kostove të opsioneve të mundshme. Duhet të përcakton</w:t>
            </w:r>
            <w:r w:rsidR="00B64C3E" w:rsidRPr="00005591">
              <w:rPr>
                <w:rFonts w:ascii="Times New Roman" w:hAnsi="Times New Roman"/>
                <w:i/>
                <w:sz w:val="20"/>
                <w:lang w:val="sq-AL"/>
              </w:rPr>
              <w:t>i</w:t>
            </w:r>
            <w:r w:rsidRPr="00005591">
              <w:rPr>
                <w:rFonts w:ascii="Times New Roman" w:hAnsi="Times New Roman"/>
                <w:i/>
                <w:sz w:val="20"/>
                <w:lang w:val="sq-AL"/>
              </w:rPr>
              <w:t xml:space="preserve"> detajet në lidhje me opsionin e preferuar.</w:t>
            </w:r>
          </w:p>
          <w:p w14:paraId="44EAFD9C" w14:textId="77777777" w:rsidR="00453AB4" w:rsidRPr="00005591" w:rsidRDefault="00453AB4" w:rsidP="00B64C3E">
            <w:pPr>
              <w:jc w:val="both"/>
              <w:rPr>
                <w:rFonts w:ascii="Times New Roman" w:hAnsi="Times New Roman"/>
                <w:sz w:val="20"/>
                <w:lang w:val="sq-AL"/>
              </w:rPr>
            </w:pPr>
          </w:p>
          <w:p w14:paraId="2853980E" w14:textId="77777777" w:rsidR="00FF4C3D" w:rsidRPr="00005591" w:rsidRDefault="00FF4C3D" w:rsidP="00FF4C3D">
            <w:pPr>
              <w:spacing w:line="288" w:lineRule="atLeast"/>
              <w:jc w:val="both"/>
              <w:rPr>
                <w:rFonts w:ascii="Times New Roman" w:hAnsi="Times New Roman"/>
                <w:iCs/>
                <w:sz w:val="24"/>
                <w:szCs w:val="24"/>
                <w:lang w:val="sq-AL"/>
              </w:rPr>
            </w:pPr>
            <w:r w:rsidRPr="00005591">
              <w:rPr>
                <w:rFonts w:ascii="Times New Roman" w:hAnsi="Times New Roman"/>
                <w:iCs/>
                <w:sz w:val="24"/>
                <w:szCs w:val="24"/>
                <w:lang w:val="sq-AL"/>
              </w:rPr>
              <w:t>Opsionet e mëposhtme janë vlerësuar në funksion të arritjes së objektivave të politikës:</w:t>
            </w:r>
          </w:p>
          <w:p w14:paraId="0DA7DDF6" w14:textId="04A3C010" w:rsidR="00E806D4" w:rsidRPr="00005591" w:rsidRDefault="00FF4C3D" w:rsidP="00F8182B">
            <w:pPr>
              <w:jc w:val="both"/>
              <w:rPr>
                <w:rFonts w:ascii="Times New Roman" w:hAnsi="Times New Roman"/>
                <w:sz w:val="24"/>
                <w:szCs w:val="24"/>
                <w:lang w:val="sq-AL"/>
              </w:rPr>
            </w:pPr>
            <w:r w:rsidRPr="00005591">
              <w:rPr>
                <w:rFonts w:ascii="Times New Roman" w:hAnsi="Times New Roman"/>
                <w:b/>
                <w:sz w:val="24"/>
                <w:szCs w:val="24"/>
                <w:lang w:val="sq-AL"/>
              </w:rPr>
              <w:t>Opsioni 0</w:t>
            </w:r>
            <w:r w:rsidR="00285032" w:rsidRPr="00005591">
              <w:rPr>
                <w:rFonts w:ascii="Times New Roman" w:hAnsi="Times New Roman"/>
                <w:b/>
                <w:sz w:val="24"/>
                <w:szCs w:val="24"/>
                <w:lang w:val="sq-AL"/>
              </w:rPr>
              <w:t xml:space="preserve"> (status </w:t>
            </w:r>
            <w:proofErr w:type="spellStart"/>
            <w:r w:rsidR="00285032" w:rsidRPr="00005591">
              <w:rPr>
                <w:rFonts w:ascii="Times New Roman" w:hAnsi="Times New Roman"/>
                <w:b/>
                <w:sz w:val="24"/>
                <w:szCs w:val="24"/>
                <w:lang w:val="sq-AL"/>
              </w:rPr>
              <w:t>quo</w:t>
            </w:r>
            <w:proofErr w:type="spellEnd"/>
            <w:r w:rsidR="00285032" w:rsidRPr="00005591">
              <w:rPr>
                <w:rFonts w:ascii="Times New Roman" w:hAnsi="Times New Roman"/>
                <w:sz w:val="24"/>
                <w:szCs w:val="24"/>
                <w:lang w:val="sq-AL"/>
              </w:rPr>
              <w:t>)</w:t>
            </w:r>
            <w:r w:rsidRPr="00005591">
              <w:rPr>
                <w:rFonts w:ascii="Times New Roman" w:hAnsi="Times New Roman"/>
                <w:b/>
                <w:sz w:val="24"/>
                <w:szCs w:val="24"/>
                <w:lang w:val="sq-AL"/>
              </w:rPr>
              <w:t xml:space="preserve">: </w:t>
            </w:r>
            <w:r w:rsidR="00285032" w:rsidRPr="00005591">
              <w:rPr>
                <w:rFonts w:ascii="Times New Roman" w:hAnsi="Times New Roman"/>
                <w:b/>
                <w:sz w:val="24"/>
                <w:szCs w:val="24"/>
                <w:lang w:val="sq-AL"/>
              </w:rPr>
              <w:t xml:space="preserve">Procedurat të vijojnë me kuadrin ekzistues në </w:t>
            </w:r>
            <w:r w:rsidR="00393BE5" w:rsidRPr="00005591">
              <w:rPr>
                <w:rFonts w:ascii="Times New Roman" w:hAnsi="Times New Roman"/>
                <w:b/>
                <w:sz w:val="24"/>
                <w:szCs w:val="24"/>
                <w:lang w:val="sq-AL"/>
              </w:rPr>
              <w:t>fuqi:</w:t>
            </w:r>
            <w:r w:rsidR="00393BE5" w:rsidRPr="00005591">
              <w:rPr>
                <w:rFonts w:ascii="Times New Roman" w:hAnsi="Times New Roman"/>
                <w:sz w:val="24"/>
                <w:lang w:val="sq-AL"/>
              </w:rPr>
              <w:t xml:space="preserve"> Ligji</w:t>
            </w:r>
            <w:r w:rsidR="00591D79" w:rsidRPr="00005591">
              <w:rPr>
                <w:rFonts w:ascii="Times New Roman" w:hAnsi="Times New Roman"/>
                <w:sz w:val="24"/>
                <w:lang w:val="sq-AL"/>
              </w:rPr>
              <w:t xml:space="preserve"> nr. 9154, datë 6.11.2003, “Për arkivat”</w:t>
            </w:r>
          </w:p>
          <w:p w14:paraId="35582BC1" w14:textId="77777777" w:rsidR="00CC4A82" w:rsidRPr="00005591" w:rsidRDefault="00CC4A82" w:rsidP="00F8182B">
            <w:pPr>
              <w:jc w:val="both"/>
              <w:rPr>
                <w:rFonts w:ascii="Times New Roman" w:hAnsi="Times New Roman"/>
                <w:sz w:val="24"/>
                <w:szCs w:val="24"/>
                <w:lang w:val="sq-AL"/>
              </w:rPr>
            </w:pPr>
            <w:r w:rsidRPr="00005591">
              <w:rPr>
                <w:rFonts w:ascii="Times New Roman" w:hAnsi="Times New Roman"/>
                <w:b/>
                <w:sz w:val="24"/>
                <w:szCs w:val="24"/>
                <w:lang w:val="sq-AL"/>
              </w:rPr>
              <w:t>Opsioni 1</w:t>
            </w:r>
            <w:r w:rsidRPr="00005591">
              <w:rPr>
                <w:rFonts w:ascii="Times New Roman" w:hAnsi="Times New Roman"/>
                <w:sz w:val="24"/>
                <w:szCs w:val="24"/>
                <w:lang w:val="sq-AL"/>
              </w:rPr>
              <w:t xml:space="preserve">: Të </w:t>
            </w:r>
            <w:proofErr w:type="spellStart"/>
            <w:r w:rsidRPr="00005591">
              <w:rPr>
                <w:rFonts w:ascii="Times New Roman" w:hAnsi="Times New Roman"/>
                <w:sz w:val="24"/>
                <w:szCs w:val="24"/>
                <w:lang w:val="sq-AL"/>
              </w:rPr>
              <w:t>amendohet</w:t>
            </w:r>
            <w:proofErr w:type="spellEnd"/>
            <w:r w:rsidRPr="00005591">
              <w:rPr>
                <w:rFonts w:ascii="Times New Roman" w:hAnsi="Times New Roman"/>
                <w:sz w:val="24"/>
                <w:szCs w:val="24"/>
                <w:lang w:val="sq-AL"/>
              </w:rPr>
              <w:t xml:space="preserve"> kuadri ligjor ekzistues.</w:t>
            </w:r>
          </w:p>
          <w:p w14:paraId="2F0D19E5" w14:textId="77777777" w:rsidR="00E806D4" w:rsidRPr="00005591" w:rsidRDefault="00FF4C3D" w:rsidP="00F8182B">
            <w:pPr>
              <w:jc w:val="both"/>
              <w:rPr>
                <w:rFonts w:ascii="Times New Roman" w:hAnsi="Times New Roman"/>
                <w:sz w:val="24"/>
                <w:szCs w:val="24"/>
                <w:lang w:val="sq-AL"/>
              </w:rPr>
            </w:pPr>
            <w:r w:rsidRPr="00005591">
              <w:rPr>
                <w:rFonts w:ascii="Times New Roman" w:hAnsi="Times New Roman"/>
                <w:b/>
                <w:sz w:val="24"/>
                <w:szCs w:val="24"/>
                <w:lang w:val="sq-AL"/>
              </w:rPr>
              <w:t xml:space="preserve">Opsioni </w:t>
            </w:r>
            <w:r w:rsidR="00CC4A82" w:rsidRPr="00005591">
              <w:rPr>
                <w:rFonts w:ascii="Times New Roman" w:hAnsi="Times New Roman"/>
                <w:b/>
                <w:sz w:val="24"/>
                <w:szCs w:val="24"/>
                <w:lang w:val="sq-AL"/>
              </w:rPr>
              <w:t>2</w:t>
            </w:r>
            <w:r w:rsidRPr="00005591">
              <w:rPr>
                <w:rFonts w:ascii="Times New Roman" w:hAnsi="Times New Roman"/>
                <w:sz w:val="24"/>
                <w:szCs w:val="24"/>
                <w:lang w:val="sq-AL"/>
              </w:rPr>
              <w:t>:</w:t>
            </w:r>
            <w:r w:rsidR="00433507" w:rsidRPr="00005591">
              <w:rPr>
                <w:rFonts w:ascii="Times New Roman" w:hAnsi="Times New Roman"/>
                <w:sz w:val="24"/>
                <w:szCs w:val="24"/>
                <w:lang w:val="sq-AL"/>
              </w:rPr>
              <w:t xml:space="preserve"> Të hartohet dhe miratohet një ligj i ri.</w:t>
            </w:r>
          </w:p>
          <w:p w14:paraId="4B94D5A5" w14:textId="77777777" w:rsidR="00453AB4" w:rsidRPr="00005591" w:rsidRDefault="00453AB4" w:rsidP="00B64C3E">
            <w:pPr>
              <w:jc w:val="both"/>
              <w:rPr>
                <w:rFonts w:ascii="Times New Roman" w:hAnsi="Times New Roman"/>
                <w:sz w:val="20"/>
                <w:lang w:val="sq-AL"/>
              </w:rPr>
            </w:pPr>
          </w:p>
        </w:tc>
      </w:tr>
      <w:tr w:rsidR="00A84726" w:rsidRPr="00005591" w14:paraId="181FB0E9" w14:textId="655B8740" w:rsidTr="2D77C0B6">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25AF8" w14:textId="77777777" w:rsidR="00A84726" w:rsidRPr="00005591" w:rsidRDefault="000B0370" w:rsidP="00A84726">
            <w:pPr>
              <w:jc w:val="both"/>
              <w:rPr>
                <w:rFonts w:ascii="Times New Roman" w:hAnsi="Times New Roman"/>
                <w:b/>
                <w:lang w:val="sq-AL"/>
              </w:rPr>
            </w:pPr>
            <w:r w:rsidRPr="00005591">
              <w:rPr>
                <w:rFonts w:ascii="Times New Roman" w:hAnsi="Times New Roman"/>
                <w:b/>
                <w:lang w:val="sq-AL"/>
              </w:rPr>
              <w:t xml:space="preserve">ANALIZA E </w:t>
            </w:r>
            <w:r w:rsidR="009811C8" w:rsidRPr="00005591">
              <w:rPr>
                <w:rFonts w:ascii="Times New Roman" w:hAnsi="Times New Roman"/>
                <w:b/>
                <w:lang w:val="sq-AL"/>
              </w:rPr>
              <w:t>NDIKIMEVE</w:t>
            </w:r>
          </w:p>
          <w:p w14:paraId="015CF507" w14:textId="77777777" w:rsidR="00A84726" w:rsidRPr="00005591" w:rsidRDefault="000B0370" w:rsidP="006210CC">
            <w:pPr>
              <w:jc w:val="both"/>
              <w:rPr>
                <w:rFonts w:ascii="Times New Roman" w:hAnsi="Times New Roman"/>
                <w:i/>
                <w:sz w:val="20"/>
                <w:lang w:val="sq-AL"/>
              </w:rPr>
            </w:pPr>
            <w:r w:rsidRPr="00005591">
              <w:rPr>
                <w:rFonts w:ascii="Times New Roman" w:hAnsi="Times New Roman"/>
                <w:i/>
                <w:sz w:val="20"/>
                <w:lang w:val="sq-AL"/>
              </w:rPr>
              <w:t xml:space="preserve">Cilat janë ndikimet e opsionit të preferuar? Kjo duhet të përfshijë ndikimet </w:t>
            </w:r>
            <w:r w:rsidR="00D26002" w:rsidRPr="00005591">
              <w:rPr>
                <w:rFonts w:ascii="Times New Roman" w:hAnsi="Times New Roman"/>
                <w:i/>
                <w:sz w:val="20"/>
                <w:lang w:val="sq-AL"/>
              </w:rPr>
              <w:t xml:space="preserve">me vlerë </w:t>
            </w:r>
            <w:r w:rsidRPr="00005591">
              <w:rPr>
                <w:rFonts w:ascii="Times New Roman" w:hAnsi="Times New Roman"/>
                <w:i/>
                <w:sz w:val="20"/>
                <w:lang w:val="sq-AL"/>
              </w:rPr>
              <w:t>monetar</w:t>
            </w:r>
            <w:r w:rsidR="00D26002" w:rsidRPr="00005591">
              <w:rPr>
                <w:rFonts w:ascii="Times New Roman" w:hAnsi="Times New Roman"/>
                <w:i/>
                <w:sz w:val="20"/>
                <w:lang w:val="sq-AL"/>
              </w:rPr>
              <w:t xml:space="preserve">e të përcaktuar </w:t>
            </w:r>
            <w:r w:rsidR="00573E8A" w:rsidRPr="00005591">
              <w:rPr>
                <w:rFonts w:ascii="Times New Roman" w:hAnsi="Times New Roman"/>
                <w:i/>
                <w:sz w:val="20"/>
                <w:lang w:val="sq-AL"/>
              </w:rPr>
              <w:t xml:space="preserve">dhe </w:t>
            </w:r>
            <w:r w:rsidR="00D26002" w:rsidRPr="00005591">
              <w:rPr>
                <w:rFonts w:ascii="Times New Roman" w:hAnsi="Times New Roman"/>
                <w:i/>
                <w:sz w:val="20"/>
                <w:lang w:val="sq-AL"/>
              </w:rPr>
              <w:t xml:space="preserve">ndikimet pa vlerë monetare të përcaktuar </w:t>
            </w:r>
            <w:r w:rsidRPr="00005591">
              <w:rPr>
                <w:rFonts w:ascii="Times New Roman" w:hAnsi="Times New Roman"/>
                <w:i/>
                <w:sz w:val="20"/>
                <w:lang w:val="sq-AL"/>
              </w:rPr>
              <w:t>mbi buxhetin dhe bizneset</w:t>
            </w:r>
            <w:r w:rsidR="00B61CA7" w:rsidRPr="00005591">
              <w:rPr>
                <w:rFonts w:ascii="Times New Roman" w:hAnsi="Times New Roman"/>
                <w:i/>
                <w:sz w:val="20"/>
                <w:lang w:val="sq-AL"/>
              </w:rPr>
              <w:t>.</w:t>
            </w:r>
          </w:p>
          <w:p w14:paraId="3DEEC669" w14:textId="77777777" w:rsidR="0089069B" w:rsidRPr="00005591" w:rsidRDefault="0089069B" w:rsidP="00107671">
            <w:pPr>
              <w:jc w:val="both"/>
              <w:rPr>
                <w:rFonts w:ascii="Times New Roman" w:hAnsi="Times New Roman"/>
                <w:sz w:val="20"/>
                <w:lang w:val="sq-AL"/>
              </w:rPr>
            </w:pPr>
          </w:p>
          <w:p w14:paraId="0C56C179" w14:textId="190BD385" w:rsidR="00591D79" w:rsidRPr="00005591" w:rsidRDefault="00591D79" w:rsidP="00591D79">
            <w:pPr>
              <w:spacing w:line="276" w:lineRule="auto"/>
              <w:jc w:val="both"/>
              <w:rPr>
                <w:rFonts w:ascii="Times New Roman" w:hAnsi="Times New Roman"/>
                <w:sz w:val="24"/>
                <w:szCs w:val="24"/>
                <w:lang w:val="sq-AL"/>
              </w:rPr>
            </w:pPr>
            <w:r w:rsidRPr="00005591">
              <w:rPr>
                <w:rFonts w:ascii="Times New Roman" w:hAnsi="Times New Roman"/>
                <w:sz w:val="24"/>
                <w:szCs w:val="24"/>
                <w:lang w:val="sq-AL"/>
              </w:rPr>
              <w:t>Ndryshimet ligjore nuk krijojnë kosto shtesë në buxhetin e shtetit</w:t>
            </w:r>
            <w:r w:rsidR="00BD4585">
              <w:rPr>
                <w:rFonts w:ascii="Times New Roman" w:hAnsi="Times New Roman"/>
                <w:sz w:val="24"/>
                <w:szCs w:val="24"/>
                <w:lang w:val="sq-AL"/>
              </w:rPr>
              <w:t>,</w:t>
            </w:r>
            <w:r w:rsidRPr="00005591">
              <w:rPr>
                <w:rFonts w:ascii="Times New Roman" w:hAnsi="Times New Roman"/>
                <w:sz w:val="24"/>
                <w:szCs w:val="24"/>
                <w:lang w:val="sq-AL"/>
              </w:rPr>
              <w:t xml:space="preserve"> por </w:t>
            </w:r>
            <w:r w:rsidR="00BD4585">
              <w:rPr>
                <w:rFonts w:ascii="Times New Roman" w:hAnsi="Times New Roman"/>
                <w:sz w:val="24"/>
                <w:szCs w:val="24"/>
                <w:lang w:val="sq-AL"/>
              </w:rPr>
              <w:t>parashtrojnë</w:t>
            </w:r>
            <w:r w:rsidR="00BD4585" w:rsidRPr="00005591">
              <w:rPr>
                <w:rFonts w:ascii="Times New Roman" w:hAnsi="Times New Roman"/>
                <w:sz w:val="24"/>
                <w:szCs w:val="24"/>
                <w:lang w:val="sq-AL"/>
              </w:rPr>
              <w:t xml:space="preserve"> </w:t>
            </w:r>
            <w:r w:rsidRPr="00005591">
              <w:rPr>
                <w:rFonts w:ascii="Times New Roman" w:hAnsi="Times New Roman"/>
                <w:sz w:val="24"/>
                <w:szCs w:val="24"/>
                <w:lang w:val="sq-AL"/>
              </w:rPr>
              <w:t>transferim të zërave buxhetore të arkivave</w:t>
            </w:r>
            <w:r w:rsidR="00BD4585">
              <w:rPr>
                <w:rFonts w:ascii="Times New Roman" w:hAnsi="Times New Roman"/>
                <w:sz w:val="24"/>
                <w:szCs w:val="24"/>
                <w:lang w:val="sq-AL"/>
              </w:rPr>
              <w:t>,</w:t>
            </w:r>
            <w:r w:rsidRPr="00005591">
              <w:rPr>
                <w:rFonts w:ascii="Times New Roman" w:hAnsi="Times New Roman"/>
                <w:sz w:val="24"/>
                <w:szCs w:val="24"/>
                <w:lang w:val="sq-AL"/>
              </w:rPr>
              <w:t xml:space="preserve"> që sot janë në varësi të institucioneve të tjera të Drejtorisë së Përgjithshme të Arkivave. Shpen</w:t>
            </w:r>
            <w:r w:rsidR="004C65E3" w:rsidRPr="00005591">
              <w:rPr>
                <w:rFonts w:ascii="Times New Roman" w:hAnsi="Times New Roman"/>
                <w:sz w:val="24"/>
                <w:szCs w:val="24"/>
                <w:lang w:val="sq-AL"/>
              </w:rPr>
              <w:t xml:space="preserve">zimet </w:t>
            </w:r>
            <w:proofErr w:type="spellStart"/>
            <w:r w:rsidR="004C65E3" w:rsidRPr="00005591">
              <w:rPr>
                <w:rFonts w:ascii="Times New Roman" w:hAnsi="Times New Roman"/>
                <w:sz w:val="24"/>
                <w:szCs w:val="24"/>
                <w:lang w:val="sq-AL"/>
              </w:rPr>
              <w:t>korrente</w:t>
            </w:r>
            <w:proofErr w:type="spellEnd"/>
            <w:r w:rsidR="004C65E3" w:rsidRPr="00005591">
              <w:rPr>
                <w:rFonts w:ascii="Times New Roman" w:hAnsi="Times New Roman"/>
                <w:sz w:val="24"/>
                <w:szCs w:val="24"/>
                <w:lang w:val="sq-AL"/>
              </w:rPr>
              <w:t xml:space="preserve"> do të jenë të pa</w:t>
            </w:r>
            <w:r w:rsidRPr="00005591">
              <w:rPr>
                <w:rFonts w:ascii="Times New Roman" w:hAnsi="Times New Roman"/>
                <w:sz w:val="24"/>
                <w:szCs w:val="24"/>
                <w:lang w:val="sq-AL"/>
              </w:rPr>
              <w:t>ndryshuara, duke marrë në konsideratë transferimin e fondeve buxhetore që kanë aktualisht në përdorim arkivat që do të kalojnë në varësi të DPA-së.</w:t>
            </w:r>
          </w:p>
          <w:p w14:paraId="3656B9AB" w14:textId="77777777" w:rsidR="00591D79" w:rsidRPr="00005591" w:rsidRDefault="00591D79" w:rsidP="00107671">
            <w:pPr>
              <w:jc w:val="both"/>
              <w:rPr>
                <w:rFonts w:ascii="Times New Roman" w:hAnsi="Times New Roman"/>
                <w:sz w:val="20"/>
                <w:lang w:val="sq-AL"/>
              </w:rPr>
            </w:pPr>
          </w:p>
        </w:tc>
      </w:tr>
      <w:tr w:rsidR="00591D79" w:rsidRPr="00005591" w14:paraId="27A7E8E5" w14:textId="71196133" w:rsidTr="2D77C0B6">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91305" w14:textId="77777777" w:rsidR="00591D79" w:rsidRPr="00005591" w:rsidRDefault="00591D79" w:rsidP="00940EBE">
            <w:pPr>
              <w:spacing w:line="276" w:lineRule="auto"/>
              <w:jc w:val="both"/>
              <w:rPr>
                <w:rFonts w:ascii="Times New Roman" w:hAnsi="Times New Roman"/>
                <w:b/>
                <w:sz w:val="24"/>
                <w:szCs w:val="24"/>
                <w:lang w:val="sq-AL"/>
              </w:rPr>
            </w:pPr>
            <w:r w:rsidRPr="00005591">
              <w:rPr>
                <w:rFonts w:ascii="Times New Roman" w:hAnsi="Times New Roman"/>
                <w:b/>
                <w:sz w:val="24"/>
                <w:szCs w:val="24"/>
                <w:lang w:val="sq-AL"/>
              </w:rPr>
              <w:t>ARSYETIMI I OPSIONIT TË PREFERUAR</w:t>
            </w:r>
          </w:p>
          <w:p w14:paraId="0C95CA20" w14:textId="77777777" w:rsidR="00591D79" w:rsidRPr="00005591" w:rsidRDefault="00591D79" w:rsidP="00940EBE">
            <w:pPr>
              <w:spacing w:line="276" w:lineRule="auto"/>
              <w:jc w:val="both"/>
              <w:rPr>
                <w:rFonts w:ascii="Times New Roman" w:hAnsi="Times New Roman"/>
                <w:i/>
                <w:sz w:val="24"/>
                <w:szCs w:val="24"/>
                <w:lang w:val="sq-AL"/>
              </w:rPr>
            </w:pPr>
            <w:r w:rsidRPr="00005591">
              <w:rPr>
                <w:rFonts w:ascii="Times New Roman" w:hAnsi="Times New Roman"/>
                <w:i/>
                <w:sz w:val="24"/>
                <w:szCs w:val="24"/>
                <w:lang w:val="sq-AL"/>
              </w:rPr>
              <w:t>Shpjegoni arsyet për zgjedhjen e opsionit të preferuar. Ju lutemi jepni nëse është e mundur koston dhe përfitimin me vlerë të përcaktuar monetare.</w:t>
            </w:r>
          </w:p>
          <w:p w14:paraId="45FB0818" w14:textId="77777777" w:rsidR="00591D79" w:rsidRPr="00005591" w:rsidRDefault="00591D79" w:rsidP="00940EBE">
            <w:pPr>
              <w:spacing w:line="276" w:lineRule="auto"/>
              <w:jc w:val="both"/>
              <w:rPr>
                <w:rFonts w:ascii="Times New Roman" w:hAnsi="Times New Roman"/>
                <w:i/>
                <w:sz w:val="24"/>
                <w:szCs w:val="24"/>
                <w:lang w:val="sq-AL"/>
              </w:rPr>
            </w:pPr>
          </w:p>
          <w:p w14:paraId="17276CDE" w14:textId="77777777" w:rsidR="00591D79" w:rsidRPr="00005591" w:rsidRDefault="00591D79" w:rsidP="00940EBE">
            <w:pPr>
              <w:spacing w:line="276" w:lineRule="auto"/>
              <w:jc w:val="both"/>
              <w:rPr>
                <w:rFonts w:ascii="Times New Roman" w:hAnsi="Times New Roman"/>
                <w:color w:val="000000" w:themeColor="text1"/>
                <w:sz w:val="24"/>
                <w:szCs w:val="24"/>
                <w:lang w:val="sq-AL"/>
              </w:rPr>
            </w:pPr>
            <w:r w:rsidRPr="00005591">
              <w:rPr>
                <w:rFonts w:ascii="Times New Roman" w:hAnsi="Times New Roman"/>
                <w:color w:val="000000" w:themeColor="text1"/>
                <w:sz w:val="24"/>
                <w:szCs w:val="24"/>
                <w:lang w:val="sq-AL"/>
              </w:rPr>
              <w:t xml:space="preserve">Opsioni i preferuar është Opsioni 1, pasi përpos problematikave të sipërcituara, nevoja e miratimit të një ligji të ri, diktohet edhe nga domosdoshmëria e harmonizimit të ligjit për </w:t>
            </w:r>
            <w:r w:rsidRPr="00005591">
              <w:rPr>
                <w:rFonts w:ascii="Times New Roman" w:hAnsi="Times New Roman"/>
                <w:color w:val="000000" w:themeColor="text1"/>
                <w:sz w:val="24"/>
                <w:szCs w:val="24"/>
                <w:lang w:val="sq-AL"/>
              </w:rPr>
              <w:lastRenderedPageBreak/>
              <w:t>arkivat me kuadrin ligjor ekzistues, që rregullon çështjet e lidhura me këtë fushë. Mund të përmendim:</w:t>
            </w:r>
          </w:p>
          <w:p w14:paraId="049F31CB" w14:textId="77777777" w:rsidR="00591D79" w:rsidRPr="00005591" w:rsidRDefault="00591D79" w:rsidP="00940EBE">
            <w:pPr>
              <w:spacing w:line="276" w:lineRule="auto"/>
              <w:jc w:val="both"/>
              <w:rPr>
                <w:rFonts w:ascii="Times New Roman" w:hAnsi="Times New Roman"/>
                <w:sz w:val="24"/>
                <w:szCs w:val="24"/>
                <w:lang w:val="sq-AL"/>
              </w:rPr>
            </w:pPr>
          </w:p>
          <w:p w14:paraId="53128261" w14:textId="77777777" w:rsidR="0095442D" w:rsidRPr="00005591" w:rsidRDefault="0095442D" w:rsidP="00940EBE">
            <w:pPr>
              <w:spacing w:line="276" w:lineRule="auto"/>
              <w:jc w:val="both"/>
              <w:rPr>
                <w:rFonts w:ascii="Times New Roman" w:hAnsi="Times New Roman"/>
                <w:sz w:val="24"/>
                <w:szCs w:val="24"/>
                <w:lang w:val="sq-AL"/>
              </w:rPr>
            </w:pPr>
          </w:p>
          <w:p w14:paraId="53E990C7" w14:textId="77777777" w:rsidR="00591D79" w:rsidRPr="00005591" w:rsidRDefault="00591D79" w:rsidP="00940EBE">
            <w:pPr>
              <w:spacing w:line="276" w:lineRule="auto"/>
              <w:jc w:val="both"/>
              <w:rPr>
                <w:rFonts w:ascii="Times New Roman" w:hAnsi="Times New Roman"/>
                <w:b/>
                <w:sz w:val="24"/>
                <w:szCs w:val="24"/>
                <w:lang w:val="sq-AL"/>
              </w:rPr>
            </w:pPr>
            <w:r w:rsidRPr="00005591">
              <w:rPr>
                <w:rFonts w:ascii="Times New Roman" w:hAnsi="Times New Roman"/>
                <w:b/>
                <w:sz w:val="24"/>
                <w:szCs w:val="24"/>
                <w:lang w:val="sq-AL"/>
              </w:rPr>
              <w:t>Kostoja e llogaritur në total në opsionin e preferuar, mbi buxhetin e shtetit gjatë periudhës 3- vjeçare, menjëherë pas miratimit të ligjit.</w:t>
            </w:r>
          </w:p>
          <w:p w14:paraId="62486C05" w14:textId="77777777" w:rsidR="00591D79" w:rsidRPr="00005591" w:rsidRDefault="00591D79" w:rsidP="00940EBE">
            <w:pPr>
              <w:spacing w:line="276" w:lineRule="auto"/>
              <w:jc w:val="both"/>
              <w:rPr>
                <w:rFonts w:ascii="Times New Roman" w:hAnsi="Times New Roman"/>
                <w:sz w:val="24"/>
                <w:szCs w:val="24"/>
                <w:lang w:val="sq-AL"/>
              </w:rPr>
            </w:pPr>
          </w:p>
          <w:p w14:paraId="4101652C" w14:textId="77777777" w:rsidR="00591D79" w:rsidRPr="00005591" w:rsidRDefault="00591D79" w:rsidP="00940EBE">
            <w:pPr>
              <w:spacing w:line="276" w:lineRule="auto"/>
              <w:jc w:val="both"/>
              <w:rPr>
                <w:rFonts w:ascii="Times New Roman" w:hAnsi="Times New Roman"/>
                <w:sz w:val="24"/>
                <w:szCs w:val="24"/>
                <w:lang w:val="sq-AL"/>
              </w:rPr>
            </w:pPr>
          </w:p>
          <w:tbl>
            <w:tblPr>
              <w:tblStyle w:val="TableGrid"/>
              <w:tblW w:w="0" w:type="auto"/>
              <w:tblLook w:val="04A0" w:firstRow="1" w:lastRow="0" w:firstColumn="1" w:lastColumn="0" w:noHBand="0" w:noVBand="1"/>
            </w:tblPr>
            <w:tblGrid>
              <w:gridCol w:w="2928"/>
              <w:gridCol w:w="2928"/>
              <w:gridCol w:w="2929"/>
            </w:tblGrid>
            <w:tr w:rsidR="00591D79" w:rsidRPr="00005591" w14:paraId="796C4337" w14:textId="77777777" w:rsidTr="00940EBE">
              <w:tc>
                <w:tcPr>
                  <w:tcW w:w="2928" w:type="dxa"/>
                  <w:shd w:val="clear" w:color="auto" w:fill="D9D9D9" w:themeFill="background1" w:themeFillShade="D9"/>
                </w:tcPr>
                <w:p w14:paraId="5DDF4ADD" w14:textId="77777777" w:rsidR="00591D79" w:rsidRPr="00005591" w:rsidRDefault="00591D79" w:rsidP="00940EBE">
                  <w:pPr>
                    <w:spacing w:line="276" w:lineRule="auto"/>
                    <w:jc w:val="center"/>
                    <w:rPr>
                      <w:rFonts w:ascii="Times New Roman" w:hAnsi="Times New Roman"/>
                      <w:sz w:val="24"/>
                      <w:szCs w:val="24"/>
                      <w:lang w:val="sq-AL"/>
                    </w:rPr>
                  </w:pPr>
                  <w:r w:rsidRPr="00005591">
                    <w:rPr>
                      <w:rFonts w:ascii="Times New Roman" w:hAnsi="Times New Roman"/>
                      <w:sz w:val="24"/>
                      <w:szCs w:val="24"/>
                      <w:lang w:val="sq-AL"/>
                    </w:rPr>
                    <w:t>Viti 1</w:t>
                  </w:r>
                </w:p>
              </w:tc>
              <w:tc>
                <w:tcPr>
                  <w:tcW w:w="2928" w:type="dxa"/>
                  <w:shd w:val="clear" w:color="auto" w:fill="D9D9D9" w:themeFill="background1" w:themeFillShade="D9"/>
                </w:tcPr>
                <w:p w14:paraId="3CADAEF8" w14:textId="77777777" w:rsidR="00591D79" w:rsidRPr="00005591" w:rsidRDefault="00591D79" w:rsidP="00940EBE">
                  <w:pPr>
                    <w:spacing w:line="276" w:lineRule="auto"/>
                    <w:jc w:val="center"/>
                    <w:rPr>
                      <w:rFonts w:ascii="Times New Roman" w:hAnsi="Times New Roman"/>
                      <w:sz w:val="24"/>
                      <w:szCs w:val="24"/>
                      <w:lang w:val="sq-AL"/>
                    </w:rPr>
                  </w:pPr>
                  <w:r w:rsidRPr="00005591">
                    <w:rPr>
                      <w:rFonts w:ascii="Times New Roman" w:hAnsi="Times New Roman"/>
                      <w:sz w:val="24"/>
                      <w:szCs w:val="24"/>
                      <w:lang w:val="sq-AL"/>
                    </w:rPr>
                    <w:t>Viti 2</w:t>
                  </w:r>
                </w:p>
              </w:tc>
              <w:tc>
                <w:tcPr>
                  <w:tcW w:w="2929" w:type="dxa"/>
                  <w:shd w:val="clear" w:color="auto" w:fill="D9D9D9" w:themeFill="background1" w:themeFillShade="D9"/>
                </w:tcPr>
                <w:p w14:paraId="3C3F7C27" w14:textId="77777777" w:rsidR="00591D79" w:rsidRPr="00005591" w:rsidRDefault="00591D79" w:rsidP="00940EBE">
                  <w:pPr>
                    <w:spacing w:line="276" w:lineRule="auto"/>
                    <w:jc w:val="center"/>
                    <w:rPr>
                      <w:rFonts w:ascii="Times New Roman" w:hAnsi="Times New Roman"/>
                      <w:sz w:val="24"/>
                      <w:szCs w:val="24"/>
                      <w:lang w:val="sq-AL"/>
                    </w:rPr>
                  </w:pPr>
                  <w:r w:rsidRPr="00005591">
                    <w:rPr>
                      <w:rFonts w:ascii="Times New Roman" w:hAnsi="Times New Roman"/>
                      <w:sz w:val="24"/>
                      <w:szCs w:val="24"/>
                      <w:lang w:val="sq-AL"/>
                    </w:rPr>
                    <w:t>Viti 3</w:t>
                  </w:r>
                </w:p>
              </w:tc>
            </w:tr>
            <w:tr w:rsidR="00591D79" w:rsidRPr="00005591" w14:paraId="69F2C675" w14:textId="77777777" w:rsidTr="00940EBE">
              <w:tc>
                <w:tcPr>
                  <w:tcW w:w="2928" w:type="dxa"/>
                </w:tcPr>
                <w:p w14:paraId="39A285EB" w14:textId="77777777" w:rsidR="00591D79" w:rsidRPr="00005591" w:rsidRDefault="00591D79" w:rsidP="00940EBE">
                  <w:pPr>
                    <w:spacing w:line="276" w:lineRule="auto"/>
                    <w:jc w:val="center"/>
                    <w:rPr>
                      <w:rFonts w:ascii="Times New Roman" w:hAnsi="Times New Roman"/>
                      <w:sz w:val="24"/>
                      <w:szCs w:val="24"/>
                      <w:lang w:val="sq-AL"/>
                    </w:rPr>
                  </w:pPr>
                  <w:r w:rsidRPr="00005591">
                    <w:rPr>
                      <w:rFonts w:ascii="Times New Roman" w:hAnsi="Times New Roman"/>
                      <w:sz w:val="24"/>
                      <w:szCs w:val="24"/>
                      <w:lang w:val="sq-AL"/>
                    </w:rPr>
                    <w:t>90 mil</w:t>
                  </w:r>
                </w:p>
              </w:tc>
              <w:tc>
                <w:tcPr>
                  <w:tcW w:w="2928" w:type="dxa"/>
                </w:tcPr>
                <w:p w14:paraId="002AD38B" w14:textId="77777777" w:rsidR="00591D79" w:rsidRPr="00005591" w:rsidRDefault="00591D79" w:rsidP="00940EBE">
                  <w:pPr>
                    <w:spacing w:line="276" w:lineRule="auto"/>
                    <w:jc w:val="center"/>
                    <w:rPr>
                      <w:rFonts w:ascii="Times New Roman" w:hAnsi="Times New Roman"/>
                      <w:sz w:val="24"/>
                      <w:szCs w:val="24"/>
                      <w:lang w:val="sq-AL"/>
                    </w:rPr>
                  </w:pPr>
                  <w:r w:rsidRPr="00005591">
                    <w:rPr>
                      <w:rFonts w:ascii="Times New Roman" w:hAnsi="Times New Roman"/>
                      <w:sz w:val="24"/>
                      <w:szCs w:val="24"/>
                      <w:lang w:val="sq-AL"/>
                    </w:rPr>
                    <w:t>90 mil</w:t>
                  </w:r>
                </w:p>
              </w:tc>
              <w:tc>
                <w:tcPr>
                  <w:tcW w:w="2929" w:type="dxa"/>
                </w:tcPr>
                <w:p w14:paraId="64A01615" w14:textId="77777777" w:rsidR="00591D79" w:rsidRPr="00005591" w:rsidRDefault="00591D79" w:rsidP="00940EBE">
                  <w:pPr>
                    <w:spacing w:line="276" w:lineRule="auto"/>
                    <w:jc w:val="center"/>
                    <w:rPr>
                      <w:rFonts w:ascii="Times New Roman" w:hAnsi="Times New Roman"/>
                      <w:sz w:val="24"/>
                      <w:szCs w:val="24"/>
                      <w:lang w:val="sq-AL"/>
                    </w:rPr>
                  </w:pPr>
                  <w:r w:rsidRPr="00005591">
                    <w:rPr>
                      <w:rFonts w:ascii="Times New Roman" w:hAnsi="Times New Roman"/>
                      <w:sz w:val="24"/>
                      <w:szCs w:val="24"/>
                      <w:lang w:val="sq-AL"/>
                    </w:rPr>
                    <w:t>90 mil</w:t>
                  </w:r>
                </w:p>
              </w:tc>
            </w:tr>
          </w:tbl>
          <w:p w14:paraId="4B99056E" w14:textId="77777777" w:rsidR="00591D79" w:rsidRPr="00005591" w:rsidRDefault="00591D79" w:rsidP="00940EBE">
            <w:pPr>
              <w:spacing w:line="276" w:lineRule="auto"/>
              <w:jc w:val="both"/>
              <w:rPr>
                <w:rFonts w:ascii="Times New Roman" w:hAnsi="Times New Roman"/>
                <w:sz w:val="24"/>
                <w:szCs w:val="24"/>
                <w:lang w:val="sq-AL"/>
              </w:rPr>
            </w:pPr>
          </w:p>
        </w:tc>
      </w:tr>
      <w:tr w:rsidR="00591D79" w:rsidRPr="00005591" w14:paraId="51856452" w14:textId="114C251B" w:rsidTr="2D77C0B6">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FB733" w14:textId="75BE6783" w:rsidR="00591D79" w:rsidRPr="00005591" w:rsidRDefault="00591D79" w:rsidP="00940EBE">
            <w:pPr>
              <w:spacing w:line="276" w:lineRule="auto"/>
              <w:jc w:val="both"/>
              <w:rPr>
                <w:rFonts w:ascii="Times New Roman" w:hAnsi="Times New Roman"/>
                <w:sz w:val="24"/>
                <w:szCs w:val="24"/>
                <w:lang w:val="sq-AL"/>
              </w:rPr>
            </w:pPr>
            <w:r w:rsidRPr="00005591">
              <w:rPr>
                <w:rFonts w:ascii="Times New Roman" w:hAnsi="Times New Roman"/>
                <w:sz w:val="24"/>
                <w:szCs w:val="24"/>
                <w:lang w:val="sq-AL"/>
              </w:rPr>
              <w:lastRenderedPageBreak/>
              <w:t xml:space="preserve"> Shpenzimet kapitale që janë të domosdoshme për zbatimin e ligjit, duke evidentuar nevojat e ruajtjes së gjithë fondit arkivor që do të ruajë Drejtoria e Përgjithshme e Arkivave, janë 270 milionë</w:t>
            </w:r>
            <w:r w:rsidR="00BD4585">
              <w:rPr>
                <w:rFonts w:ascii="Times New Roman" w:hAnsi="Times New Roman"/>
                <w:sz w:val="24"/>
                <w:szCs w:val="24"/>
                <w:lang w:val="sq-AL"/>
              </w:rPr>
              <w:t xml:space="preserve"> lekë</w:t>
            </w:r>
            <w:r w:rsidRPr="00005591">
              <w:rPr>
                <w:rFonts w:ascii="Times New Roman" w:hAnsi="Times New Roman"/>
                <w:sz w:val="24"/>
                <w:szCs w:val="24"/>
                <w:lang w:val="sq-AL"/>
              </w:rPr>
              <w:t>, të shtrira nga 90 milionë lekë për një periudhë tre vjeçare, PBA 2020-2022, si dhe</w:t>
            </w:r>
            <w:r w:rsidR="00BD4585">
              <w:rPr>
                <w:rFonts w:ascii="Times New Roman" w:hAnsi="Times New Roman"/>
                <w:sz w:val="24"/>
                <w:szCs w:val="24"/>
                <w:lang w:val="sq-AL"/>
              </w:rPr>
              <w:t xml:space="preserve"> parashikojnë</w:t>
            </w:r>
            <w:r w:rsidRPr="00005591">
              <w:rPr>
                <w:rFonts w:ascii="Times New Roman" w:hAnsi="Times New Roman"/>
                <w:sz w:val="24"/>
                <w:szCs w:val="24"/>
                <w:lang w:val="sq-AL"/>
              </w:rPr>
              <w:t xml:space="preserve"> rritjen në masën proporcionale të tavanit vjetor të shpenzimeve kapitale të DPA-së. Shuma e nevojshme për PBA 2020-2022 do të përballohet nga transferimi proporcional i shpenzimeve kapitale të tetë institucioneve që kanë në varësi arkiva historikë, të cilat kalojnë në varësi të Drejtorisë së Përgjithshme të Arkivave.</w:t>
            </w:r>
          </w:p>
          <w:p w14:paraId="1299C43A" w14:textId="77777777" w:rsidR="00591D79" w:rsidRPr="00005591" w:rsidRDefault="00591D79" w:rsidP="00940EBE">
            <w:pPr>
              <w:spacing w:line="276" w:lineRule="auto"/>
              <w:jc w:val="both"/>
              <w:rPr>
                <w:rFonts w:ascii="Times New Roman" w:hAnsi="Times New Roman"/>
                <w:sz w:val="24"/>
                <w:szCs w:val="24"/>
                <w:lang w:val="sq-AL"/>
              </w:rPr>
            </w:pPr>
          </w:p>
        </w:tc>
      </w:tr>
      <w:tr w:rsidR="00591D79" w:rsidRPr="00005591" w14:paraId="47745FA5" w14:textId="40CC3AB2" w:rsidTr="2D77C0B6">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C7FC6" w14:textId="77777777" w:rsidR="00591D79" w:rsidRPr="00005591" w:rsidRDefault="00591D79" w:rsidP="00940EBE">
            <w:pPr>
              <w:spacing w:line="276" w:lineRule="auto"/>
              <w:jc w:val="both"/>
              <w:rPr>
                <w:rFonts w:ascii="Times New Roman" w:hAnsi="Times New Roman"/>
                <w:b/>
                <w:sz w:val="24"/>
                <w:szCs w:val="24"/>
                <w:lang w:val="sq-AL"/>
              </w:rPr>
            </w:pPr>
            <w:r w:rsidRPr="00005591">
              <w:rPr>
                <w:rFonts w:ascii="Times New Roman" w:hAnsi="Times New Roman"/>
                <w:b/>
                <w:sz w:val="24"/>
                <w:szCs w:val="24"/>
                <w:lang w:val="sq-AL"/>
              </w:rPr>
              <w:t>KONSULTIMI</w:t>
            </w:r>
          </w:p>
          <w:p w14:paraId="36F91413" w14:textId="77777777" w:rsidR="00591D79" w:rsidRPr="00005591" w:rsidRDefault="00591D79" w:rsidP="00940EBE">
            <w:pPr>
              <w:spacing w:line="276" w:lineRule="auto"/>
              <w:jc w:val="both"/>
              <w:rPr>
                <w:rFonts w:ascii="Times New Roman" w:hAnsi="Times New Roman"/>
                <w:i/>
                <w:sz w:val="24"/>
                <w:szCs w:val="24"/>
                <w:lang w:val="sq-AL"/>
              </w:rPr>
            </w:pPr>
            <w:r w:rsidRPr="00005591">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14:paraId="4DDBEF00" w14:textId="77777777" w:rsidR="00987137" w:rsidRPr="00005591" w:rsidRDefault="00987137" w:rsidP="00940EBE">
            <w:pPr>
              <w:spacing w:line="276" w:lineRule="auto"/>
              <w:jc w:val="both"/>
              <w:rPr>
                <w:rFonts w:ascii="Times New Roman" w:hAnsi="Times New Roman"/>
                <w:i/>
                <w:sz w:val="24"/>
                <w:szCs w:val="24"/>
                <w:lang w:val="sq-AL"/>
              </w:rPr>
            </w:pPr>
          </w:p>
          <w:p w14:paraId="37A78F44" w14:textId="77777777" w:rsidR="00562AC9" w:rsidRPr="00005591" w:rsidRDefault="00987137" w:rsidP="00987137">
            <w:pPr>
              <w:spacing w:before="12" w:after="12"/>
              <w:jc w:val="both"/>
              <w:rPr>
                <w:rFonts w:ascii="Times New Roman" w:hAnsi="Times New Roman"/>
                <w:sz w:val="24"/>
                <w:szCs w:val="24"/>
                <w:lang w:val="sq-AL"/>
              </w:rPr>
            </w:pPr>
            <w:r w:rsidRPr="00005591">
              <w:rPr>
                <w:rFonts w:ascii="Times New Roman" w:hAnsi="Times New Roman"/>
                <w:sz w:val="24"/>
                <w:szCs w:val="24"/>
                <w:lang w:val="sq-AL"/>
              </w:rPr>
              <w:t>Në zbatim të Ligjit</w:t>
            </w:r>
            <w:r w:rsidR="00956370" w:rsidRPr="00005591">
              <w:rPr>
                <w:rFonts w:ascii="Times New Roman" w:hAnsi="Times New Roman"/>
                <w:sz w:val="24"/>
                <w:szCs w:val="24"/>
                <w:lang w:val="sq-AL"/>
              </w:rPr>
              <w:t xml:space="preserve"> </w:t>
            </w:r>
            <w:r w:rsidRPr="00005591">
              <w:rPr>
                <w:rFonts w:ascii="Times New Roman" w:hAnsi="Times New Roman"/>
                <w:sz w:val="24"/>
                <w:szCs w:val="24"/>
                <w:lang w:val="sq-AL"/>
              </w:rPr>
              <w:t>146/2014</w:t>
            </w:r>
            <w:r w:rsidR="004C65E3" w:rsidRPr="00005591">
              <w:rPr>
                <w:rFonts w:ascii="Times New Roman" w:hAnsi="Times New Roman"/>
                <w:sz w:val="24"/>
                <w:szCs w:val="24"/>
                <w:lang w:val="sq-AL"/>
              </w:rPr>
              <w:t xml:space="preserve">, </w:t>
            </w:r>
            <w:r w:rsidRPr="00005591">
              <w:rPr>
                <w:rFonts w:ascii="Times New Roman" w:hAnsi="Times New Roman"/>
                <w:sz w:val="24"/>
                <w:szCs w:val="24"/>
                <w:lang w:val="sq-AL"/>
              </w:rPr>
              <w:t>“Për</w:t>
            </w:r>
            <w:r w:rsidR="00956370" w:rsidRPr="00005591">
              <w:rPr>
                <w:rFonts w:ascii="Times New Roman" w:hAnsi="Times New Roman"/>
                <w:sz w:val="24"/>
                <w:szCs w:val="24"/>
                <w:lang w:val="sq-AL"/>
              </w:rPr>
              <w:t xml:space="preserve"> </w:t>
            </w:r>
            <w:r w:rsidRPr="00005591">
              <w:rPr>
                <w:rFonts w:ascii="Times New Roman" w:hAnsi="Times New Roman"/>
                <w:sz w:val="24"/>
                <w:szCs w:val="24"/>
                <w:lang w:val="sq-AL"/>
              </w:rPr>
              <w:t>Njoftimin</w:t>
            </w:r>
            <w:r w:rsidR="00956370" w:rsidRPr="00005591">
              <w:rPr>
                <w:rFonts w:ascii="Times New Roman" w:hAnsi="Times New Roman"/>
                <w:sz w:val="24"/>
                <w:szCs w:val="24"/>
                <w:lang w:val="sq-AL"/>
              </w:rPr>
              <w:t xml:space="preserve"> </w:t>
            </w:r>
            <w:r w:rsidRPr="00005591">
              <w:rPr>
                <w:rFonts w:ascii="Times New Roman" w:hAnsi="Times New Roman"/>
                <w:sz w:val="24"/>
                <w:szCs w:val="24"/>
                <w:lang w:val="sq-AL"/>
              </w:rPr>
              <w:t>dhe</w:t>
            </w:r>
            <w:r w:rsidR="00956370" w:rsidRPr="00005591">
              <w:rPr>
                <w:rFonts w:ascii="Times New Roman" w:hAnsi="Times New Roman"/>
                <w:sz w:val="24"/>
                <w:szCs w:val="24"/>
                <w:lang w:val="sq-AL"/>
              </w:rPr>
              <w:t xml:space="preserve"> </w:t>
            </w:r>
            <w:r w:rsidRPr="00005591">
              <w:rPr>
                <w:rFonts w:ascii="Times New Roman" w:hAnsi="Times New Roman"/>
                <w:sz w:val="24"/>
                <w:szCs w:val="24"/>
                <w:lang w:val="sq-AL"/>
              </w:rPr>
              <w:t xml:space="preserve">Konsultimin Publik”  projektligji dhe relacioni përkatës </w:t>
            </w:r>
            <w:r w:rsidR="00782900" w:rsidRPr="00005591">
              <w:rPr>
                <w:rFonts w:ascii="Times New Roman" w:hAnsi="Times New Roman"/>
                <w:sz w:val="24"/>
                <w:szCs w:val="24"/>
                <w:lang w:val="sq-AL"/>
              </w:rPr>
              <w:t xml:space="preserve">u </w:t>
            </w:r>
            <w:r w:rsidR="00562AC9" w:rsidRPr="00005591">
              <w:rPr>
                <w:rFonts w:ascii="Times New Roman" w:hAnsi="Times New Roman"/>
                <w:sz w:val="24"/>
                <w:szCs w:val="24"/>
                <w:lang w:val="sq-AL"/>
              </w:rPr>
              <w:t>publikua</w:t>
            </w:r>
            <w:r w:rsidR="00782900" w:rsidRPr="00005591">
              <w:rPr>
                <w:rFonts w:ascii="Times New Roman" w:hAnsi="Times New Roman"/>
                <w:sz w:val="24"/>
                <w:szCs w:val="24"/>
                <w:lang w:val="sq-AL"/>
              </w:rPr>
              <w:t>n</w:t>
            </w:r>
            <w:r w:rsidR="00562AC9" w:rsidRPr="00005591">
              <w:rPr>
                <w:rFonts w:ascii="Times New Roman" w:hAnsi="Times New Roman"/>
                <w:sz w:val="24"/>
                <w:szCs w:val="24"/>
                <w:lang w:val="sq-AL"/>
              </w:rPr>
              <w:t xml:space="preserve"> në Regjistrin Elektronik për Njoftimet dhe Konsultimet Publike.</w:t>
            </w:r>
          </w:p>
          <w:p w14:paraId="79ACBCC0" w14:textId="77777777" w:rsidR="008D792A" w:rsidRPr="00005591" w:rsidRDefault="00956370" w:rsidP="00956370">
            <w:pPr>
              <w:tabs>
                <w:tab w:val="left" w:pos="2730"/>
              </w:tabs>
              <w:jc w:val="both"/>
              <w:rPr>
                <w:rFonts w:ascii="Times New Roman" w:hAnsi="Times New Roman"/>
                <w:sz w:val="24"/>
                <w:szCs w:val="24"/>
                <w:lang w:val="sq-AL"/>
              </w:rPr>
            </w:pPr>
            <w:r w:rsidRPr="00005591">
              <w:rPr>
                <w:rFonts w:ascii="Times New Roman" w:hAnsi="Times New Roman"/>
                <w:sz w:val="24"/>
                <w:szCs w:val="24"/>
                <w:lang w:val="sq-AL"/>
              </w:rPr>
              <w:t xml:space="preserve">Në datën 24.6.2022, është mbyllur konsultimi publik në Regjistrin Elektronik për Njoftimet dhe Konsultimet Publike, i projektligjit për disa ndryshime në ligjin 9154, datë 6.11.2003, “Për Arkivat”, paraqitur nga Drejtoria e Përgjithshme e Arkivave. </w:t>
            </w:r>
          </w:p>
          <w:p w14:paraId="60F888BF" w14:textId="23D4CB0C" w:rsidR="008D792A" w:rsidRPr="00005591" w:rsidRDefault="008D792A" w:rsidP="00956370">
            <w:pPr>
              <w:tabs>
                <w:tab w:val="left" w:pos="2730"/>
              </w:tabs>
              <w:jc w:val="both"/>
              <w:rPr>
                <w:rFonts w:ascii="Times New Roman" w:hAnsi="Times New Roman"/>
                <w:sz w:val="24"/>
                <w:szCs w:val="24"/>
                <w:lang w:val="sq-AL"/>
              </w:rPr>
            </w:pPr>
            <w:r w:rsidRPr="00005591">
              <w:rPr>
                <w:rFonts w:ascii="Times New Roman" w:hAnsi="Times New Roman"/>
                <w:sz w:val="24"/>
                <w:szCs w:val="24"/>
                <w:lang w:val="sq-AL"/>
              </w:rPr>
              <w:t>Gjatë fazës ku projektligji ka qenë i publikuar në Regjistrin Elektronik pranë adresave të e</w:t>
            </w:r>
            <w:r w:rsidR="00393BE5">
              <w:rPr>
                <w:rFonts w:ascii="Times New Roman" w:hAnsi="Times New Roman"/>
                <w:sz w:val="24"/>
                <w:szCs w:val="24"/>
                <w:lang w:val="sq-AL"/>
              </w:rPr>
              <w:t>-</w:t>
            </w:r>
            <w:proofErr w:type="spellStart"/>
            <w:r w:rsidRPr="00005591">
              <w:rPr>
                <w:rFonts w:ascii="Times New Roman" w:hAnsi="Times New Roman"/>
                <w:sz w:val="24"/>
                <w:szCs w:val="24"/>
                <w:lang w:val="sq-AL"/>
              </w:rPr>
              <w:t>mailit</w:t>
            </w:r>
            <w:proofErr w:type="spellEnd"/>
            <w:r w:rsidRPr="00005591">
              <w:rPr>
                <w:rFonts w:ascii="Times New Roman" w:hAnsi="Times New Roman"/>
                <w:sz w:val="24"/>
                <w:szCs w:val="24"/>
                <w:lang w:val="sq-AL"/>
              </w:rPr>
              <w:t xml:space="preserve"> të DPA, konkretisht më adresën e h</w:t>
            </w:r>
            <w:r w:rsidR="00F23580" w:rsidRPr="00005591">
              <w:rPr>
                <w:rFonts w:ascii="Times New Roman" w:hAnsi="Times New Roman"/>
                <w:sz w:val="24"/>
                <w:szCs w:val="24"/>
                <w:lang w:val="sq-AL"/>
              </w:rPr>
              <w:t xml:space="preserve">apur posaçërisht dhe </w:t>
            </w:r>
            <w:r w:rsidRPr="00005591">
              <w:rPr>
                <w:rFonts w:ascii="Times New Roman" w:hAnsi="Times New Roman"/>
                <w:sz w:val="24"/>
                <w:szCs w:val="24"/>
                <w:lang w:val="sq-AL"/>
              </w:rPr>
              <w:t xml:space="preserve">në adresën zyrtare të institucionit, kanë ardhur dy sugjerime </w:t>
            </w:r>
            <w:r w:rsidR="00A859DE" w:rsidRPr="00005591">
              <w:rPr>
                <w:rFonts w:ascii="Times New Roman" w:hAnsi="Times New Roman"/>
                <w:sz w:val="24"/>
                <w:szCs w:val="24"/>
                <w:lang w:val="sq-AL"/>
              </w:rPr>
              <w:t xml:space="preserve">të cilat u </w:t>
            </w:r>
            <w:r w:rsidR="004C40D2" w:rsidRPr="00005591">
              <w:rPr>
                <w:rFonts w:ascii="Times New Roman" w:hAnsi="Times New Roman"/>
                <w:sz w:val="24"/>
                <w:szCs w:val="24"/>
                <w:lang w:val="sq-AL"/>
              </w:rPr>
              <w:t>rishikuan nga grupi  i punës.</w:t>
            </w:r>
          </w:p>
          <w:p w14:paraId="249D09CB" w14:textId="2495F065" w:rsidR="00956370" w:rsidRPr="00005591" w:rsidRDefault="00956370" w:rsidP="00956370">
            <w:pPr>
              <w:tabs>
                <w:tab w:val="left" w:pos="2730"/>
              </w:tabs>
              <w:jc w:val="both"/>
              <w:rPr>
                <w:rFonts w:ascii="Times New Roman" w:hAnsi="Times New Roman"/>
                <w:sz w:val="24"/>
                <w:szCs w:val="24"/>
                <w:lang w:val="sq-AL"/>
              </w:rPr>
            </w:pPr>
            <w:r w:rsidRPr="00005591">
              <w:rPr>
                <w:rFonts w:ascii="Times New Roman" w:hAnsi="Times New Roman"/>
                <w:sz w:val="24"/>
                <w:szCs w:val="24"/>
                <w:lang w:val="sq-AL"/>
              </w:rPr>
              <w:t xml:space="preserve">Grupi i Punës </w:t>
            </w:r>
            <w:r w:rsidR="004C40D2" w:rsidRPr="00005591">
              <w:rPr>
                <w:rFonts w:ascii="Times New Roman" w:hAnsi="Times New Roman"/>
                <w:sz w:val="24"/>
                <w:szCs w:val="24"/>
                <w:lang w:val="sq-AL"/>
              </w:rPr>
              <w:t>i ngritur me</w:t>
            </w:r>
            <w:r w:rsidRPr="00005591">
              <w:rPr>
                <w:rFonts w:ascii="Times New Roman" w:hAnsi="Times New Roman"/>
                <w:sz w:val="24"/>
                <w:szCs w:val="24"/>
                <w:lang w:val="sq-AL"/>
              </w:rPr>
              <w:t xml:space="preserve"> </w:t>
            </w:r>
            <w:r w:rsidR="00393BE5" w:rsidRPr="00005591">
              <w:rPr>
                <w:rFonts w:ascii="Times New Roman" w:hAnsi="Times New Roman"/>
                <w:sz w:val="24"/>
                <w:szCs w:val="24"/>
                <w:lang w:val="sq-AL"/>
              </w:rPr>
              <w:t>Urdhrin</w:t>
            </w:r>
            <w:r w:rsidRPr="00005591">
              <w:rPr>
                <w:rFonts w:ascii="Times New Roman" w:hAnsi="Times New Roman"/>
                <w:sz w:val="24"/>
                <w:szCs w:val="24"/>
                <w:lang w:val="sq-AL"/>
              </w:rPr>
              <w:t xml:space="preserve"> e DPA nr.</w:t>
            </w:r>
            <w:r w:rsidR="004C40D2" w:rsidRPr="00005591">
              <w:rPr>
                <w:rFonts w:ascii="Times New Roman" w:hAnsi="Times New Roman"/>
                <w:sz w:val="24"/>
                <w:szCs w:val="24"/>
                <w:lang w:val="sq-AL"/>
              </w:rPr>
              <w:t xml:space="preserve"> </w:t>
            </w:r>
            <w:r w:rsidRPr="00005591">
              <w:rPr>
                <w:rFonts w:ascii="Times New Roman" w:hAnsi="Times New Roman"/>
                <w:sz w:val="24"/>
                <w:szCs w:val="24"/>
                <w:lang w:val="sq-AL"/>
              </w:rPr>
              <w:t xml:space="preserve">281, datë 22.4.2018, “Për krijimin e Grupit të Punës për rishikimin dhe ndryshimin e ligjit nr.9154, datë 06.11.2003, “Për Arkivat”, mori në shqyrtim dy sugjerimet e paraqitura. </w:t>
            </w:r>
          </w:p>
          <w:p w14:paraId="3461D779" w14:textId="77777777" w:rsidR="00956370" w:rsidRPr="00005591" w:rsidRDefault="00956370" w:rsidP="00956370">
            <w:pPr>
              <w:jc w:val="both"/>
              <w:rPr>
                <w:rFonts w:ascii="Times New Roman" w:hAnsi="Times New Roman"/>
                <w:b/>
                <w:sz w:val="24"/>
                <w:szCs w:val="24"/>
                <w:lang w:val="sq-AL"/>
              </w:rPr>
            </w:pPr>
          </w:p>
          <w:p w14:paraId="03702A70" w14:textId="77777777" w:rsidR="00956370" w:rsidRPr="00005591" w:rsidRDefault="00956370" w:rsidP="00956370">
            <w:pPr>
              <w:jc w:val="both"/>
              <w:rPr>
                <w:rFonts w:ascii="Times New Roman" w:hAnsi="Times New Roman"/>
                <w:sz w:val="24"/>
                <w:szCs w:val="24"/>
                <w:lang w:val="sq-AL"/>
              </w:rPr>
            </w:pPr>
            <w:r w:rsidRPr="00005591">
              <w:rPr>
                <w:rFonts w:ascii="Times New Roman" w:hAnsi="Times New Roman"/>
                <w:sz w:val="24"/>
                <w:szCs w:val="24"/>
                <w:lang w:val="sq-AL"/>
              </w:rPr>
              <w:t>Sugjerimi i parë është si më poshtë:</w:t>
            </w:r>
          </w:p>
          <w:p w14:paraId="3CF2D8B6" w14:textId="77777777" w:rsidR="00956370" w:rsidRPr="00005591" w:rsidRDefault="00956370" w:rsidP="00956370">
            <w:pPr>
              <w:tabs>
                <w:tab w:val="left" w:pos="2730"/>
              </w:tabs>
              <w:jc w:val="both"/>
              <w:rPr>
                <w:rFonts w:ascii="Times New Roman" w:hAnsi="Times New Roman"/>
                <w:sz w:val="24"/>
                <w:szCs w:val="24"/>
                <w:lang w:val="sq-AL"/>
              </w:rPr>
            </w:pPr>
          </w:p>
          <w:p w14:paraId="552F10D0" w14:textId="77777777" w:rsidR="00956370" w:rsidRPr="00005591" w:rsidRDefault="00956370" w:rsidP="00956370">
            <w:pPr>
              <w:pStyle w:val="ListParagraph"/>
              <w:numPr>
                <w:ilvl w:val="0"/>
                <w:numId w:val="37"/>
              </w:numPr>
              <w:tabs>
                <w:tab w:val="clear" w:pos="567"/>
                <w:tab w:val="left" w:pos="2730"/>
              </w:tabs>
              <w:spacing w:after="0" w:line="276" w:lineRule="auto"/>
              <w:contextualSpacing/>
              <w:jc w:val="both"/>
              <w:rPr>
                <w:rFonts w:ascii="Times New Roman" w:hAnsi="Times New Roman"/>
                <w:color w:val="1D2228"/>
                <w:sz w:val="24"/>
                <w:szCs w:val="24"/>
                <w:lang w:val="sq-AL"/>
              </w:rPr>
            </w:pPr>
            <w:r w:rsidRPr="00005591">
              <w:rPr>
                <w:rFonts w:ascii="Times New Roman" w:hAnsi="Times New Roman"/>
                <w:color w:val="1D2228"/>
                <w:sz w:val="24"/>
                <w:szCs w:val="24"/>
                <w:shd w:val="clear" w:color="auto" w:fill="FFFFFF"/>
                <w:lang w:val="sq-AL"/>
              </w:rPr>
              <w:t>Shfrytëzimi i dokumenteve që ruhen në bazat e të dhënave shtetërore, apo në sistemet elektronike shtetërore</w:t>
            </w:r>
            <w:r w:rsidRPr="00005591">
              <w:rPr>
                <w:rFonts w:ascii="Times New Roman" w:hAnsi="Times New Roman"/>
                <w:color w:val="1D2228"/>
                <w:sz w:val="24"/>
                <w:szCs w:val="24"/>
                <w:lang w:val="sq-AL"/>
              </w:rPr>
              <w:t>.</w:t>
            </w:r>
          </w:p>
          <w:p w14:paraId="2E5311D7" w14:textId="77777777" w:rsidR="00956370" w:rsidRPr="00005591" w:rsidRDefault="00956370" w:rsidP="00956370">
            <w:pPr>
              <w:pStyle w:val="ListParagraph"/>
              <w:numPr>
                <w:ilvl w:val="0"/>
                <w:numId w:val="36"/>
              </w:numPr>
              <w:tabs>
                <w:tab w:val="clear" w:pos="567"/>
                <w:tab w:val="left" w:pos="2730"/>
              </w:tabs>
              <w:spacing w:after="0" w:line="276" w:lineRule="auto"/>
              <w:contextualSpacing/>
              <w:jc w:val="both"/>
              <w:rPr>
                <w:rFonts w:ascii="Times New Roman" w:hAnsi="Times New Roman"/>
                <w:sz w:val="24"/>
                <w:szCs w:val="24"/>
                <w:lang w:val="sq-AL"/>
              </w:rPr>
            </w:pPr>
            <w:r w:rsidRPr="00005591">
              <w:rPr>
                <w:rFonts w:ascii="Times New Roman" w:hAnsi="Times New Roman"/>
                <w:color w:val="1D2228"/>
                <w:sz w:val="24"/>
                <w:szCs w:val="24"/>
                <w:shd w:val="clear" w:color="auto" w:fill="FFFFFF"/>
                <w:lang w:val="sq-AL"/>
              </w:rPr>
              <w:t>Dokumentet që ruhen në bazat e të dhënave shtetërore, apo në sistemet e të dhënave shtetërore, shfrytëzohen në përputhje me rregullat e këtij ligji.</w:t>
            </w:r>
          </w:p>
          <w:p w14:paraId="6497924D" w14:textId="0D03C091" w:rsidR="00956370" w:rsidRPr="00005591" w:rsidRDefault="00956370" w:rsidP="00956370">
            <w:pPr>
              <w:pStyle w:val="ListParagraph"/>
              <w:numPr>
                <w:ilvl w:val="0"/>
                <w:numId w:val="36"/>
              </w:numPr>
              <w:tabs>
                <w:tab w:val="clear" w:pos="567"/>
                <w:tab w:val="left" w:pos="2730"/>
              </w:tabs>
              <w:spacing w:after="0" w:line="276" w:lineRule="auto"/>
              <w:contextualSpacing/>
              <w:jc w:val="both"/>
              <w:rPr>
                <w:rFonts w:ascii="Times New Roman" w:hAnsi="Times New Roman"/>
                <w:sz w:val="24"/>
                <w:szCs w:val="24"/>
                <w:lang w:val="sq-AL"/>
              </w:rPr>
            </w:pPr>
            <w:r w:rsidRPr="00005591">
              <w:rPr>
                <w:rFonts w:ascii="Times New Roman" w:hAnsi="Times New Roman"/>
                <w:color w:val="1D2228"/>
                <w:sz w:val="24"/>
                <w:szCs w:val="24"/>
                <w:shd w:val="clear" w:color="auto" w:fill="FFFFFF"/>
                <w:lang w:val="sq-AL"/>
              </w:rPr>
              <w:t>Dokumentet e krijuara dhe/ose të ngarkuara në sistemin elektronik të projekt</w:t>
            </w:r>
            <w:r w:rsidR="00393BE5">
              <w:rPr>
                <w:rFonts w:ascii="Times New Roman" w:hAnsi="Times New Roman"/>
                <w:color w:val="1D2228"/>
                <w:sz w:val="24"/>
                <w:szCs w:val="24"/>
                <w:shd w:val="clear" w:color="auto" w:fill="FFFFFF"/>
                <w:lang w:val="sq-AL"/>
              </w:rPr>
              <w:t>-</w:t>
            </w:r>
            <w:r w:rsidRPr="00005591">
              <w:rPr>
                <w:rFonts w:ascii="Times New Roman" w:hAnsi="Times New Roman"/>
                <w:color w:val="1D2228"/>
                <w:sz w:val="24"/>
                <w:szCs w:val="24"/>
                <w:shd w:val="clear" w:color="auto" w:fill="FFFFFF"/>
                <w:lang w:val="sq-AL"/>
              </w:rPr>
              <w:t>akteve të Këshillit të Ministrave e-akte, që prej fillimit të funksionimit të këtij sistemi, konsiderohen pjesë e dokumentacionit të projekt</w:t>
            </w:r>
            <w:r w:rsidR="00393BE5">
              <w:rPr>
                <w:rFonts w:ascii="Times New Roman" w:hAnsi="Times New Roman"/>
                <w:color w:val="1D2228"/>
                <w:sz w:val="24"/>
                <w:szCs w:val="24"/>
                <w:shd w:val="clear" w:color="auto" w:fill="FFFFFF"/>
                <w:lang w:val="sq-AL"/>
              </w:rPr>
              <w:t>-</w:t>
            </w:r>
            <w:r w:rsidRPr="00005591">
              <w:rPr>
                <w:rFonts w:ascii="Times New Roman" w:hAnsi="Times New Roman"/>
                <w:color w:val="1D2228"/>
                <w:sz w:val="24"/>
                <w:szCs w:val="24"/>
                <w:shd w:val="clear" w:color="auto" w:fill="FFFFFF"/>
                <w:lang w:val="sq-AL"/>
              </w:rPr>
              <w:t xml:space="preserve">aktit. Ky rregull zbatohet për të gjitha dokumentet që janë ngarkuar në këtë sistem nga organet kompetente sipas legjislacionit “Për organizimin dhe funksionimin e Këshillit të Ministrave” duke </w:t>
            </w:r>
            <w:r w:rsidRPr="00005591">
              <w:rPr>
                <w:rFonts w:ascii="Times New Roman" w:hAnsi="Times New Roman"/>
                <w:color w:val="1D2228"/>
                <w:sz w:val="24"/>
                <w:szCs w:val="24"/>
                <w:shd w:val="clear" w:color="auto" w:fill="FFFFFF"/>
                <w:lang w:val="sq-AL"/>
              </w:rPr>
              <w:lastRenderedPageBreak/>
              <w:t>përfshirë dokumentet elektronike që përmbajnë nënshkrimin elektronik, apo vulën elektronike, dokumentet e tjera në format elektronik që nuk i përmbajnë këto elemente, si dhe dokumentet që ngarkohen si kopje e një dokumenti shkresor (</w:t>
            </w:r>
            <w:proofErr w:type="spellStart"/>
            <w:r w:rsidRPr="00005591">
              <w:rPr>
                <w:rFonts w:ascii="Times New Roman" w:hAnsi="Times New Roman"/>
                <w:color w:val="1D2228"/>
                <w:sz w:val="24"/>
                <w:szCs w:val="24"/>
                <w:shd w:val="clear" w:color="auto" w:fill="FFFFFF"/>
                <w:lang w:val="sq-AL"/>
              </w:rPr>
              <w:t>hardcopy</w:t>
            </w:r>
            <w:proofErr w:type="spellEnd"/>
            <w:r w:rsidRPr="00005591">
              <w:rPr>
                <w:rFonts w:ascii="Times New Roman" w:hAnsi="Times New Roman"/>
                <w:color w:val="1D2228"/>
                <w:sz w:val="24"/>
                <w:szCs w:val="24"/>
                <w:shd w:val="clear" w:color="auto" w:fill="FFFFFF"/>
                <w:lang w:val="sq-AL"/>
              </w:rPr>
              <w:t>) të vlefshëm të krijuar jashtë sistemit.</w:t>
            </w:r>
          </w:p>
          <w:p w14:paraId="6462CBFC" w14:textId="77777777" w:rsidR="00956370" w:rsidRPr="00005591" w:rsidRDefault="00956370" w:rsidP="00956370">
            <w:pPr>
              <w:pStyle w:val="ListParagraph"/>
              <w:numPr>
                <w:ilvl w:val="0"/>
                <w:numId w:val="36"/>
              </w:numPr>
              <w:tabs>
                <w:tab w:val="clear" w:pos="567"/>
                <w:tab w:val="left" w:pos="2730"/>
              </w:tabs>
              <w:spacing w:after="0" w:line="276" w:lineRule="auto"/>
              <w:contextualSpacing/>
              <w:jc w:val="both"/>
              <w:rPr>
                <w:rFonts w:ascii="Times New Roman" w:hAnsi="Times New Roman"/>
                <w:sz w:val="24"/>
                <w:szCs w:val="24"/>
                <w:lang w:val="sq-AL"/>
              </w:rPr>
            </w:pPr>
            <w:r w:rsidRPr="00005591">
              <w:rPr>
                <w:rFonts w:ascii="Times New Roman" w:hAnsi="Times New Roman"/>
                <w:color w:val="1D2228"/>
                <w:sz w:val="24"/>
                <w:szCs w:val="24"/>
                <w:shd w:val="clear" w:color="auto" w:fill="FFFFFF"/>
                <w:lang w:val="sq-AL"/>
              </w:rPr>
              <w:t>Dokumentet e përcaktuara në pikën 2 të këtij neni, në rast nevoje të arkivimit dhe/ose shpërndarjes e shfrytëzimit në format shkresor (</w:t>
            </w:r>
            <w:proofErr w:type="spellStart"/>
            <w:r w:rsidRPr="00005591">
              <w:rPr>
                <w:rFonts w:ascii="Times New Roman" w:hAnsi="Times New Roman"/>
                <w:color w:val="1D2228"/>
                <w:sz w:val="24"/>
                <w:szCs w:val="24"/>
                <w:shd w:val="clear" w:color="auto" w:fill="FFFFFF"/>
                <w:lang w:val="sq-AL"/>
              </w:rPr>
              <w:t>hardcopy</w:t>
            </w:r>
            <w:proofErr w:type="spellEnd"/>
            <w:r w:rsidRPr="00005591">
              <w:rPr>
                <w:rFonts w:ascii="Times New Roman" w:hAnsi="Times New Roman"/>
                <w:color w:val="1D2228"/>
                <w:sz w:val="24"/>
                <w:szCs w:val="24"/>
                <w:shd w:val="clear" w:color="auto" w:fill="FFFFFF"/>
                <w:lang w:val="sq-AL"/>
              </w:rPr>
              <w:t xml:space="preserve">) nga të tretë, pas printimit shoqërohen me vulën e institucionit, ose me element të tjerë teknologjikë të </w:t>
            </w:r>
            <w:proofErr w:type="spellStart"/>
            <w:r w:rsidRPr="00005591">
              <w:rPr>
                <w:rFonts w:ascii="Times New Roman" w:hAnsi="Times New Roman"/>
                <w:color w:val="1D2228"/>
                <w:sz w:val="24"/>
                <w:szCs w:val="24"/>
                <w:shd w:val="clear" w:color="auto" w:fill="FFFFFF"/>
                <w:lang w:val="sq-AL"/>
              </w:rPr>
              <w:t>autentifikimit</w:t>
            </w:r>
            <w:proofErr w:type="spellEnd"/>
            <w:r w:rsidRPr="00005591">
              <w:rPr>
                <w:rFonts w:ascii="Times New Roman" w:hAnsi="Times New Roman"/>
                <w:color w:val="1D2228"/>
                <w:sz w:val="24"/>
                <w:szCs w:val="24"/>
                <w:shd w:val="clear" w:color="auto" w:fill="FFFFFF"/>
                <w:lang w:val="sq-AL"/>
              </w:rPr>
              <w:t xml:space="preserve"> si: </w:t>
            </w:r>
            <w:proofErr w:type="spellStart"/>
            <w:r w:rsidRPr="00005591">
              <w:rPr>
                <w:rFonts w:ascii="Times New Roman" w:hAnsi="Times New Roman"/>
                <w:color w:val="1D2228"/>
                <w:sz w:val="24"/>
                <w:szCs w:val="24"/>
                <w:shd w:val="clear" w:color="auto" w:fill="FFFFFF"/>
                <w:lang w:val="sq-AL"/>
              </w:rPr>
              <w:t>barcode</w:t>
            </w:r>
            <w:proofErr w:type="spellEnd"/>
            <w:r w:rsidRPr="00005591">
              <w:rPr>
                <w:rFonts w:ascii="Times New Roman" w:hAnsi="Times New Roman"/>
                <w:color w:val="1D2228"/>
                <w:sz w:val="24"/>
                <w:szCs w:val="24"/>
                <w:shd w:val="clear" w:color="auto" w:fill="FFFFFF"/>
                <w:lang w:val="sq-AL"/>
              </w:rPr>
              <w:t>, kode QR, etj.</w:t>
            </w:r>
            <w:r w:rsidRPr="00005591">
              <w:rPr>
                <w:rFonts w:ascii="Times New Roman" w:hAnsi="Times New Roman"/>
                <w:color w:val="1D2228"/>
                <w:sz w:val="24"/>
                <w:szCs w:val="24"/>
                <w:lang w:val="sq-AL"/>
              </w:rPr>
              <w:br/>
            </w:r>
          </w:p>
          <w:p w14:paraId="0FB78278" w14:textId="77777777" w:rsidR="00956370" w:rsidRPr="00005591" w:rsidRDefault="00956370" w:rsidP="00956370">
            <w:pPr>
              <w:jc w:val="both"/>
              <w:rPr>
                <w:rFonts w:ascii="Times New Roman" w:hAnsi="Times New Roman"/>
                <w:b/>
                <w:sz w:val="24"/>
                <w:szCs w:val="24"/>
                <w:lang w:val="sq-AL"/>
              </w:rPr>
            </w:pPr>
          </w:p>
          <w:p w14:paraId="0A7E4732" w14:textId="77777777" w:rsidR="00956370" w:rsidRPr="00005591" w:rsidRDefault="00956370" w:rsidP="00956370">
            <w:pPr>
              <w:jc w:val="both"/>
              <w:rPr>
                <w:rFonts w:ascii="Times New Roman" w:hAnsi="Times New Roman"/>
                <w:i/>
                <w:sz w:val="24"/>
                <w:szCs w:val="24"/>
                <w:lang w:val="sq-AL"/>
              </w:rPr>
            </w:pPr>
            <w:r w:rsidRPr="00005591">
              <w:rPr>
                <w:rFonts w:ascii="Times New Roman" w:hAnsi="Times New Roman"/>
                <w:i/>
                <w:sz w:val="24"/>
                <w:szCs w:val="24"/>
                <w:lang w:val="sq-AL"/>
              </w:rPr>
              <w:t>Këtë sugjerim Grupi i Punës e pranoi duke e shtuar si pjesë të nenit 61, të Ligjit aktual “Për Arkivat”, pas pikës 2. Pjesa e shfrytëzimit të dokumentit elektronik nuk është  e shtjelluar në ligjin aktual “Për Arkivat” dhe do të krijoj mundësi për shfrytëzim të mëtejshëm të këtyre dokumenteve.</w:t>
            </w:r>
          </w:p>
          <w:p w14:paraId="1FC39945" w14:textId="77777777" w:rsidR="00956370" w:rsidRPr="00005591" w:rsidRDefault="00956370" w:rsidP="00956370">
            <w:pPr>
              <w:jc w:val="both"/>
              <w:rPr>
                <w:rFonts w:ascii="Times New Roman" w:hAnsi="Times New Roman"/>
                <w:b/>
                <w:sz w:val="24"/>
                <w:szCs w:val="24"/>
                <w:lang w:val="sq-AL"/>
              </w:rPr>
            </w:pPr>
          </w:p>
          <w:p w14:paraId="5DBEC172" w14:textId="77777777" w:rsidR="00956370" w:rsidRPr="00005591" w:rsidRDefault="00956370" w:rsidP="00956370">
            <w:pPr>
              <w:jc w:val="both"/>
              <w:rPr>
                <w:rFonts w:ascii="Times New Roman" w:hAnsi="Times New Roman"/>
                <w:sz w:val="24"/>
                <w:szCs w:val="24"/>
                <w:lang w:val="sq-AL"/>
              </w:rPr>
            </w:pPr>
            <w:r w:rsidRPr="00005591">
              <w:rPr>
                <w:rFonts w:ascii="Times New Roman" w:hAnsi="Times New Roman"/>
                <w:sz w:val="24"/>
                <w:szCs w:val="24"/>
                <w:lang w:val="sq-AL"/>
              </w:rPr>
              <w:t>Sugjerimi i dytë është si më poshtë:</w:t>
            </w:r>
          </w:p>
          <w:p w14:paraId="0562CB0E" w14:textId="77777777" w:rsidR="00956370" w:rsidRPr="00005591" w:rsidRDefault="00956370" w:rsidP="00956370">
            <w:pPr>
              <w:pStyle w:val="ListParagraph"/>
              <w:jc w:val="both"/>
              <w:rPr>
                <w:rFonts w:ascii="Times New Roman" w:hAnsi="Times New Roman"/>
                <w:b/>
                <w:sz w:val="24"/>
                <w:szCs w:val="24"/>
                <w:lang w:val="sq-AL"/>
              </w:rPr>
            </w:pPr>
          </w:p>
          <w:p w14:paraId="39A548D1" w14:textId="77777777" w:rsidR="00956370" w:rsidRPr="00005591" w:rsidRDefault="00956370" w:rsidP="00956370">
            <w:pPr>
              <w:pStyle w:val="ListParagraph"/>
              <w:numPr>
                <w:ilvl w:val="0"/>
                <w:numId w:val="36"/>
              </w:numPr>
              <w:tabs>
                <w:tab w:val="clear" w:pos="567"/>
              </w:tabs>
              <w:spacing w:after="0" w:line="276" w:lineRule="auto"/>
              <w:contextualSpacing/>
              <w:rPr>
                <w:rFonts w:ascii="Times New Roman" w:hAnsi="Times New Roman"/>
                <w:b/>
                <w:sz w:val="24"/>
                <w:szCs w:val="24"/>
                <w:lang w:val="sq-AL"/>
              </w:rPr>
            </w:pPr>
            <w:r w:rsidRPr="00005591">
              <w:rPr>
                <w:rFonts w:ascii="Times New Roman" w:hAnsi="Times New Roman"/>
                <w:b/>
                <w:sz w:val="24"/>
                <w:szCs w:val="24"/>
                <w:lang w:val="sq-AL"/>
              </w:rPr>
              <w:t>Neni 9, pika 2, shkronja “e” ndryshohet si më poshtë:</w:t>
            </w:r>
          </w:p>
          <w:p w14:paraId="119EF460" w14:textId="00D2407E" w:rsidR="00956370" w:rsidRPr="00005591" w:rsidRDefault="00FC1B73" w:rsidP="00956370">
            <w:pPr>
              <w:pStyle w:val="ListParagraph"/>
              <w:rPr>
                <w:rFonts w:ascii="Times New Roman" w:hAnsi="Times New Roman"/>
                <w:sz w:val="24"/>
                <w:szCs w:val="24"/>
                <w:lang w:val="sq-AL"/>
              </w:rPr>
            </w:pPr>
            <w:r w:rsidRPr="00005591">
              <w:rPr>
                <w:rFonts w:ascii="Times New Roman" w:hAnsi="Times New Roman"/>
                <w:sz w:val="24"/>
                <w:szCs w:val="24"/>
                <w:lang w:val="sq-AL"/>
              </w:rPr>
              <w:t xml:space="preserve">         </w:t>
            </w:r>
            <w:r w:rsidR="00956370" w:rsidRPr="00005591">
              <w:rPr>
                <w:rFonts w:ascii="Times New Roman" w:hAnsi="Times New Roman"/>
                <w:sz w:val="24"/>
                <w:szCs w:val="24"/>
                <w:lang w:val="sq-AL"/>
              </w:rPr>
              <w:t>e) institucionet arkivore jo publike.</w:t>
            </w:r>
            <w:r w:rsidR="00956370" w:rsidRPr="00005591">
              <w:rPr>
                <w:rFonts w:ascii="Times New Roman" w:hAnsi="Times New Roman"/>
                <w:sz w:val="24"/>
                <w:szCs w:val="24"/>
                <w:lang w:val="sq-AL"/>
              </w:rPr>
              <w:br/>
              <w:t>ë) arkivat private.</w:t>
            </w:r>
          </w:p>
          <w:p w14:paraId="0776067F" w14:textId="77777777" w:rsidR="00956370" w:rsidRPr="00005591" w:rsidRDefault="00956370" w:rsidP="00956370">
            <w:pPr>
              <w:pStyle w:val="ListParagraph"/>
              <w:numPr>
                <w:ilvl w:val="0"/>
                <w:numId w:val="36"/>
              </w:numPr>
              <w:tabs>
                <w:tab w:val="clear" w:pos="567"/>
              </w:tabs>
              <w:spacing w:after="200" w:line="276" w:lineRule="auto"/>
              <w:contextualSpacing/>
              <w:rPr>
                <w:rFonts w:ascii="Times New Roman" w:hAnsi="Times New Roman"/>
                <w:sz w:val="24"/>
                <w:szCs w:val="24"/>
                <w:lang w:val="sq-AL"/>
              </w:rPr>
            </w:pPr>
            <w:r w:rsidRPr="00005591">
              <w:rPr>
                <w:rFonts w:ascii="Times New Roman" w:hAnsi="Times New Roman"/>
                <w:b/>
                <w:sz w:val="24"/>
                <w:szCs w:val="24"/>
                <w:lang w:val="sq-AL"/>
              </w:rPr>
              <w:t>Neni 13, pika 2 ndryshohet si më poshtë:</w:t>
            </w:r>
          </w:p>
          <w:p w14:paraId="7564AB25" w14:textId="747056B7" w:rsidR="00956370" w:rsidRPr="00005591" w:rsidRDefault="00FC1B73" w:rsidP="00956370">
            <w:pPr>
              <w:pStyle w:val="ListParagraph"/>
              <w:rPr>
                <w:rFonts w:ascii="Times New Roman" w:hAnsi="Times New Roman"/>
                <w:sz w:val="24"/>
                <w:szCs w:val="24"/>
                <w:lang w:val="sq-AL"/>
              </w:rPr>
            </w:pPr>
            <w:r w:rsidRPr="00005591">
              <w:rPr>
                <w:rFonts w:ascii="Times New Roman" w:hAnsi="Times New Roman"/>
                <w:sz w:val="24"/>
                <w:szCs w:val="24"/>
                <w:lang w:val="sq-AL"/>
              </w:rPr>
              <w:t xml:space="preserve">          </w:t>
            </w:r>
            <w:r w:rsidR="00956370" w:rsidRPr="00005591">
              <w:rPr>
                <w:rFonts w:ascii="Times New Roman" w:hAnsi="Times New Roman"/>
                <w:sz w:val="24"/>
                <w:szCs w:val="24"/>
                <w:lang w:val="sq-AL"/>
              </w:rPr>
              <w:t>Arkivat e tjer</w:t>
            </w:r>
            <w:r w:rsidR="00BD4585">
              <w:rPr>
                <w:rFonts w:ascii="Times New Roman" w:hAnsi="Times New Roman"/>
                <w:sz w:val="24"/>
                <w:szCs w:val="24"/>
                <w:lang w:val="sq-AL"/>
              </w:rPr>
              <w:t>a</w:t>
            </w:r>
            <w:r w:rsidR="00956370" w:rsidRPr="00005591">
              <w:rPr>
                <w:rFonts w:ascii="Times New Roman" w:hAnsi="Times New Roman"/>
                <w:sz w:val="24"/>
                <w:szCs w:val="24"/>
                <w:lang w:val="sq-AL"/>
              </w:rPr>
              <w:t>, që bëjnë pjesë në rrjetin arkivor kombëtar, të përshkruar</w:t>
            </w:r>
            <w:r w:rsidR="00BD4585">
              <w:rPr>
                <w:rFonts w:ascii="Times New Roman" w:hAnsi="Times New Roman"/>
                <w:sz w:val="24"/>
                <w:szCs w:val="24"/>
                <w:lang w:val="sq-AL"/>
              </w:rPr>
              <w:t>a</w:t>
            </w:r>
            <w:r w:rsidR="00956370" w:rsidRPr="00005591">
              <w:rPr>
                <w:rFonts w:ascii="Times New Roman" w:hAnsi="Times New Roman"/>
                <w:sz w:val="24"/>
                <w:szCs w:val="24"/>
                <w:lang w:val="sq-AL"/>
              </w:rPr>
              <w:t xml:space="preserve"> në nenin 9 </w:t>
            </w:r>
            <w:r w:rsidR="007959D8" w:rsidRPr="00005591">
              <w:rPr>
                <w:rFonts w:ascii="Times New Roman" w:hAnsi="Times New Roman"/>
                <w:sz w:val="24"/>
                <w:szCs w:val="24"/>
                <w:lang w:val="sq-AL"/>
              </w:rPr>
              <w:t>shkronjat</w:t>
            </w:r>
            <w:r w:rsidR="00956370" w:rsidRPr="00005591">
              <w:rPr>
                <w:rFonts w:ascii="Times New Roman" w:hAnsi="Times New Roman"/>
                <w:sz w:val="24"/>
                <w:szCs w:val="24"/>
                <w:lang w:val="sq-AL"/>
              </w:rPr>
              <w:t xml:space="preserve"> “c”, “ç”, “dh”, “e” dhe “ë”, kanë varësi metodologjike-profesionale nga Drejtoria e Përgjithshme e Arkivave.</w:t>
            </w:r>
          </w:p>
          <w:p w14:paraId="34CE0A41" w14:textId="77777777" w:rsidR="00956370" w:rsidRPr="00005591" w:rsidRDefault="00956370" w:rsidP="00956370">
            <w:pPr>
              <w:pStyle w:val="ListParagraph"/>
              <w:spacing w:after="0"/>
              <w:rPr>
                <w:rFonts w:ascii="Times New Roman" w:hAnsi="Times New Roman"/>
                <w:b/>
                <w:sz w:val="24"/>
                <w:szCs w:val="24"/>
                <w:lang w:val="sq-AL"/>
              </w:rPr>
            </w:pPr>
          </w:p>
          <w:p w14:paraId="29C093EE" w14:textId="77777777" w:rsidR="00956370" w:rsidRPr="00005591" w:rsidRDefault="00956370" w:rsidP="00956370">
            <w:pPr>
              <w:pStyle w:val="ListParagraph"/>
              <w:numPr>
                <w:ilvl w:val="0"/>
                <w:numId w:val="36"/>
              </w:numPr>
              <w:tabs>
                <w:tab w:val="clear" w:pos="567"/>
              </w:tabs>
              <w:spacing w:after="0" w:line="276" w:lineRule="auto"/>
              <w:contextualSpacing/>
              <w:rPr>
                <w:rFonts w:ascii="Times New Roman" w:hAnsi="Times New Roman"/>
                <w:b/>
                <w:sz w:val="24"/>
                <w:szCs w:val="24"/>
                <w:lang w:val="sq-AL"/>
              </w:rPr>
            </w:pPr>
            <w:r w:rsidRPr="00005591">
              <w:rPr>
                <w:rFonts w:ascii="Times New Roman" w:hAnsi="Times New Roman"/>
                <w:b/>
                <w:sz w:val="24"/>
                <w:szCs w:val="24"/>
                <w:lang w:val="sq-AL"/>
              </w:rPr>
              <w:t>Neni 25, pika 1 ndryshohet si më poshtë:</w:t>
            </w:r>
          </w:p>
          <w:p w14:paraId="62EBF3C5" w14:textId="77777777" w:rsidR="00956370" w:rsidRPr="00005591" w:rsidRDefault="00956370" w:rsidP="00956370">
            <w:pPr>
              <w:pStyle w:val="ListParagraph"/>
              <w:spacing w:after="0"/>
              <w:jc w:val="center"/>
              <w:rPr>
                <w:rFonts w:ascii="Times New Roman" w:hAnsi="Times New Roman"/>
                <w:b/>
                <w:sz w:val="24"/>
                <w:szCs w:val="24"/>
                <w:lang w:val="sq-AL"/>
              </w:rPr>
            </w:pPr>
          </w:p>
          <w:p w14:paraId="0A69CEBC" w14:textId="5A9DBD87" w:rsidR="00956370" w:rsidRPr="00005591" w:rsidRDefault="00FC1B73" w:rsidP="00956370">
            <w:pPr>
              <w:pStyle w:val="ListParagraph"/>
              <w:jc w:val="both"/>
              <w:rPr>
                <w:rFonts w:ascii="Times New Roman" w:hAnsi="Times New Roman"/>
                <w:sz w:val="24"/>
                <w:szCs w:val="24"/>
                <w:lang w:val="sq-AL"/>
              </w:rPr>
            </w:pPr>
            <w:r w:rsidRPr="00005591">
              <w:rPr>
                <w:rFonts w:ascii="Times New Roman" w:hAnsi="Times New Roman"/>
                <w:sz w:val="24"/>
                <w:szCs w:val="24"/>
                <w:lang w:val="sq-AL"/>
              </w:rPr>
              <w:t xml:space="preserve">          </w:t>
            </w:r>
            <w:r w:rsidR="00956370" w:rsidRPr="00005591">
              <w:rPr>
                <w:rFonts w:ascii="Times New Roman" w:hAnsi="Times New Roman"/>
                <w:sz w:val="24"/>
                <w:szCs w:val="24"/>
                <w:lang w:val="sq-AL"/>
              </w:rPr>
              <w:t>Institucionet arkivore jo publike dhe arkivat privat</w:t>
            </w:r>
            <w:r w:rsidR="00BD4585">
              <w:rPr>
                <w:rFonts w:ascii="Times New Roman" w:hAnsi="Times New Roman"/>
                <w:sz w:val="24"/>
                <w:szCs w:val="24"/>
                <w:lang w:val="sq-AL"/>
              </w:rPr>
              <w:t>e</w:t>
            </w:r>
            <w:r w:rsidR="00956370" w:rsidRPr="00005591">
              <w:rPr>
                <w:rFonts w:ascii="Times New Roman" w:hAnsi="Times New Roman"/>
                <w:sz w:val="24"/>
                <w:szCs w:val="24"/>
                <w:lang w:val="sq-AL"/>
              </w:rPr>
              <w:t xml:space="preserve"> e ushtrojnë veprimtarinë e tyre pasi </w:t>
            </w:r>
            <w:r w:rsidR="007959D8" w:rsidRPr="00005591">
              <w:rPr>
                <w:rFonts w:ascii="Times New Roman" w:hAnsi="Times New Roman"/>
                <w:sz w:val="24"/>
                <w:szCs w:val="24"/>
                <w:lang w:val="sq-AL"/>
              </w:rPr>
              <w:t>licencohen</w:t>
            </w:r>
            <w:r w:rsidR="00956370" w:rsidRPr="00005591">
              <w:rPr>
                <w:rFonts w:ascii="Times New Roman" w:hAnsi="Times New Roman"/>
                <w:sz w:val="24"/>
                <w:szCs w:val="24"/>
                <w:lang w:val="sq-AL"/>
              </w:rPr>
              <w:t xml:space="preserve"> nga Këshilli i Lartë i Arkivave me propozimin e Drejtorisë së Përgjithshme të Arkivave. Kriteret për </w:t>
            </w:r>
            <w:r w:rsidR="007959D8" w:rsidRPr="00005591">
              <w:rPr>
                <w:rFonts w:ascii="Times New Roman" w:hAnsi="Times New Roman"/>
                <w:sz w:val="24"/>
                <w:szCs w:val="24"/>
                <w:lang w:val="sq-AL"/>
              </w:rPr>
              <w:t>licencim</w:t>
            </w:r>
            <w:r w:rsidR="00956370" w:rsidRPr="00005591">
              <w:rPr>
                <w:rFonts w:ascii="Times New Roman" w:hAnsi="Times New Roman"/>
                <w:sz w:val="24"/>
                <w:szCs w:val="24"/>
                <w:lang w:val="sq-AL"/>
              </w:rPr>
              <w:t xml:space="preserve"> përcaktohen nga Këshilli i Ministrave.</w:t>
            </w:r>
          </w:p>
          <w:p w14:paraId="6D98A12B" w14:textId="77777777" w:rsidR="00956370" w:rsidRPr="00005591" w:rsidRDefault="00956370" w:rsidP="00956370">
            <w:pPr>
              <w:pStyle w:val="ListParagraph"/>
              <w:jc w:val="both"/>
              <w:rPr>
                <w:rFonts w:ascii="Times New Roman" w:hAnsi="Times New Roman"/>
                <w:sz w:val="24"/>
                <w:szCs w:val="24"/>
                <w:lang w:val="sq-AL"/>
              </w:rPr>
            </w:pPr>
          </w:p>
          <w:p w14:paraId="2D483634" w14:textId="77777777" w:rsidR="00956370" w:rsidRPr="00005591" w:rsidRDefault="00956370" w:rsidP="00956370">
            <w:pPr>
              <w:pStyle w:val="ListParagraph"/>
              <w:numPr>
                <w:ilvl w:val="0"/>
                <w:numId w:val="36"/>
              </w:numPr>
              <w:tabs>
                <w:tab w:val="clear" w:pos="567"/>
              </w:tabs>
              <w:spacing w:after="0" w:line="276" w:lineRule="auto"/>
              <w:contextualSpacing/>
              <w:rPr>
                <w:rFonts w:ascii="Times New Roman" w:hAnsi="Times New Roman"/>
                <w:b/>
                <w:sz w:val="24"/>
                <w:szCs w:val="24"/>
                <w:lang w:val="sq-AL"/>
              </w:rPr>
            </w:pPr>
            <w:r w:rsidRPr="00005591">
              <w:rPr>
                <w:rFonts w:ascii="Times New Roman" w:hAnsi="Times New Roman"/>
                <w:b/>
                <w:sz w:val="24"/>
                <w:szCs w:val="24"/>
                <w:lang w:val="sq-AL"/>
              </w:rPr>
              <w:t>Neni 32 ndryshohet si më poshtë:</w:t>
            </w:r>
          </w:p>
          <w:p w14:paraId="2946DB82" w14:textId="77777777" w:rsidR="00956370" w:rsidRPr="00005591" w:rsidRDefault="00956370" w:rsidP="00956370">
            <w:pPr>
              <w:pStyle w:val="ListParagraph"/>
              <w:spacing w:after="0"/>
              <w:jc w:val="center"/>
              <w:rPr>
                <w:rFonts w:ascii="Times New Roman" w:hAnsi="Times New Roman"/>
                <w:b/>
                <w:sz w:val="24"/>
                <w:szCs w:val="24"/>
                <w:lang w:val="sq-AL"/>
              </w:rPr>
            </w:pPr>
          </w:p>
          <w:p w14:paraId="451EFC92" w14:textId="77777777" w:rsidR="00956370" w:rsidRPr="00005591" w:rsidRDefault="00956370" w:rsidP="00956370">
            <w:pPr>
              <w:pStyle w:val="ListParagraph"/>
              <w:jc w:val="both"/>
              <w:rPr>
                <w:rFonts w:ascii="Times New Roman" w:hAnsi="Times New Roman"/>
                <w:sz w:val="24"/>
                <w:szCs w:val="24"/>
                <w:lang w:val="sq-AL"/>
              </w:rPr>
            </w:pPr>
            <w:r w:rsidRPr="00005591">
              <w:rPr>
                <w:rFonts w:ascii="Times New Roman" w:hAnsi="Times New Roman"/>
                <w:sz w:val="24"/>
                <w:szCs w:val="24"/>
                <w:lang w:val="sq-AL"/>
              </w:rPr>
              <w:t xml:space="preserve">1.   Shteti liron nga detyrimet fiskale pronarët e institucioneve arkivore jo publike që zhvillojnë veprimtari kulturore dhe shkencore në kuadër të identifikimit, njohjes dhe vlerësimit të dokumenteve me rëndësi historike kombëtare, në përputhje me ligjin nr. 7892, datë 12.12.1994 “Për </w:t>
            </w:r>
            <w:proofErr w:type="spellStart"/>
            <w:r w:rsidRPr="00005591">
              <w:rPr>
                <w:rFonts w:ascii="Times New Roman" w:hAnsi="Times New Roman"/>
                <w:sz w:val="24"/>
                <w:szCs w:val="24"/>
                <w:lang w:val="sq-AL"/>
              </w:rPr>
              <w:t>sponsorizimet</w:t>
            </w:r>
            <w:proofErr w:type="spellEnd"/>
            <w:r w:rsidRPr="00005591">
              <w:rPr>
                <w:rFonts w:ascii="Times New Roman" w:hAnsi="Times New Roman"/>
                <w:sz w:val="24"/>
                <w:szCs w:val="24"/>
                <w:lang w:val="sq-AL"/>
              </w:rPr>
              <w:t>”.</w:t>
            </w:r>
          </w:p>
          <w:p w14:paraId="65EC8B08" w14:textId="77777777" w:rsidR="00956370" w:rsidRPr="00005591" w:rsidRDefault="00956370" w:rsidP="004C40D2">
            <w:pPr>
              <w:pStyle w:val="ListParagraph"/>
              <w:jc w:val="both"/>
              <w:rPr>
                <w:rFonts w:ascii="Times New Roman" w:hAnsi="Times New Roman"/>
                <w:sz w:val="24"/>
                <w:szCs w:val="24"/>
                <w:lang w:val="sq-AL"/>
              </w:rPr>
            </w:pPr>
            <w:r w:rsidRPr="00005591">
              <w:rPr>
                <w:rFonts w:ascii="Times New Roman" w:hAnsi="Times New Roman"/>
                <w:sz w:val="24"/>
                <w:szCs w:val="24"/>
                <w:lang w:val="sq-AL"/>
              </w:rPr>
              <w:t xml:space="preserve">2.   Shteti liron nga detyrimet vjetore fiskale pronarët arkivave private, që u dhurojnë arkivave shtetërore dokumente të shpallura me rëndësi historike kombëtare, në përputhje me ligjin nr. 7892, datë 12.12. 1994 “Për </w:t>
            </w:r>
            <w:proofErr w:type="spellStart"/>
            <w:r w:rsidRPr="00005591">
              <w:rPr>
                <w:rFonts w:ascii="Times New Roman" w:hAnsi="Times New Roman"/>
                <w:sz w:val="24"/>
                <w:szCs w:val="24"/>
                <w:lang w:val="sq-AL"/>
              </w:rPr>
              <w:t>sponsorizimet</w:t>
            </w:r>
            <w:proofErr w:type="spellEnd"/>
            <w:r w:rsidRPr="00005591">
              <w:rPr>
                <w:rFonts w:ascii="Times New Roman" w:hAnsi="Times New Roman"/>
                <w:sz w:val="24"/>
                <w:szCs w:val="24"/>
                <w:lang w:val="sq-AL"/>
              </w:rPr>
              <w:t>”.</w:t>
            </w:r>
          </w:p>
          <w:p w14:paraId="7675D62B" w14:textId="7A410D64" w:rsidR="00956370" w:rsidRPr="00005591" w:rsidRDefault="00956370" w:rsidP="00956370">
            <w:pPr>
              <w:jc w:val="both"/>
              <w:rPr>
                <w:rFonts w:ascii="Times New Roman" w:hAnsi="Times New Roman"/>
                <w:sz w:val="24"/>
                <w:szCs w:val="24"/>
                <w:lang w:val="sq-AL"/>
              </w:rPr>
            </w:pPr>
            <w:r w:rsidRPr="00005591">
              <w:rPr>
                <w:rFonts w:ascii="Times New Roman" w:hAnsi="Times New Roman"/>
                <w:i/>
                <w:sz w:val="24"/>
                <w:szCs w:val="24"/>
                <w:lang w:val="sq-AL"/>
              </w:rPr>
              <w:t>Këtë sugjerim Grupi i Punës  nuk e pranoi sepse përcaktimi institucion arkivor jopublik është term i përcaktuar në ligjin “Për Arkivat”</w:t>
            </w:r>
            <w:r w:rsidRPr="00005591">
              <w:rPr>
                <w:rFonts w:ascii="Times New Roman" w:hAnsi="Times New Roman"/>
                <w:b/>
                <w:sz w:val="24"/>
                <w:szCs w:val="24"/>
                <w:lang w:val="sq-AL"/>
              </w:rPr>
              <w:t xml:space="preserve">, </w:t>
            </w:r>
            <w:r w:rsidRPr="00005591">
              <w:rPr>
                <w:rFonts w:ascii="Times New Roman" w:hAnsi="Times New Roman"/>
                <w:sz w:val="24"/>
                <w:szCs w:val="24"/>
                <w:lang w:val="sq-AL"/>
              </w:rPr>
              <w:t>ku thuhet</w:t>
            </w:r>
            <w:r w:rsidRPr="00005591">
              <w:rPr>
                <w:rFonts w:ascii="Times New Roman" w:hAnsi="Times New Roman"/>
                <w:b/>
                <w:sz w:val="24"/>
                <w:szCs w:val="24"/>
                <w:lang w:val="sq-AL"/>
              </w:rPr>
              <w:t xml:space="preserve"> </w:t>
            </w:r>
            <w:r w:rsidRPr="00005591">
              <w:rPr>
                <w:rFonts w:ascii="Times New Roman" w:hAnsi="Times New Roman"/>
                <w:sz w:val="24"/>
                <w:szCs w:val="24"/>
                <w:lang w:val="sq-AL"/>
              </w:rPr>
              <w:t>"Arkiva</w:t>
            </w:r>
            <w:r w:rsidRPr="00005591">
              <w:rPr>
                <w:rFonts w:ascii="Times New Roman" w:hAnsi="Times New Roman"/>
                <w:b/>
                <w:sz w:val="24"/>
                <w:szCs w:val="24"/>
                <w:lang w:val="sq-AL"/>
              </w:rPr>
              <w:t xml:space="preserve"> </w:t>
            </w:r>
            <w:r w:rsidRPr="00005591">
              <w:rPr>
                <w:rFonts w:ascii="Times New Roman" w:hAnsi="Times New Roman"/>
                <w:sz w:val="24"/>
                <w:szCs w:val="24"/>
                <w:lang w:val="sq-AL"/>
              </w:rPr>
              <w:t xml:space="preserve">janë institucionet shtetërore ose </w:t>
            </w:r>
            <w:proofErr w:type="spellStart"/>
            <w:r w:rsidRPr="00005591">
              <w:rPr>
                <w:rFonts w:ascii="Times New Roman" w:hAnsi="Times New Roman"/>
                <w:sz w:val="24"/>
                <w:szCs w:val="24"/>
                <w:lang w:val="sq-AL"/>
              </w:rPr>
              <w:t>joshtetërore</w:t>
            </w:r>
            <w:proofErr w:type="spellEnd"/>
            <w:r w:rsidRPr="00005591">
              <w:rPr>
                <w:rFonts w:ascii="Times New Roman" w:hAnsi="Times New Roman"/>
                <w:sz w:val="24"/>
                <w:szCs w:val="24"/>
                <w:lang w:val="sq-AL"/>
              </w:rPr>
              <w:t xml:space="preserve"> të specializuara, që mbledhin,</w:t>
            </w:r>
            <w:r w:rsidR="00FC1B73" w:rsidRPr="00005591">
              <w:rPr>
                <w:rFonts w:ascii="Times New Roman" w:hAnsi="Times New Roman"/>
                <w:sz w:val="24"/>
                <w:szCs w:val="24"/>
                <w:lang w:val="sq-AL"/>
              </w:rPr>
              <w:t xml:space="preserve"> </w:t>
            </w:r>
            <w:r w:rsidRPr="00005591">
              <w:rPr>
                <w:rFonts w:ascii="Times New Roman" w:hAnsi="Times New Roman"/>
                <w:sz w:val="24"/>
                <w:szCs w:val="24"/>
                <w:lang w:val="sq-AL"/>
              </w:rPr>
              <w:t xml:space="preserve">përpunojnë, administrojnë, ruajnë dhe shërbejnë pasurinë arkivore, e cila mbrohet dhe sigurohet nga shteti. Arkiva janë edhe njësitë strukturore e </w:t>
            </w:r>
            <w:proofErr w:type="spellStart"/>
            <w:r w:rsidRPr="00005591">
              <w:rPr>
                <w:rFonts w:ascii="Times New Roman" w:hAnsi="Times New Roman"/>
                <w:sz w:val="24"/>
                <w:szCs w:val="24"/>
                <w:lang w:val="sq-AL"/>
              </w:rPr>
              <w:t>nënstrukturore</w:t>
            </w:r>
            <w:proofErr w:type="spellEnd"/>
            <w:r w:rsidRPr="00005591">
              <w:rPr>
                <w:rFonts w:ascii="Times New Roman" w:hAnsi="Times New Roman"/>
                <w:sz w:val="24"/>
                <w:szCs w:val="24"/>
                <w:lang w:val="sq-AL"/>
              </w:rPr>
              <w:t xml:space="preserve"> te institucioneve te administratës shtetërore qendrore e vendore, qe evidencojnë, ruajnë, përpunojnë dhe vënë në shfrytëzim dokumentet e krijuara prej tyre”.</w:t>
            </w:r>
          </w:p>
          <w:p w14:paraId="3426C3D3" w14:textId="74ACAF2A" w:rsidR="00956370" w:rsidRPr="00005591" w:rsidRDefault="00956370" w:rsidP="00956370">
            <w:pPr>
              <w:jc w:val="both"/>
              <w:rPr>
                <w:rFonts w:ascii="Times New Roman" w:hAnsi="Times New Roman"/>
                <w:sz w:val="24"/>
                <w:szCs w:val="24"/>
                <w:lang w:val="sq-AL"/>
              </w:rPr>
            </w:pPr>
            <w:r w:rsidRPr="00005591">
              <w:rPr>
                <w:rFonts w:ascii="Times New Roman" w:hAnsi="Times New Roman"/>
                <w:sz w:val="24"/>
                <w:szCs w:val="24"/>
                <w:lang w:val="sq-AL"/>
              </w:rPr>
              <w:lastRenderedPageBreak/>
              <w:t xml:space="preserve">Në këtë kuptim shtimi i termit “Institucione arkivore jo publike” nuk është i nevojshëm pasi ligji përcakton se “Arkiva privat” janë institucionet </w:t>
            </w:r>
            <w:proofErr w:type="spellStart"/>
            <w:r w:rsidRPr="00005591">
              <w:rPr>
                <w:rFonts w:ascii="Times New Roman" w:hAnsi="Times New Roman"/>
                <w:sz w:val="24"/>
                <w:szCs w:val="24"/>
                <w:lang w:val="sq-AL"/>
              </w:rPr>
              <w:t>joshtetërore</w:t>
            </w:r>
            <w:proofErr w:type="spellEnd"/>
            <w:r w:rsidRPr="00005591">
              <w:rPr>
                <w:rFonts w:ascii="Times New Roman" w:hAnsi="Times New Roman"/>
                <w:sz w:val="24"/>
                <w:szCs w:val="24"/>
                <w:lang w:val="sq-AL"/>
              </w:rPr>
              <w:t xml:space="preserve"> të specializuara, që mbledhin, përpunojnë, administrojnë,  ruajnë dhe shërbejnë pasurinë arkivore.</w:t>
            </w:r>
          </w:p>
          <w:p w14:paraId="11553541" w14:textId="77777777" w:rsidR="00956370" w:rsidRPr="00005591" w:rsidRDefault="00956370" w:rsidP="00956370">
            <w:pPr>
              <w:jc w:val="both"/>
              <w:rPr>
                <w:rFonts w:ascii="Times New Roman" w:hAnsi="Times New Roman"/>
                <w:sz w:val="24"/>
                <w:szCs w:val="24"/>
                <w:lang w:val="sq-AL"/>
              </w:rPr>
            </w:pPr>
            <w:r w:rsidRPr="00005591">
              <w:rPr>
                <w:rFonts w:ascii="Times New Roman" w:hAnsi="Times New Roman"/>
                <w:sz w:val="24"/>
                <w:szCs w:val="24"/>
                <w:lang w:val="sq-AL"/>
              </w:rPr>
              <w:t xml:space="preserve">Rrjedhimisht sugjerimet në lidhje me ndryshimet në nenin 9 pika 2, nenin 13 pika 2 dhe nenin 25 pika 1 nuk pranohen. </w:t>
            </w:r>
          </w:p>
          <w:p w14:paraId="5A0C1969" w14:textId="707CDD59" w:rsidR="00956370" w:rsidRPr="00005591" w:rsidRDefault="00956370" w:rsidP="00956370">
            <w:pPr>
              <w:jc w:val="both"/>
              <w:rPr>
                <w:rFonts w:ascii="Times New Roman" w:hAnsi="Times New Roman"/>
                <w:sz w:val="24"/>
                <w:szCs w:val="24"/>
                <w:lang w:val="sq-AL"/>
              </w:rPr>
            </w:pPr>
            <w:r w:rsidRPr="00005591">
              <w:rPr>
                <w:rFonts w:ascii="Times New Roman" w:hAnsi="Times New Roman"/>
                <w:sz w:val="24"/>
                <w:szCs w:val="24"/>
                <w:lang w:val="sq-AL"/>
              </w:rPr>
              <w:t xml:space="preserve">Për sa i përket sugjerimit të ndryshimit të nenit 32 ku sugjerohet shtimi i pikës 1 konkretisht </w:t>
            </w:r>
            <w:r w:rsidRPr="00005591">
              <w:rPr>
                <w:rFonts w:ascii="Times New Roman" w:hAnsi="Times New Roman"/>
                <w:i/>
                <w:sz w:val="24"/>
                <w:szCs w:val="24"/>
                <w:lang w:val="sq-AL"/>
              </w:rPr>
              <w:t xml:space="preserve">“Shteti liron nga detyrimet fiskale pronarët e institucioneve arkivore jo publike që zhvillojnë veprimtari kulturore dhe shkencore në kuadër të identifikimit, njohjes dhe vlerësimit të dokumenteve me rëndësi historike kombëtare, në përputhje me ligjin nr. 7892, datë 12.12.1994 “Për </w:t>
            </w:r>
            <w:proofErr w:type="spellStart"/>
            <w:r w:rsidRPr="00005591">
              <w:rPr>
                <w:rFonts w:ascii="Times New Roman" w:hAnsi="Times New Roman"/>
                <w:i/>
                <w:sz w:val="24"/>
                <w:szCs w:val="24"/>
                <w:lang w:val="sq-AL"/>
              </w:rPr>
              <w:t>sponsorizimet</w:t>
            </w:r>
            <w:proofErr w:type="spellEnd"/>
            <w:r w:rsidRPr="00005591">
              <w:rPr>
                <w:rFonts w:ascii="Times New Roman" w:hAnsi="Times New Roman"/>
                <w:i/>
                <w:sz w:val="24"/>
                <w:szCs w:val="24"/>
                <w:lang w:val="sq-AL"/>
              </w:rPr>
              <w:t>”.”</w:t>
            </w:r>
            <w:r w:rsidRPr="00005591">
              <w:rPr>
                <w:rFonts w:ascii="Times New Roman" w:hAnsi="Times New Roman"/>
                <w:sz w:val="24"/>
                <w:szCs w:val="24"/>
                <w:lang w:val="sq-AL"/>
              </w:rPr>
              <w:t>, do të linte vend për interpretim nga ana e institucioneve arkivore jo publike dhe rrjedhimisht dhe shmangie nga detyrimet fiskale.</w:t>
            </w:r>
          </w:p>
          <w:p w14:paraId="28B8D4CB" w14:textId="77777777" w:rsidR="00956370" w:rsidRPr="00005591" w:rsidRDefault="00956370" w:rsidP="00F55988">
            <w:pPr>
              <w:jc w:val="both"/>
              <w:rPr>
                <w:rFonts w:ascii="Times New Roman" w:hAnsi="Times New Roman"/>
                <w:b/>
                <w:sz w:val="24"/>
                <w:szCs w:val="24"/>
                <w:lang w:val="sq-AL"/>
              </w:rPr>
            </w:pPr>
            <w:r w:rsidRPr="00005591">
              <w:rPr>
                <w:rFonts w:ascii="Times New Roman" w:hAnsi="Times New Roman"/>
                <w:sz w:val="24"/>
                <w:szCs w:val="24"/>
                <w:lang w:val="sq-AL"/>
              </w:rPr>
              <w:t>Sugjerimi për shtimin e pikës 1 në nenin 32 nuk pranohet.</w:t>
            </w:r>
          </w:p>
          <w:p w14:paraId="110FFD37" w14:textId="77777777" w:rsidR="00591D79" w:rsidRPr="00005591" w:rsidRDefault="00591D79" w:rsidP="00940EBE">
            <w:pPr>
              <w:spacing w:line="276" w:lineRule="auto"/>
              <w:jc w:val="both"/>
              <w:rPr>
                <w:rFonts w:ascii="Times New Roman" w:hAnsi="Times New Roman"/>
                <w:sz w:val="24"/>
                <w:szCs w:val="24"/>
                <w:lang w:val="sq-AL"/>
              </w:rPr>
            </w:pPr>
          </w:p>
          <w:p w14:paraId="6B699379" w14:textId="77777777" w:rsidR="00591D79" w:rsidRPr="00005591" w:rsidRDefault="00591D79" w:rsidP="00940EBE">
            <w:pPr>
              <w:spacing w:line="276" w:lineRule="auto"/>
              <w:jc w:val="both"/>
              <w:rPr>
                <w:rFonts w:ascii="Times New Roman" w:hAnsi="Times New Roman"/>
                <w:sz w:val="24"/>
                <w:szCs w:val="24"/>
                <w:lang w:val="sq-AL"/>
              </w:rPr>
            </w:pPr>
          </w:p>
        </w:tc>
      </w:tr>
      <w:tr w:rsidR="00591D79" w:rsidRPr="00005591" w14:paraId="3AF282EB" w14:textId="4CD0B40D" w:rsidTr="2D77C0B6">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3E63" w14:textId="77777777" w:rsidR="00591D79" w:rsidRPr="00005591" w:rsidRDefault="00591D79" w:rsidP="00A84726">
            <w:pPr>
              <w:jc w:val="both"/>
              <w:rPr>
                <w:rFonts w:ascii="Times New Roman" w:hAnsi="Times New Roman"/>
                <w:b/>
                <w:lang w:val="sq-AL"/>
              </w:rPr>
            </w:pPr>
            <w:r w:rsidRPr="00005591">
              <w:rPr>
                <w:rFonts w:ascii="Times New Roman" w:hAnsi="Times New Roman"/>
                <w:b/>
                <w:lang w:val="sq-AL"/>
              </w:rPr>
              <w:lastRenderedPageBreak/>
              <w:t>ZBATIMI DHE MONITORIMI</w:t>
            </w:r>
          </w:p>
          <w:p w14:paraId="562E1A31" w14:textId="77777777" w:rsidR="00591D79" w:rsidRPr="00005591" w:rsidRDefault="00591D79" w:rsidP="003664AE">
            <w:pPr>
              <w:jc w:val="both"/>
              <w:rPr>
                <w:rFonts w:ascii="Times New Roman" w:hAnsi="Times New Roman"/>
                <w:i/>
                <w:sz w:val="20"/>
                <w:lang w:val="sq-AL"/>
              </w:rPr>
            </w:pPr>
            <w:r w:rsidRPr="00005591">
              <w:rPr>
                <w:rFonts w:ascii="Times New Roman" w:hAnsi="Times New Roman"/>
                <w:i/>
                <w:sz w:val="20"/>
                <w:lang w:val="sq-AL"/>
              </w:rPr>
              <w:t>Si do të organizohen zbatimi dhe monitorimi?</w:t>
            </w:r>
          </w:p>
          <w:p w14:paraId="3FE9F23F" w14:textId="77777777" w:rsidR="00591D79" w:rsidRPr="00005591" w:rsidRDefault="00591D79" w:rsidP="003664AE">
            <w:pPr>
              <w:jc w:val="both"/>
              <w:rPr>
                <w:rFonts w:ascii="Times New Roman" w:hAnsi="Times New Roman"/>
                <w:sz w:val="20"/>
                <w:lang w:val="sq-AL"/>
              </w:rPr>
            </w:pPr>
          </w:p>
          <w:p w14:paraId="3DDABF2A" w14:textId="77777777" w:rsidR="00591D79" w:rsidRPr="00005591" w:rsidRDefault="00591D79" w:rsidP="007109B8">
            <w:pPr>
              <w:jc w:val="both"/>
              <w:rPr>
                <w:rFonts w:ascii="Times New Roman" w:hAnsi="Times New Roman"/>
                <w:sz w:val="24"/>
                <w:szCs w:val="24"/>
                <w:lang w:val="sq-AL"/>
              </w:rPr>
            </w:pPr>
            <w:r w:rsidRPr="00005591">
              <w:rPr>
                <w:rFonts w:ascii="Times New Roman" w:hAnsi="Times New Roman"/>
                <w:sz w:val="24"/>
                <w:szCs w:val="24"/>
                <w:lang w:val="sq-AL"/>
              </w:rPr>
              <w:t xml:space="preserve">Në mbështetje dhe në zbatim të </w:t>
            </w:r>
            <w:r w:rsidR="00940EBE" w:rsidRPr="00005591">
              <w:rPr>
                <w:rFonts w:ascii="Times New Roman" w:hAnsi="Times New Roman"/>
                <w:sz w:val="24"/>
                <w:szCs w:val="24"/>
                <w:lang w:val="sq-AL"/>
              </w:rPr>
              <w:t>ndryshimeve ligjore</w:t>
            </w:r>
            <w:r w:rsidRPr="00005591">
              <w:rPr>
                <w:rFonts w:ascii="Times New Roman" w:hAnsi="Times New Roman"/>
                <w:sz w:val="24"/>
                <w:szCs w:val="24"/>
                <w:lang w:val="sq-AL"/>
              </w:rPr>
              <w:t>: do të nxirren aktet nënligjore</w:t>
            </w:r>
            <w:r w:rsidR="00782900" w:rsidRPr="00005591">
              <w:rPr>
                <w:rFonts w:ascii="Times New Roman" w:hAnsi="Times New Roman"/>
                <w:sz w:val="24"/>
                <w:szCs w:val="24"/>
                <w:lang w:val="sq-AL"/>
              </w:rPr>
              <w:t xml:space="preserve"> </w:t>
            </w:r>
            <w:r w:rsidRPr="00005591">
              <w:rPr>
                <w:rFonts w:ascii="Times New Roman" w:hAnsi="Times New Roman"/>
                <w:sz w:val="24"/>
                <w:szCs w:val="24"/>
                <w:lang w:val="sq-AL"/>
              </w:rPr>
              <w:t>si dhe do të</w:t>
            </w:r>
            <w:r w:rsidR="00940EBE" w:rsidRPr="00005591">
              <w:rPr>
                <w:rFonts w:ascii="Times New Roman" w:hAnsi="Times New Roman"/>
                <w:sz w:val="24"/>
                <w:szCs w:val="24"/>
                <w:lang w:val="sq-AL"/>
              </w:rPr>
              <w:t xml:space="preserve"> ndryshohen dhe Normat Tekniko-Profesionale dhe Metodologjike të Shërbimit Arkivor në Republikën e Shqipërisë, </w:t>
            </w:r>
            <w:r w:rsidRPr="00005591">
              <w:rPr>
                <w:rFonts w:ascii="Times New Roman" w:hAnsi="Times New Roman"/>
                <w:sz w:val="24"/>
                <w:szCs w:val="24"/>
                <w:lang w:val="sq-AL"/>
              </w:rPr>
              <w:t>etj.</w:t>
            </w:r>
          </w:p>
          <w:p w14:paraId="1F72F646" w14:textId="77777777" w:rsidR="00591D79" w:rsidRPr="00005591" w:rsidRDefault="00591D79" w:rsidP="007109B8">
            <w:pPr>
              <w:jc w:val="both"/>
              <w:rPr>
                <w:rFonts w:ascii="Times New Roman" w:hAnsi="Times New Roman"/>
                <w:sz w:val="24"/>
                <w:szCs w:val="24"/>
                <w:lang w:val="sq-AL"/>
              </w:rPr>
            </w:pPr>
          </w:p>
          <w:p w14:paraId="666B686E" w14:textId="77777777" w:rsidR="00940EBE" w:rsidRPr="00005591" w:rsidRDefault="00591D79" w:rsidP="00940EBE">
            <w:pPr>
              <w:jc w:val="both"/>
              <w:rPr>
                <w:rFonts w:ascii="Times New Roman" w:hAnsi="Times New Roman"/>
                <w:sz w:val="24"/>
                <w:szCs w:val="24"/>
                <w:lang w:val="sq-AL"/>
              </w:rPr>
            </w:pPr>
            <w:r w:rsidRPr="00005591">
              <w:rPr>
                <w:rFonts w:ascii="Times New Roman" w:hAnsi="Times New Roman"/>
                <w:sz w:val="24"/>
                <w:szCs w:val="24"/>
                <w:lang w:val="sq-AL"/>
              </w:rPr>
              <w:t xml:space="preserve">Për zbatimin e opsionit të preferuar, ngarkohen </w:t>
            </w:r>
            <w:r w:rsidR="00940EBE" w:rsidRPr="00005591">
              <w:rPr>
                <w:rFonts w:ascii="Times New Roman" w:hAnsi="Times New Roman"/>
                <w:sz w:val="24"/>
                <w:szCs w:val="24"/>
                <w:lang w:val="sq-AL"/>
              </w:rPr>
              <w:t xml:space="preserve">të gjitha </w:t>
            </w:r>
            <w:r w:rsidRPr="00005591">
              <w:rPr>
                <w:rFonts w:ascii="Times New Roman" w:hAnsi="Times New Roman"/>
                <w:sz w:val="24"/>
                <w:szCs w:val="24"/>
                <w:lang w:val="sq-AL"/>
              </w:rPr>
              <w:t>institucione shtetërore të</w:t>
            </w:r>
            <w:r w:rsidR="00940EBE" w:rsidRPr="00005591">
              <w:rPr>
                <w:rFonts w:ascii="Times New Roman" w:hAnsi="Times New Roman"/>
                <w:sz w:val="24"/>
                <w:szCs w:val="24"/>
                <w:lang w:val="sq-AL"/>
              </w:rPr>
              <w:t xml:space="preserve"> cilat</w:t>
            </w:r>
            <w:r w:rsidR="00782900" w:rsidRPr="00005591">
              <w:rPr>
                <w:rFonts w:ascii="Times New Roman" w:hAnsi="Times New Roman"/>
                <w:sz w:val="24"/>
                <w:szCs w:val="24"/>
                <w:lang w:val="sq-AL"/>
              </w:rPr>
              <w:t xml:space="preserve"> prodhojnë dokument administrativ</w:t>
            </w:r>
            <w:r w:rsidR="00940EBE" w:rsidRPr="00005591">
              <w:rPr>
                <w:rFonts w:ascii="Times New Roman" w:hAnsi="Times New Roman"/>
                <w:sz w:val="24"/>
                <w:szCs w:val="24"/>
                <w:lang w:val="sq-AL"/>
              </w:rPr>
              <w:t>.</w:t>
            </w:r>
          </w:p>
          <w:p w14:paraId="08CE6F91" w14:textId="77777777" w:rsidR="00940EBE" w:rsidRPr="00005591" w:rsidRDefault="00940EBE" w:rsidP="00940EBE">
            <w:pPr>
              <w:jc w:val="both"/>
              <w:rPr>
                <w:rFonts w:ascii="Times New Roman" w:hAnsi="Times New Roman"/>
                <w:sz w:val="24"/>
                <w:szCs w:val="24"/>
                <w:lang w:val="sq-AL"/>
              </w:rPr>
            </w:pPr>
          </w:p>
          <w:p w14:paraId="3853CB7F" w14:textId="77777777" w:rsidR="00940EBE" w:rsidRPr="00005591" w:rsidRDefault="003A0852" w:rsidP="00940EBE">
            <w:pPr>
              <w:jc w:val="both"/>
              <w:rPr>
                <w:rFonts w:ascii="Times New Roman" w:hAnsi="Times New Roman"/>
                <w:sz w:val="24"/>
                <w:szCs w:val="24"/>
                <w:lang w:val="sq-AL"/>
              </w:rPr>
            </w:pPr>
            <w:r w:rsidRPr="00005591">
              <w:rPr>
                <w:rFonts w:ascii="Times New Roman" w:hAnsi="Times New Roman"/>
                <w:sz w:val="24"/>
                <w:szCs w:val="24"/>
                <w:lang w:val="sq-AL"/>
              </w:rPr>
              <w:t>P</w:t>
            </w:r>
            <w:r w:rsidR="00940EBE" w:rsidRPr="00005591">
              <w:rPr>
                <w:rFonts w:ascii="Times New Roman" w:hAnsi="Times New Roman"/>
                <w:sz w:val="24"/>
                <w:szCs w:val="24"/>
                <w:lang w:val="sq-AL"/>
              </w:rPr>
              <w:t>ër ta bërë më efektiv zbatimin e këtij projektligji, procesi do të monitorohet nga Drejtoria e Inspektimeve dhe Trajnimeve, pranë Drejtorisë së Përgjithshme të Arkivave</w:t>
            </w:r>
            <w:r w:rsidRPr="00005591">
              <w:rPr>
                <w:rFonts w:ascii="Times New Roman" w:hAnsi="Times New Roman"/>
                <w:sz w:val="24"/>
                <w:szCs w:val="24"/>
                <w:lang w:val="sq-AL"/>
              </w:rPr>
              <w:t>.</w:t>
            </w:r>
          </w:p>
          <w:p w14:paraId="61CDCEAD" w14:textId="77777777" w:rsidR="00940EBE" w:rsidRPr="00005591" w:rsidRDefault="00940EBE" w:rsidP="00940EBE">
            <w:pPr>
              <w:jc w:val="both"/>
              <w:rPr>
                <w:rFonts w:ascii="Times New Roman" w:hAnsi="Times New Roman"/>
                <w:sz w:val="24"/>
                <w:szCs w:val="24"/>
                <w:lang w:val="sq-AL"/>
              </w:rPr>
            </w:pPr>
          </w:p>
          <w:p w14:paraId="5194C17B" w14:textId="77777777" w:rsidR="00940EBE" w:rsidRPr="00005591" w:rsidRDefault="00940EBE" w:rsidP="00940EBE">
            <w:pPr>
              <w:jc w:val="both"/>
              <w:rPr>
                <w:rFonts w:ascii="Times New Roman" w:hAnsi="Times New Roman"/>
                <w:noProof/>
                <w:sz w:val="24"/>
                <w:szCs w:val="24"/>
                <w:lang w:val="sq-AL"/>
              </w:rPr>
            </w:pPr>
            <w:r w:rsidRPr="00005591">
              <w:rPr>
                <w:rFonts w:ascii="Times New Roman" w:hAnsi="Times New Roman"/>
                <w:sz w:val="24"/>
                <w:szCs w:val="24"/>
                <w:lang w:val="sq-AL"/>
              </w:rPr>
              <w:t xml:space="preserve"> Gjithashtu nevojitet që, Drejtoria e Përgjithshme e Arkivave, vetë ose në bashkëpunim me institucione të arsimit të lartë dhe/ose Shkollën Shqiptare të Administratës Publike, të zhvilloj trajnime dhe/ose praktika arkivore, të thelluara ose afatshkurtra, </w:t>
            </w:r>
            <w:r w:rsidRPr="00005591">
              <w:rPr>
                <w:rFonts w:ascii="Times New Roman" w:hAnsi="Times New Roman"/>
                <w:sz w:val="24"/>
                <w:szCs w:val="24"/>
                <w:shd w:val="clear" w:color="auto" w:fill="FFFFFF" w:themeFill="background1"/>
                <w:lang w:val="sq-AL"/>
              </w:rPr>
              <w:t xml:space="preserve">dhe pas dhënies me sukses të testimit të pajisë me “Dëshminë e Arkivistit”, nëpunësit e sistemit arkivor. </w:t>
            </w:r>
            <w:r w:rsidRPr="00005591">
              <w:rPr>
                <w:rFonts w:ascii="Times New Roman" w:hAnsi="Times New Roman"/>
                <w:sz w:val="24"/>
                <w:szCs w:val="24"/>
                <w:lang w:val="sq-AL"/>
              </w:rPr>
              <w:t>Po ashtu, është përcaktuar metodika që ndiqet për të përcaktuar numrin e nevojshëm të punonjësve, me qëllim zbatimin e këtij projektligji</w:t>
            </w:r>
            <w:r w:rsidRPr="00005591">
              <w:rPr>
                <w:rFonts w:ascii="Times New Roman" w:hAnsi="Times New Roman"/>
                <w:noProof/>
                <w:sz w:val="24"/>
                <w:szCs w:val="24"/>
                <w:lang w:val="sq-AL"/>
              </w:rPr>
              <w:t>.</w:t>
            </w:r>
          </w:p>
          <w:p w14:paraId="6BB9E253" w14:textId="77777777" w:rsidR="00940EBE" w:rsidRPr="00005591" w:rsidRDefault="00940EBE" w:rsidP="00940EBE">
            <w:pPr>
              <w:jc w:val="both"/>
              <w:rPr>
                <w:rFonts w:ascii="Times New Roman" w:hAnsi="Times New Roman"/>
                <w:sz w:val="24"/>
                <w:szCs w:val="24"/>
                <w:lang w:val="sq-AL"/>
              </w:rPr>
            </w:pPr>
          </w:p>
          <w:p w14:paraId="23DE523C" w14:textId="77777777" w:rsidR="00591D79" w:rsidRPr="00005591" w:rsidRDefault="00591D79" w:rsidP="00093DB2">
            <w:pPr>
              <w:jc w:val="both"/>
              <w:rPr>
                <w:rFonts w:ascii="Times New Roman" w:hAnsi="Times New Roman"/>
                <w:sz w:val="24"/>
                <w:szCs w:val="24"/>
                <w:lang w:val="sq-AL"/>
              </w:rPr>
            </w:pPr>
          </w:p>
        </w:tc>
      </w:tr>
    </w:tbl>
    <w:p w14:paraId="52E56223" w14:textId="77777777" w:rsidR="00C6728D" w:rsidRPr="00005591" w:rsidRDefault="00C6728D">
      <w:pPr>
        <w:rPr>
          <w:rFonts w:cs="Arial"/>
          <w:lang w:val="sq-AL"/>
        </w:rPr>
      </w:pPr>
    </w:p>
    <w:p w14:paraId="07547A01" w14:textId="77777777" w:rsidR="00C6728D" w:rsidRPr="00005591"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005591" w14:paraId="55636D61"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4107FF" w14:textId="77777777" w:rsidR="006210CC" w:rsidRPr="00005591" w:rsidRDefault="004454DC" w:rsidP="00BF5937">
            <w:pPr>
              <w:jc w:val="both"/>
              <w:rPr>
                <w:rFonts w:ascii="Times New Roman" w:hAnsi="Times New Roman"/>
                <w:b/>
                <w:lang w:val="sq-AL"/>
              </w:rPr>
            </w:pPr>
            <w:r w:rsidRPr="00005591">
              <w:rPr>
                <w:rFonts w:ascii="Times New Roman" w:hAnsi="Times New Roman"/>
                <w:b/>
                <w:lang w:val="sq-AL"/>
              </w:rPr>
              <w:t xml:space="preserve">PJESA </w:t>
            </w:r>
            <w:r w:rsidR="006210CC" w:rsidRPr="00005591">
              <w:rPr>
                <w:rFonts w:ascii="Times New Roman" w:hAnsi="Times New Roman"/>
                <w:b/>
                <w:lang w:val="sq-AL"/>
              </w:rPr>
              <w:t xml:space="preserve">2: </w:t>
            </w:r>
            <w:r w:rsidR="00BF5937" w:rsidRPr="00005591">
              <w:rPr>
                <w:rFonts w:ascii="Times New Roman" w:hAnsi="Times New Roman"/>
                <w:b/>
                <w:lang w:val="sq-AL"/>
              </w:rPr>
              <w:t xml:space="preserve">BAZA KRYESORE E </w:t>
            </w:r>
            <w:r w:rsidR="008C604A" w:rsidRPr="00005591">
              <w:rPr>
                <w:rFonts w:ascii="Times New Roman" w:hAnsi="Times New Roman"/>
                <w:b/>
                <w:lang w:val="sq-AL"/>
              </w:rPr>
              <w:t>ANALIZËS</w:t>
            </w:r>
            <w:r w:rsidR="00BF5937" w:rsidRPr="00005591">
              <w:rPr>
                <w:rFonts w:ascii="Times New Roman" w:hAnsi="Times New Roman"/>
                <w:b/>
                <w:lang w:val="sq-AL"/>
              </w:rPr>
              <w:t xml:space="preserve"> DHE E </w:t>
            </w:r>
            <w:r w:rsidR="00E63EFD" w:rsidRPr="00005591">
              <w:rPr>
                <w:rFonts w:ascii="Times New Roman" w:hAnsi="Times New Roman"/>
                <w:b/>
                <w:lang w:val="sq-AL"/>
              </w:rPr>
              <w:t xml:space="preserve">PROVAVE </w:t>
            </w:r>
          </w:p>
        </w:tc>
      </w:tr>
    </w:tbl>
    <w:p w14:paraId="5043CB0F" w14:textId="77777777" w:rsidR="00217F27" w:rsidRPr="00005591" w:rsidRDefault="00217F27" w:rsidP="0013699E">
      <w:pPr>
        <w:pStyle w:val="Heading1"/>
        <w:rPr>
          <w:rFonts w:ascii="Times New Roman" w:hAnsi="Times New Roman" w:cs="Times New Roman"/>
          <w:sz w:val="22"/>
          <w:szCs w:val="22"/>
          <w:lang w:val="sq-AL"/>
        </w:rPr>
      </w:pPr>
      <w:bookmarkStart w:id="2" w:name="_Toc506919731"/>
    </w:p>
    <w:p w14:paraId="113F7514" w14:textId="77777777" w:rsidR="00D52EE9" w:rsidRPr="00005591" w:rsidRDefault="00BF5937" w:rsidP="0013699E">
      <w:pPr>
        <w:pStyle w:val="Heading1"/>
        <w:rPr>
          <w:rFonts w:ascii="Times New Roman" w:hAnsi="Times New Roman" w:cs="Times New Roman"/>
          <w:sz w:val="22"/>
          <w:szCs w:val="22"/>
          <w:lang w:val="sq-AL"/>
        </w:rPr>
      </w:pPr>
      <w:r w:rsidRPr="00005591">
        <w:rPr>
          <w:rFonts w:ascii="Times New Roman" w:hAnsi="Times New Roman" w:cs="Times New Roman"/>
          <w:sz w:val="22"/>
          <w:szCs w:val="22"/>
          <w:lang w:val="sq-AL"/>
        </w:rPr>
        <w:t>Historik</w:t>
      </w:r>
      <w:bookmarkEnd w:id="2"/>
    </w:p>
    <w:p w14:paraId="5EDC3C9E" w14:textId="77777777" w:rsidR="00C1415C" w:rsidRPr="00005591" w:rsidRDefault="00BF5937" w:rsidP="00666EF9">
      <w:pPr>
        <w:pStyle w:val="NoSpacing"/>
        <w:numPr>
          <w:ilvl w:val="0"/>
          <w:numId w:val="9"/>
        </w:numPr>
        <w:rPr>
          <w:rStyle w:val="Strong"/>
          <w:rFonts w:ascii="Times New Roman" w:hAnsi="Times New Roman"/>
          <w:b w:val="0"/>
          <w:i/>
          <w:sz w:val="20"/>
          <w:lang w:val="sq-AL"/>
        </w:rPr>
      </w:pPr>
      <w:bookmarkStart w:id="3" w:name="_Toc506919732"/>
      <w:r w:rsidRPr="00005591">
        <w:rPr>
          <w:rStyle w:val="Strong"/>
          <w:rFonts w:ascii="Times New Roman" w:hAnsi="Times New Roman"/>
          <w:b w:val="0"/>
          <w:i/>
          <w:sz w:val="20"/>
          <w:lang w:val="sq-AL"/>
        </w:rPr>
        <w:t>Jepni kontekstin e politikës</w:t>
      </w:r>
      <w:bookmarkEnd w:id="3"/>
    </w:p>
    <w:p w14:paraId="07459315" w14:textId="77777777" w:rsidR="00190782" w:rsidRPr="00005591" w:rsidRDefault="00190782" w:rsidP="0006664C">
      <w:pPr>
        <w:jc w:val="both"/>
        <w:rPr>
          <w:rFonts w:ascii="Times New Roman" w:hAnsi="Times New Roman"/>
          <w:lang w:val="sq-AL"/>
        </w:rPr>
      </w:pPr>
    </w:p>
    <w:p w14:paraId="4AAF1A76" w14:textId="77777777" w:rsidR="00A525DA" w:rsidRPr="00005591" w:rsidRDefault="00A525DA" w:rsidP="00A525DA">
      <w:pPr>
        <w:shd w:val="clear" w:color="auto" w:fill="FFFFFF"/>
        <w:spacing w:after="240" w:line="276" w:lineRule="auto"/>
        <w:jc w:val="both"/>
        <w:textAlignment w:val="baseline"/>
        <w:rPr>
          <w:rFonts w:ascii="Times New Roman" w:hAnsi="Times New Roman"/>
          <w:sz w:val="24"/>
          <w:szCs w:val="24"/>
          <w:lang w:val="sq-AL"/>
        </w:rPr>
      </w:pPr>
      <w:r w:rsidRPr="00005591">
        <w:rPr>
          <w:rFonts w:ascii="Times New Roman" w:hAnsi="Times New Roman"/>
          <w:sz w:val="24"/>
          <w:szCs w:val="24"/>
          <w:lang w:val="sq-AL"/>
        </w:rPr>
        <w:t xml:space="preserve">Fillimet e veprimtarisë arkivore, në vendin tonë, datojnë që nga antikiteti, por momenti i parë i rëndësishëm për historinë e arkivave shqiptare është projektligji i vitit 1932 “Për krijimin e </w:t>
      </w:r>
      <w:proofErr w:type="spellStart"/>
      <w:r w:rsidRPr="00005591">
        <w:rPr>
          <w:rFonts w:ascii="Times New Roman" w:hAnsi="Times New Roman"/>
          <w:sz w:val="24"/>
          <w:szCs w:val="24"/>
          <w:lang w:val="sq-AL"/>
        </w:rPr>
        <w:t>Arkivës</w:t>
      </w:r>
      <w:proofErr w:type="spellEnd"/>
      <w:r w:rsidRPr="00005591">
        <w:rPr>
          <w:rFonts w:ascii="Times New Roman" w:hAnsi="Times New Roman"/>
          <w:sz w:val="24"/>
          <w:szCs w:val="24"/>
          <w:lang w:val="sq-AL"/>
        </w:rPr>
        <w:t xml:space="preserve"> së Përgjithshme të Shtetit dhe të Kronikës Historike”, në nenin 1 të </w:t>
      </w:r>
      <w:proofErr w:type="spellStart"/>
      <w:r w:rsidRPr="00005591">
        <w:rPr>
          <w:rFonts w:ascii="Times New Roman" w:hAnsi="Times New Roman"/>
          <w:sz w:val="24"/>
          <w:szCs w:val="24"/>
          <w:lang w:val="sq-AL"/>
        </w:rPr>
        <w:t>të</w:t>
      </w:r>
      <w:proofErr w:type="spellEnd"/>
      <w:r w:rsidRPr="00005591">
        <w:rPr>
          <w:rFonts w:ascii="Times New Roman" w:hAnsi="Times New Roman"/>
          <w:sz w:val="24"/>
          <w:szCs w:val="24"/>
          <w:lang w:val="sq-AL"/>
        </w:rPr>
        <w:t xml:space="preserve"> cilit përcaktohej: “Krijohet në kryeqytet një </w:t>
      </w:r>
      <w:proofErr w:type="spellStart"/>
      <w:r w:rsidRPr="00005591">
        <w:rPr>
          <w:rFonts w:ascii="Times New Roman" w:hAnsi="Times New Roman"/>
          <w:sz w:val="24"/>
          <w:szCs w:val="24"/>
          <w:lang w:val="sq-AL"/>
        </w:rPr>
        <w:t>Arkivë</w:t>
      </w:r>
      <w:proofErr w:type="spellEnd"/>
      <w:r w:rsidRPr="00005591">
        <w:rPr>
          <w:rFonts w:ascii="Times New Roman" w:hAnsi="Times New Roman"/>
          <w:sz w:val="24"/>
          <w:szCs w:val="24"/>
          <w:lang w:val="sq-AL"/>
        </w:rPr>
        <w:t xml:space="preserve"> e Përgjithshme e Shtetit, për me përmbledh e </w:t>
      </w:r>
      <w:proofErr w:type="spellStart"/>
      <w:r w:rsidRPr="00005591">
        <w:rPr>
          <w:rFonts w:ascii="Times New Roman" w:hAnsi="Times New Roman"/>
          <w:sz w:val="24"/>
          <w:szCs w:val="24"/>
          <w:lang w:val="sq-AL"/>
        </w:rPr>
        <w:t>ruajtë</w:t>
      </w:r>
      <w:proofErr w:type="spellEnd"/>
      <w:r w:rsidRPr="00005591">
        <w:rPr>
          <w:rFonts w:ascii="Times New Roman" w:hAnsi="Times New Roman"/>
          <w:sz w:val="24"/>
          <w:szCs w:val="24"/>
          <w:lang w:val="sq-AL"/>
        </w:rPr>
        <w:t xml:space="preserve"> gjithë dokumentet zyrtare”. Megjithëse projektligji nuk u zbatua, ai u bë një shtysë e rëndësishme për zhvillimin e veprimtarisë arkivore.</w:t>
      </w:r>
    </w:p>
    <w:p w14:paraId="5214C8D3" w14:textId="7F74D5EA" w:rsidR="00A525DA" w:rsidRPr="00005591" w:rsidRDefault="00A525DA" w:rsidP="00A525DA">
      <w:pPr>
        <w:shd w:val="clear" w:color="auto" w:fill="FFFFFF"/>
        <w:spacing w:after="240" w:line="276" w:lineRule="auto"/>
        <w:jc w:val="both"/>
        <w:textAlignment w:val="baseline"/>
        <w:rPr>
          <w:rFonts w:ascii="Times New Roman" w:hAnsi="Times New Roman"/>
          <w:sz w:val="24"/>
          <w:szCs w:val="24"/>
          <w:lang w:val="sq-AL"/>
        </w:rPr>
      </w:pPr>
      <w:r w:rsidRPr="00005591">
        <w:rPr>
          <w:rFonts w:ascii="Times New Roman" w:hAnsi="Times New Roman"/>
          <w:sz w:val="24"/>
          <w:szCs w:val="24"/>
          <w:lang w:val="sq-AL"/>
        </w:rPr>
        <w:t>Lufta e Dytë</w:t>
      </w:r>
      <w:r w:rsidR="00742577" w:rsidRPr="00005591">
        <w:rPr>
          <w:rFonts w:ascii="Times New Roman" w:hAnsi="Times New Roman"/>
          <w:sz w:val="24"/>
          <w:szCs w:val="24"/>
          <w:lang w:val="sq-AL"/>
        </w:rPr>
        <w:t xml:space="preserve"> </w:t>
      </w:r>
      <w:r w:rsidRPr="00005591">
        <w:rPr>
          <w:rFonts w:ascii="Times New Roman" w:hAnsi="Times New Roman"/>
          <w:sz w:val="24"/>
          <w:szCs w:val="24"/>
          <w:lang w:val="sq-AL"/>
        </w:rPr>
        <w:t>Botërore</w:t>
      </w:r>
      <w:r w:rsidR="00742577" w:rsidRPr="00005591">
        <w:rPr>
          <w:rFonts w:ascii="Times New Roman" w:hAnsi="Times New Roman"/>
          <w:sz w:val="24"/>
          <w:szCs w:val="24"/>
          <w:lang w:val="sq-AL"/>
        </w:rPr>
        <w:t xml:space="preserve"> </w:t>
      </w:r>
      <w:r w:rsidRPr="00005591">
        <w:rPr>
          <w:rFonts w:ascii="Times New Roman" w:hAnsi="Times New Roman"/>
          <w:sz w:val="24"/>
          <w:szCs w:val="24"/>
          <w:lang w:val="sq-AL"/>
        </w:rPr>
        <w:t>i</w:t>
      </w:r>
      <w:r w:rsidR="00742577" w:rsidRPr="00005591">
        <w:rPr>
          <w:rFonts w:ascii="Times New Roman" w:hAnsi="Times New Roman"/>
          <w:sz w:val="24"/>
          <w:szCs w:val="24"/>
          <w:lang w:val="sq-AL"/>
        </w:rPr>
        <w:t xml:space="preserve"> </w:t>
      </w:r>
      <w:r w:rsidRPr="00005591">
        <w:rPr>
          <w:rFonts w:ascii="Times New Roman" w:hAnsi="Times New Roman"/>
          <w:sz w:val="24"/>
          <w:szCs w:val="24"/>
          <w:lang w:val="sq-AL"/>
        </w:rPr>
        <w:t>ngadalësoi</w:t>
      </w:r>
      <w:r w:rsidR="00742577" w:rsidRPr="00005591">
        <w:rPr>
          <w:rFonts w:ascii="Times New Roman" w:hAnsi="Times New Roman"/>
          <w:sz w:val="24"/>
          <w:szCs w:val="24"/>
          <w:lang w:val="sq-AL"/>
        </w:rPr>
        <w:t xml:space="preserve"> </w:t>
      </w:r>
      <w:r w:rsidRPr="00005591">
        <w:rPr>
          <w:rFonts w:ascii="Times New Roman" w:hAnsi="Times New Roman"/>
          <w:sz w:val="24"/>
          <w:szCs w:val="24"/>
          <w:lang w:val="sq-AL"/>
        </w:rPr>
        <w:t>nismat e marra</w:t>
      </w:r>
      <w:r w:rsidR="00742577" w:rsidRPr="00005591">
        <w:rPr>
          <w:rFonts w:ascii="Times New Roman" w:hAnsi="Times New Roman"/>
          <w:sz w:val="24"/>
          <w:szCs w:val="24"/>
          <w:lang w:val="sq-AL"/>
        </w:rPr>
        <w:t xml:space="preserve"> </w:t>
      </w:r>
      <w:r w:rsidRPr="00005591">
        <w:rPr>
          <w:rFonts w:ascii="Times New Roman" w:hAnsi="Times New Roman"/>
          <w:sz w:val="24"/>
          <w:szCs w:val="24"/>
          <w:lang w:val="sq-AL"/>
        </w:rPr>
        <w:t>nga</w:t>
      </w:r>
      <w:r w:rsidR="00742577" w:rsidRPr="00005591">
        <w:rPr>
          <w:rFonts w:ascii="Times New Roman" w:hAnsi="Times New Roman"/>
          <w:sz w:val="24"/>
          <w:szCs w:val="24"/>
          <w:lang w:val="sq-AL"/>
        </w:rPr>
        <w:t xml:space="preserve"> </w:t>
      </w:r>
      <w:r w:rsidRPr="00005591">
        <w:rPr>
          <w:rFonts w:ascii="Times New Roman" w:hAnsi="Times New Roman"/>
          <w:sz w:val="24"/>
          <w:szCs w:val="24"/>
          <w:lang w:val="sq-AL"/>
        </w:rPr>
        <w:t>organet</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shtetërore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për</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arkivat  dhe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ata, deri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në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përfundim</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saj, mbetën</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në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nivelin e sekretari-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arkivave, si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njësi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strukturore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lastRenderedPageBreak/>
        <w:t>institucioneve, që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ndiqnin</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dhe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ishin</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përgjegjëse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vetëm</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për</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administrimin e dokumenteve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 tyre. Megjithatë, në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sajë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veprimtarisë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këtyre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njësive</w:t>
      </w:r>
      <w:r w:rsidR="003A0852" w:rsidRPr="00005591">
        <w:rPr>
          <w:rFonts w:ascii="Times New Roman" w:hAnsi="Times New Roman"/>
          <w:sz w:val="24"/>
          <w:szCs w:val="24"/>
          <w:lang w:val="sq-AL"/>
        </w:rPr>
        <w:t xml:space="preserve"> s</w:t>
      </w:r>
      <w:r w:rsidRPr="00005591">
        <w:rPr>
          <w:rFonts w:ascii="Times New Roman" w:hAnsi="Times New Roman"/>
          <w:sz w:val="24"/>
          <w:szCs w:val="24"/>
          <w:lang w:val="sq-AL"/>
        </w:rPr>
        <w:t>trukturore, u bë e mundur</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ruhen e 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trashëgohen</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sasi</w:t>
      </w:r>
      <w:r w:rsidR="0032403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00324031">
        <w:rPr>
          <w:rFonts w:ascii="Times New Roman" w:hAnsi="Times New Roman"/>
          <w:sz w:val="24"/>
          <w:szCs w:val="24"/>
          <w:lang w:val="sq-AL"/>
        </w:rPr>
        <w:t>konsiderueshme</w:t>
      </w:r>
      <w:r w:rsidR="00324031" w:rsidRPr="00005591">
        <w:rPr>
          <w:rFonts w:ascii="Times New Roman" w:hAnsi="Times New Roman"/>
          <w:sz w:val="24"/>
          <w:szCs w:val="24"/>
          <w:lang w:val="sq-AL"/>
        </w:rPr>
        <w:t xml:space="preserve"> </w:t>
      </w:r>
      <w:r w:rsidRPr="00005591">
        <w:rPr>
          <w:rFonts w:ascii="Times New Roman" w:hAnsi="Times New Roman"/>
          <w:sz w:val="24"/>
          <w:szCs w:val="24"/>
          <w:lang w:val="sq-AL"/>
        </w:rPr>
        <w:t>dokumentesh, me shtrirje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pothuajse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gjithëpërfshirëse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në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subjekte, kohë, hapësirë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dhe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në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përmbajtje.</w:t>
      </w:r>
    </w:p>
    <w:p w14:paraId="3C45460F" w14:textId="3992BAD1" w:rsidR="00A525DA" w:rsidRPr="00005591" w:rsidRDefault="00A525DA" w:rsidP="00A525DA">
      <w:pPr>
        <w:shd w:val="clear" w:color="auto" w:fill="FFFFFF"/>
        <w:spacing w:after="240" w:line="276" w:lineRule="auto"/>
        <w:ind w:firstLine="720"/>
        <w:jc w:val="both"/>
        <w:textAlignment w:val="baseline"/>
        <w:rPr>
          <w:rFonts w:ascii="Times New Roman" w:hAnsi="Times New Roman"/>
          <w:sz w:val="24"/>
          <w:szCs w:val="24"/>
          <w:lang w:val="sq-AL"/>
        </w:rPr>
      </w:pPr>
      <w:r w:rsidRPr="00005591">
        <w:rPr>
          <w:rFonts w:ascii="Times New Roman" w:hAnsi="Times New Roman"/>
          <w:sz w:val="24"/>
          <w:szCs w:val="24"/>
          <w:lang w:val="sq-AL"/>
        </w:rPr>
        <w:t>Me urdhëresën e Këshillit</w:t>
      </w:r>
      <w:r w:rsidR="00742577"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742577" w:rsidRPr="00005591">
        <w:rPr>
          <w:rFonts w:ascii="Times New Roman" w:hAnsi="Times New Roman"/>
          <w:sz w:val="24"/>
          <w:szCs w:val="24"/>
          <w:lang w:val="sq-AL"/>
        </w:rPr>
        <w:t xml:space="preserve"> </w:t>
      </w:r>
      <w:r w:rsidRPr="00005591">
        <w:rPr>
          <w:rFonts w:ascii="Times New Roman" w:hAnsi="Times New Roman"/>
          <w:sz w:val="24"/>
          <w:szCs w:val="24"/>
          <w:lang w:val="sq-AL"/>
        </w:rPr>
        <w:t>Min</w:t>
      </w:r>
      <w:r w:rsidR="004C65E3" w:rsidRPr="00005591">
        <w:rPr>
          <w:rFonts w:ascii="Times New Roman" w:hAnsi="Times New Roman"/>
          <w:sz w:val="24"/>
          <w:szCs w:val="24"/>
          <w:lang w:val="sq-AL"/>
        </w:rPr>
        <w:t xml:space="preserve">istrave nr.21, datë 8.6.1949, </w:t>
      </w:r>
      <w:r w:rsidRPr="00005591">
        <w:rPr>
          <w:rFonts w:ascii="Times New Roman" w:hAnsi="Times New Roman"/>
          <w:sz w:val="24"/>
          <w:szCs w:val="24"/>
          <w:lang w:val="sq-AL"/>
        </w:rPr>
        <w:t>u krijua</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Arkivi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Shtetit, në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varësi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Institutit</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Studimeve, si person juridik</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që do 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merrte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përsipër</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administrimin e Fondit</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Arkivor</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Kombëtar.</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Në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vitin 1951, Arkivi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Shtetit</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kaloi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në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varësi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Ministrisë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Punëve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Brendshme. Në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vitin 1955, me një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vendim</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Byrosë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Politike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 PPSH, u quajt</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Drejtoria e Arkivave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Shtetit, deri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në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vitin 1962. Po këtë vit, u krijua</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Drejtoria e Përgjithshme e Arkivave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Shtetit, në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varësi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Këshillit</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Ministrave.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Krahas</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qenit organ qendror, kjo</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Drejtori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kishte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dhe ka edhe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atributet e Arkivit</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Qendror</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Shtetëror, si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arkivi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më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rëndësishëm</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dhe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më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pasuri</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rrjetit</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arkivor</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vendit.</w:t>
      </w:r>
      <w:r w:rsidR="00324031">
        <w:rPr>
          <w:rFonts w:ascii="Times New Roman" w:hAnsi="Times New Roman"/>
          <w:sz w:val="24"/>
          <w:szCs w:val="24"/>
          <w:lang w:val="sq-AL"/>
        </w:rPr>
        <w:t xml:space="preserve"> Që prej vitit</w:t>
      </w:r>
      <w:r w:rsidR="00FC1B73" w:rsidRPr="00005591">
        <w:rPr>
          <w:rFonts w:ascii="Times New Roman" w:hAnsi="Times New Roman"/>
          <w:sz w:val="24"/>
          <w:szCs w:val="24"/>
          <w:lang w:val="sq-AL"/>
        </w:rPr>
        <w:t xml:space="preserve"> </w:t>
      </w:r>
      <w:r w:rsidRPr="00005591">
        <w:rPr>
          <w:rFonts w:ascii="Times New Roman" w:hAnsi="Times New Roman"/>
          <w:sz w:val="24"/>
          <w:szCs w:val="24"/>
          <w:lang w:val="sq-AL"/>
        </w:rPr>
        <w:t>DPA është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anëtare e ICA</w:t>
      </w:r>
      <w:r w:rsidR="00324031">
        <w:rPr>
          <w:rFonts w:ascii="Times New Roman" w:hAnsi="Times New Roman"/>
          <w:sz w:val="24"/>
          <w:szCs w:val="24"/>
          <w:lang w:val="sq-AL"/>
        </w:rPr>
        <w:t xml:space="preserve"> (</w:t>
      </w:r>
      <w:proofErr w:type="spellStart"/>
      <w:r w:rsidR="00324031">
        <w:rPr>
          <w:rFonts w:ascii="Times New Roman" w:hAnsi="Times New Roman"/>
          <w:sz w:val="24"/>
          <w:szCs w:val="24"/>
          <w:lang w:val="sq-AL"/>
        </w:rPr>
        <w:t>International</w:t>
      </w:r>
      <w:proofErr w:type="spellEnd"/>
      <w:r w:rsidR="00324031">
        <w:rPr>
          <w:rFonts w:ascii="Times New Roman" w:hAnsi="Times New Roman"/>
          <w:sz w:val="24"/>
          <w:szCs w:val="24"/>
          <w:lang w:val="sq-AL"/>
        </w:rPr>
        <w:t xml:space="preserve"> </w:t>
      </w:r>
      <w:proofErr w:type="spellStart"/>
      <w:r w:rsidR="00324031">
        <w:rPr>
          <w:rFonts w:ascii="Times New Roman" w:hAnsi="Times New Roman"/>
          <w:sz w:val="24"/>
          <w:szCs w:val="24"/>
          <w:lang w:val="sq-AL"/>
        </w:rPr>
        <w:t>Council</w:t>
      </w:r>
      <w:proofErr w:type="spellEnd"/>
      <w:r w:rsidR="00324031">
        <w:rPr>
          <w:rFonts w:ascii="Times New Roman" w:hAnsi="Times New Roman"/>
          <w:sz w:val="24"/>
          <w:szCs w:val="24"/>
          <w:lang w:val="sq-AL"/>
        </w:rPr>
        <w:t xml:space="preserve"> </w:t>
      </w:r>
      <w:proofErr w:type="spellStart"/>
      <w:r w:rsidR="00324031">
        <w:rPr>
          <w:rFonts w:ascii="Times New Roman" w:hAnsi="Times New Roman"/>
          <w:sz w:val="24"/>
          <w:szCs w:val="24"/>
          <w:lang w:val="sq-AL"/>
        </w:rPr>
        <w:t>on</w:t>
      </w:r>
      <w:proofErr w:type="spellEnd"/>
      <w:r w:rsidR="00324031">
        <w:rPr>
          <w:rFonts w:ascii="Times New Roman" w:hAnsi="Times New Roman"/>
          <w:sz w:val="24"/>
          <w:szCs w:val="24"/>
          <w:lang w:val="sq-AL"/>
        </w:rPr>
        <w:t xml:space="preserve"> </w:t>
      </w:r>
      <w:proofErr w:type="spellStart"/>
      <w:r w:rsidR="00324031">
        <w:rPr>
          <w:rFonts w:ascii="Times New Roman" w:hAnsi="Times New Roman"/>
          <w:sz w:val="24"/>
          <w:szCs w:val="24"/>
          <w:lang w:val="sq-AL"/>
        </w:rPr>
        <w:t>Archives</w:t>
      </w:r>
      <w:proofErr w:type="spellEnd"/>
      <w:r w:rsidR="00324031">
        <w:rPr>
          <w:rFonts w:ascii="Times New Roman" w:hAnsi="Times New Roman"/>
          <w:sz w:val="24"/>
          <w:szCs w:val="24"/>
          <w:lang w:val="sq-AL"/>
        </w:rPr>
        <w:t>), organ në varësi të UNESCO-s,</w:t>
      </w:r>
      <w:r w:rsidRPr="00005591">
        <w:rPr>
          <w:rFonts w:ascii="Times New Roman" w:hAnsi="Times New Roman"/>
          <w:sz w:val="24"/>
          <w:szCs w:val="24"/>
          <w:lang w:val="sq-AL"/>
        </w:rPr>
        <w:t xml:space="preserve"> dhe ka marrëveshje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bashkëpunimi me disa</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vende,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si me Kosovën, Maqedoninë e Veriut, Malin e Zi, Hungarinë, Izraelin, Bullgarinë, Turqinë</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dhe</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Emiratet e Bashkuara</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Arabe.</w:t>
      </w:r>
    </w:p>
    <w:p w14:paraId="691FDDF0" w14:textId="5565E227" w:rsidR="00A525DA" w:rsidRPr="00005591" w:rsidRDefault="00A525DA" w:rsidP="00A525DA">
      <w:pPr>
        <w:pStyle w:val="yiv1993930925msonormal"/>
        <w:shd w:val="clear" w:color="auto" w:fill="FFFFFF"/>
        <w:spacing w:line="276" w:lineRule="auto"/>
        <w:ind w:firstLine="708"/>
        <w:jc w:val="both"/>
        <w:rPr>
          <w:color w:val="1D2228"/>
          <w:lang w:val="sq-AL"/>
        </w:rPr>
      </w:pPr>
      <w:r w:rsidRPr="00005591">
        <w:rPr>
          <w:lang w:val="sq-AL"/>
        </w:rPr>
        <w:t>Në vitin 1964, u vu si detyrë që të bëhej një organizim mbi baza shkencore i arkivave tekniko-shkencorë</w:t>
      </w:r>
      <w:r w:rsidR="00324031">
        <w:rPr>
          <w:lang w:val="sq-AL"/>
        </w:rPr>
        <w:t>,</w:t>
      </w:r>
      <w:r w:rsidRPr="00005591">
        <w:rPr>
          <w:lang w:val="sq-AL"/>
        </w:rPr>
        <w:t xml:space="preserve"> dhe në vitin 1965 Drejtoria e Përgjithshme e Arkivave nxori rregulloren për arkivat tekniko-shkencorë dhe të </w:t>
      </w:r>
      <w:proofErr w:type="spellStart"/>
      <w:r w:rsidRPr="00005591">
        <w:rPr>
          <w:lang w:val="sq-AL"/>
        </w:rPr>
        <w:t>kino</w:t>
      </w:r>
      <w:proofErr w:type="spellEnd"/>
      <w:r w:rsidRPr="00005591">
        <w:rPr>
          <w:lang w:val="sq-AL"/>
        </w:rPr>
        <w:t>-foto-</w:t>
      </w:r>
      <w:proofErr w:type="spellStart"/>
      <w:r w:rsidRPr="00005591">
        <w:rPr>
          <w:lang w:val="sq-AL"/>
        </w:rPr>
        <w:t>fono</w:t>
      </w:r>
      <w:proofErr w:type="spellEnd"/>
      <w:r w:rsidRPr="00005591">
        <w:rPr>
          <w:lang w:val="sq-AL"/>
        </w:rPr>
        <w:t xml:space="preserve"> dokumenteve. Në 1972, DPA pasuroi më tej rregulloren e viti 1965 duke nxjerrë dhe udhëzimin përkatës, gjë e cila u bë dhe në vitin 1984. Pothuajse të njëjtën rrugë ka ndjekur dhe përsosja e arkivave për dokumentet në figurë dhe në zë. Në 1972, DPA rishikoi rregulloren e vitit 1965 dhe hartoi rregulloren e re për dokumentet </w:t>
      </w:r>
      <w:proofErr w:type="spellStart"/>
      <w:r w:rsidRPr="00005591">
        <w:rPr>
          <w:lang w:val="sq-AL"/>
        </w:rPr>
        <w:t>kino</w:t>
      </w:r>
      <w:proofErr w:type="spellEnd"/>
      <w:r w:rsidRPr="00005591">
        <w:rPr>
          <w:lang w:val="sq-AL"/>
        </w:rPr>
        <w:t>-foto-</w:t>
      </w:r>
      <w:proofErr w:type="spellStart"/>
      <w:r w:rsidRPr="00005591">
        <w:rPr>
          <w:lang w:val="sq-AL"/>
        </w:rPr>
        <w:t>fonografike</w:t>
      </w:r>
      <w:proofErr w:type="spellEnd"/>
      <w:r w:rsidRPr="00005591">
        <w:rPr>
          <w:lang w:val="sq-AL"/>
        </w:rPr>
        <w:t>, kurse, në vitin 1973, Ministria e Arsimit dhe Kulturës, organizoi “Arkivin Shtetëror të Filmit”, për të arritur në sanksionimin ligjor në ligjin nr.9154, datë 6.11.2003, “Për arkivat”. Arkivi Qendror Teknik i Ndërtimit dhe Arkivi Qendror Shtetëror i Filmit janë pjesë e rëndësishme e rrjetit arkivor në Republikën e Shqipërisë.</w:t>
      </w:r>
    </w:p>
    <w:p w14:paraId="7042DEAE" w14:textId="77777777" w:rsidR="00A525DA" w:rsidRPr="00005591" w:rsidRDefault="00A525DA" w:rsidP="00A525DA">
      <w:pPr>
        <w:shd w:val="clear" w:color="auto" w:fill="FFFFFF"/>
        <w:spacing w:after="240" w:line="276" w:lineRule="auto"/>
        <w:ind w:firstLine="720"/>
        <w:jc w:val="both"/>
        <w:textAlignment w:val="baseline"/>
        <w:rPr>
          <w:rFonts w:ascii="Times New Roman" w:hAnsi="Times New Roman"/>
          <w:sz w:val="24"/>
          <w:szCs w:val="24"/>
          <w:lang w:val="sq-AL"/>
        </w:rPr>
      </w:pPr>
      <w:r w:rsidRPr="00005591">
        <w:rPr>
          <w:rFonts w:ascii="Times New Roman" w:hAnsi="Times New Roman"/>
          <w:sz w:val="24"/>
          <w:szCs w:val="24"/>
          <w:lang w:val="sq-AL"/>
        </w:rPr>
        <w:t>Në të gjitha aktet ligjore e nënligjore, në vazhdimësi, për krijimin dhe funksionimin e organeve të administratës shtetërore, përfshiheshin detyra edhe për administrimin dhe ruajtjen e dokumenteve.</w:t>
      </w:r>
    </w:p>
    <w:p w14:paraId="54CF2B9D" w14:textId="6B2B6559" w:rsidR="00A525DA" w:rsidRPr="00005591" w:rsidRDefault="00A525DA" w:rsidP="00A525DA">
      <w:pPr>
        <w:shd w:val="clear" w:color="auto" w:fill="FFFFFF"/>
        <w:spacing w:after="240" w:line="276" w:lineRule="auto"/>
        <w:ind w:firstLine="720"/>
        <w:jc w:val="both"/>
        <w:textAlignment w:val="baseline"/>
        <w:rPr>
          <w:rFonts w:ascii="Times New Roman" w:hAnsi="Times New Roman"/>
          <w:sz w:val="24"/>
          <w:szCs w:val="24"/>
          <w:lang w:val="sq-AL"/>
        </w:rPr>
      </w:pPr>
      <w:r w:rsidRPr="00005591">
        <w:rPr>
          <w:rFonts w:ascii="Times New Roman" w:hAnsi="Times New Roman"/>
          <w:sz w:val="24"/>
          <w:szCs w:val="24"/>
          <w:lang w:val="sq-AL"/>
        </w:rPr>
        <w:t>Më 19.06.1984, për herë të parë, Kuvendi i Shqipërisë miratoi ligjin nr. 6893 “Për fondin arkivor të shtetit dhe për arkivat”. Pas ndryshimit të sistemit politik, në korrik 1994,</w:t>
      </w:r>
      <w:r w:rsidR="00324031">
        <w:rPr>
          <w:rFonts w:ascii="Times New Roman" w:hAnsi="Times New Roman"/>
          <w:sz w:val="24"/>
          <w:szCs w:val="24"/>
          <w:lang w:val="sq-AL"/>
        </w:rPr>
        <w:t xml:space="preserve"> </w:t>
      </w:r>
      <w:r w:rsidRPr="00005591">
        <w:rPr>
          <w:rFonts w:ascii="Times New Roman" w:hAnsi="Times New Roman"/>
          <w:sz w:val="24"/>
          <w:szCs w:val="24"/>
          <w:lang w:val="sq-AL"/>
        </w:rPr>
        <w:t>Kuvendi i Republikës së Shqipërisë, në mbështetje të nenit 16 të ligjit 7491, datë 24.04.1991 “Për dispozitat kryesore kushtetuese”, me propozim të Këshillit të Ministrave, miratoi ligjin “Për fondin arkivor kombëtar dhe për arkivat”. Pothuajse një dhjetëvjeçar më vonë, Kuvendi miratoi Ligjin 9154, datë 06.11.2003 “Për Arkivat”.</w:t>
      </w:r>
      <w:r w:rsidR="00213A85" w:rsidRPr="00005591">
        <w:rPr>
          <w:rFonts w:ascii="Times New Roman" w:hAnsi="Times New Roman"/>
          <w:sz w:val="24"/>
          <w:szCs w:val="24"/>
          <w:lang w:val="sq-AL"/>
        </w:rPr>
        <w:t xml:space="preserve"> </w:t>
      </w:r>
      <w:r w:rsidRPr="00005591">
        <w:rPr>
          <w:rFonts w:ascii="Times New Roman" w:hAnsi="Times New Roman"/>
          <w:sz w:val="24"/>
          <w:szCs w:val="24"/>
          <w:lang w:val="sq-AL"/>
        </w:rPr>
        <w:t xml:space="preserve">Në bazë dhe në zbatim të këtij Ligji, është hartuar gjithë korniza nënligjore </w:t>
      </w:r>
      <w:proofErr w:type="spellStart"/>
      <w:r w:rsidRPr="00005591">
        <w:rPr>
          <w:rFonts w:ascii="Times New Roman" w:hAnsi="Times New Roman"/>
          <w:sz w:val="24"/>
          <w:szCs w:val="24"/>
          <w:lang w:val="sq-AL"/>
        </w:rPr>
        <w:t>rregullatore</w:t>
      </w:r>
      <w:proofErr w:type="spellEnd"/>
      <w:r w:rsidRPr="00005591">
        <w:rPr>
          <w:rFonts w:ascii="Times New Roman" w:hAnsi="Times New Roman"/>
          <w:sz w:val="24"/>
          <w:szCs w:val="24"/>
          <w:lang w:val="sq-AL"/>
        </w:rPr>
        <w:t xml:space="preserve"> e punës në arkiva.</w:t>
      </w:r>
    </w:p>
    <w:p w14:paraId="65C75C18" w14:textId="77777777" w:rsidR="00A525DA" w:rsidRPr="00005591" w:rsidRDefault="00A525DA" w:rsidP="00A525DA">
      <w:pPr>
        <w:spacing w:line="276" w:lineRule="auto"/>
        <w:ind w:right="-46"/>
        <w:jc w:val="both"/>
        <w:rPr>
          <w:rFonts w:ascii="Times New Roman" w:hAnsi="Times New Roman"/>
          <w:sz w:val="24"/>
          <w:szCs w:val="24"/>
          <w:lang w:val="sq-AL"/>
        </w:rPr>
      </w:pPr>
      <w:r w:rsidRPr="00005591">
        <w:rPr>
          <w:rFonts w:ascii="Times New Roman" w:hAnsi="Times New Roman"/>
          <w:sz w:val="24"/>
          <w:szCs w:val="24"/>
          <w:lang w:val="sq-AL"/>
        </w:rPr>
        <w:t>Pjesë e rrjetit arkivor jan</w:t>
      </w:r>
      <w:bookmarkStart w:id="4" w:name="_Hlk35284568"/>
      <w:r w:rsidRPr="00005591">
        <w:rPr>
          <w:rFonts w:ascii="Times New Roman" w:hAnsi="Times New Roman"/>
          <w:sz w:val="24"/>
          <w:szCs w:val="24"/>
          <w:lang w:val="sq-AL"/>
        </w:rPr>
        <w:t>ë</w:t>
      </w:r>
      <w:bookmarkEnd w:id="4"/>
      <w:r w:rsidRPr="00005591">
        <w:rPr>
          <w:rFonts w:ascii="Times New Roman" w:hAnsi="Times New Roman"/>
          <w:sz w:val="24"/>
          <w:szCs w:val="24"/>
          <w:lang w:val="sq-AL"/>
        </w:rPr>
        <w:t xml:space="preserve"> dhe arkivat vendore, ato të sistemit dhe arkivat e tipologjisë. </w:t>
      </w:r>
    </w:p>
    <w:p w14:paraId="6AA03B55" w14:textId="61E13EF3" w:rsidR="00A525DA" w:rsidRPr="00005591" w:rsidRDefault="00A525DA" w:rsidP="00A525DA">
      <w:pPr>
        <w:spacing w:line="276" w:lineRule="auto"/>
        <w:ind w:right="-46"/>
        <w:jc w:val="both"/>
        <w:rPr>
          <w:rFonts w:ascii="Times New Roman" w:hAnsi="Times New Roman"/>
          <w:sz w:val="24"/>
          <w:szCs w:val="24"/>
          <w:lang w:val="sq-AL"/>
        </w:rPr>
      </w:pPr>
      <w:r w:rsidRPr="00005591">
        <w:rPr>
          <w:rFonts w:ascii="Times New Roman" w:hAnsi="Times New Roman"/>
          <w:sz w:val="24"/>
          <w:szCs w:val="24"/>
          <w:lang w:val="sq-AL"/>
        </w:rPr>
        <w:t>Për herë të parë, detyra e krijimit të arkivave vendor</w:t>
      </w:r>
      <w:r w:rsidR="00324031">
        <w:rPr>
          <w:rFonts w:ascii="Times New Roman" w:hAnsi="Times New Roman"/>
          <w:sz w:val="24"/>
          <w:szCs w:val="24"/>
          <w:lang w:val="sq-AL"/>
        </w:rPr>
        <w:t>e</w:t>
      </w:r>
      <w:r w:rsidRPr="00005591">
        <w:rPr>
          <w:rFonts w:ascii="Times New Roman" w:hAnsi="Times New Roman"/>
          <w:sz w:val="24"/>
          <w:szCs w:val="24"/>
          <w:lang w:val="sq-AL"/>
        </w:rPr>
        <w:t xml:space="preserve"> u </w:t>
      </w:r>
      <w:r w:rsidR="00324031">
        <w:rPr>
          <w:rFonts w:ascii="Times New Roman" w:hAnsi="Times New Roman"/>
          <w:sz w:val="24"/>
          <w:szCs w:val="24"/>
          <w:lang w:val="sq-AL"/>
        </w:rPr>
        <w:t>caktua</w:t>
      </w:r>
      <w:r w:rsidRPr="00005591">
        <w:rPr>
          <w:rFonts w:ascii="Times New Roman" w:hAnsi="Times New Roman"/>
          <w:sz w:val="24"/>
          <w:szCs w:val="24"/>
          <w:lang w:val="sq-AL"/>
        </w:rPr>
        <w:t xml:space="preserve"> në vitin 1960, megjithatë, arkivat e para</w:t>
      </w:r>
      <w:r w:rsidR="00324031">
        <w:rPr>
          <w:rFonts w:ascii="Times New Roman" w:hAnsi="Times New Roman"/>
          <w:sz w:val="24"/>
          <w:szCs w:val="24"/>
          <w:lang w:val="sq-AL"/>
        </w:rPr>
        <w:t xml:space="preserve"> </w:t>
      </w:r>
      <w:r w:rsidRPr="00005591">
        <w:rPr>
          <w:rFonts w:ascii="Times New Roman" w:hAnsi="Times New Roman"/>
          <w:sz w:val="24"/>
          <w:szCs w:val="24"/>
          <w:lang w:val="sq-AL"/>
        </w:rPr>
        <w:t>vendor</w:t>
      </w:r>
      <w:r w:rsidR="00324031">
        <w:rPr>
          <w:rFonts w:ascii="Times New Roman" w:hAnsi="Times New Roman"/>
          <w:sz w:val="24"/>
          <w:szCs w:val="24"/>
          <w:lang w:val="sq-AL"/>
        </w:rPr>
        <w:t>e</w:t>
      </w:r>
      <w:r w:rsidRPr="00005591">
        <w:rPr>
          <w:rFonts w:ascii="Times New Roman" w:hAnsi="Times New Roman"/>
          <w:sz w:val="24"/>
          <w:szCs w:val="24"/>
          <w:lang w:val="sq-AL"/>
        </w:rPr>
        <w:t xml:space="preserve"> u ngritën vetëm në vitin 1985, në zbatim të VKM nr.72, datë14.03.1985 “Për ngritjen e arkivave shtetëror</w:t>
      </w:r>
      <w:r w:rsidR="00324031">
        <w:rPr>
          <w:rFonts w:ascii="Times New Roman" w:hAnsi="Times New Roman"/>
          <w:sz w:val="24"/>
          <w:szCs w:val="24"/>
          <w:lang w:val="sq-AL"/>
        </w:rPr>
        <w:t>e</w:t>
      </w:r>
      <w:r w:rsidRPr="00005591">
        <w:rPr>
          <w:rFonts w:ascii="Times New Roman" w:hAnsi="Times New Roman"/>
          <w:sz w:val="24"/>
          <w:szCs w:val="24"/>
          <w:lang w:val="sq-AL"/>
        </w:rPr>
        <w:t xml:space="preserve"> në rrethe”. </w:t>
      </w:r>
      <w:r w:rsidR="00324031">
        <w:rPr>
          <w:rFonts w:ascii="Times New Roman" w:hAnsi="Times New Roman"/>
          <w:sz w:val="24"/>
          <w:szCs w:val="24"/>
          <w:lang w:val="sq-AL"/>
        </w:rPr>
        <w:t>U ndërtuan ndërtesa të reja</w:t>
      </w:r>
      <w:r w:rsidRPr="00005591">
        <w:rPr>
          <w:rFonts w:ascii="Times New Roman" w:hAnsi="Times New Roman"/>
          <w:sz w:val="24"/>
          <w:szCs w:val="24"/>
          <w:lang w:val="sq-AL"/>
        </w:rPr>
        <w:t xml:space="preserve"> arkivore në Pogradec, Dibër, Mirditë, Lushnje, Gjirokastër dhe Elbasan. Në vitin 2001, me VKM nr.683, datë 13.12.2003 “Për organizimin e rrjetit arkivor vendor”, u krijuan 12 arkiva shtetëror</w:t>
      </w:r>
      <w:r w:rsidR="00324031">
        <w:rPr>
          <w:rFonts w:ascii="Times New Roman" w:hAnsi="Times New Roman"/>
          <w:sz w:val="24"/>
          <w:szCs w:val="24"/>
          <w:lang w:val="sq-AL"/>
        </w:rPr>
        <w:t>e</w:t>
      </w:r>
      <w:r w:rsidRPr="00005591">
        <w:rPr>
          <w:rFonts w:ascii="Times New Roman" w:hAnsi="Times New Roman"/>
          <w:sz w:val="24"/>
          <w:szCs w:val="24"/>
          <w:lang w:val="sq-AL"/>
        </w:rPr>
        <w:t xml:space="preserve"> vendor</w:t>
      </w:r>
      <w:r w:rsidR="00324031">
        <w:rPr>
          <w:rFonts w:ascii="Times New Roman" w:hAnsi="Times New Roman"/>
          <w:sz w:val="24"/>
          <w:szCs w:val="24"/>
          <w:lang w:val="sq-AL"/>
        </w:rPr>
        <w:t>e</w:t>
      </w:r>
      <w:r w:rsidRPr="00005591">
        <w:rPr>
          <w:rFonts w:ascii="Times New Roman" w:hAnsi="Times New Roman"/>
          <w:sz w:val="24"/>
          <w:szCs w:val="24"/>
          <w:lang w:val="sq-AL"/>
        </w:rPr>
        <w:t>.</w:t>
      </w:r>
    </w:p>
    <w:p w14:paraId="6537F28F" w14:textId="77777777" w:rsidR="00A525DA" w:rsidRPr="00005591" w:rsidRDefault="00A525DA" w:rsidP="00A525DA">
      <w:pPr>
        <w:spacing w:line="276" w:lineRule="auto"/>
        <w:ind w:right="-46" w:firstLine="708"/>
        <w:jc w:val="both"/>
        <w:rPr>
          <w:rFonts w:ascii="Times New Roman" w:hAnsi="Times New Roman"/>
          <w:sz w:val="24"/>
          <w:szCs w:val="24"/>
          <w:lang w:val="sq-AL"/>
        </w:rPr>
      </w:pPr>
    </w:p>
    <w:p w14:paraId="6A90C32A" w14:textId="4ACB873A" w:rsidR="00A525DA" w:rsidRPr="00005591" w:rsidRDefault="00A525DA" w:rsidP="00A525DA">
      <w:pPr>
        <w:spacing w:line="276" w:lineRule="auto"/>
        <w:ind w:right="-46" w:firstLine="708"/>
        <w:jc w:val="both"/>
        <w:rPr>
          <w:rFonts w:ascii="Times New Roman" w:hAnsi="Times New Roman"/>
          <w:color w:val="1D2228"/>
          <w:sz w:val="24"/>
          <w:szCs w:val="24"/>
          <w:lang w:val="sq-AL"/>
        </w:rPr>
      </w:pPr>
      <w:r w:rsidRPr="00005591">
        <w:rPr>
          <w:rFonts w:ascii="Times New Roman" w:hAnsi="Times New Roman"/>
          <w:sz w:val="24"/>
          <w:szCs w:val="24"/>
          <w:lang w:val="sq-AL"/>
        </w:rPr>
        <w:t>Arkivat e par</w:t>
      </w:r>
      <w:r w:rsidR="00324031">
        <w:rPr>
          <w:rFonts w:ascii="Times New Roman" w:hAnsi="Times New Roman"/>
          <w:sz w:val="24"/>
          <w:szCs w:val="24"/>
          <w:lang w:val="sq-AL"/>
        </w:rPr>
        <w:t>a</w:t>
      </w:r>
      <w:r w:rsidRPr="00005591">
        <w:rPr>
          <w:rFonts w:ascii="Times New Roman" w:hAnsi="Times New Roman"/>
          <w:sz w:val="24"/>
          <w:szCs w:val="24"/>
          <w:lang w:val="sq-AL"/>
        </w:rPr>
        <w:t xml:space="preserve"> të sistemit janë: Arkivi i Ministrisë së Brendshme, Arkivi i Ministrisë së Mbrojtjes dhe Arkivi i Ministrisë së Jashtme, të tre të krijuar me VKM nr. 89, datë 21.03.1964. Kët</w:t>
      </w:r>
      <w:r w:rsidR="00393BE5">
        <w:rPr>
          <w:rFonts w:ascii="Times New Roman" w:hAnsi="Times New Roman"/>
          <w:sz w:val="24"/>
          <w:szCs w:val="24"/>
          <w:lang w:val="sq-AL"/>
        </w:rPr>
        <w:t>o</w:t>
      </w:r>
      <w:r w:rsidRPr="00005591">
        <w:rPr>
          <w:rFonts w:ascii="Times New Roman" w:hAnsi="Times New Roman"/>
          <w:sz w:val="24"/>
          <w:szCs w:val="24"/>
          <w:lang w:val="sq-AL"/>
        </w:rPr>
        <w:t xml:space="preserve"> arkiva</w:t>
      </w:r>
      <w:r w:rsidR="00393BE5">
        <w:rPr>
          <w:rFonts w:ascii="Times New Roman" w:hAnsi="Times New Roman"/>
          <w:sz w:val="24"/>
          <w:szCs w:val="24"/>
          <w:lang w:val="sq-AL"/>
        </w:rPr>
        <w:t xml:space="preserve"> administrativisht</w:t>
      </w:r>
      <w:r w:rsidRPr="00005591">
        <w:rPr>
          <w:rFonts w:ascii="Times New Roman" w:hAnsi="Times New Roman"/>
          <w:sz w:val="24"/>
          <w:szCs w:val="24"/>
          <w:lang w:val="sq-AL"/>
        </w:rPr>
        <w:t xml:space="preserve"> varen drejtpërdrejt nga ministritë përkatëse, kurse, nga ana metodike, nga Drejtoria e Përgjithshme e Arkivave. Me ligjet e vitit 1993 dhe 2003, u krijuan edhe disa arkiva të tjer</w:t>
      </w:r>
      <w:r w:rsidR="00393BE5">
        <w:rPr>
          <w:rFonts w:ascii="Times New Roman" w:hAnsi="Times New Roman"/>
          <w:sz w:val="24"/>
          <w:szCs w:val="24"/>
          <w:lang w:val="sq-AL"/>
        </w:rPr>
        <w:t>a</w:t>
      </w:r>
      <w:r w:rsidRPr="00005591">
        <w:rPr>
          <w:rFonts w:ascii="Times New Roman" w:hAnsi="Times New Roman"/>
          <w:sz w:val="24"/>
          <w:szCs w:val="24"/>
          <w:lang w:val="sq-AL"/>
        </w:rPr>
        <w:t>, si Arkivi i Kuvendit të Shqipërisë dhe ai i Pre</w:t>
      </w:r>
      <w:r w:rsidR="004C65E3" w:rsidRPr="00005591">
        <w:rPr>
          <w:rFonts w:ascii="Times New Roman" w:hAnsi="Times New Roman"/>
          <w:sz w:val="24"/>
          <w:szCs w:val="24"/>
          <w:lang w:val="sq-AL"/>
        </w:rPr>
        <w:t xml:space="preserve">sidentit, Arkivi i Sistemit të Drejtësisë, si dhe arkivat e </w:t>
      </w:r>
      <w:r w:rsidRPr="00005591">
        <w:rPr>
          <w:rFonts w:ascii="Times New Roman" w:hAnsi="Times New Roman"/>
          <w:sz w:val="24"/>
          <w:szCs w:val="24"/>
          <w:lang w:val="sq-AL"/>
        </w:rPr>
        <w:t>institucioneve të tjera që, sipas Kushtetutës së Republikës së Shqipërisë, janë institucione të pavarura.</w:t>
      </w:r>
    </w:p>
    <w:p w14:paraId="6DFB9E20" w14:textId="77777777" w:rsidR="008A0D8E" w:rsidRPr="00005591" w:rsidRDefault="008A0D8E" w:rsidP="0006664C">
      <w:pPr>
        <w:jc w:val="both"/>
        <w:rPr>
          <w:rFonts w:ascii="Times New Roman" w:hAnsi="Times New Roman"/>
          <w:sz w:val="24"/>
          <w:szCs w:val="24"/>
          <w:lang w:val="sq-AL"/>
        </w:rPr>
      </w:pPr>
    </w:p>
    <w:p w14:paraId="70DF9E56" w14:textId="77777777" w:rsidR="0089069B" w:rsidRPr="00005591" w:rsidRDefault="0089069B" w:rsidP="0089069B">
      <w:pPr>
        <w:rPr>
          <w:lang w:val="sq-AL"/>
        </w:rPr>
      </w:pPr>
    </w:p>
    <w:p w14:paraId="7DAF10FC" w14:textId="77777777" w:rsidR="00C50922" w:rsidRPr="00005591" w:rsidRDefault="00BF5937" w:rsidP="00BF5937">
      <w:pPr>
        <w:pStyle w:val="Heading1"/>
        <w:ind w:firstLine="66"/>
        <w:rPr>
          <w:rFonts w:ascii="Times New Roman" w:hAnsi="Times New Roman" w:cs="Times New Roman"/>
          <w:sz w:val="24"/>
          <w:szCs w:val="24"/>
          <w:lang w:val="sq-AL"/>
        </w:rPr>
      </w:pPr>
      <w:r w:rsidRPr="00005591">
        <w:rPr>
          <w:rFonts w:ascii="Times New Roman" w:hAnsi="Times New Roman" w:cs="Times New Roman"/>
          <w:sz w:val="24"/>
          <w:szCs w:val="24"/>
          <w:lang w:val="sq-AL"/>
        </w:rPr>
        <w:t>Problemi në shqyrtim</w:t>
      </w:r>
    </w:p>
    <w:p w14:paraId="44E871BC" w14:textId="77777777" w:rsidR="00D55BD1" w:rsidRPr="00005591" w:rsidRDefault="00D55BD1" w:rsidP="00D55BD1">
      <w:pPr>
        <w:rPr>
          <w:sz w:val="24"/>
          <w:szCs w:val="24"/>
          <w:lang w:val="sq-AL"/>
        </w:rPr>
      </w:pPr>
    </w:p>
    <w:p w14:paraId="43179021" w14:textId="77777777" w:rsidR="008D1611" w:rsidRPr="00005591" w:rsidRDefault="008D1611" w:rsidP="008D1611">
      <w:pPr>
        <w:pStyle w:val="NoSpacing"/>
        <w:numPr>
          <w:ilvl w:val="0"/>
          <w:numId w:val="9"/>
        </w:numPr>
        <w:rPr>
          <w:rStyle w:val="Strong"/>
          <w:rFonts w:ascii="Times New Roman" w:hAnsi="Times New Roman"/>
          <w:b w:val="0"/>
          <w:i/>
          <w:sz w:val="20"/>
          <w:lang w:val="sq-AL"/>
        </w:rPr>
      </w:pPr>
      <w:r w:rsidRPr="00005591">
        <w:rPr>
          <w:rStyle w:val="Strong"/>
          <w:rFonts w:ascii="Times New Roman" w:hAnsi="Times New Roman"/>
          <w:b w:val="0"/>
          <w:i/>
          <w:sz w:val="20"/>
          <w:lang w:val="sq-AL"/>
        </w:rPr>
        <w:t>Përshkruani natyrën e problemit</w:t>
      </w:r>
      <w:r w:rsidR="00573E8A" w:rsidRPr="00005591">
        <w:rPr>
          <w:rStyle w:val="Strong"/>
          <w:rFonts w:ascii="Times New Roman" w:hAnsi="Times New Roman"/>
          <w:b w:val="0"/>
          <w:i/>
          <w:sz w:val="20"/>
          <w:lang w:val="sq-AL"/>
        </w:rPr>
        <w:t>.</w:t>
      </w:r>
    </w:p>
    <w:p w14:paraId="4CCC3E1B" w14:textId="77777777" w:rsidR="008D1611" w:rsidRPr="00005591" w:rsidRDefault="008D1611" w:rsidP="008D1611">
      <w:pPr>
        <w:pStyle w:val="NoSpacing"/>
        <w:numPr>
          <w:ilvl w:val="0"/>
          <w:numId w:val="9"/>
        </w:numPr>
        <w:rPr>
          <w:rStyle w:val="Strong"/>
          <w:rFonts w:ascii="Times New Roman" w:hAnsi="Times New Roman"/>
          <w:b w:val="0"/>
          <w:i/>
          <w:sz w:val="20"/>
          <w:lang w:val="sq-AL"/>
        </w:rPr>
      </w:pPr>
      <w:r w:rsidRPr="00005591">
        <w:rPr>
          <w:rStyle w:val="Strong"/>
          <w:rFonts w:ascii="Times New Roman" w:hAnsi="Times New Roman"/>
          <w:b w:val="0"/>
          <w:i/>
          <w:sz w:val="20"/>
          <w:lang w:val="sq-AL"/>
        </w:rPr>
        <w:t>Identifikoni shkaqet e problemit</w:t>
      </w:r>
      <w:r w:rsidR="00573E8A" w:rsidRPr="00005591">
        <w:rPr>
          <w:rStyle w:val="Strong"/>
          <w:rFonts w:ascii="Times New Roman" w:hAnsi="Times New Roman"/>
          <w:b w:val="0"/>
          <w:i/>
          <w:sz w:val="20"/>
          <w:lang w:val="sq-AL"/>
        </w:rPr>
        <w:t>.</w:t>
      </w:r>
    </w:p>
    <w:p w14:paraId="2074C21E" w14:textId="77777777" w:rsidR="008D1611" w:rsidRPr="00005591" w:rsidRDefault="008D1611" w:rsidP="008D1611">
      <w:pPr>
        <w:pStyle w:val="NoSpacing"/>
        <w:numPr>
          <w:ilvl w:val="0"/>
          <w:numId w:val="9"/>
        </w:numPr>
        <w:rPr>
          <w:rStyle w:val="Strong"/>
          <w:rFonts w:ascii="Times New Roman" w:hAnsi="Times New Roman"/>
          <w:b w:val="0"/>
          <w:i/>
          <w:sz w:val="20"/>
          <w:lang w:val="sq-AL"/>
        </w:rPr>
      </w:pPr>
      <w:r w:rsidRPr="00005591">
        <w:rPr>
          <w:rStyle w:val="Strong"/>
          <w:rFonts w:ascii="Times New Roman" w:hAnsi="Times New Roman"/>
          <w:b w:val="0"/>
          <w:i/>
          <w:sz w:val="20"/>
          <w:lang w:val="sq-AL"/>
        </w:rPr>
        <w:t>Përshkruani shtrirjen e problemit</w:t>
      </w:r>
      <w:r w:rsidR="00573E8A" w:rsidRPr="00005591">
        <w:rPr>
          <w:rStyle w:val="Strong"/>
          <w:rFonts w:ascii="Times New Roman" w:hAnsi="Times New Roman"/>
          <w:b w:val="0"/>
          <w:i/>
          <w:sz w:val="20"/>
          <w:lang w:val="sq-AL"/>
        </w:rPr>
        <w:t>.</w:t>
      </w:r>
    </w:p>
    <w:p w14:paraId="545A4DFB" w14:textId="77777777" w:rsidR="008D1611" w:rsidRPr="00005591" w:rsidRDefault="008D1611" w:rsidP="008D1611">
      <w:pPr>
        <w:pStyle w:val="NoSpacing"/>
        <w:numPr>
          <w:ilvl w:val="0"/>
          <w:numId w:val="9"/>
        </w:numPr>
        <w:rPr>
          <w:rStyle w:val="Strong"/>
          <w:rFonts w:ascii="Times New Roman" w:hAnsi="Times New Roman"/>
          <w:b w:val="0"/>
          <w:i/>
          <w:sz w:val="20"/>
          <w:lang w:val="sq-AL"/>
        </w:rPr>
      </w:pPr>
      <w:r w:rsidRPr="00005591">
        <w:rPr>
          <w:rStyle w:val="Strong"/>
          <w:rFonts w:ascii="Times New Roman" w:hAnsi="Times New Roman"/>
          <w:b w:val="0"/>
          <w:i/>
          <w:sz w:val="20"/>
          <w:lang w:val="sq-AL"/>
        </w:rPr>
        <w:t>Identifikoni grupet e prekura nga ky problem - qeveria / biznesi / shoqëria civile / qytetarët</w:t>
      </w:r>
      <w:r w:rsidR="00573E8A" w:rsidRPr="00005591">
        <w:rPr>
          <w:rStyle w:val="Strong"/>
          <w:rFonts w:ascii="Times New Roman" w:hAnsi="Times New Roman"/>
          <w:b w:val="0"/>
          <w:i/>
          <w:sz w:val="20"/>
          <w:lang w:val="sq-AL"/>
        </w:rPr>
        <w:t>.</w:t>
      </w:r>
    </w:p>
    <w:p w14:paraId="053AEE1C" w14:textId="77777777" w:rsidR="0013699E" w:rsidRPr="00005591" w:rsidRDefault="00573E8A" w:rsidP="008D1611">
      <w:pPr>
        <w:pStyle w:val="NoSpacing"/>
        <w:numPr>
          <w:ilvl w:val="0"/>
          <w:numId w:val="9"/>
        </w:numPr>
        <w:rPr>
          <w:rFonts w:ascii="Times New Roman" w:eastAsiaTheme="majorEastAsia" w:hAnsi="Times New Roman"/>
          <w:i/>
          <w:sz w:val="24"/>
          <w:szCs w:val="24"/>
          <w:lang w:val="sq-AL"/>
        </w:rPr>
      </w:pPr>
      <w:r w:rsidRPr="00005591">
        <w:rPr>
          <w:rStyle w:val="Strong"/>
          <w:rFonts w:ascii="Times New Roman" w:hAnsi="Times New Roman"/>
          <w:b w:val="0"/>
          <w:i/>
          <w:sz w:val="20"/>
          <w:lang w:val="sq-AL"/>
        </w:rPr>
        <w:t>Vlerësoni</w:t>
      </w:r>
      <w:r w:rsidR="008D1611" w:rsidRPr="00005591">
        <w:rPr>
          <w:rStyle w:val="Strong"/>
          <w:rFonts w:ascii="Times New Roman" w:hAnsi="Times New Roman"/>
          <w:b w:val="0"/>
          <w:i/>
          <w:sz w:val="20"/>
          <w:lang w:val="sq-AL"/>
        </w:rPr>
        <w:t xml:space="preserve"> nëse problemi mund të </w:t>
      </w:r>
      <w:r w:rsidR="00871FC1" w:rsidRPr="00005591">
        <w:rPr>
          <w:rStyle w:val="Strong"/>
          <w:rFonts w:ascii="Times New Roman" w:hAnsi="Times New Roman"/>
          <w:b w:val="0"/>
          <w:i/>
          <w:sz w:val="20"/>
          <w:lang w:val="sq-AL"/>
        </w:rPr>
        <w:t>trajtohet</w:t>
      </w:r>
      <w:r w:rsidR="008D1611" w:rsidRPr="00005591">
        <w:rPr>
          <w:rStyle w:val="Strong"/>
          <w:rFonts w:ascii="Times New Roman" w:hAnsi="Times New Roman"/>
          <w:b w:val="0"/>
          <w:i/>
          <w:sz w:val="20"/>
          <w:lang w:val="sq-AL"/>
        </w:rPr>
        <w:t xml:space="preserve"> ose jo përmes një ndryshimi të politikave</w:t>
      </w:r>
      <w:r w:rsidRPr="00005591">
        <w:rPr>
          <w:rStyle w:val="Strong"/>
          <w:rFonts w:ascii="Times New Roman" w:hAnsi="Times New Roman"/>
          <w:b w:val="0"/>
          <w:i/>
          <w:sz w:val="24"/>
          <w:szCs w:val="24"/>
          <w:lang w:val="sq-AL"/>
        </w:rPr>
        <w:t>.</w:t>
      </w:r>
    </w:p>
    <w:p w14:paraId="144A5D23" w14:textId="77777777" w:rsidR="004C65E3" w:rsidRPr="00005591" w:rsidRDefault="004C65E3" w:rsidP="009D7605">
      <w:pPr>
        <w:jc w:val="both"/>
        <w:rPr>
          <w:rFonts w:ascii="Times New Roman" w:hAnsi="Times New Roman"/>
          <w:i/>
          <w:sz w:val="24"/>
          <w:szCs w:val="24"/>
          <w:u w:val="single"/>
          <w:lang w:val="sq-AL"/>
        </w:rPr>
      </w:pPr>
    </w:p>
    <w:p w14:paraId="738610EB" w14:textId="77777777" w:rsidR="004C65E3" w:rsidRPr="00005591" w:rsidRDefault="004C65E3" w:rsidP="009D7605">
      <w:pPr>
        <w:jc w:val="both"/>
        <w:rPr>
          <w:rFonts w:ascii="Times New Roman" w:hAnsi="Times New Roman"/>
          <w:i/>
          <w:sz w:val="24"/>
          <w:szCs w:val="24"/>
          <w:u w:val="single"/>
          <w:lang w:val="sq-AL"/>
        </w:rPr>
      </w:pPr>
    </w:p>
    <w:p w14:paraId="573BC7D2" w14:textId="77777777" w:rsidR="009D7605" w:rsidRPr="00005591" w:rsidRDefault="009D7605" w:rsidP="009D7605">
      <w:pPr>
        <w:jc w:val="both"/>
        <w:rPr>
          <w:rFonts w:ascii="Times New Roman" w:hAnsi="Times New Roman"/>
          <w:i/>
          <w:sz w:val="24"/>
          <w:szCs w:val="24"/>
          <w:u w:val="single"/>
          <w:lang w:val="sq-AL"/>
        </w:rPr>
      </w:pPr>
      <w:r w:rsidRPr="00005591">
        <w:rPr>
          <w:rFonts w:ascii="Times New Roman" w:hAnsi="Times New Roman"/>
          <w:i/>
          <w:sz w:val="24"/>
          <w:szCs w:val="24"/>
          <w:u w:val="single"/>
          <w:lang w:val="sq-AL"/>
        </w:rPr>
        <w:t xml:space="preserve">Përshkrimi i natyrës </w:t>
      </w:r>
      <w:r w:rsidR="006C4BA6" w:rsidRPr="00005591">
        <w:rPr>
          <w:rFonts w:ascii="Times New Roman" w:hAnsi="Times New Roman"/>
          <w:i/>
          <w:sz w:val="24"/>
          <w:szCs w:val="24"/>
          <w:u w:val="single"/>
          <w:lang w:val="sq-AL"/>
        </w:rPr>
        <w:t>së</w:t>
      </w:r>
      <w:r w:rsidRPr="00005591">
        <w:rPr>
          <w:rFonts w:ascii="Times New Roman" w:hAnsi="Times New Roman"/>
          <w:i/>
          <w:sz w:val="24"/>
          <w:szCs w:val="24"/>
          <w:u w:val="single"/>
          <w:lang w:val="sq-AL"/>
        </w:rPr>
        <w:t xml:space="preserve"> problemit:</w:t>
      </w:r>
    </w:p>
    <w:p w14:paraId="637805D2" w14:textId="77777777" w:rsidR="009130DE" w:rsidRPr="00005591" w:rsidRDefault="009130DE" w:rsidP="009D7605">
      <w:pPr>
        <w:jc w:val="both"/>
        <w:rPr>
          <w:rFonts w:ascii="Times New Roman" w:hAnsi="Times New Roman"/>
          <w:sz w:val="24"/>
          <w:szCs w:val="24"/>
          <w:lang w:val="sq-AL"/>
        </w:rPr>
      </w:pPr>
    </w:p>
    <w:p w14:paraId="1DE92279" w14:textId="7D0F996D" w:rsidR="00123ECD" w:rsidRPr="00005591" w:rsidRDefault="009130DE" w:rsidP="009D7605">
      <w:pPr>
        <w:jc w:val="both"/>
        <w:rPr>
          <w:rFonts w:ascii="Times New Roman" w:hAnsi="Times New Roman"/>
          <w:sz w:val="24"/>
          <w:szCs w:val="24"/>
          <w:lang w:val="sq-AL"/>
        </w:rPr>
      </w:pPr>
      <w:r w:rsidRPr="00005591">
        <w:rPr>
          <w:rFonts w:ascii="Times New Roman" w:hAnsi="Times New Roman"/>
          <w:sz w:val="24"/>
          <w:szCs w:val="24"/>
          <w:lang w:val="sq-AL"/>
        </w:rPr>
        <w:t xml:space="preserve">Legjislacioni për </w:t>
      </w:r>
      <w:r w:rsidR="001059BF" w:rsidRPr="00005591">
        <w:rPr>
          <w:rFonts w:ascii="Times New Roman" w:hAnsi="Times New Roman"/>
          <w:sz w:val="24"/>
          <w:szCs w:val="24"/>
          <w:lang w:val="sq-AL"/>
        </w:rPr>
        <w:t xml:space="preserve">arkivat </w:t>
      </w:r>
      <w:r w:rsidR="00DA2F6B" w:rsidRPr="00005591">
        <w:rPr>
          <w:rFonts w:ascii="Times New Roman" w:hAnsi="Times New Roman"/>
          <w:sz w:val="24"/>
          <w:szCs w:val="24"/>
          <w:lang w:val="sq-AL"/>
        </w:rPr>
        <w:t xml:space="preserve">ka nevojë për ndryshime në </w:t>
      </w:r>
      <w:proofErr w:type="spellStart"/>
      <w:r w:rsidR="00DA2F6B" w:rsidRPr="00005591">
        <w:rPr>
          <w:rFonts w:ascii="Times New Roman" w:hAnsi="Times New Roman"/>
          <w:sz w:val="24"/>
          <w:szCs w:val="24"/>
          <w:lang w:val="sq-AL"/>
        </w:rPr>
        <w:t>mirorganizimin</w:t>
      </w:r>
      <w:proofErr w:type="spellEnd"/>
      <w:r w:rsidR="00DA2F6B" w:rsidRPr="00005591">
        <w:rPr>
          <w:rFonts w:ascii="Times New Roman" w:hAnsi="Times New Roman"/>
          <w:sz w:val="24"/>
          <w:szCs w:val="24"/>
          <w:lang w:val="sq-AL"/>
        </w:rPr>
        <w:t xml:space="preserve"> e rrjetit arkivor të Republikës së Shqipërisë</w:t>
      </w:r>
      <w:r w:rsidR="00393BE5">
        <w:rPr>
          <w:rFonts w:ascii="Times New Roman" w:hAnsi="Times New Roman"/>
          <w:sz w:val="24"/>
          <w:szCs w:val="24"/>
          <w:lang w:val="sq-AL"/>
        </w:rPr>
        <w:t>,</w:t>
      </w:r>
      <w:r w:rsidR="00DA2F6B" w:rsidRPr="00005591">
        <w:rPr>
          <w:rFonts w:ascii="Times New Roman" w:hAnsi="Times New Roman"/>
          <w:sz w:val="24"/>
          <w:szCs w:val="24"/>
          <w:lang w:val="sq-AL"/>
        </w:rPr>
        <w:t xml:space="preserve"> si dhe një ndarje më të qartë të kompetencave. </w:t>
      </w:r>
      <w:r w:rsidR="00742577" w:rsidRPr="00005591">
        <w:rPr>
          <w:rFonts w:ascii="Times New Roman" w:hAnsi="Times New Roman"/>
          <w:sz w:val="24"/>
          <w:szCs w:val="24"/>
          <w:lang w:val="sq-AL"/>
        </w:rPr>
        <w:t xml:space="preserve">Kjo politikë </w:t>
      </w:r>
      <w:r w:rsidR="00DA2F6B" w:rsidRPr="00005591">
        <w:rPr>
          <w:rFonts w:ascii="Times New Roman" w:hAnsi="Times New Roman"/>
          <w:sz w:val="24"/>
          <w:szCs w:val="24"/>
          <w:lang w:val="sq-AL"/>
        </w:rPr>
        <w:t xml:space="preserve">synon të organizojë, drejtojë dhe </w:t>
      </w:r>
      <w:r w:rsidR="00393BE5">
        <w:rPr>
          <w:rFonts w:ascii="Times New Roman" w:hAnsi="Times New Roman"/>
          <w:sz w:val="24"/>
          <w:szCs w:val="24"/>
          <w:lang w:val="sq-AL"/>
        </w:rPr>
        <w:t xml:space="preserve">të </w:t>
      </w:r>
      <w:r w:rsidR="00DA2F6B" w:rsidRPr="00005591">
        <w:rPr>
          <w:rFonts w:ascii="Times New Roman" w:hAnsi="Times New Roman"/>
          <w:sz w:val="24"/>
          <w:szCs w:val="24"/>
          <w:lang w:val="sq-AL"/>
        </w:rPr>
        <w:t xml:space="preserve">kontrollojë zbatimin e njehsuar të standardeve arkivore dhe të rrjetit arkivor të vendit. </w:t>
      </w:r>
      <w:r w:rsidR="00491D7D" w:rsidRPr="00005591">
        <w:rPr>
          <w:rFonts w:ascii="Times New Roman" w:hAnsi="Times New Roman"/>
          <w:sz w:val="24"/>
          <w:szCs w:val="24"/>
          <w:lang w:val="sq-AL"/>
        </w:rPr>
        <w:t>Gjithashtu</w:t>
      </w:r>
      <w:r w:rsidR="00393BE5">
        <w:rPr>
          <w:rFonts w:ascii="Times New Roman" w:hAnsi="Times New Roman"/>
          <w:sz w:val="24"/>
          <w:szCs w:val="24"/>
          <w:lang w:val="sq-AL"/>
        </w:rPr>
        <w:t>,</w:t>
      </w:r>
      <w:r w:rsidR="00491D7D" w:rsidRPr="00005591">
        <w:rPr>
          <w:rFonts w:ascii="Times New Roman" w:hAnsi="Times New Roman"/>
          <w:sz w:val="24"/>
          <w:szCs w:val="24"/>
          <w:lang w:val="sq-AL"/>
        </w:rPr>
        <w:t xml:space="preserve"> rrjeti arkivor i Republikës së Shqipërisë ka hasur problematika duke mos zbatuar rregullat bazë arkivore në mënyrën e ruajtjes së dokumentacionit, si nga ana e burimeve njerëzore</w:t>
      </w:r>
      <w:r w:rsidR="00393BE5">
        <w:rPr>
          <w:rFonts w:ascii="Times New Roman" w:hAnsi="Times New Roman"/>
          <w:sz w:val="24"/>
          <w:szCs w:val="24"/>
          <w:lang w:val="sq-AL"/>
        </w:rPr>
        <w:t>,</w:t>
      </w:r>
      <w:r w:rsidR="00491D7D" w:rsidRPr="00005591">
        <w:rPr>
          <w:rFonts w:ascii="Times New Roman" w:hAnsi="Times New Roman"/>
          <w:sz w:val="24"/>
          <w:szCs w:val="24"/>
          <w:lang w:val="sq-AL"/>
        </w:rPr>
        <w:t xml:space="preserve"> ashtu dhe nga mënyra e ruajtjes së dokumentacionit me rëndësi historike kombëtare.</w:t>
      </w:r>
    </w:p>
    <w:p w14:paraId="463F29E8" w14:textId="77777777" w:rsidR="00123ECD" w:rsidRPr="00005591" w:rsidRDefault="00123ECD" w:rsidP="009D7605">
      <w:pPr>
        <w:jc w:val="both"/>
        <w:rPr>
          <w:rFonts w:ascii="Times New Roman" w:hAnsi="Times New Roman"/>
          <w:sz w:val="24"/>
          <w:szCs w:val="24"/>
          <w:lang w:val="sq-AL"/>
        </w:rPr>
      </w:pPr>
    </w:p>
    <w:p w14:paraId="6E95646C" w14:textId="77777777" w:rsidR="00557C51" w:rsidRPr="00005591" w:rsidRDefault="00557C51" w:rsidP="00557C51">
      <w:pPr>
        <w:jc w:val="both"/>
        <w:rPr>
          <w:rFonts w:ascii="Times New Roman" w:hAnsi="Times New Roman"/>
          <w:i/>
          <w:sz w:val="24"/>
          <w:szCs w:val="24"/>
          <w:u w:val="single"/>
          <w:lang w:val="sq-AL"/>
        </w:rPr>
      </w:pPr>
      <w:r w:rsidRPr="00005591">
        <w:rPr>
          <w:rFonts w:ascii="Times New Roman" w:hAnsi="Times New Roman"/>
          <w:i/>
          <w:sz w:val="24"/>
          <w:szCs w:val="24"/>
          <w:u w:val="single"/>
          <w:lang w:val="sq-AL"/>
        </w:rPr>
        <w:t xml:space="preserve">Identifikimi </w:t>
      </w:r>
      <w:r w:rsidR="006C4BA6" w:rsidRPr="00005591">
        <w:rPr>
          <w:rFonts w:ascii="Times New Roman" w:hAnsi="Times New Roman"/>
          <w:i/>
          <w:sz w:val="24"/>
          <w:szCs w:val="24"/>
          <w:u w:val="single"/>
          <w:lang w:val="sq-AL"/>
        </w:rPr>
        <w:t>i shkaqeve të</w:t>
      </w:r>
      <w:r w:rsidRPr="00005591">
        <w:rPr>
          <w:rFonts w:ascii="Times New Roman" w:hAnsi="Times New Roman"/>
          <w:i/>
          <w:sz w:val="24"/>
          <w:szCs w:val="24"/>
          <w:u w:val="single"/>
          <w:lang w:val="sq-AL"/>
        </w:rPr>
        <w:t xml:space="preserve"> problemit:</w:t>
      </w:r>
    </w:p>
    <w:p w14:paraId="3B7B4B86" w14:textId="77777777" w:rsidR="00557C51" w:rsidRPr="00005591" w:rsidRDefault="00557C51" w:rsidP="00557C51">
      <w:pPr>
        <w:jc w:val="both"/>
        <w:rPr>
          <w:rFonts w:ascii="Times New Roman" w:hAnsi="Times New Roman"/>
          <w:sz w:val="24"/>
          <w:szCs w:val="24"/>
          <w:lang w:val="sq-AL"/>
        </w:rPr>
      </w:pPr>
    </w:p>
    <w:p w14:paraId="77FE7C55" w14:textId="77777777" w:rsidR="004C65E3" w:rsidRPr="00005591" w:rsidRDefault="009130DE" w:rsidP="009130DE">
      <w:pPr>
        <w:jc w:val="both"/>
        <w:rPr>
          <w:rFonts w:ascii="Times New Roman" w:hAnsi="Times New Roman"/>
          <w:sz w:val="24"/>
          <w:szCs w:val="24"/>
          <w:lang w:val="sq-AL"/>
        </w:rPr>
      </w:pPr>
      <w:r w:rsidRPr="00005591">
        <w:rPr>
          <w:rFonts w:ascii="Times New Roman" w:hAnsi="Times New Roman"/>
          <w:sz w:val="24"/>
          <w:szCs w:val="24"/>
          <w:lang w:val="sq-AL"/>
        </w:rPr>
        <w:t xml:space="preserve">Shkaqet e problematikave si më sipër përshkruar, lidhen ngushtësisht me faktin se legjislacioni aktual </w:t>
      </w:r>
      <w:r w:rsidR="004C65E3" w:rsidRPr="00005591">
        <w:rPr>
          <w:rFonts w:ascii="Times New Roman" w:hAnsi="Times New Roman"/>
          <w:sz w:val="24"/>
          <w:szCs w:val="24"/>
          <w:lang w:val="sq-AL"/>
        </w:rPr>
        <w:t>p</w:t>
      </w:r>
      <w:r w:rsidR="00D91C6F" w:rsidRPr="00005591">
        <w:rPr>
          <w:rFonts w:ascii="Times New Roman" w:hAnsi="Times New Roman"/>
          <w:sz w:val="24"/>
          <w:szCs w:val="24"/>
          <w:lang w:val="sq-AL"/>
        </w:rPr>
        <w:t>ë</w:t>
      </w:r>
      <w:r w:rsidR="004C65E3" w:rsidRPr="00005591">
        <w:rPr>
          <w:rFonts w:ascii="Times New Roman" w:hAnsi="Times New Roman"/>
          <w:sz w:val="24"/>
          <w:szCs w:val="24"/>
          <w:lang w:val="sq-AL"/>
        </w:rPr>
        <w:t>r arkivat nuk harmonizohet me legjislacionin n</w:t>
      </w:r>
      <w:r w:rsidR="00D91C6F" w:rsidRPr="00005591">
        <w:rPr>
          <w:rFonts w:ascii="Times New Roman" w:hAnsi="Times New Roman"/>
          <w:sz w:val="24"/>
          <w:szCs w:val="24"/>
          <w:lang w:val="sq-AL"/>
        </w:rPr>
        <w:t>ë</w:t>
      </w:r>
      <w:r w:rsidR="004C65E3" w:rsidRPr="00005591">
        <w:rPr>
          <w:rFonts w:ascii="Times New Roman" w:hAnsi="Times New Roman"/>
          <w:sz w:val="24"/>
          <w:szCs w:val="24"/>
          <w:lang w:val="sq-AL"/>
        </w:rPr>
        <w:t xml:space="preserve"> fuqi.</w:t>
      </w:r>
    </w:p>
    <w:p w14:paraId="3A0FF5F2" w14:textId="77777777" w:rsidR="004C65E3" w:rsidRPr="00005591" w:rsidRDefault="004C65E3" w:rsidP="009130DE">
      <w:pPr>
        <w:jc w:val="both"/>
        <w:rPr>
          <w:rFonts w:ascii="Times New Roman" w:hAnsi="Times New Roman"/>
          <w:sz w:val="24"/>
          <w:szCs w:val="24"/>
          <w:lang w:val="sq-AL"/>
        </w:rPr>
      </w:pPr>
    </w:p>
    <w:p w14:paraId="5630AD66" w14:textId="77777777" w:rsidR="003904E9" w:rsidRPr="00005591" w:rsidRDefault="003904E9" w:rsidP="00557C51">
      <w:pPr>
        <w:jc w:val="both"/>
        <w:rPr>
          <w:rFonts w:ascii="Times New Roman" w:hAnsi="Times New Roman"/>
          <w:sz w:val="24"/>
          <w:szCs w:val="24"/>
          <w:lang w:val="sq-AL"/>
        </w:rPr>
      </w:pPr>
    </w:p>
    <w:p w14:paraId="7BBD9201" w14:textId="77777777" w:rsidR="00557C51" w:rsidRPr="00005591" w:rsidRDefault="00557C51" w:rsidP="00557C51">
      <w:pPr>
        <w:jc w:val="both"/>
        <w:rPr>
          <w:rFonts w:ascii="Times New Roman" w:hAnsi="Times New Roman"/>
          <w:i/>
          <w:sz w:val="24"/>
          <w:szCs w:val="24"/>
          <w:u w:val="single"/>
          <w:lang w:val="sq-AL"/>
        </w:rPr>
      </w:pPr>
      <w:r w:rsidRPr="00005591">
        <w:rPr>
          <w:rFonts w:ascii="Times New Roman" w:hAnsi="Times New Roman"/>
          <w:i/>
          <w:sz w:val="24"/>
          <w:szCs w:val="24"/>
          <w:u w:val="single"/>
          <w:lang w:val="sq-AL"/>
        </w:rPr>
        <w:t>Përshkrimi i shtrirjes së problemit:</w:t>
      </w:r>
    </w:p>
    <w:p w14:paraId="61829076" w14:textId="77777777" w:rsidR="00557C51" w:rsidRPr="00005591" w:rsidRDefault="00557C51" w:rsidP="00557C51">
      <w:pPr>
        <w:jc w:val="both"/>
        <w:rPr>
          <w:rFonts w:ascii="Times New Roman" w:hAnsi="Times New Roman"/>
          <w:sz w:val="24"/>
          <w:szCs w:val="24"/>
          <w:lang w:val="sq-AL"/>
        </w:rPr>
      </w:pPr>
    </w:p>
    <w:p w14:paraId="2E4DD11C" w14:textId="77777777" w:rsidR="00C10A55" w:rsidRPr="00005591" w:rsidRDefault="00C10A55" w:rsidP="00C10A55">
      <w:p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Problematikat e konstatuara: </w:t>
      </w:r>
    </w:p>
    <w:p w14:paraId="78F0FC60" w14:textId="77777777" w:rsidR="00C10A55" w:rsidRPr="00005591" w:rsidRDefault="00C10A55" w:rsidP="00C10A55">
      <w:pPr>
        <w:pStyle w:val="ListParagraph"/>
        <w:numPr>
          <w:ilvl w:val="0"/>
          <w:numId w:val="32"/>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Problematika që lidhen me nevojën e ndarjes qartë të terminologjisë dhe të kompetencave si “arkivat e përhershme”, të cilat përcaktohen si arkivat e </w:t>
      </w:r>
      <w:proofErr w:type="spellStart"/>
      <w:r w:rsidRPr="00005591">
        <w:rPr>
          <w:rFonts w:ascii="Times New Roman" w:hAnsi="Times New Roman"/>
          <w:sz w:val="24"/>
          <w:szCs w:val="24"/>
          <w:lang w:val="sq-AL"/>
        </w:rPr>
        <w:t>destinacionit</w:t>
      </w:r>
      <w:proofErr w:type="spellEnd"/>
      <w:r w:rsidRPr="00005591">
        <w:rPr>
          <w:rFonts w:ascii="Times New Roman" w:hAnsi="Times New Roman"/>
          <w:sz w:val="24"/>
          <w:szCs w:val="24"/>
          <w:lang w:val="sq-AL"/>
        </w:rPr>
        <w:t xml:space="preserve"> final të dokumentacionit, si dhe “arkivat në veprim” ku përfshihen arkivat në veprim të autoriteteve publike.</w:t>
      </w:r>
    </w:p>
    <w:p w14:paraId="21D6C427" w14:textId="77777777" w:rsidR="00C10A55" w:rsidRPr="00005591" w:rsidRDefault="00C10A55" w:rsidP="00C10A55">
      <w:pPr>
        <w:pStyle w:val="ListParagraph"/>
        <w:numPr>
          <w:ilvl w:val="0"/>
          <w:numId w:val="32"/>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Nevoja për shfuqizimin e përcaktimeve për Komisionin e </w:t>
      </w:r>
      <w:proofErr w:type="spellStart"/>
      <w:r w:rsidRPr="00005591">
        <w:rPr>
          <w:rFonts w:ascii="Times New Roman" w:hAnsi="Times New Roman"/>
          <w:sz w:val="24"/>
          <w:szCs w:val="24"/>
          <w:lang w:val="sq-AL"/>
        </w:rPr>
        <w:t>Deklasifikimit</w:t>
      </w:r>
      <w:proofErr w:type="spellEnd"/>
      <w:r w:rsidRPr="00005591">
        <w:rPr>
          <w:rFonts w:ascii="Times New Roman" w:hAnsi="Times New Roman"/>
          <w:sz w:val="24"/>
          <w:szCs w:val="24"/>
          <w:lang w:val="sq-AL"/>
        </w:rPr>
        <w:t xml:space="preserve"> dhe Zhvlerësimit të Informacionit të Klasifikuar “sekret shtetëror”, pasi këto ndryshime janë të detajuara në Ligjin</w:t>
      </w:r>
      <w:r w:rsidRPr="00005591">
        <w:rPr>
          <w:rFonts w:ascii="Times New Roman" w:hAnsi="Times New Roman"/>
          <w:color w:val="000000" w:themeColor="text1"/>
          <w:sz w:val="24"/>
          <w:szCs w:val="24"/>
          <w:lang w:val="sq-AL"/>
        </w:rPr>
        <w:t xml:space="preserve"> nr.</w:t>
      </w:r>
      <w:r w:rsidRPr="00005591">
        <w:rPr>
          <w:rFonts w:ascii="Times New Roman" w:hAnsi="Times New Roman"/>
          <w:sz w:val="24"/>
          <w:szCs w:val="24"/>
          <w:lang w:val="sq-AL"/>
        </w:rPr>
        <w:t xml:space="preserve">8457, datë 11.02.1999 “Për informacionin e klasifikuar "sekret shtetëror””, </w:t>
      </w:r>
      <w:r w:rsidRPr="00005591">
        <w:rPr>
          <w:rFonts w:ascii="Times New Roman" w:hAnsi="Times New Roman"/>
          <w:i/>
          <w:sz w:val="24"/>
          <w:szCs w:val="24"/>
          <w:lang w:val="sq-AL"/>
        </w:rPr>
        <w:t>i ndryshuar</w:t>
      </w:r>
      <w:r w:rsidRPr="00005591">
        <w:rPr>
          <w:rFonts w:ascii="Times New Roman" w:hAnsi="Times New Roman"/>
          <w:sz w:val="24"/>
          <w:szCs w:val="24"/>
          <w:lang w:val="sq-AL"/>
        </w:rPr>
        <w:t xml:space="preserve">, dhe nuk është e nevojshme të përsëriten. </w:t>
      </w:r>
    </w:p>
    <w:p w14:paraId="3A0DA001" w14:textId="77777777" w:rsidR="00C10A55" w:rsidRPr="00005591" w:rsidRDefault="00C10A55" w:rsidP="00C10A55">
      <w:pPr>
        <w:pStyle w:val="ListParagraph"/>
        <w:spacing w:line="276" w:lineRule="auto"/>
        <w:ind w:left="720" w:firstLine="0"/>
        <w:jc w:val="both"/>
        <w:rPr>
          <w:rFonts w:ascii="Times New Roman" w:hAnsi="Times New Roman"/>
          <w:sz w:val="24"/>
          <w:szCs w:val="24"/>
          <w:lang w:val="sq-AL"/>
        </w:rPr>
      </w:pPr>
      <w:r w:rsidRPr="00005591">
        <w:rPr>
          <w:rFonts w:ascii="Times New Roman" w:hAnsi="Times New Roman"/>
          <w:color w:val="000000" w:themeColor="text1"/>
          <w:sz w:val="24"/>
          <w:szCs w:val="24"/>
          <w:lang w:val="sq-AL"/>
        </w:rPr>
        <w:t xml:space="preserve">Gjithashtu shfuqizimi i nenit 12 të ligjit për arkivat pasi ka mospërputhje me ligjin nr. </w:t>
      </w:r>
      <w:r w:rsidRPr="00005591">
        <w:rPr>
          <w:rFonts w:ascii="Times New Roman" w:hAnsi="Times New Roman"/>
          <w:sz w:val="24"/>
          <w:szCs w:val="24"/>
          <w:lang w:val="sq-AL"/>
        </w:rPr>
        <w:t xml:space="preserve">152/2013 “Për nëpunësin civil”, </w:t>
      </w:r>
      <w:r w:rsidRPr="00005591">
        <w:rPr>
          <w:rFonts w:ascii="Times New Roman" w:hAnsi="Times New Roman"/>
          <w:i/>
          <w:sz w:val="24"/>
          <w:szCs w:val="24"/>
          <w:lang w:val="sq-AL"/>
        </w:rPr>
        <w:t>të ndryshuar.</w:t>
      </w:r>
    </w:p>
    <w:p w14:paraId="26804D42" w14:textId="2D82B6C1" w:rsidR="00C10A55" w:rsidRPr="00005591" w:rsidRDefault="00C10A55" w:rsidP="00C10A55">
      <w:pPr>
        <w:pStyle w:val="ListParagraph"/>
        <w:numPr>
          <w:ilvl w:val="0"/>
          <w:numId w:val="32"/>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lastRenderedPageBreak/>
        <w:t>Problematika që lidhen me standardet e përzgjedhjes së arkivistit dhe trajnimit të tyre profesional, është një nga problematikat të hasura</w:t>
      </w:r>
      <w:r w:rsidR="00393BE5">
        <w:rPr>
          <w:rFonts w:ascii="Times New Roman" w:hAnsi="Times New Roman"/>
          <w:sz w:val="24"/>
          <w:szCs w:val="24"/>
          <w:lang w:val="sq-AL"/>
        </w:rPr>
        <w:t xml:space="preserve"> më shpesh</w:t>
      </w:r>
      <w:r w:rsidRPr="00005591">
        <w:rPr>
          <w:rFonts w:ascii="Times New Roman" w:hAnsi="Times New Roman"/>
          <w:sz w:val="24"/>
          <w:szCs w:val="24"/>
          <w:lang w:val="sq-AL"/>
        </w:rPr>
        <w:t xml:space="preserve"> nga grupet e inspektimit të </w:t>
      </w:r>
      <w:proofErr w:type="spellStart"/>
      <w:r w:rsidRPr="00005591">
        <w:rPr>
          <w:rFonts w:ascii="Times New Roman" w:hAnsi="Times New Roman"/>
          <w:sz w:val="24"/>
          <w:szCs w:val="24"/>
          <w:lang w:val="sq-AL"/>
        </w:rPr>
        <w:t>zhvillara</w:t>
      </w:r>
      <w:proofErr w:type="spellEnd"/>
      <w:r w:rsidRPr="00005591">
        <w:rPr>
          <w:rFonts w:ascii="Times New Roman" w:hAnsi="Times New Roman"/>
          <w:sz w:val="24"/>
          <w:szCs w:val="24"/>
          <w:lang w:val="sq-AL"/>
        </w:rPr>
        <w:t xml:space="preserve"> nga Drejtoria e Përgjithshme e Arkivave</w:t>
      </w:r>
      <w:r w:rsidR="00393BE5">
        <w:rPr>
          <w:rFonts w:ascii="Times New Roman" w:hAnsi="Times New Roman"/>
          <w:sz w:val="24"/>
          <w:szCs w:val="24"/>
          <w:lang w:val="sq-AL"/>
        </w:rPr>
        <w:t>,</w:t>
      </w:r>
      <w:r w:rsidRPr="00005591">
        <w:rPr>
          <w:rFonts w:ascii="Times New Roman" w:hAnsi="Times New Roman"/>
          <w:sz w:val="24"/>
          <w:szCs w:val="24"/>
          <w:lang w:val="sq-AL"/>
        </w:rPr>
        <w:t xml:space="preserve"> si organi që drejton e kontrollon zbatimin e njësuar të shërbimit arkivor.</w:t>
      </w:r>
      <w:r w:rsidR="00393BE5">
        <w:rPr>
          <w:rFonts w:ascii="Times New Roman" w:hAnsi="Times New Roman"/>
          <w:sz w:val="24"/>
          <w:szCs w:val="24"/>
          <w:lang w:val="sq-AL"/>
        </w:rPr>
        <w:t xml:space="preserve"> Po ashtu, parashtrohet</w:t>
      </w:r>
      <w:r w:rsidRPr="00005591">
        <w:rPr>
          <w:rFonts w:ascii="Times New Roman" w:hAnsi="Times New Roman"/>
          <w:sz w:val="24"/>
          <w:szCs w:val="24"/>
          <w:lang w:val="sq-AL"/>
        </w:rPr>
        <w:t xml:space="preserve"> dhe nevoja për përcaktimin e metodikave për numrin e punonjësve të sekretari- arkivat e autoritetet publike, në mënyrë që puna arkivore të ketë cilësi dhe të kryhet brenda afateve ligjore.</w:t>
      </w:r>
    </w:p>
    <w:p w14:paraId="38AA8549" w14:textId="0AA9CA8E" w:rsidR="00C10A55" w:rsidRPr="00005591" w:rsidRDefault="00C10A55" w:rsidP="00C10A55">
      <w:pPr>
        <w:pStyle w:val="ListParagraph"/>
        <w:numPr>
          <w:ilvl w:val="0"/>
          <w:numId w:val="32"/>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Problematika që lidhen me mospërputhjen ndërmjet Ligjit </w:t>
      </w:r>
      <w:r w:rsidRPr="00005591">
        <w:rPr>
          <w:rFonts w:ascii="Times New Roman" w:hAnsi="Times New Roman"/>
          <w:color w:val="000000" w:themeColor="text1"/>
          <w:sz w:val="24"/>
          <w:szCs w:val="24"/>
          <w:lang w:val="sq-AL"/>
        </w:rPr>
        <w:t xml:space="preserve">nr. 10273, datë 29.04.2010 “Për dokumentin elektronik”, </w:t>
      </w:r>
      <w:r w:rsidRPr="00005591">
        <w:rPr>
          <w:rFonts w:ascii="Times New Roman" w:hAnsi="Times New Roman"/>
          <w:i/>
          <w:color w:val="000000" w:themeColor="text1"/>
          <w:sz w:val="24"/>
          <w:szCs w:val="24"/>
          <w:lang w:val="sq-AL"/>
        </w:rPr>
        <w:t xml:space="preserve">i ndryshuar, </w:t>
      </w:r>
      <w:r w:rsidRPr="00005591">
        <w:rPr>
          <w:rFonts w:ascii="Times New Roman" w:hAnsi="Times New Roman"/>
          <w:color w:val="000000" w:themeColor="text1"/>
          <w:sz w:val="24"/>
          <w:szCs w:val="24"/>
          <w:lang w:val="sq-AL"/>
        </w:rPr>
        <w:t>si dhe Kapitullit V, të Ligjit 9154, datë 06.11.2003, “Për arkivat”, për sa i përket ruajtjes së dokumentit elektronik, i cili</w:t>
      </w:r>
      <w:r w:rsidR="00393BE5">
        <w:rPr>
          <w:rFonts w:ascii="Times New Roman" w:hAnsi="Times New Roman"/>
          <w:color w:val="000000" w:themeColor="text1"/>
          <w:sz w:val="24"/>
          <w:szCs w:val="24"/>
          <w:lang w:val="sq-AL"/>
        </w:rPr>
        <w:t>,</w:t>
      </w:r>
      <w:r w:rsidRPr="00005591">
        <w:rPr>
          <w:rFonts w:ascii="Times New Roman" w:hAnsi="Times New Roman"/>
          <w:color w:val="000000" w:themeColor="text1"/>
          <w:sz w:val="24"/>
          <w:szCs w:val="24"/>
          <w:lang w:val="sq-AL"/>
        </w:rPr>
        <w:t xml:space="preserve"> si çdo dokument tjetër</w:t>
      </w:r>
      <w:r w:rsidR="00393BE5">
        <w:rPr>
          <w:rFonts w:ascii="Times New Roman" w:hAnsi="Times New Roman"/>
          <w:color w:val="000000" w:themeColor="text1"/>
          <w:sz w:val="24"/>
          <w:szCs w:val="24"/>
          <w:lang w:val="sq-AL"/>
        </w:rPr>
        <w:t>,</w:t>
      </w:r>
      <w:r w:rsidRPr="00005591">
        <w:rPr>
          <w:rFonts w:ascii="Times New Roman" w:hAnsi="Times New Roman"/>
          <w:color w:val="000000" w:themeColor="text1"/>
          <w:sz w:val="24"/>
          <w:szCs w:val="24"/>
          <w:lang w:val="sq-AL"/>
        </w:rPr>
        <w:t xml:space="preserve"> duhet të arkivohet. Nevojitet të përcaktohen rregulla për hartimin, evidentimin, qarkullimin, përpunimin tekniko- profesional, ekspertizën e vlerës së ruajtjes, </w:t>
      </w:r>
      <w:r w:rsidR="007959D8" w:rsidRPr="00005591">
        <w:rPr>
          <w:rFonts w:ascii="Times New Roman" w:hAnsi="Times New Roman"/>
          <w:color w:val="000000" w:themeColor="text1"/>
          <w:sz w:val="24"/>
          <w:szCs w:val="24"/>
          <w:lang w:val="sq-AL"/>
        </w:rPr>
        <w:t>shumëfishimin</w:t>
      </w:r>
      <w:r w:rsidRPr="00005591">
        <w:rPr>
          <w:rFonts w:ascii="Times New Roman" w:hAnsi="Times New Roman"/>
          <w:color w:val="000000" w:themeColor="text1"/>
          <w:sz w:val="24"/>
          <w:szCs w:val="24"/>
          <w:lang w:val="sq-AL"/>
        </w:rPr>
        <w:t>, shërbimin e dokumentit elektronik.</w:t>
      </w:r>
    </w:p>
    <w:p w14:paraId="48318471" w14:textId="2ECC6528" w:rsidR="00C10A55" w:rsidRPr="00005591" w:rsidRDefault="00C10A55" w:rsidP="00C10A55">
      <w:pPr>
        <w:pStyle w:val="ListParagraph"/>
        <w:numPr>
          <w:ilvl w:val="0"/>
          <w:numId w:val="32"/>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Problematika në lidhje me dorëzimin në kohë të dokumentit, në arkivat e përhershm</w:t>
      </w:r>
      <w:r w:rsidR="007959D8">
        <w:rPr>
          <w:rFonts w:ascii="Times New Roman" w:hAnsi="Times New Roman"/>
          <w:sz w:val="24"/>
          <w:szCs w:val="24"/>
          <w:lang w:val="sq-AL"/>
        </w:rPr>
        <w:t>e</w:t>
      </w:r>
      <w:r w:rsidRPr="00005591">
        <w:rPr>
          <w:rFonts w:ascii="Times New Roman" w:hAnsi="Times New Roman"/>
          <w:sz w:val="24"/>
          <w:szCs w:val="24"/>
          <w:lang w:val="sq-AL"/>
        </w:rPr>
        <w:t xml:space="preserve"> historik</w:t>
      </w:r>
      <w:r w:rsidR="007959D8">
        <w:rPr>
          <w:rFonts w:ascii="Times New Roman" w:hAnsi="Times New Roman"/>
          <w:sz w:val="24"/>
          <w:szCs w:val="24"/>
          <w:lang w:val="sq-AL"/>
        </w:rPr>
        <w:t>e</w:t>
      </w:r>
      <w:r w:rsidRPr="00005591">
        <w:rPr>
          <w:rFonts w:ascii="Times New Roman" w:hAnsi="Times New Roman"/>
          <w:sz w:val="24"/>
          <w:szCs w:val="24"/>
          <w:lang w:val="sq-AL"/>
        </w:rPr>
        <w:t>, që sipas ligjit aktual është 10 vjet pas krijimit të tyre. Nevojitet të rishikohet afati i dorëzimit të dokumenteve administrative, pasi periudha aktuale është e pamjaftueshme për humbjen e vlerës operative të dokumentit, si kushti i parë i dorëzimit në arkiv. Gjithashtu</w:t>
      </w:r>
      <w:r w:rsidR="00393BE5">
        <w:rPr>
          <w:rFonts w:ascii="Times New Roman" w:hAnsi="Times New Roman"/>
          <w:sz w:val="24"/>
          <w:szCs w:val="24"/>
          <w:lang w:val="sq-AL"/>
        </w:rPr>
        <w:t>,</w:t>
      </w:r>
      <w:r w:rsidRPr="00005591">
        <w:rPr>
          <w:rFonts w:ascii="Times New Roman" w:hAnsi="Times New Roman"/>
          <w:sz w:val="24"/>
          <w:szCs w:val="24"/>
          <w:lang w:val="sq-AL"/>
        </w:rPr>
        <w:t xml:space="preserve"> nga inspektimet e bëra, aktualisht, mesatarja e dorëzimit të dokumentacionit, në arkivat e përhershëm, është 26 vjet pas krijimit.</w:t>
      </w:r>
    </w:p>
    <w:p w14:paraId="529A4AB7" w14:textId="0F30809B" w:rsidR="00570CD8" w:rsidRPr="00005591" w:rsidRDefault="00C10A55" w:rsidP="00570CD8">
      <w:pPr>
        <w:pStyle w:val="ListParagraph"/>
        <w:numPr>
          <w:ilvl w:val="0"/>
          <w:numId w:val="32"/>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Problematika që lidhen me të drejtën e informimit</w:t>
      </w:r>
      <w:r w:rsidR="007959D8">
        <w:rPr>
          <w:rFonts w:ascii="Times New Roman" w:hAnsi="Times New Roman"/>
          <w:sz w:val="24"/>
          <w:szCs w:val="24"/>
          <w:lang w:val="sq-AL"/>
        </w:rPr>
        <w:t>,</w:t>
      </w:r>
      <w:r w:rsidRPr="00005591">
        <w:rPr>
          <w:rFonts w:ascii="Times New Roman" w:hAnsi="Times New Roman"/>
          <w:sz w:val="24"/>
          <w:szCs w:val="24"/>
          <w:lang w:val="sq-AL"/>
        </w:rPr>
        <w:t xml:space="preserve"> i cili nuk përputhet me legjislacionin arkivor, pasi arkivat e përhershm</w:t>
      </w:r>
      <w:r w:rsidR="00393BE5">
        <w:rPr>
          <w:rFonts w:ascii="Times New Roman" w:hAnsi="Times New Roman"/>
          <w:sz w:val="24"/>
          <w:szCs w:val="24"/>
          <w:lang w:val="sq-AL"/>
        </w:rPr>
        <w:t>e</w:t>
      </w:r>
      <w:r w:rsidRPr="00005591">
        <w:rPr>
          <w:rFonts w:ascii="Times New Roman" w:hAnsi="Times New Roman"/>
          <w:sz w:val="24"/>
          <w:szCs w:val="24"/>
          <w:lang w:val="sq-AL"/>
        </w:rPr>
        <w:t xml:space="preserve"> njohin parimin e shfrytëzimit. E drejta e shfrytëzimit të dokumenteve arkivore në arkivat e përhershm</w:t>
      </w:r>
      <w:r w:rsidR="00393BE5">
        <w:rPr>
          <w:rFonts w:ascii="Times New Roman" w:hAnsi="Times New Roman"/>
          <w:sz w:val="24"/>
          <w:szCs w:val="24"/>
          <w:lang w:val="sq-AL"/>
        </w:rPr>
        <w:t>e</w:t>
      </w:r>
      <w:r w:rsidRPr="00005591">
        <w:rPr>
          <w:rFonts w:ascii="Times New Roman" w:hAnsi="Times New Roman"/>
          <w:sz w:val="24"/>
          <w:szCs w:val="24"/>
          <w:lang w:val="sq-AL"/>
        </w:rPr>
        <w:t xml:space="preserve"> realizon dhe të drejtën e informimit. Nevojitet të riformulohet, vetëm </w:t>
      </w:r>
      <w:r w:rsidR="00393BE5">
        <w:rPr>
          <w:rFonts w:ascii="Times New Roman" w:hAnsi="Times New Roman"/>
          <w:sz w:val="24"/>
          <w:szCs w:val="24"/>
          <w:lang w:val="sq-AL"/>
        </w:rPr>
        <w:t>në rastin e</w:t>
      </w:r>
      <w:r w:rsidR="00393BE5" w:rsidRPr="00005591">
        <w:rPr>
          <w:rFonts w:ascii="Times New Roman" w:hAnsi="Times New Roman"/>
          <w:sz w:val="24"/>
          <w:szCs w:val="24"/>
          <w:lang w:val="sq-AL"/>
        </w:rPr>
        <w:t xml:space="preserve"> </w:t>
      </w:r>
      <w:r w:rsidRPr="00005591">
        <w:rPr>
          <w:rFonts w:ascii="Times New Roman" w:hAnsi="Times New Roman"/>
          <w:sz w:val="24"/>
          <w:szCs w:val="24"/>
          <w:lang w:val="sq-AL"/>
        </w:rPr>
        <w:t>arkiva</w:t>
      </w:r>
      <w:r w:rsidR="00393BE5">
        <w:rPr>
          <w:rFonts w:ascii="Times New Roman" w:hAnsi="Times New Roman"/>
          <w:sz w:val="24"/>
          <w:szCs w:val="24"/>
          <w:lang w:val="sq-AL"/>
        </w:rPr>
        <w:t xml:space="preserve">ve </w:t>
      </w:r>
      <w:r w:rsidRPr="00005591">
        <w:rPr>
          <w:rFonts w:ascii="Times New Roman" w:hAnsi="Times New Roman"/>
          <w:sz w:val="24"/>
          <w:szCs w:val="24"/>
          <w:lang w:val="sq-AL"/>
        </w:rPr>
        <w:t>t</w:t>
      </w:r>
      <w:r w:rsidR="00393BE5">
        <w:rPr>
          <w:rFonts w:ascii="Times New Roman" w:hAnsi="Times New Roman"/>
          <w:sz w:val="24"/>
          <w:szCs w:val="24"/>
          <w:lang w:val="sq-AL"/>
        </w:rPr>
        <w:t>ë</w:t>
      </w:r>
      <w:r w:rsidRPr="00005591">
        <w:rPr>
          <w:rFonts w:ascii="Times New Roman" w:hAnsi="Times New Roman"/>
          <w:sz w:val="24"/>
          <w:szCs w:val="24"/>
          <w:lang w:val="sq-AL"/>
        </w:rPr>
        <w:t xml:space="preserve"> përhershm</w:t>
      </w:r>
      <w:r w:rsidR="00393BE5">
        <w:rPr>
          <w:rFonts w:ascii="Times New Roman" w:hAnsi="Times New Roman"/>
          <w:sz w:val="24"/>
          <w:szCs w:val="24"/>
          <w:lang w:val="sq-AL"/>
        </w:rPr>
        <w:t>e</w:t>
      </w:r>
      <w:r w:rsidRPr="00005591">
        <w:rPr>
          <w:rFonts w:ascii="Times New Roman" w:hAnsi="Times New Roman"/>
          <w:sz w:val="24"/>
          <w:szCs w:val="24"/>
          <w:lang w:val="sq-AL"/>
        </w:rPr>
        <w:t xml:space="preserve"> (historik</w:t>
      </w:r>
      <w:r w:rsidR="00393BE5">
        <w:rPr>
          <w:rFonts w:ascii="Times New Roman" w:hAnsi="Times New Roman"/>
          <w:sz w:val="24"/>
          <w:szCs w:val="24"/>
          <w:lang w:val="sq-AL"/>
        </w:rPr>
        <w:t>e</w:t>
      </w:r>
      <w:r w:rsidRPr="00005591">
        <w:rPr>
          <w:rFonts w:ascii="Times New Roman" w:hAnsi="Times New Roman"/>
          <w:sz w:val="24"/>
          <w:szCs w:val="24"/>
          <w:lang w:val="sq-AL"/>
        </w:rPr>
        <w:t xml:space="preserve">), që </w:t>
      </w:r>
      <w:r w:rsidR="00393BE5">
        <w:rPr>
          <w:rFonts w:ascii="Times New Roman" w:hAnsi="Times New Roman"/>
          <w:sz w:val="24"/>
          <w:szCs w:val="24"/>
          <w:lang w:val="sq-AL"/>
        </w:rPr>
        <w:t>“</w:t>
      </w:r>
      <w:r w:rsidRPr="00005591">
        <w:rPr>
          <w:rFonts w:ascii="Times New Roman" w:hAnsi="Times New Roman"/>
          <w:sz w:val="24"/>
          <w:szCs w:val="24"/>
          <w:lang w:val="sq-AL"/>
        </w:rPr>
        <w:t>e drejta e informimit</w:t>
      </w:r>
      <w:r w:rsidR="00393BE5">
        <w:rPr>
          <w:rFonts w:ascii="Times New Roman" w:hAnsi="Times New Roman"/>
          <w:sz w:val="24"/>
          <w:szCs w:val="24"/>
          <w:lang w:val="sq-AL"/>
        </w:rPr>
        <w:t>”</w:t>
      </w:r>
      <w:r w:rsidRPr="00005591">
        <w:rPr>
          <w:rFonts w:ascii="Times New Roman" w:hAnsi="Times New Roman"/>
          <w:sz w:val="24"/>
          <w:szCs w:val="24"/>
          <w:lang w:val="sq-AL"/>
        </w:rPr>
        <w:t xml:space="preserve"> të bëhet </w:t>
      </w:r>
      <w:r w:rsidR="00393BE5">
        <w:rPr>
          <w:rFonts w:ascii="Times New Roman" w:hAnsi="Times New Roman"/>
          <w:sz w:val="24"/>
          <w:szCs w:val="24"/>
          <w:lang w:val="sq-AL"/>
        </w:rPr>
        <w:t>“</w:t>
      </w:r>
      <w:r w:rsidRPr="00005591">
        <w:rPr>
          <w:rFonts w:ascii="Times New Roman" w:hAnsi="Times New Roman"/>
          <w:sz w:val="24"/>
          <w:szCs w:val="24"/>
          <w:lang w:val="sq-AL"/>
        </w:rPr>
        <w:t>e drejta e shfrytëzimit</w:t>
      </w:r>
      <w:r w:rsidR="00393BE5">
        <w:rPr>
          <w:rFonts w:ascii="Times New Roman" w:hAnsi="Times New Roman"/>
          <w:sz w:val="24"/>
          <w:szCs w:val="24"/>
          <w:lang w:val="sq-AL"/>
        </w:rPr>
        <w:t>”</w:t>
      </w:r>
      <w:r w:rsidRPr="00005591">
        <w:rPr>
          <w:rFonts w:ascii="Times New Roman" w:hAnsi="Times New Roman"/>
          <w:sz w:val="24"/>
          <w:szCs w:val="24"/>
          <w:lang w:val="sq-AL"/>
        </w:rPr>
        <w:t>.</w:t>
      </w:r>
    </w:p>
    <w:p w14:paraId="1878D59E" w14:textId="0AA98AC9" w:rsidR="00C10A55" w:rsidRPr="00005591" w:rsidRDefault="00570CD8" w:rsidP="00570CD8">
      <w:pPr>
        <w:pStyle w:val="ListParagraph"/>
        <w:numPr>
          <w:ilvl w:val="0"/>
          <w:numId w:val="32"/>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Institucionet </w:t>
      </w:r>
      <w:proofErr w:type="spellStart"/>
      <w:r w:rsidRPr="00005591">
        <w:rPr>
          <w:rFonts w:ascii="Times New Roman" w:hAnsi="Times New Roman"/>
          <w:sz w:val="24"/>
          <w:szCs w:val="24"/>
          <w:lang w:val="sq-AL"/>
        </w:rPr>
        <w:t>joshtetërore</w:t>
      </w:r>
      <w:proofErr w:type="spellEnd"/>
      <w:r w:rsidRPr="00005591">
        <w:rPr>
          <w:rFonts w:ascii="Times New Roman" w:hAnsi="Times New Roman"/>
          <w:sz w:val="24"/>
          <w:szCs w:val="24"/>
          <w:lang w:val="sq-AL"/>
        </w:rPr>
        <w:t xml:space="preserve"> dhe personat juridikë e fizikë privatë</w:t>
      </w:r>
      <w:r w:rsidR="00393BE5">
        <w:rPr>
          <w:rFonts w:ascii="Times New Roman" w:hAnsi="Times New Roman"/>
          <w:sz w:val="24"/>
          <w:szCs w:val="24"/>
          <w:lang w:val="sq-AL"/>
        </w:rPr>
        <w:t>,</w:t>
      </w:r>
      <w:r w:rsidRPr="00005591">
        <w:rPr>
          <w:rFonts w:ascii="Times New Roman" w:hAnsi="Times New Roman"/>
          <w:sz w:val="24"/>
          <w:szCs w:val="24"/>
          <w:lang w:val="sq-AL"/>
        </w:rPr>
        <w:t xml:space="preserve"> që me legjislacionin specifik të rregullimit të tyre </w:t>
      </w:r>
      <w:r w:rsidR="007959D8">
        <w:rPr>
          <w:rFonts w:ascii="Times New Roman" w:hAnsi="Times New Roman"/>
          <w:sz w:val="24"/>
          <w:szCs w:val="24"/>
          <w:lang w:val="sq-AL"/>
        </w:rPr>
        <w:t>zotërojnë</w:t>
      </w:r>
      <w:r w:rsidR="007959D8" w:rsidRPr="00005591">
        <w:rPr>
          <w:rFonts w:ascii="Times New Roman" w:hAnsi="Times New Roman"/>
          <w:sz w:val="24"/>
          <w:szCs w:val="24"/>
          <w:lang w:val="sq-AL"/>
        </w:rPr>
        <w:t xml:space="preserve"> </w:t>
      </w:r>
      <w:r w:rsidRPr="00005591">
        <w:rPr>
          <w:rFonts w:ascii="Times New Roman" w:hAnsi="Times New Roman"/>
          <w:sz w:val="24"/>
          <w:szCs w:val="24"/>
          <w:lang w:val="sq-AL"/>
        </w:rPr>
        <w:t>dokumentacion</w:t>
      </w:r>
      <w:r w:rsidR="00393BE5">
        <w:rPr>
          <w:rFonts w:ascii="Times New Roman" w:hAnsi="Times New Roman"/>
          <w:sz w:val="24"/>
          <w:szCs w:val="24"/>
          <w:lang w:val="sq-AL"/>
        </w:rPr>
        <w:t>,</w:t>
      </w:r>
      <w:r w:rsidRPr="00005591">
        <w:rPr>
          <w:rFonts w:ascii="Times New Roman" w:hAnsi="Times New Roman"/>
          <w:sz w:val="24"/>
          <w:szCs w:val="24"/>
          <w:lang w:val="sq-AL"/>
        </w:rPr>
        <w:t xml:space="preserve"> ruajtja e të cilit është i detyrueshëm për shkak të funksionit publik, të shpallur RHK nga Drejtoria e Përgjithshme e Arkivave, dorëzojnë dokumentacionin në përputhje me afatet të përcaktuara me urdhër të përbashkët të Drejtorisë së Përgjithshme të Arkivave dhe ministrisë përgjegjëse të fushës së veprimtarisë së tyre.</w:t>
      </w:r>
    </w:p>
    <w:p w14:paraId="5504BE63" w14:textId="59413338" w:rsidR="00C10A55" w:rsidRPr="00005591" w:rsidRDefault="00C10A55" w:rsidP="00C10A55">
      <w:pPr>
        <w:pStyle w:val="ListParagraph"/>
        <w:numPr>
          <w:ilvl w:val="0"/>
          <w:numId w:val="32"/>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Është e nevojshme përcaktimi i emërtesave fikse për arkivat e sistemit, pasi deri tani kanë marrë emrin e ministrive përkatës</w:t>
      </w:r>
      <w:r w:rsidR="00393BE5">
        <w:rPr>
          <w:rFonts w:ascii="Times New Roman" w:hAnsi="Times New Roman"/>
          <w:sz w:val="24"/>
          <w:szCs w:val="24"/>
          <w:lang w:val="sq-AL"/>
        </w:rPr>
        <w:t>e,</w:t>
      </w:r>
      <w:r w:rsidRPr="00005591">
        <w:rPr>
          <w:rFonts w:ascii="Times New Roman" w:hAnsi="Times New Roman"/>
          <w:sz w:val="24"/>
          <w:szCs w:val="24"/>
          <w:lang w:val="sq-AL"/>
        </w:rPr>
        <w:t xml:space="preserve"> edhe pse këto emërtesa ndryshojnë vazhdimisht. Për këtë arsye nevojitet të përzgjidhen emërtesa që gjenden gjerësisht në vendet evropiane si “Arkivi Historik dhe Diplomatik”, “Arkivi i Forcave të Arma</w:t>
      </w:r>
      <w:r w:rsidR="003F261D" w:rsidRPr="00005591">
        <w:rPr>
          <w:rFonts w:ascii="Times New Roman" w:hAnsi="Times New Roman"/>
          <w:sz w:val="24"/>
          <w:szCs w:val="24"/>
          <w:lang w:val="sq-AL"/>
        </w:rPr>
        <w:t>tosura” dhe “Arkivi i</w:t>
      </w:r>
      <w:r w:rsidRPr="00005591">
        <w:rPr>
          <w:rFonts w:ascii="Times New Roman" w:hAnsi="Times New Roman"/>
          <w:sz w:val="24"/>
          <w:szCs w:val="24"/>
          <w:lang w:val="sq-AL"/>
        </w:rPr>
        <w:t xml:space="preserve"> Punëve të Brendshme”.</w:t>
      </w:r>
    </w:p>
    <w:p w14:paraId="53C32390" w14:textId="253E0090" w:rsidR="00C10A55" w:rsidRPr="00005591" w:rsidRDefault="00C10A55" w:rsidP="00C10A55">
      <w:p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Shkaqet e probleme të sipërcituara kanë ardhur si rezultat i faktit se ligji është shumë i hershëm dhe nuk është i harmonizuar me legjislacionin në fuqi. </w:t>
      </w:r>
    </w:p>
    <w:p w14:paraId="2BA226A1" w14:textId="77777777" w:rsidR="00C10A55" w:rsidRPr="00005591" w:rsidRDefault="00C10A55" w:rsidP="00557C51">
      <w:pPr>
        <w:jc w:val="both"/>
        <w:rPr>
          <w:rFonts w:ascii="Times New Roman" w:hAnsi="Times New Roman"/>
          <w:sz w:val="24"/>
          <w:szCs w:val="24"/>
          <w:lang w:val="sq-AL"/>
        </w:rPr>
      </w:pPr>
    </w:p>
    <w:p w14:paraId="0BA303FE" w14:textId="77777777" w:rsidR="00557C51" w:rsidRPr="00005591" w:rsidRDefault="00557C51" w:rsidP="00557C51">
      <w:pPr>
        <w:jc w:val="both"/>
        <w:rPr>
          <w:rFonts w:ascii="Times New Roman" w:hAnsi="Times New Roman"/>
          <w:i/>
          <w:sz w:val="24"/>
          <w:szCs w:val="24"/>
          <w:u w:val="single"/>
          <w:lang w:val="sq-AL"/>
        </w:rPr>
      </w:pPr>
      <w:r w:rsidRPr="00005591">
        <w:rPr>
          <w:rFonts w:ascii="Times New Roman" w:hAnsi="Times New Roman"/>
          <w:i/>
          <w:sz w:val="24"/>
          <w:szCs w:val="24"/>
          <w:u w:val="single"/>
          <w:lang w:val="sq-AL"/>
        </w:rPr>
        <w:t>Grupet e prekura nga ky problem:</w:t>
      </w:r>
    </w:p>
    <w:p w14:paraId="17AD93B2" w14:textId="77777777" w:rsidR="0089069B" w:rsidRPr="00005591" w:rsidRDefault="0089069B" w:rsidP="00557C51">
      <w:pPr>
        <w:jc w:val="both"/>
        <w:rPr>
          <w:rFonts w:ascii="Times New Roman" w:hAnsi="Times New Roman"/>
          <w:i/>
          <w:sz w:val="24"/>
          <w:szCs w:val="24"/>
          <w:highlight w:val="yellow"/>
          <w:u w:val="single"/>
          <w:lang w:val="sq-AL"/>
        </w:rPr>
      </w:pPr>
    </w:p>
    <w:p w14:paraId="0F88B4DF" w14:textId="0311AABB" w:rsidR="007A4F18" w:rsidRPr="00005591" w:rsidRDefault="007A4F18" w:rsidP="007A4F18">
      <w:p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Grupet </w:t>
      </w:r>
      <w:r w:rsidR="00603C1A">
        <w:rPr>
          <w:rFonts w:ascii="Times New Roman" w:hAnsi="Times New Roman"/>
          <w:sz w:val="24"/>
          <w:szCs w:val="24"/>
          <w:lang w:val="sq-AL"/>
        </w:rPr>
        <w:t>i</w:t>
      </w:r>
      <w:r w:rsidR="00603C1A" w:rsidRPr="00005591">
        <w:rPr>
          <w:rFonts w:ascii="Times New Roman" w:hAnsi="Times New Roman"/>
          <w:sz w:val="24"/>
          <w:szCs w:val="24"/>
          <w:lang w:val="sq-AL"/>
        </w:rPr>
        <w:t xml:space="preserve"> </w:t>
      </w:r>
      <w:r w:rsidRPr="00005591">
        <w:rPr>
          <w:rFonts w:ascii="Times New Roman" w:hAnsi="Times New Roman"/>
          <w:sz w:val="24"/>
          <w:szCs w:val="24"/>
          <w:lang w:val="sq-AL"/>
        </w:rPr>
        <w:t>prekur nga problematikat e analizuara është gjithë Rrjeti Arkivor i Republikës së Shqipërisë, konkretisht:</w:t>
      </w:r>
    </w:p>
    <w:p w14:paraId="4EB52C06" w14:textId="7DA3FAE9" w:rsidR="007A4F18" w:rsidRPr="00005591" w:rsidRDefault="007A4F18" w:rsidP="007A4F18">
      <w:pPr>
        <w:pStyle w:val="ListParagraph"/>
        <w:numPr>
          <w:ilvl w:val="0"/>
          <w:numId w:val="31"/>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lastRenderedPageBreak/>
        <w:t>Drejtoria e Përgjithshme e Arkivave</w:t>
      </w:r>
      <w:r w:rsidR="00603C1A">
        <w:rPr>
          <w:rFonts w:ascii="Times New Roman" w:hAnsi="Times New Roman"/>
          <w:sz w:val="24"/>
          <w:szCs w:val="24"/>
          <w:lang w:val="sq-AL"/>
        </w:rPr>
        <w:t>,</w:t>
      </w:r>
      <w:r w:rsidRPr="00005591">
        <w:rPr>
          <w:rFonts w:ascii="Times New Roman" w:hAnsi="Times New Roman"/>
          <w:sz w:val="24"/>
          <w:szCs w:val="24"/>
          <w:lang w:val="sq-AL"/>
        </w:rPr>
        <w:t xml:space="preserve"> ku përfshihet Arkivi Qendror Shtetëror dhe Arkivat Shtetëror</w:t>
      </w:r>
      <w:r w:rsidR="00603C1A">
        <w:rPr>
          <w:rFonts w:ascii="Times New Roman" w:hAnsi="Times New Roman"/>
          <w:sz w:val="24"/>
          <w:szCs w:val="24"/>
          <w:lang w:val="sq-AL"/>
        </w:rPr>
        <w:t>e</w:t>
      </w:r>
      <w:r w:rsidRPr="00005591">
        <w:rPr>
          <w:rFonts w:ascii="Times New Roman" w:hAnsi="Times New Roman"/>
          <w:sz w:val="24"/>
          <w:szCs w:val="24"/>
          <w:lang w:val="sq-AL"/>
        </w:rPr>
        <w:t xml:space="preserve"> Vendor</w:t>
      </w:r>
      <w:r w:rsidR="00603C1A">
        <w:rPr>
          <w:rFonts w:ascii="Times New Roman" w:hAnsi="Times New Roman"/>
          <w:sz w:val="24"/>
          <w:szCs w:val="24"/>
          <w:lang w:val="sq-AL"/>
        </w:rPr>
        <w:t>e</w:t>
      </w:r>
      <w:r w:rsidRPr="00005591">
        <w:rPr>
          <w:rFonts w:ascii="Times New Roman" w:hAnsi="Times New Roman"/>
          <w:sz w:val="24"/>
          <w:szCs w:val="24"/>
          <w:lang w:val="sq-AL"/>
        </w:rPr>
        <w:t>;</w:t>
      </w:r>
    </w:p>
    <w:p w14:paraId="0FFEE540" w14:textId="77777777" w:rsidR="007A4F18" w:rsidRPr="00005591" w:rsidRDefault="007A4F18" w:rsidP="007A4F18">
      <w:pPr>
        <w:pStyle w:val="ListParagraph"/>
        <w:numPr>
          <w:ilvl w:val="0"/>
          <w:numId w:val="31"/>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Arkivat e tipologjisë (Arkivi Qendror i Filmit, Arkivi Qendror Teknik, Arkivi i Sigurimeve Shoqërore etj.)</w:t>
      </w:r>
    </w:p>
    <w:p w14:paraId="37BBFE33" w14:textId="4CE6A685" w:rsidR="007A4F18" w:rsidRPr="00005591" w:rsidRDefault="007A4F18" w:rsidP="007A4F18">
      <w:pPr>
        <w:pStyle w:val="ListParagraph"/>
        <w:numPr>
          <w:ilvl w:val="0"/>
          <w:numId w:val="31"/>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Arkivat Shtetëror të </w:t>
      </w:r>
      <w:r w:rsidR="007959D8" w:rsidRPr="00005591">
        <w:rPr>
          <w:rFonts w:ascii="Times New Roman" w:hAnsi="Times New Roman"/>
          <w:sz w:val="24"/>
          <w:szCs w:val="24"/>
          <w:lang w:val="sq-AL"/>
        </w:rPr>
        <w:t>Sistemit</w:t>
      </w:r>
      <w:r w:rsidRPr="00005591">
        <w:rPr>
          <w:rFonts w:ascii="Times New Roman" w:hAnsi="Times New Roman"/>
          <w:sz w:val="24"/>
          <w:szCs w:val="24"/>
          <w:lang w:val="sq-AL"/>
        </w:rPr>
        <w:t xml:space="preserve"> që funksionojnë pranë institucioneve shtetërore </w:t>
      </w:r>
      <w:proofErr w:type="spellStart"/>
      <w:r w:rsidRPr="00005591">
        <w:rPr>
          <w:rFonts w:ascii="Times New Roman" w:hAnsi="Times New Roman"/>
          <w:sz w:val="24"/>
          <w:szCs w:val="24"/>
          <w:lang w:val="sq-AL"/>
        </w:rPr>
        <w:t>fondkrijuese</w:t>
      </w:r>
      <w:proofErr w:type="spellEnd"/>
      <w:r w:rsidRPr="00005591">
        <w:rPr>
          <w:rFonts w:ascii="Times New Roman" w:hAnsi="Times New Roman"/>
          <w:sz w:val="24"/>
          <w:szCs w:val="24"/>
          <w:lang w:val="sq-AL"/>
        </w:rPr>
        <w:t>;</w:t>
      </w:r>
    </w:p>
    <w:p w14:paraId="0817499C" w14:textId="16DDC6AA" w:rsidR="00E319A8" w:rsidRPr="00005591" w:rsidRDefault="007A4F18" w:rsidP="00003CB1">
      <w:pPr>
        <w:pStyle w:val="ListParagraph"/>
        <w:numPr>
          <w:ilvl w:val="0"/>
          <w:numId w:val="31"/>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Arkivat Privat</w:t>
      </w:r>
      <w:r w:rsidR="00603C1A">
        <w:rPr>
          <w:rFonts w:ascii="Times New Roman" w:hAnsi="Times New Roman"/>
          <w:sz w:val="24"/>
          <w:szCs w:val="24"/>
          <w:lang w:val="sq-AL"/>
        </w:rPr>
        <w:t>e</w:t>
      </w:r>
      <w:r w:rsidRPr="00005591">
        <w:rPr>
          <w:rFonts w:ascii="Times New Roman" w:hAnsi="Times New Roman"/>
          <w:sz w:val="24"/>
          <w:szCs w:val="24"/>
          <w:lang w:val="sq-AL"/>
        </w:rPr>
        <w:t>;</w:t>
      </w:r>
    </w:p>
    <w:p w14:paraId="42BCFD6F" w14:textId="551B31B6" w:rsidR="007A4F18" w:rsidRPr="00005591" w:rsidRDefault="007A4F18" w:rsidP="007A4F18">
      <w:pPr>
        <w:spacing w:line="276" w:lineRule="auto"/>
        <w:ind w:left="360"/>
        <w:jc w:val="both"/>
        <w:rPr>
          <w:rFonts w:ascii="Times New Roman" w:hAnsi="Times New Roman"/>
          <w:sz w:val="24"/>
          <w:szCs w:val="24"/>
          <w:lang w:val="sq-AL"/>
        </w:rPr>
      </w:pPr>
      <w:r w:rsidRPr="00005591">
        <w:rPr>
          <w:rFonts w:ascii="Times New Roman" w:hAnsi="Times New Roman"/>
          <w:sz w:val="24"/>
          <w:szCs w:val="24"/>
          <w:lang w:val="sq-AL"/>
        </w:rPr>
        <w:t>Gjithashtu preket nga këto probleme dhe shoqëria civile, qytetarët, studiuesit</w:t>
      </w:r>
      <w:r w:rsidR="00603C1A">
        <w:rPr>
          <w:rFonts w:ascii="Times New Roman" w:hAnsi="Times New Roman"/>
          <w:sz w:val="24"/>
          <w:szCs w:val="24"/>
          <w:lang w:val="sq-AL"/>
        </w:rPr>
        <w:t>,</w:t>
      </w:r>
      <w:r w:rsidRPr="00005591">
        <w:rPr>
          <w:rFonts w:ascii="Times New Roman" w:hAnsi="Times New Roman"/>
          <w:sz w:val="24"/>
          <w:szCs w:val="24"/>
          <w:lang w:val="sq-AL"/>
        </w:rPr>
        <w:t xml:space="preserve"> pasi hasen me probleme rreth të drejtës së informimit, mbrojtjes së të drejtave personale etj.</w:t>
      </w:r>
    </w:p>
    <w:p w14:paraId="0DE4B5B7" w14:textId="77777777" w:rsidR="00DE170E" w:rsidRPr="00005591" w:rsidRDefault="00DE170E" w:rsidP="00ED52C0">
      <w:pPr>
        <w:rPr>
          <w:rFonts w:ascii="Times New Roman" w:hAnsi="Times New Roman"/>
          <w:sz w:val="24"/>
          <w:szCs w:val="24"/>
          <w:lang w:val="sq-AL"/>
        </w:rPr>
      </w:pPr>
    </w:p>
    <w:p w14:paraId="1B0A81B4" w14:textId="77777777" w:rsidR="00343683" w:rsidRPr="00005591" w:rsidRDefault="008D1611" w:rsidP="008D1611">
      <w:pPr>
        <w:pStyle w:val="Heading1"/>
        <w:ind w:firstLine="66"/>
        <w:rPr>
          <w:rFonts w:ascii="Times New Roman" w:hAnsi="Times New Roman" w:cs="Times New Roman"/>
          <w:sz w:val="24"/>
          <w:szCs w:val="24"/>
          <w:lang w:val="sq-AL"/>
        </w:rPr>
      </w:pPr>
      <w:bookmarkStart w:id="5" w:name="_Toc506919734"/>
      <w:r w:rsidRPr="00005591">
        <w:rPr>
          <w:rFonts w:ascii="Times New Roman" w:hAnsi="Times New Roman" w:cs="Times New Roman"/>
          <w:sz w:val="24"/>
          <w:szCs w:val="24"/>
          <w:lang w:val="sq-AL"/>
        </w:rPr>
        <w:t xml:space="preserve">Arsyeja e ndërhyrjes </w:t>
      </w:r>
      <w:bookmarkEnd w:id="5"/>
    </w:p>
    <w:p w14:paraId="66204FF1" w14:textId="77777777" w:rsidR="00D55BD1" w:rsidRPr="00005591" w:rsidRDefault="00D55BD1" w:rsidP="00D55BD1">
      <w:pPr>
        <w:rPr>
          <w:sz w:val="24"/>
          <w:szCs w:val="24"/>
          <w:lang w:val="sq-AL"/>
        </w:rPr>
      </w:pPr>
    </w:p>
    <w:p w14:paraId="2CB4B3CD" w14:textId="77777777" w:rsidR="008D1611" w:rsidRPr="00005591" w:rsidRDefault="008D1611" w:rsidP="008D1611">
      <w:pPr>
        <w:pStyle w:val="ListParagraph"/>
        <w:numPr>
          <w:ilvl w:val="0"/>
          <w:numId w:val="10"/>
        </w:numPr>
        <w:spacing w:after="0"/>
        <w:jc w:val="both"/>
        <w:rPr>
          <w:rFonts w:ascii="Times New Roman" w:eastAsiaTheme="majorEastAsia" w:hAnsi="Times New Roman"/>
          <w:i/>
          <w:sz w:val="20"/>
          <w:lang w:val="sq-AL"/>
        </w:rPr>
      </w:pPr>
      <w:r w:rsidRPr="00005591">
        <w:rPr>
          <w:rFonts w:ascii="Times New Roman" w:eastAsiaTheme="majorEastAsia" w:hAnsi="Times New Roman"/>
          <w:i/>
          <w:sz w:val="20"/>
          <w:lang w:val="sq-AL"/>
        </w:rPr>
        <w:t>Shpjegoni pse qeveria planifikon të ndërhyjë dhe pse është e nevojshme</w:t>
      </w:r>
      <w:r w:rsidR="00573E8A" w:rsidRPr="00005591">
        <w:rPr>
          <w:rFonts w:ascii="Times New Roman" w:eastAsiaTheme="majorEastAsia" w:hAnsi="Times New Roman"/>
          <w:i/>
          <w:sz w:val="20"/>
          <w:lang w:val="sq-AL"/>
        </w:rPr>
        <w:t>.</w:t>
      </w:r>
    </w:p>
    <w:p w14:paraId="2BD55C78" w14:textId="77777777" w:rsidR="008D1611" w:rsidRPr="00005591" w:rsidRDefault="008D1611" w:rsidP="008D1611">
      <w:pPr>
        <w:pStyle w:val="ListParagraph"/>
        <w:numPr>
          <w:ilvl w:val="0"/>
          <w:numId w:val="10"/>
        </w:numPr>
        <w:spacing w:after="0"/>
        <w:jc w:val="both"/>
        <w:rPr>
          <w:rFonts w:ascii="Times New Roman" w:eastAsiaTheme="majorEastAsia" w:hAnsi="Times New Roman"/>
          <w:i/>
          <w:sz w:val="20"/>
          <w:lang w:val="sq-AL"/>
        </w:rPr>
      </w:pPr>
      <w:r w:rsidRPr="00005591">
        <w:rPr>
          <w:rFonts w:ascii="Times New Roman" w:eastAsiaTheme="majorEastAsia" w:hAnsi="Times New Roman"/>
          <w:i/>
          <w:sz w:val="20"/>
          <w:lang w:val="sq-AL"/>
        </w:rPr>
        <w:t xml:space="preserve">Shpjegoni se çfarë shpreson të </w:t>
      </w:r>
      <w:proofErr w:type="spellStart"/>
      <w:r w:rsidR="00573E8A" w:rsidRPr="00005591">
        <w:rPr>
          <w:rFonts w:ascii="Times New Roman" w:eastAsiaTheme="majorEastAsia" w:hAnsi="Times New Roman"/>
          <w:i/>
          <w:sz w:val="20"/>
          <w:lang w:val="sq-AL"/>
        </w:rPr>
        <w:t>trajtojëqeveria</w:t>
      </w:r>
      <w:proofErr w:type="spellEnd"/>
      <w:r w:rsidR="00573E8A" w:rsidRPr="00005591">
        <w:rPr>
          <w:rFonts w:ascii="Times New Roman" w:eastAsiaTheme="majorEastAsia" w:hAnsi="Times New Roman"/>
          <w:i/>
          <w:sz w:val="20"/>
          <w:lang w:val="sq-AL"/>
        </w:rPr>
        <w:t xml:space="preserve"> </w:t>
      </w:r>
      <w:r w:rsidRPr="00005591">
        <w:rPr>
          <w:rFonts w:ascii="Times New Roman" w:eastAsiaTheme="majorEastAsia" w:hAnsi="Times New Roman"/>
          <w:i/>
          <w:sz w:val="20"/>
          <w:lang w:val="sq-AL"/>
        </w:rPr>
        <w:t>nëpërmjet kësaj ndërhyrjeje</w:t>
      </w:r>
      <w:r w:rsidR="00573E8A" w:rsidRPr="00005591">
        <w:rPr>
          <w:rFonts w:ascii="Times New Roman" w:eastAsiaTheme="majorEastAsia" w:hAnsi="Times New Roman"/>
          <w:i/>
          <w:sz w:val="20"/>
          <w:lang w:val="sq-AL"/>
        </w:rPr>
        <w:t>.</w:t>
      </w:r>
    </w:p>
    <w:p w14:paraId="358C0D04" w14:textId="77777777" w:rsidR="008D1611" w:rsidRPr="00005591" w:rsidRDefault="008D1611" w:rsidP="008D1611">
      <w:pPr>
        <w:pStyle w:val="ListParagraph"/>
        <w:numPr>
          <w:ilvl w:val="0"/>
          <w:numId w:val="10"/>
        </w:numPr>
        <w:spacing w:after="0"/>
        <w:jc w:val="both"/>
        <w:rPr>
          <w:rFonts w:ascii="Times New Roman" w:eastAsiaTheme="majorEastAsia" w:hAnsi="Times New Roman"/>
          <w:i/>
          <w:sz w:val="20"/>
          <w:lang w:val="sq-AL"/>
        </w:rPr>
      </w:pPr>
      <w:r w:rsidRPr="00005591">
        <w:rPr>
          <w:rFonts w:ascii="Times New Roman" w:eastAsiaTheme="majorEastAsia" w:hAnsi="Times New Roman"/>
          <w:i/>
          <w:sz w:val="20"/>
          <w:lang w:val="sq-AL"/>
        </w:rPr>
        <w:t xml:space="preserve">Identifikoni shkallën e ndërhyrjes së qeverisë që nevojitet për të </w:t>
      </w:r>
      <w:r w:rsidR="00573E8A" w:rsidRPr="00005591">
        <w:rPr>
          <w:rFonts w:ascii="Times New Roman" w:eastAsiaTheme="majorEastAsia" w:hAnsi="Times New Roman"/>
          <w:i/>
          <w:sz w:val="20"/>
          <w:lang w:val="sq-AL"/>
        </w:rPr>
        <w:t>trajtuar</w:t>
      </w:r>
      <w:r w:rsidRPr="00005591">
        <w:rPr>
          <w:rFonts w:ascii="Times New Roman" w:eastAsiaTheme="majorEastAsia" w:hAnsi="Times New Roman"/>
          <w:i/>
          <w:sz w:val="20"/>
          <w:lang w:val="sq-AL"/>
        </w:rPr>
        <w:t xml:space="preserve"> problemin</w:t>
      </w:r>
      <w:r w:rsidR="00573E8A" w:rsidRPr="00005591">
        <w:rPr>
          <w:rFonts w:ascii="Times New Roman" w:eastAsiaTheme="majorEastAsia" w:hAnsi="Times New Roman"/>
          <w:i/>
          <w:sz w:val="20"/>
          <w:lang w:val="sq-AL"/>
        </w:rPr>
        <w:t>.</w:t>
      </w:r>
    </w:p>
    <w:p w14:paraId="78D3C1B0" w14:textId="77777777" w:rsidR="008D1611" w:rsidRPr="00005591" w:rsidRDefault="008D1611" w:rsidP="008D1611">
      <w:pPr>
        <w:pStyle w:val="ListParagraph"/>
        <w:numPr>
          <w:ilvl w:val="0"/>
          <w:numId w:val="10"/>
        </w:numPr>
        <w:spacing w:after="0"/>
        <w:jc w:val="both"/>
        <w:rPr>
          <w:rFonts w:ascii="Times New Roman" w:eastAsiaTheme="majorEastAsia" w:hAnsi="Times New Roman"/>
          <w:i/>
          <w:sz w:val="20"/>
          <w:lang w:val="sq-AL"/>
        </w:rPr>
      </w:pPr>
      <w:r w:rsidRPr="00005591">
        <w:rPr>
          <w:rFonts w:ascii="Times New Roman" w:eastAsiaTheme="majorEastAsia" w:hAnsi="Times New Roman"/>
          <w:i/>
          <w:sz w:val="20"/>
          <w:lang w:val="sq-AL"/>
        </w:rPr>
        <w:t xml:space="preserve">Shpjegoni se si </w:t>
      </w:r>
      <w:r w:rsidR="00475898" w:rsidRPr="00005591">
        <w:rPr>
          <w:rFonts w:ascii="Times New Roman" w:eastAsiaTheme="majorEastAsia" w:hAnsi="Times New Roman"/>
          <w:i/>
          <w:sz w:val="20"/>
          <w:lang w:val="sq-AL"/>
        </w:rPr>
        <w:t xml:space="preserve">i mbështet </w:t>
      </w:r>
      <w:r w:rsidRPr="00005591">
        <w:rPr>
          <w:rFonts w:ascii="Times New Roman" w:eastAsiaTheme="majorEastAsia" w:hAnsi="Times New Roman"/>
          <w:i/>
          <w:sz w:val="20"/>
          <w:lang w:val="sq-AL"/>
        </w:rPr>
        <w:t>kjo ndërhyrje objektivat e nivelit të lartë të qeverisë</w:t>
      </w:r>
      <w:r w:rsidR="00573E8A" w:rsidRPr="00005591">
        <w:rPr>
          <w:rFonts w:ascii="Times New Roman" w:eastAsiaTheme="majorEastAsia" w:hAnsi="Times New Roman"/>
          <w:i/>
          <w:sz w:val="20"/>
          <w:lang w:val="sq-AL"/>
        </w:rPr>
        <w:t>.</w:t>
      </w:r>
    </w:p>
    <w:p w14:paraId="4388A44B" w14:textId="77777777" w:rsidR="0013699E" w:rsidRPr="00005591" w:rsidRDefault="00475898" w:rsidP="008D1611">
      <w:pPr>
        <w:pStyle w:val="ListParagraph"/>
        <w:numPr>
          <w:ilvl w:val="0"/>
          <w:numId w:val="10"/>
        </w:numPr>
        <w:spacing w:after="0"/>
        <w:jc w:val="both"/>
        <w:rPr>
          <w:rFonts w:ascii="Times New Roman" w:eastAsiaTheme="majorEastAsia" w:hAnsi="Times New Roman"/>
          <w:i/>
          <w:sz w:val="24"/>
          <w:szCs w:val="24"/>
          <w:lang w:val="sq-AL"/>
        </w:rPr>
      </w:pPr>
      <w:r w:rsidRPr="00005591">
        <w:rPr>
          <w:rFonts w:ascii="Times New Roman" w:eastAsiaTheme="majorEastAsia" w:hAnsi="Times New Roman"/>
          <w:i/>
          <w:sz w:val="20"/>
          <w:lang w:val="sq-AL"/>
        </w:rPr>
        <w:t xml:space="preserve">Rendisni </w:t>
      </w:r>
      <w:r w:rsidR="008D1611" w:rsidRPr="00005591">
        <w:rPr>
          <w:rFonts w:ascii="Times New Roman" w:eastAsiaTheme="majorEastAsia" w:hAnsi="Times New Roman"/>
          <w:i/>
          <w:sz w:val="20"/>
          <w:lang w:val="sq-AL"/>
        </w:rPr>
        <w:t>punë</w:t>
      </w:r>
      <w:r w:rsidRPr="00005591">
        <w:rPr>
          <w:rFonts w:ascii="Times New Roman" w:eastAsiaTheme="majorEastAsia" w:hAnsi="Times New Roman"/>
          <w:i/>
          <w:sz w:val="20"/>
          <w:lang w:val="sq-AL"/>
        </w:rPr>
        <w:t>n</w:t>
      </w:r>
      <w:r w:rsidR="00573E8A" w:rsidRPr="00005591">
        <w:rPr>
          <w:rFonts w:ascii="Times New Roman" w:eastAsiaTheme="majorEastAsia" w:hAnsi="Times New Roman"/>
          <w:i/>
          <w:sz w:val="20"/>
          <w:lang w:val="sq-AL"/>
        </w:rPr>
        <w:t xml:space="preserve"> ekzistuese </w:t>
      </w:r>
      <w:r w:rsidRPr="00005591">
        <w:rPr>
          <w:rFonts w:ascii="Times New Roman" w:eastAsiaTheme="majorEastAsia" w:hAnsi="Times New Roman"/>
          <w:i/>
          <w:sz w:val="20"/>
          <w:lang w:val="sq-AL"/>
        </w:rPr>
        <w:t>q</w:t>
      </w:r>
      <w:r w:rsidR="00573E8A" w:rsidRPr="00005591">
        <w:rPr>
          <w:rFonts w:ascii="Times New Roman" w:eastAsiaTheme="majorEastAsia" w:hAnsi="Times New Roman"/>
          <w:i/>
          <w:sz w:val="20"/>
          <w:lang w:val="sq-AL"/>
        </w:rPr>
        <w:t xml:space="preserve">ë </w:t>
      </w:r>
      <w:r w:rsidRPr="00005591">
        <w:rPr>
          <w:rFonts w:ascii="Times New Roman" w:eastAsiaTheme="majorEastAsia" w:hAnsi="Times New Roman"/>
          <w:i/>
          <w:sz w:val="20"/>
          <w:lang w:val="sq-AL"/>
        </w:rPr>
        <w:t xml:space="preserve">është </w:t>
      </w:r>
      <w:r w:rsidR="00573E8A" w:rsidRPr="00005591">
        <w:rPr>
          <w:rFonts w:ascii="Times New Roman" w:eastAsiaTheme="majorEastAsia" w:hAnsi="Times New Roman"/>
          <w:i/>
          <w:sz w:val="20"/>
          <w:lang w:val="sq-AL"/>
        </w:rPr>
        <w:t>realizuar</w:t>
      </w:r>
      <w:r w:rsidR="008D1611" w:rsidRPr="00005591">
        <w:rPr>
          <w:rFonts w:ascii="Times New Roman" w:eastAsiaTheme="majorEastAsia" w:hAnsi="Times New Roman"/>
          <w:i/>
          <w:sz w:val="20"/>
          <w:lang w:val="sq-AL"/>
        </w:rPr>
        <w:t xml:space="preserve"> tashmë</w:t>
      </w:r>
      <w:r w:rsidR="00573E8A" w:rsidRPr="00005591">
        <w:rPr>
          <w:rFonts w:ascii="Times New Roman" w:eastAsiaTheme="majorEastAsia" w:hAnsi="Times New Roman"/>
          <w:i/>
          <w:sz w:val="24"/>
          <w:szCs w:val="24"/>
          <w:lang w:val="sq-AL"/>
        </w:rPr>
        <w:t>.</w:t>
      </w:r>
    </w:p>
    <w:p w14:paraId="2DBF0D7D" w14:textId="77777777" w:rsidR="00DE170E" w:rsidRPr="00005591" w:rsidRDefault="00DE170E" w:rsidP="0006664C">
      <w:pPr>
        <w:jc w:val="both"/>
        <w:rPr>
          <w:rFonts w:ascii="Times New Roman" w:hAnsi="Times New Roman"/>
          <w:sz w:val="24"/>
          <w:szCs w:val="24"/>
          <w:lang w:val="sq-AL"/>
        </w:rPr>
      </w:pPr>
      <w:bookmarkStart w:id="6" w:name="_Toc506919735"/>
    </w:p>
    <w:p w14:paraId="5DCD408B" w14:textId="77777777" w:rsidR="00557C51" w:rsidRPr="00005591" w:rsidRDefault="00557C51" w:rsidP="00557C51">
      <w:pPr>
        <w:jc w:val="both"/>
        <w:rPr>
          <w:rFonts w:ascii="Times New Roman" w:hAnsi="Times New Roman"/>
          <w:i/>
          <w:sz w:val="24"/>
          <w:szCs w:val="24"/>
          <w:u w:val="single"/>
          <w:lang w:val="sq-AL"/>
        </w:rPr>
      </w:pPr>
      <w:r w:rsidRPr="00005591">
        <w:rPr>
          <w:rFonts w:ascii="Times New Roman" w:hAnsi="Times New Roman"/>
          <w:i/>
          <w:sz w:val="24"/>
          <w:szCs w:val="24"/>
          <w:u w:val="single"/>
          <w:lang w:val="sq-AL"/>
        </w:rPr>
        <w:t>Pse qeveria planifikon të ndërhyjë dhe pse është e nevojshme:</w:t>
      </w:r>
    </w:p>
    <w:p w14:paraId="6B62F1B3" w14:textId="77777777" w:rsidR="00FB2EA4" w:rsidRPr="00005591" w:rsidRDefault="00FB2EA4" w:rsidP="00557C51">
      <w:pPr>
        <w:jc w:val="both"/>
        <w:rPr>
          <w:rFonts w:ascii="Times New Roman" w:hAnsi="Times New Roman"/>
          <w:sz w:val="24"/>
          <w:szCs w:val="24"/>
          <w:lang w:val="sq-AL"/>
        </w:rPr>
      </w:pPr>
    </w:p>
    <w:p w14:paraId="02F2C34E" w14:textId="77777777" w:rsidR="00C10A55" w:rsidRPr="00005591" w:rsidRDefault="00C10A55" w:rsidP="00C10A55">
      <w:pPr>
        <w:jc w:val="both"/>
        <w:rPr>
          <w:rFonts w:ascii="Times New Roman" w:hAnsi="Times New Roman"/>
          <w:sz w:val="24"/>
          <w:szCs w:val="24"/>
          <w:lang w:val="sq-AL"/>
        </w:rPr>
      </w:pPr>
    </w:p>
    <w:p w14:paraId="67490811" w14:textId="478F0885" w:rsidR="00C10A55" w:rsidRPr="00005591" w:rsidRDefault="00C10A55" w:rsidP="00C10A55">
      <w:pPr>
        <w:spacing w:after="240" w:line="276" w:lineRule="auto"/>
        <w:ind w:firstLine="720"/>
        <w:jc w:val="both"/>
        <w:rPr>
          <w:rFonts w:ascii="Times New Roman" w:hAnsi="Times New Roman"/>
          <w:sz w:val="24"/>
          <w:szCs w:val="24"/>
          <w:lang w:val="sq-AL"/>
        </w:rPr>
      </w:pPr>
      <w:r w:rsidRPr="00005591">
        <w:rPr>
          <w:rFonts w:ascii="Times New Roman" w:hAnsi="Times New Roman"/>
          <w:sz w:val="24"/>
          <w:szCs w:val="24"/>
          <w:lang w:val="sq-AL"/>
        </w:rPr>
        <w:t xml:space="preserve">Për autoritetet publike, ndryshimet ligjore synojnë ruajtjen e të dhënave publike dhe </w:t>
      </w:r>
      <w:proofErr w:type="spellStart"/>
      <w:r w:rsidRPr="00005591">
        <w:rPr>
          <w:rFonts w:ascii="Times New Roman" w:hAnsi="Times New Roman"/>
          <w:sz w:val="24"/>
          <w:szCs w:val="24"/>
          <w:lang w:val="sq-AL"/>
        </w:rPr>
        <w:t>mir</w:t>
      </w:r>
      <w:r w:rsidR="00D91C6F" w:rsidRPr="00005591">
        <w:rPr>
          <w:rFonts w:ascii="Times New Roman" w:hAnsi="Times New Roman"/>
          <w:sz w:val="24"/>
          <w:szCs w:val="24"/>
          <w:lang w:val="sq-AL"/>
        </w:rPr>
        <w:t>ë</w:t>
      </w:r>
      <w:r w:rsidRPr="00005591">
        <w:rPr>
          <w:rFonts w:ascii="Times New Roman" w:hAnsi="Times New Roman"/>
          <w:sz w:val="24"/>
          <w:szCs w:val="24"/>
          <w:lang w:val="sq-AL"/>
        </w:rPr>
        <w:t>administrimin</w:t>
      </w:r>
      <w:proofErr w:type="spellEnd"/>
      <w:r w:rsidRPr="00005591">
        <w:rPr>
          <w:rFonts w:ascii="Times New Roman" w:hAnsi="Times New Roman"/>
          <w:sz w:val="24"/>
          <w:szCs w:val="24"/>
          <w:lang w:val="sq-AL"/>
        </w:rPr>
        <w:t xml:space="preserve"> dhe shërbimin e informacionit. Për publikun, ndryshimet sigurojnë qasje të lirë për më shumë se 1500 vjet histori kombëtare dhe bashkojmë njerëz me miliona histori të ruajtura në dosjet tona. Për arkivat e rrjetit arkivor, DPA është njëherazi lider dhe mbështetje, duke ndihmuar ato të krijojnë dhe </w:t>
      </w:r>
      <w:proofErr w:type="spellStart"/>
      <w:r w:rsidRPr="00005591">
        <w:rPr>
          <w:rFonts w:ascii="Times New Roman" w:hAnsi="Times New Roman"/>
          <w:sz w:val="24"/>
          <w:szCs w:val="24"/>
          <w:lang w:val="sq-AL"/>
        </w:rPr>
        <w:t>strukturojnë</w:t>
      </w:r>
      <w:proofErr w:type="spellEnd"/>
      <w:r w:rsidRPr="00005591">
        <w:rPr>
          <w:rFonts w:ascii="Times New Roman" w:hAnsi="Times New Roman"/>
          <w:sz w:val="24"/>
          <w:szCs w:val="24"/>
          <w:lang w:val="sq-AL"/>
        </w:rPr>
        <w:t xml:space="preserve"> aftësi dhe kapacitete të nevojshme për të mbështetur fondin arkivor kombëtar.</w:t>
      </w:r>
      <w:r w:rsidR="003A0852" w:rsidRPr="00005591">
        <w:rPr>
          <w:rFonts w:ascii="Times New Roman" w:hAnsi="Times New Roman"/>
          <w:sz w:val="24"/>
          <w:szCs w:val="24"/>
          <w:lang w:val="sq-AL"/>
        </w:rPr>
        <w:t xml:space="preserve"> </w:t>
      </w:r>
      <w:r w:rsidRPr="00005591">
        <w:rPr>
          <w:rFonts w:ascii="Times New Roman" w:hAnsi="Times New Roman"/>
          <w:sz w:val="24"/>
          <w:szCs w:val="24"/>
          <w:lang w:val="sq-AL"/>
        </w:rPr>
        <w:t>Për qarqet akademike, studiues dhe të tjerë të angazhuar në kërkime të ndryshme, ne ofrojmë mundësi të gjera për bashkëpunim dhe partneritet.</w:t>
      </w:r>
    </w:p>
    <w:p w14:paraId="6AA641F8" w14:textId="1251322F" w:rsidR="00C10A55" w:rsidRPr="00005591" w:rsidRDefault="2D77C0B6" w:rsidP="00C10A55">
      <w:pPr>
        <w:spacing w:after="240" w:line="276" w:lineRule="auto"/>
        <w:ind w:firstLine="720"/>
        <w:jc w:val="both"/>
        <w:rPr>
          <w:rFonts w:ascii="Times New Roman" w:hAnsi="Times New Roman"/>
          <w:sz w:val="24"/>
          <w:szCs w:val="24"/>
          <w:lang w:val="sq-AL"/>
        </w:rPr>
      </w:pPr>
      <w:r w:rsidRPr="00005591">
        <w:rPr>
          <w:rFonts w:ascii="Times New Roman" w:hAnsi="Times New Roman"/>
          <w:sz w:val="24"/>
          <w:szCs w:val="24"/>
          <w:lang w:val="sq-AL"/>
        </w:rPr>
        <w:t xml:space="preserve">Vizioni ynë është që arkivat, krahas detyrave të mësipërme, të jenë të hapura, tërheqëse dhe bashkëkohore. Përmirësimi i cilësisë së shërbimit arkivor, garantimi i ruajtjes dhe administrimit të kujtesës kolektive kombëtare, rritja e </w:t>
      </w:r>
      <w:proofErr w:type="spellStart"/>
      <w:r w:rsidRPr="00005591">
        <w:rPr>
          <w:rFonts w:ascii="Times New Roman" w:hAnsi="Times New Roman"/>
          <w:sz w:val="24"/>
          <w:szCs w:val="24"/>
          <w:lang w:val="sq-AL"/>
        </w:rPr>
        <w:t>atraktivitetit</w:t>
      </w:r>
      <w:proofErr w:type="spellEnd"/>
      <w:r w:rsidRPr="00005591">
        <w:rPr>
          <w:rFonts w:ascii="Times New Roman" w:hAnsi="Times New Roman"/>
          <w:sz w:val="24"/>
          <w:szCs w:val="24"/>
          <w:lang w:val="sq-AL"/>
        </w:rPr>
        <w:t xml:space="preserve">, fondit arkivor dhe aftësive profesionale të arkivistëve, </w:t>
      </w:r>
      <w:proofErr w:type="spellStart"/>
      <w:r w:rsidRPr="00005591">
        <w:rPr>
          <w:rFonts w:ascii="Times New Roman" w:hAnsi="Times New Roman"/>
          <w:sz w:val="24"/>
          <w:szCs w:val="24"/>
          <w:lang w:val="sq-AL"/>
        </w:rPr>
        <w:t>mirëmenazhimi</w:t>
      </w:r>
      <w:proofErr w:type="spellEnd"/>
      <w:r w:rsidRPr="00005591">
        <w:rPr>
          <w:rFonts w:ascii="Times New Roman" w:hAnsi="Times New Roman"/>
          <w:sz w:val="24"/>
          <w:szCs w:val="24"/>
          <w:lang w:val="sq-AL"/>
        </w:rPr>
        <w:t xml:space="preserve"> i institucionit dhe mirëqeverisja e </w:t>
      </w:r>
      <w:r w:rsidR="007959D8" w:rsidRPr="00005591">
        <w:rPr>
          <w:rFonts w:ascii="Times New Roman" w:hAnsi="Times New Roman"/>
          <w:sz w:val="24"/>
          <w:szCs w:val="24"/>
          <w:lang w:val="sq-AL"/>
        </w:rPr>
        <w:t>administratës publike</w:t>
      </w:r>
      <w:r w:rsidRPr="00005591">
        <w:rPr>
          <w:rFonts w:ascii="Times New Roman" w:hAnsi="Times New Roman"/>
          <w:sz w:val="24"/>
          <w:szCs w:val="24"/>
          <w:lang w:val="sq-AL"/>
        </w:rPr>
        <w:t xml:space="preserve">, nëpërmjet ndihmës së teknologjisë së informacionit, programeve </w:t>
      </w:r>
      <w:proofErr w:type="spellStart"/>
      <w:r w:rsidRPr="00005591">
        <w:rPr>
          <w:rFonts w:ascii="Times New Roman" w:hAnsi="Times New Roman"/>
          <w:sz w:val="24"/>
          <w:szCs w:val="24"/>
          <w:lang w:val="sq-AL"/>
        </w:rPr>
        <w:t>inovatore</w:t>
      </w:r>
      <w:proofErr w:type="spellEnd"/>
      <w:r w:rsidRPr="00005591">
        <w:rPr>
          <w:rFonts w:ascii="Times New Roman" w:hAnsi="Times New Roman"/>
          <w:sz w:val="24"/>
          <w:szCs w:val="24"/>
          <w:lang w:val="sq-AL"/>
        </w:rPr>
        <w:t xml:space="preserve">, qasjes së hapur dhe bashkëpunuese, përbëjnë thelbin e </w:t>
      </w:r>
      <w:r w:rsidR="007959D8" w:rsidRPr="00005591">
        <w:rPr>
          <w:rFonts w:ascii="Times New Roman" w:hAnsi="Times New Roman"/>
          <w:sz w:val="24"/>
          <w:szCs w:val="24"/>
          <w:lang w:val="sq-AL"/>
        </w:rPr>
        <w:t>kësaj strategjie</w:t>
      </w:r>
      <w:r w:rsidRPr="00005591">
        <w:rPr>
          <w:rFonts w:ascii="Times New Roman" w:hAnsi="Times New Roman"/>
          <w:sz w:val="24"/>
          <w:szCs w:val="24"/>
          <w:lang w:val="sq-AL"/>
        </w:rPr>
        <w:t>.</w:t>
      </w:r>
    </w:p>
    <w:p w14:paraId="680A4E5D" w14:textId="77777777" w:rsidR="00C10A55" w:rsidRPr="00005591" w:rsidRDefault="00C10A55" w:rsidP="00557C51">
      <w:pPr>
        <w:jc w:val="both"/>
        <w:rPr>
          <w:rFonts w:ascii="Times New Roman" w:hAnsi="Times New Roman"/>
          <w:sz w:val="24"/>
          <w:szCs w:val="24"/>
          <w:lang w:val="sq-AL"/>
        </w:rPr>
      </w:pPr>
    </w:p>
    <w:p w14:paraId="19219836" w14:textId="77777777" w:rsidR="0002153B" w:rsidRPr="00005591" w:rsidRDefault="0002153B" w:rsidP="00557C51">
      <w:pPr>
        <w:jc w:val="both"/>
        <w:rPr>
          <w:rFonts w:ascii="Times New Roman" w:hAnsi="Times New Roman"/>
          <w:sz w:val="24"/>
          <w:szCs w:val="24"/>
          <w:lang w:val="sq-AL"/>
        </w:rPr>
      </w:pPr>
    </w:p>
    <w:p w14:paraId="1EC3D659" w14:textId="77777777" w:rsidR="00557C51" w:rsidRPr="00005591" w:rsidRDefault="00557C51" w:rsidP="00557C51">
      <w:pPr>
        <w:jc w:val="both"/>
        <w:rPr>
          <w:rFonts w:ascii="Times New Roman" w:hAnsi="Times New Roman"/>
          <w:i/>
          <w:sz w:val="24"/>
          <w:szCs w:val="24"/>
          <w:u w:val="single"/>
          <w:lang w:val="sq-AL"/>
        </w:rPr>
      </w:pPr>
      <w:r w:rsidRPr="00005591">
        <w:rPr>
          <w:rFonts w:ascii="Times New Roman" w:hAnsi="Times New Roman"/>
          <w:i/>
          <w:sz w:val="24"/>
          <w:szCs w:val="24"/>
          <w:u w:val="single"/>
          <w:lang w:val="sq-AL"/>
        </w:rPr>
        <w:t>Çfarë shpreson të trajtojë qeveria nëpërmjet kësaj ndërhyrjeje:</w:t>
      </w:r>
    </w:p>
    <w:p w14:paraId="296FEF7D" w14:textId="77777777" w:rsidR="00557C51" w:rsidRPr="00005591" w:rsidRDefault="00557C51" w:rsidP="00557C51">
      <w:pPr>
        <w:jc w:val="both"/>
        <w:rPr>
          <w:rFonts w:ascii="Times New Roman" w:hAnsi="Times New Roman"/>
          <w:sz w:val="24"/>
          <w:szCs w:val="24"/>
          <w:lang w:val="sq-AL"/>
        </w:rPr>
      </w:pPr>
    </w:p>
    <w:p w14:paraId="5794897E" w14:textId="77777777" w:rsidR="00557C51" w:rsidRPr="00005591" w:rsidRDefault="00557C51" w:rsidP="00557C51">
      <w:pPr>
        <w:jc w:val="both"/>
        <w:rPr>
          <w:rFonts w:ascii="Times New Roman" w:hAnsi="Times New Roman"/>
          <w:sz w:val="24"/>
          <w:szCs w:val="24"/>
          <w:lang w:val="sq-AL"/>
        </w:rPr>
      </w:pPr>
      <w:r w:rsidRPr="00005591">
        <w:rPr>
          <w:rFonts w:ascii="Times New Roman" w:hAnsi="Times New Roman"/>
          <w:sz w:val="24"/>
          <w:szCs w:val="24"/>
          <w:lang w:val="sq-AL"/>
        </w:rPr>
        <w:t xml:space="preserve">Nëpërmjet kësaj ndërhyrjeje shpresohet/synohet të </w:t>
      </w:r>
      <w:proofErr w:type="spellStart"/>
      <w:r w:rsidR="00CF5F45" w:rsidRPr="00005591">
        <w:rPr>
          <w:rFonts w:ascii="Times New Roman" w:hAnsi="Times New Roman"/>
          <w:sz w:val="24"/>
          <w:szCs w:val="24"/>
          <w:lang w:val="sq-AL"/>
        </w:rPr>
        <w:t>mirëorganizohet</w:t>
      </w:r>
      <w:proofErr w:type="spellEnd"/>
      <w:r w:rsidR="00CF5F45" w:rsidRPr="00005591">
        <w:rPr>
          <w:rFonts w:ascii="Times New Roman" w:hAnsi="Times New Roman"/>
          <w:sz w:val="24"/>
          <w:szCs w:val="24"/>
          <w:lang w:val="sq-AL"/>
        </w:rPr>
        <w:t xml:space="preserve"> rrjeti arkivor i Republikës së Shqipërisë si dhe përmirësimi i cilësisë së shërbimit arkivor dhe administrimi i kujtesës kolektive kombëtare</w:t>
      </w:r>
      <w:r w:rsidR="00FD7C06" w:rsidRPr="00005591">
        <w:rPr>
          <w:rFonts w:ascii="Times New Roman" w:hAnsi="Times New Roman"/>
          <w:sz w:val="24"/>
          <w:szCs w:val="24"/>
          <w:lang w:val="sq-AL"/>
        </w:rPr>
        <w:t>.</w:t>
      </w:r>
    </w:p>
    <w:p w14:paraId="7194DBDC" w14:textId="77777777" w:rsidR="006C7C5D" w:rsidRPr="00005591" w:rsidRDefault="006C7C5D" w:rsidP="00235941">
      <w:pPr>
        <w:jc w:val="both"/>
        <w:rPr>
          <w:rFonts w:ascii="Times New Roman" w:hAnsi="Times New Roman"/>
          <w:sz w:val="24"/>
          <w:szCs w:val="24"/>
          <w:lang w:val="sq-AL"/>
        </w:rPr>
      </w:pPr>
    </w:p>
    <w:p w14:paraId="67B94304" w14:textId="77777777" w:rsidR="00D9514B" w:rsidRPr="00005591" w:rsidRDefault="00D9514B" w:rsidP="00D9514B">
      <w:pPr>
        <w:jc w:val="both"/>
        <w:rPr>
          <w:rFonts w:ascii="Times New Roman" w:hAnsi="Times New Roman"/>
          <w:i/>
          <w:sz w:val="24"/>
          <w:szCs w:val="24"/>
          <w:u w:val="single"/>
          <w:lang w:val="sq-AL"/>
        </w:rPr>
      </w:pPr>
      <w:r w:rsidRPr="00005591">
        <w:rPr>
          <w:rFonts w:ascii="Times New Roman" w:hAnsi="Times New Roman"/>
          <w:i/>
          <w:sz w:val="24"/>
          <w:szCs w:val="24"/>
          <w:u w:val="single"/>
          <w:lang w:val="sq-AL"/>
        </w:rPr>
        <w:t>Puna ekzistuese që është realizuar tashmë:</w:t>
      </w:r>
    </w:p>
    <w:p w14:paraId="769D0D3C" w14:textId="77777777" w:rsidR="00D9514B" w:rsidRPr="00005591" w:rsidRDefault="00D9514B" w:rsidP="00D9514B">
      <w:pPr>
        <w:jc w:val="both"/>
        <w:rPr>
          <w:rFonts w:ascii="Times New Roman" w:hAnsi="Times New Roman"/>
          <w:sz w:val="24"/>
          <w:szCs w:val="24"/>
          <w:lang w:val="sq-AL"/>
        </w:rPr>
      </w:pPr>
    </w:p>
    <w:p w14:paraId="53148B0C" w14:textId="77777777" w:rsidR="00FD7C06" w:rsidRPr="00005591" w:rsidRDefault="00FD7C06" w:rsidP="00DA7E2B">
      <w:pPr>
        <w:spacing w:line="276" w:lineRule="auto"/>
        <w:jc w:val="both"/>
        <w:rPr>
          <w:rFonts w:ascii="Times New Roman" w:hAnsi="Times New Roman"/>
          <w:sz w:val="24"/>
          <w:szCs w:val="24"/>
          <w:lang w:val="sq-AL"/>
        </w:rPr>
      </w:pPr>
      <w:r w:rsidRPr="00005591">
        <w:rPr>
          <w:rFonts w:ascii="Times New Roman" w:hAnsi="Times New Roman"/>
          <w:sz w:val="24"/>
          <w:szCs w:val="24"/>
          <w:lang w:val="sq-AL"/>
        </w:rPr>
        <w:lastRenderedPageBreak/>
        <w:t>Me urdhrin e Kryeministrit nr. 13, datë 18.01.2018, “Për ngritjen e grupit ndërinstitucional të punës për përgatitjen e ndryshimeve të legjislacionit për përmirësimin e punës me dokumentet në Republikën e Shqipërisë”, kryesuar nga drejto</w:t>
      </w:r>
      <w:r w:rsidR="00DA7E2B" w:rsidRPr="00005591">
        <w:rPr>
          <w:rFonts w:ascii="Times New Roman" w:hAnsi="Times New Roman"/>
          <w:sz w:val="24"/>
          <w:szCs w:val="24"/>
          <w:lang w:val="sq-AL"/>
        </w:rPr>
        <w:t>ri i Drejtorisë së Përgjithshme.</w:t>
      </w:r>
    </w:p>
    <w:p w14:paraId="621EAA83" w14:textId="00B66033" w:rsidR="00DA7E2B" w:rsidRPr="00005591" w:rsidRDefault="00DA7E2B" w:rsidP="00DA7E2B">
      <w:p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Bazuar në </w:t>
      </w:r>
      <w:r w:rsidR="007959D8" w:rsidRPr="00005591">
        <w:rPr>
          <w:rFonts w:ascii="Times New Roman" w:hAnsi="Times New Roman"/>
          <w:sz w:val="24"/>
          <w:szCs w:val="24"/>
          <w:lang w:val="sq-AL"/>
        </w:rPr>
        <w:t>Urdhrin</w:t>
      </w:r>
      <w:r w:rsidRPr="00005591">
        <w:rPr>
          <w:rFonts w:ascii="Times New Roman" w:hAnsi="Times New Roman"/>
          <w:sz w:val="24"/>
          <w:szCs w:val="24"/>
          <w:lang w:val="sq-AL"/>
        </w:rPr>
        <w:t xml:space="preserve"> e DPA nr.281, datë 22.4.2018, “Për krijimin e Grupit të Punës për rishikimin dhe ndryshimin e ligjit nr.9154, datë 06.11.2003, “Për Arkivat”, Grupi i Punës, i ri</w:t>
      </w:r>
      <w:r w:rsidR="007959D8">
        <w:rPr>
          <w:rFonts w:ascii="Times New Roman" w:hAnsi="Times New Roman"/>
          <w:sz w:val="24"/>
          <w:szCs w:val="24"/>
          <w:lang w:val="sq-AL"/>
        </w:rPr>
        <w:t>shikoi</w:t>
      </w:r>
      <w:r w:rsidRPr="00005591">
        <w:rPr>
          <w:rFonts w:ascii="Times New Roman" w:hAnsi="Times New Roman"/>
          <w:sz w:val="24"/>
          <w:szCs w:val="24"/>
          <w:lang w:val="sq-AL"/>
        </w:rPr>
        <w:t xml:space="preserve"> ndryshimet në ligjin “Për Arkivat”, të hartuara në vitin 2018, duke i thjeshtuar ato dhe duke propozuar për të ndryshuar 13 nene të ligjit.</w:t>
      </w:r>
    </w:p>
    <w:p w14:paraId="2EBE73B9" w14:textId="77777777" w:rsidR="00DA7E2B" w:rsidRPr="00005591" w:rsidRDefault="00DA7E2B" w:rsidP="00DA7E2B">
      <w:pPr>
        <w:spacing w:line="276" w:lineRule="auto"/>
        <w:jc w:val="both"/>
        <w:rPr>
          <w:rFonts w:ascii="Times New Roman" w:hAnsi="Times New Roman"/>
          <w:sz w:val="24"/>
          <w:szCs w:val="24"/>
          <w:lang w:val="sq-AL"/>
        </w:rPr>
      </w:pPr>
      <w:r w:rsidRPr="00005591">
        <w:rPr>
          <w:rFonts w:ascii="Times New Roman" w:hAnsi="Times New Roman"/>
          <w:sz w:val="24"/>
          <w:szCs w:val="24"/>
          <w:lang w:val="sq-AL"/>
        </w:rPr>
        <w:t>Propozimi p</w:t>
      </w:r>
      <w:r w:rsidR="00D91C6F" w:rsidRPr="00005591">
        <w:rPr>
          <w:rFonts w:ascii="Times New Roman" w:hAnsi="Times New Roman"/>
          <w:sz w:val="24"/>
          <w:szCs w:val="24"/>
          <w:lang w:val="sq-AL"/>
        </w:rPr>
        <w:t>ë</w:t>
      </w:r>
      <w:r w:rsidRPr="00005591">
        <w:rPr>
          <w:rFonts w:ascii="Times New Roman" w:hAnsi="Times New Roman"/>
          <w:sz w:val="24"/>
          <w:szCs w:val="24"/>
          <w:lang w:val="sq-AL"/>
        </w:rPr>
        <w:t xml:space="preserve">r ndryshimet ligjore </w:t>
      </w:r>
      <w:r w:rsidR="00D91C6F" w:rsidRPr="00005591">
        <w:rPr>
          <w:rFonts w:ascii="Times New Roman" w:hAnsi="Times New Roman"/>
          <w:sz w:val="24"/>
          <w:szCs w:val="24"/>
          <w:lang w:val="sq-AL"/>
        </w:rPr>
        <w:t>ë</w:t>
      </w:r>
      <w:r w:rsidRPr="00005591">
        <w:rPr>
          <w:rFonts w:ascii="Times New Roman" w:hAnsi="Times New Roman"/>
          <w:sz w:val="24"/>
          <w:szCs w:val="24"/>
          <w:lang w:val="sq-AL"/>
        </w:rPr>
        <w:t>sht</w:t>
      </w:r>
      <w:r w:rsidR="00D91C6F" w:rsidRPr="00005591">
        <w:rPr>
          <w:rFonts w:ascii="Times New Roman" w:hAnsi="Times New Roman"/>
          <w:sz w:val="24"/>
          <w:szCs w:val="24"/>
          <w:lang w:val="sq-AL"/>
        </w:rPr>
        <w:t>ë</w:t>
      </w:r>
      <w:r w:rsidRPr="00005591">
        <w:rPr>
          <w:rFonts w:ascii="Times New Roman" w:hAnsi="Times New Roman"/>
          <w:sz w:val="24"/>
          <w:szCs w:val="24"/>
          <w:lang w:val="sq-AL"/>
        </w:rPr>
        <w:t xml:space="preserve"> miratuar n</w:t>
      </w:r>
      <w:r w:rsidR="00D91C6F" w:rsidRPr="00005591">
        <w:rPr>
          <w:rFonts w:ascii="Times New Roman" w:hAnsi="Times New Roman"/>
          <w:sz w:val="24"/>
          <w:szCs w:val="24"/>
          <w:lang w:val="sq-AL"/>
        </w:rPr>
        <w:t>ë</w:t>
      </w:r>
      <w:r w:rsidRPr="00005591">
        <w:rPr>
          <w:rFonts w:ascii="Times New Roman" w:hAnsi="Times New Roman"/>
          <w:sz w:val="24"/>
          <w:szCs w:val="24"/>
          <w:lang w:val="sq-AL"/>
        </w:rPr>
        <w:t xml:space="preserve"> K</w:t>
      </w:r>
      <w:r w:rsidR="00D91C6F" w:rsidRPr="00005591">
        <w:rPr>
          <w:rFonts w:ascii="Times New Roman" w:hAnsi="Times New Roman"/>
          <w:sz w:val="24"/>
          <w:szCs w:val="24"/>
          <w:lang w:val="sq-AL"/>
        </w:rPr>
        <w:t>ë</w:t>
      </w:r>
      <w:r w:rsidRPr="00005591">
        <w:rPr>
          <w:rFonts w:ascii="Times New Roman" w:hAnsi="Times New Roman"/>
          <w:sz w:val="24"/>
          <w:szCs w:val="24"/>
          <w:lang w:val="sq-AL"/>
        </w:rPr>
        <w:t>shillin e Lart</w:t>
      </w:r>
      <w:r w:rsidR="00D91C6F" w:rsidRPr="00005591">
        <w:rPr>
          <w:rFonts w:ascii="Times New Roman" w:hAnsi="Times New Roman"/>
          <w:sz w:val="24"/>
          <w:szCs w:val="24"/>
          <w:lang w:val="sq-AL"/>
        </w:rPr>
        <w:t>ë</w:t>
      </w:r>
      <w:r w:rsidRPr="00005591">
        <w:rPr>
          <w:rFonts w:ascii="Times New Roman" w:hAnsi="Times New Roman"/>
          <w:sz w:val="24"/>
          <w:szCs w:val="24"/>
          <w:lang w:val="sq-AL"/>
        </w:rPr>
        <w:t xml:space="preserve"> t</w:t>
      </w:r>
      <w:r w:rsidR="00D91C6F" w:rsidRPr="00005591">
        <w:rPr>
          <w:rFonts w:ascii="Times New Roman" w:hAnsi="Times New Roman"/>
          <w:sz w:val="24"/>
          <w:szCs w:val="24"/>
          <w:lang w:val="sq-AL"/>
        </w:rPr>
        <w:t>ë</w:t>
      </w:r>
      <w:r w:rsidRPr="00005591">
        <w:rPr>
          <w:rFonts w:ascii="Times New Roman" w:hAnsi="Times New Roman"/>
          <w:sz w:val="24"/>
          <w:szCs w:val="24"/>
          <w:lang w:val="sq-AL"/>
        </w:rPr>
        <w:t xml:space="preserve"> Arkivave.</w:t>
      </w:r>
    </w:p>
    <w:p w14:paraId="54CD245A" w14:textId="77777777" w:rsidR="00FD7C06" w:rsidRPr="00005591" w:rsidRDefault="00FD7C06" w:rsidP="00D9514B">
      <w:pPr>
        <w:jc w:val="both"/>
        <w:rPr>
          <w:rFonts w:ascii="Times New Roman" w:hAnsi="Times New Roman"/>
          <w:b/>
          <w:sz w:val="24"/>
          <w:szCs w:val="24"/>
          <w:lang w:val="sq-AL"/>
        </w:rPr>
      </w:pPr>
    </w:p>
    <w:p w14:paraId="1231BE67" w14:textId="77777777" w:rsidR="00DE170E" w:rsidRPr="00005591" w:rsidRDefault="00DE170E" w:rsidP="008428C8">
      <w:pPr>
        <w:ind w:left="66"/>
        <w:rPr>
          <w:rFonts w:ascii="Times New Roman" w:hAnsi="Times New Roman"/>
          <w:sz w:val="24"/>
          <w:szCs w:val="24"/>
          <w:lang w:val="sq-AL"/>
        </w:rPr>
      </w:pPr>
    </w:p>
    <w:p w14:paraId="68FD5AB7" w14:textId="77777777" w:rsidR="00C50922" w:rsidRPr="00005591" w:rsidRDefault="001009D3" w:rsidP="0013699E">
      <w:pPr>
        <w:pStyle w:val="Heading1"/>
        <w:rPr>
          <w:rFonts w:ascii="Times New Roman" w:hAnsi="Times New Roman" w:cs="Times New Roman"/>
          <w:sz w:val="24"/>
          <w:szCs w:val="24"/>
          <w:lang w:val="sq-AL"/>
        </w:rPr>
      </w:pPr>
      <w:r w:rsidRPr="00005591">
        <w:rPr>
          <w:rFonts w:ascii="Times New Roman" w:hAnsi="Times New Roman" w:cs="Times New Roman"/>
          <w:sz w:val="24"/>
          <w:szCs w:val="24"/>
          <w:lang w:val="sq-AL"/>
        </w:rPr>
        <w:t>Objektivi i politikës</w:t>
      </w:r>
      <w:bookmarkEnd w:id="6"/>
    </w:p>
    <w:p w14:paraId="36FEB5B0" w14:textId="77777777" w:rsidR="00D55BD1" w:rsidRPr="00005591" w:rsidRDefault="00D55BD1" w:rsidP="00D55BD1">
      <w:pPr>
        <w:rPr>
          <w:sz w:val="24"/>
          <w:szCs w:val="24"/>
          <w:lang w:val="sq-AL"/>
        </w:rPr>
      </w:pPr>
    </w:p>
    <w:p w14:paraId="17F2F2D9" w14:textId="77777777" w:rsidR="001009D3" w:rsidRPr="00005591" w:rsidRDefault="001009D3" w:rsidP="001009D3">
      <w:pPr>
        <w:pStyle w:val="ListParagraph"/>
        <w:numPr>
          <w:ilvl w:val="0"/>
          <w:numId w:val="13"/>
        </w:numPr>
        <w:spacing w:after="0"/>
        <w:rPr>
          <w:rFonts w:ascii="Times New Roman" w:hAnsi="Times New Roman"/>
          <w:i/>
          <w:sz w:val="20"/>
          <w:lang w:val="sq-AL"/>
        </w:rPr>
      </w:pPr>
      <w:r w:rsidRPr="00005591">
        <w:rPr>
          <w:rFonts w:ascii="Times New Roman" w:hAnsi="Times New Roman"/>
          <w:i/>
          <w:sz w:val="20"/>
          <w:lang w:val="sq-AL"/>
        </w:rPr>
        <w:t>Vendosni objektiva që korrespondojnë me problemin dhe shkaqet e tij</w:t>
      </w:r>
      <w:r w:rsidR="00573E8A" w:rsidRPr="00005591">
        <w:rPr>
          <w:rFonts w:ascii="Times New Roman" w:hAnsi="Times New Roman"/>
          <w:i/>
          <w:sz w:val="20"/>
          <w:lang w:val="sq-AL"/>
        </w:rPr>
        <w:t>.</w:t>
      </w:r>
    </w:p>
    <w:p w14:paraId="725CA142" w14:textId="77777777" w:rsidR="004B05F4" w:rsidRPr="00005591" w:rsidRDefault="001009D3" w:rsidP="001009D3">
      <w:pPr>
        <w:pStyle w:val="ListParagraph"/>
        <w:numPr>
          <w:ilvl w:val="0"/>
          <w:numId w:val="13"/>
        </w:numPr>
        <w:spacing w:after="0"/>
        <w:rPr>
          <w:rFonts w:ascii="Times New Roman" w:hAnsi="Times New Roman"/>
          <w:i/>
          <w:sz w:val="24"/>
          <w:szCs w:val="24"/>
          <w:lang w:val="sq-AL"/>
        </w:rPr>
      </w:pPr>
      <w:r w:rsidRPr="00005591">
        <w:rPr>
          <w:rFonts w:ascii="Times New Roman" w:hAnsi="Times New Roman"/>
          <w:i/>
          <w:sz w:val="20"/>
          <w:lang w:val="sq-AL"/>
        </w:rPr>
        <w:t>Sigurohuni që objektivat janë specifikë, të matshëm, të arritshëm, realë dhe në kohë</w:t>
      </w:r>
      <w:r w:rsidR="00573E8A" w:rsidRPr="00005591">
        <w:rPr>
          <w:rFonts w:ascii="Times New Roman" w:hAnsi="Times New Roman"/>
          <w:i/>
          <w:sz w:val="24"/>
          <w:szCs w:val="24"/>
          <w:lang w:val="sq-AL"/>
        </w:rPr>
        <w:t>.</w:t>
      </w:r>
    </w:p>
    <w:p w14:paraId="30D7AA69" w14:textId="77777777" w:rsidR="0013699E" w:rsidRPr="00005591" w:rsidRDefault="0013699E" w:rsidP="0013699E">
      <w:pPr>
        <w:pStyle w:val="Style1-BodyText"/>
        <w:spacing w:after="0"/>
        <w:rPr>
          <w:rFonts w:ascii="Times New Roman" w:hAnsi="Times New Roman" w:cs="Times New Roman"/>
          <w:sz w:val="24"/>
          <w:lang w:val="sq-AL"/>
        </w:rPr>
      </w:pPr>
    </w:p>
    <w:p w14:paraId="7196D064" w14:textId="77777777" w:rsidR="00123ECD" w:rsidRPr="00005591" w:rsidRDefault="00123ECD" w:rsidP="00123ECD">
      <w:pPr>
        <w:spacing w:line="276" w:lineRule="auto"/>
        <w:rPr>
          <w:rFonts w:ascii="Times New Roman" w:hAnsi="Times New Roman"/>
          <w:sz w:val="24"/>
          <w:szCs w:val="24"/>
          <w:lang w:val="sq-AL"/>
        </w:rPr>
      </w:pPr>
    </w:p>
    <w:p w14:paraId="7F4EAA5F" w14:textId="6D671161" w:rsidR="0042276B" w:rsidRPr="00005591" w:rsidRDefault="00123ECD" w:rsidP="00123ECD">
      <w:pPr>
        <w:pStyle w:val="ListParagraph"/>
        <w:numPr>
          <w:ilvl w:val="0"/>
          <w:numId w:val="33"/>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Zgjidhj</w:t>
      </w:r>
      <w:r w:rsidR="00F23580" w:rsidRPr="00005591">
        <w:rPr>
          <w:rFonts w:ascii="Times New Roman" w:hAnsi="Times New Roman"/>
          <w:sz w:val="24"/>
          <w:szCs w:val="24"/>
          <w:lang w:val="sq-AL"/>
        </w:rPr>
        <w:t>a</w:t>
      </w:r>
      <w:r w:rsidRPr="00005591">
        <w:rPr>
          <w:rFonts w:ascii="Times New Roman" w:hAnsi="Times New Roman"/>
          <w:sz w:val="24"/>
          <w:szCs w:val="24"/>
          <w:lang w:val="sq-AL"/>
        </w:rPr>
        <w:t xml:space="preserve"> e disa problematikave që i përkasin çështjes </w:t>
      </w:r>
      <w:proofErr w:type="spellStart"/>
      <w:r w:rsidRPr="00005591">
        <w:rPr>
          <w:rFonts w:ascii="Times New Roman" w:hAnsi="Times New Roman"/>
          <w:sz w:val="24"/>
          <w:szCs w:val="24"/>
          <w:lang w:val="sq-AL"/>
        </w:rPr>
        <w:t>thelbësisht</w:t>
      </w:r>
      <w:proofErr w:type="spellEnd"/>
      <w:r w:rsidRPr="00005591">
        <w:rPr>
          <w:rFonts w:ascii="Times New Roman" w:hAnsi="Times New Roman"/>
          <w:sz w:val="24"/>
          <w:szCs w:val="24"/>
          <w:lang w:val="sq-AL"/>
        </w:rPr>
        <w:t xml:space="preserve"> arkivore, të hasur</w:t>
      </w:r>
      <w:r w:rsidR="00603C1A">
        <w:rPr>
          <w:rFonts w:ascii="Times New Roman" w:hAnsi="Times New Roman"/>
          <w:sz w:val="24"/>
          <w:szCs w:val="24"/>
          <w:lang w:val="sq-AL"/>
        </w:rPr>
        <w:t>a,</w:t>
      </w:r>
      <w:r w:rsidRPr="00005591">
        <w:rPr>
          <w:rFonts w:ascii="Times New Roman" w:hAnsi="Times New Roman"/>
          <w:sz w:val="24"/>
          <w:szCs w:val="24"/>
          <w:lang w:val="sq-AL"/>
        </w:rPr>
        <w:t xml:space="preserve"> kryesisht</w:t>
      </w:r>
      <w:r w:rsidR="00603C1A">
        <w:rPr>
          <w:rFonts w:ascii="Times New Roman" w:hAnsi="Times New Roman"/>
          <w:sz w:val="24"/>
          <w:szCs w:val="24"/>
          <w:lang w:val="sq-AL"/>
        </w:rPr>
        <w:t>,</w:t>
      </w:r>
      <w:r w:rsidRPr="00005591">
        <w:rPr>
          <w:rFonts w:ascii="Times New Roman" w:hAnsi="Times New Roman"/>
          <w:sz w:val="24"/>
          <w:szCs w:val="24"/>
          <w:lang w:val="sq-AL"/>
        </w:rPr>
        <w:t xml:space="preserve"> në praktikë gjatë zbatimit të ligjit ekzistues. </w:t>
      </w:r>
    </w:p>
    <w:p w14:paraId="1BB7232F" w14:textId="21FAB09D" w:rsidR="0042276B" w:rsidRPr="00005591" w:rsidRDefault="481BA09D" w:rsidP="481BA09D">
      <w:pPr>
        <w:pStyle w:val="ListParagraph"/>
        <w:numPr>
          <w:ilvl w:val="0"/>
          <w:numId w:val="33"/>
        </w:numPr>
        <w:spacing w:line="276" w:lineRule="auto"/>
        <w:jc w:val="both"/>
        <w:rPr>
          <w:rFonts w:asciiTheme="minorHAnsi" w:eastAsiaTheme="minorEastAsia" w:hAnsiTheme="minorHAnsi" w:cstheme="minorBidi"/>
          <w:sz w:val="24"/>
          <w:szCs w:val="24"/>
          <w:lang w:val="sq-AL"/>
        </w:rPr>
      </w:pPr>
      <w:r w:rsidRPr="00005591">
        <w:rPr>
          <w:rFonts w:ascii="Times New Roman" w:hAnsi="Times New Roman"/>
          <w:sz w:val="24"/>
          <w:szCs w:val="24"/>
          <w:lang w:val="sq-AL"/>
        </w:rPr>
        <w:t xml:space="preserve">   Qartësimi i terminologjisë dhe kompetencave t</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Drejtoris</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s</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P</w:t>
      </w:r>
      <w:r w:rsidR="00E07224" w:rsidRPr="00005591">
        <w:rPr>
          <w:rFonts w:ascii="Times New Roman" w:hAnsi="Times New Roman"/>
          <w:sz w:val="24"/>
          <w:szCs w:val="24"/>
          <w:lang w:val="sq-AL"/>
        </w:rPr>
        <w:t>ë</w:t>
      </w:r>
      <w:r w:rsidRPr="00005591">
        <w:rPr>
          <w:rFonts w:ascii="Times New Roman" w:hAnsi="Times New Roman"/>
          <w:sz w:val="24"/>
          <w:szCs w:val="24"/>
          <w:lang w:val="sq-AL"/>
        </w:rPr>
        <w:t>rgjithshme t</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Arkivave.</w:t>
      </w:r>
    </w:p>
    <w:p w14:paraId="7E69CBD2" w14:textId="2EE96AC8" w:rsidR="0042276B" w:rsidRPr="00005591" w:rsidRDefault="00F23580" w:rsidP="00123ECD">
      <w:pPr>
        <w:pStyle w:val="ListParagraph"/>
        <w:numPr>
          <w:ilvl w:val="0"/>
          <w:numId w:val="33"/>
        </w:numPr>
        <w:spacing w:line="276" w:lineRule="auto"/>
        <w:jc w:val="both"/>
        <w:rPr>
          <w:sz w:val="24"/>
          <w:szCs w:val="24"/>
          <w:lang w:val="sq-AL"/>
        </w:rPr>
      </w:pPr>
      <w:r w:rsidRPr="00005591">
        <w:rPr>
          <w:rFonts w:ascii="Times New Roman" w:hAnsi="Times New Roman"/>
          <w:sz w:val="24"/>
          <w:szCs w:val="24"/>
          <w:lang w:val="sq-AL"/>
        </w:rPr>
        <w:t xml:space="preserve"> Zgjatja e</w:t>
      </w:r>
      <w:r w:rsidR="00123ECD" w:rsidRPr="00005591">
        <w:rPr>
          <w:rFonts w:ascii="Times New Roman" w:hAnsi="Times New Roman"/>
          <w:sz w:val="24"/>
          <w:szCs w:val="24"/>
          <w:lang w:val="sq-AL"/>
        </w:rPr>
        <w:t xml:space="preserve"> afateve të dorëzimit të dokumentacionit nga arkivat në veprim, në arkivin e përhershëm (historik), n</w:t>
      </w:r>
      <w:r w:rsidRPr="00005591">
        <w:rPr>
          <w:rFonts w:ascii="Times New Roman" w:hAnsi="Times New Roman"/>
          <w:sz w:val="24"/>
          <w:szCs w:val="24"/>
          <w:lang w:val="sq-AL"/>
        </w:rPr>
        <w:t>ë</w:t>
      </w:r>
      <w:r w:rsidR="00123ECD" w:rsidRPr="00005591">
        <w:rPr>
          <w:rFonts w:ascii="Times New Roman" w:hAnsi="Times New Roman"/>
          <w:sz w:val="24"/>
          <w:szCs w:val="24"/>
          <w:lang w:val="sq-AL"/>
        </w:rPr>
        <w:t xml:space="preserve"> 15-25 vjet pas krijimit të dokumentit.</w:t>
      </w:r>
    </w:p>
    <w:p w14:paraId="54C3E72E" w14:textId="543AA4BC" w:rsidR="0042276B" w:rsidRPr="00005591" w:rsidRDefault="00F23580" w:rsidP="00123ECD">
      <w:pPr>
        <w:pStyle w:val="ListParagraph"/>
        <w:numPr>
          <w:ilvl w:val="0"/>
          <w:numId w:val="33"/>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 </w:t>
      </w:r>
      <w:r w:rsidR="00123ECD" w:rsidRPr="00005591">
        <w:rPr>
          <w:rFonts w:ascii="Times New Roman" w:hAnsi="Times New Roman"/>
          <w:sz w:val="24"/>
          <w:szCs w:val="24"/>
          <w:lang w:val="sq-AL"/>
        </w:rPr>
        <w:t xml:space="preserve">Vendosja e  standardeve të përzgjedhjes së arkivistit dhe trajnimit të </w:t>
      </w:r>
      <w:r w:rsidR="00603C1A">
        <w:rPr>
          <w:rFonts w:ascii="Times New Roman" w:hAnsi="Times New Roman"/>
          <w:sz w:val="24"/>
          <w:szCs w:val="24"/>
          <w:lang w:val="sq-AL"/>
        </w:rPr>
        <w:t>tij</w:t>
      </w:r>
      <w:r w:rsidR="00603C1A" w:rsidRPr="00005591">
        <w:rPr>
          <w:rFonts w:ascii="Times New Roman" w:hAnsi="Times New Roman"/>
          <w:sz w:val="24"/>
          <w:szCs w:val="24"/>
          <w:lang w:val="sq-AL"/>
        </w:rPr>
        <w:t xml:space="preserve"> </w:t>
      </w:r>
      <w:r w:rsidR="00123ECD" w:rsidRPr="00005591">
        <w:rPr>
          <w:rFonts w:ascii="Times New Roman" w:hAnsi="Times New Roman"/>
          <w:sz w:val="24"/>
          <w:szCs w:val="24"/>
          <w:lang w:val="sq-AL"/>
        </w:rPr>
        <w:t>profesional, si dhe përcaktimi i metodikave për numrin e punonjësve të sekretari- arkivat e autoriteteve publike.</w:t>
      </w:r>
    </w:p>
    <w:p w14:paraId="4E51DA15" w14:textId="5A189595" w:rsidR="0042276B" w:rsidRPr="00005591" w:rsidRDefault="00F23580" w:rsidP="00123ECD">
      <w:pPr>
        <w:pStyle w:val="ListParagraph"/>
        <w:numPr>
          <w:ilvl w:val="0"/>
          <w:numId w:val="33"/>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 </w:t>
      </w:r>
      <w:r w:rsidR="00123ECD" w:rsidRPr="00005591">
        <w:rPr>
          <w:rFonts w:ascii="Times New Roman" w:hAnsi="Times New Roman"/>
          <w:sz w:val="24"/>
          <w:szCs w:val="24"/>
          <w:lang w:val="sq-AL"/>
        </w:rPr>
        <w:t xml:space="preserve">Garantim të ruajtjes së dokumentacionit të prodhuar nga subjektet private, që prodhojnë dokumentacion për </w:t>
      </w:r>
      <w:r w:rsidR="007959D8" w:rsidRPr="00005591">
        <w:rPr>
          <w:rFonts w:ascii="Times New Roman" w:hAnsi="Times New Roman"/>
          <w:sz w:val="24"/>
          <w:szCs w:val="24"/>
          <w:lang w:val="sq-AL"/>
        </w:rPr>
        <w:t>interes</w:t>
      </w:r>
      <w:r w:rsidR="00123ECD" w:rsidRPr="00005591">
        <w:rPr>
          <w:rFonts w:ascii="Times New Roman" w:hAnsi="Times New Roman"/>
          <w:sz w:val="24"/>
          <w:szCs w:val="24"/>
          <w:lang w:val="sq-AL"/>
        </w:rPr>
        <w:t xml:space="preserve"> publik.</w:t>
      </w:r>
      <w:r w:rsidR="0042276B" w:rsidRPr="00005591">
        <w:rPr>
          <w:rFonts w:ascii="Times New Roman" w:hAnsi="Times New Roman"/>
          <w:sz w:val="24"/>
          <w:szCs w:val="24"/>
          <w:lang w:val="sq-AL"/>
        </w:rPr>
        <w:t xml:space="preserve"> </w:t>
      </w:r>
    </w:p>
    <w:p w14:paraId="7A348270" w14:textId="634D5272" w:rsidR="00123ECD" w:rsidRPr="00005591" w:rsidRDefault="00F23580" w:rsidP="00123ECD">
      <w:pPr>
        <w:pStyle w:val="ListParagraph"/>
        <w:numPr>
          <w:ilvl w:val="0"/>
          <w:numId w:val="33"/>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   </w:t>
      </w:r>
      <w:r w:rsidR="007959D8" w:rsidRPr="00005591">
        <w:rPr>
          <w:rFonts w:ascii="Times New Roman" w:hAnsi="Times New Roman"/>
          <w:sz w:val="24"/>
          <w:szCs w:val="24"/>
          <w:lang w:val="sq-AL"/>
        </w:rPr>
        <w:t>Qartësimi</w:t>
      </w:r>
      <w:r w:rsidR="00C1319E" w:rsidRPr="00005591">
        <w:rPr>
          <w:rFonts w:ascii="Times New Roman" w:hAnsi="Times New Roman"/>
          <w:sz w:val="24"/>
          <w:szCs w:val="24"/>
          <w:lang w:val="sq-AL"/>
        </w:rPr>
        <w:t xml:space="preserve"> i zbatimit t</w:t>
      </w:r>
      <w:r w:rsidR="00603C1A">
        <w:rPr>
          <w:rFonts w:ascii="Times New Roman" w:hAnsi="Times New Roman"/>
          <w:sz w:val="24"/>
          <w:szCs w:val="24"/>
          <w:lang w:val="sq-AL"/>
        </w:rPr>
        <w:t>ë</w:t>
      </w:r>
      <w:r w:rsidR="00C1319E" w:rsidRPr="00005591">
        <w:rPr>
          <w:rFonts w:ascii="Times New Roman" w:hAnsi="Times New Roman"/>
          <w:sz w:val="24"/>
          <w:szCs w:val="24"/>
          <w:lang w:val="sq-AL"/>
        </w:rPr>
        <w:t xml:space="preserve"> parimit t</w:t>
      </w:r>
      <w:r w:rsidR="00603C1A">
        <w:rPr>
          <w:rFonts w:ascii="Times New Roman" w:hAnsi="Times New Roman"/>
          <w:sz w:val="24"/>
          <w:szCs w:val="24"/>
          <w:lang w:val="sq-AL"/>
        </w:rPr>
        <w:t>ë</w:t>
      </w:r>
      <w:r w:rsidR="00C1319E" w:rsidRPr="00005591">
        <w:rPr>
          <w:rFonts w:ascii="Times New Roman" w:hAnsi="Times New Roman"/>
          <w:sz w:val="24"/>
          <w:szCs w:val="24"/>
          <w:lang w:val="sq-AL"/>
        </w:rPr>
        <w:t xml:space="preserve"> s</w:t>
      </w:r>
      <w:r w:rsidR="00603C1A">
        <w:rPr>
          <w:rFonts w:ascii="Times New Roman" w:hAnsi="Times New Roman"/>
          <w:sz w:val="24"/>
          <w:szCs w:val="24"/>
          <w:lang w:val="sq-AL"/>
        </w:rPr>
        <w:t>ë</w:t>
      </w:r>
      <w:r w:rsidR="00C1319E" w:rsidRPr="00005591">
        <w:rPr>
          <w:rFonts w:ascii="Times New Roman" w:hAnsi="Times New Roman"/>
          <w:sz w:val="24"/>
          <w:szCs w:val="24"/>
          <w:lang w:val="sq-AL"/>
        </w:rPr>
        <w:t xml:space="preserve"> </w:t>
      </w:r>
      <w:r w:rsidR="007959D8" w:rsidRPr="00005591">
        <w:rPr>
          <w:rFonts w:ascii="Times New Roman" w:hAnsi="Times New Roman"/>
          <w:sz w:val="24"/>
          <w:szCs w:val="24"/>
          <w:lang w:val="sq-AL"/>
        </w:rPr>
        <w:t>drejtës</w:t>
      </w:r>
      <w:r w:rsidR="00C1319E" w:rsidRPr="00005591">
        <w:rPr>
          <w:rFonts w:ascii="Times New Roman" w:hAnsi="Times New Roman"/>
          <w:sz w:val="24"/>
          <w:szCs w:val="24"/>
          <w:lang w:val="sq-AL"/>
        </w:rPr>
        <w:t xml:space="preserve"> s</w:t>
      </w:r>
      <w:r w:rsidR="00603C1A">
        <w:rPr>
          <w:rFonts w:ascii="Times New Roman" w:hAnsi="Times New Roman"/>
          <w:sz w:val="24"/>
          <w:szCs w:val="24"/>
          <w:lang w:val="sq-AL"/>
        </w:rPr>
        <w:t>ë</w:t>
      </w:r>
      <w:r w:rsidR="00C1319E" w:rsidRPr="00005591">
        <w:rPr>
          <w:rFonts w:ascii="Times New Roman" w:hAnsi="Times New Roman"/>
          <w:sz w:val="24"/>
          <w:szCs w:val="24"/>
          <w:lang w:val="sq-AL"/>
        </w:rPr>
        <w:t xml:space="preserve"> informimit n</w:t>
      </w:r>
      <w:r w:rsidR="00603C1A">
        <w:rPr>
          <w:rFonts w:ascii="Times New Roman" w:hAnsi="Times New Roman"/>
          <w:sz w:val="24"/>
          <w:szCs w:val="24"/>
          <w:lang w:val="sq-AL"/>
        </w:rPr>
        <w:t>ë</w:t>
      </w:r>
      <w:r w:rsidR="00C1319E" w:rsidRPr="00005591">
        <w:rPr>
          <w:rFonts w:ascii="Times New Roman" w:hAnsi="Times New Roman"/>
          <w:sz w:val="24"/>
          <w:szCs w:val="24"/>
          <w:lang w:val="sq-AL"/>
        </w:rPr>
        <w:t xml:space="preserve"> rastet e arkivave t</w:t>
      </w:r>
      <w:r w:rsidR="00603C1A">
        <w:rPr>
          <w:rFonts w:ascii="Times New Roman" w:hAnsi="Times New Roman"/>
          <w:sz w:val="24"/>
          <w:szCs w:val="24"/>
          <w:lang w:val="sq-AL"/>
        </w:rPr>
        <w:t>ë</w:t>
      </w:r>
      <w:r w:rsidR="00C1319E" w:rsidRPr="00005591">
        <w:rPr>
          <w:rFonts w:ascii="Times New Roman" w:hAnsi="Times New Roman"/>
          <w:sz w:val="24"/>
          <w:szCs w:val="24"/>
          <w:lang w:val="sq-AL"/>
        </w:rPr>
        <w:t xml:space="preserve"> p</w:t>
      </w:r>
      <w:r w:rsidR="00603C1A">
        <w:rPr>
          <w:rFonts w:ascii="Times New Roman" w:hAnsi="Times New Roman"/>
          <w:sz w:val="24"/>
          <w:szCs w:val="24"/>
          <w:lang w:val="sq-AL"/>
        </w:rPr>
        <w:t>ë</w:t>
      </w:r>
      <w:r w:rsidR="00C1319E" w:rsidRPr="00005591">
        <w:rPr>
          <w:rFonts w:ascii="Times New Roman" w:hAnsi="Times New Roman"/>
          <w:sz w:val="24"/>
          <w:szCs w:val="24"/>
          <w:lang w:val="sq-AL"/>
        </w:rPr>
        <w:t>rhershm</w:t>
      </w:r>
      <w:r w:rsidR="00603C1A">
        <w:rPr>
          <w:rFonts w:ascii="Times New Roman" w:hAnsi="Times New Roman"/>
          <w:sz w:val="24"/>
          <w:szCs w:val="24"/>
          <w:lang w:val="sq-AL"/>
        </w:rPr>
        <w:t>e,</w:t>
      </w:r>
      <w:r w:rsidR="00C1319E" w:rsidRPr="00005591">
        <w:rPr>
          <w:rFonts w:ascii="Times New Roman" w:hAnsi="Times New Roman"/>
          <w:sz w:val="24"/>
          <w:szCs w:val="24"/>
          <w:lang w:val="sq-AL"/>
        </w:rPr>
        <w:t xml:space="preserve"> duke e harmonizuar me parimet e ndjekura nga DPA.</w:t>
      </w:r>
    </w:p>
    <w:p w14:paraId="0155CB2F" w14:textId="33513508" w:rsidR="00C1319E" w:rsidRPr="00005591" w:rsidRDefault="00C1319E" w:rsidP="00123ECD">
      <w:pPr>
        <w:pStyle w:val="ListParagraph"/>
        <w:numPr>
          <w:ilvl w:val="0"/>
          <w:numId w:val="33"/>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Harmonizimi i ligjit </w:t>
      </w:r>
      <w:r w:rsidR="007959D8" w:rsidRPr="00005591">
        <w:rPr>
          <w:rFonts w:ascii="Times New Roman" w:hAnsi="Times New Roman"/>
          <w:sz w:val="24"/>
          <w:szCs w:val="24"/>
          <w:lang w:val="sq-AL"/>
        </w:rPr>
        <w:t>për</w:t>
      </w:r>
      <w:r w:rsidRPr="00005591">
        <w:rPr>
          <w:rFonts w:ascii="Times New Roman" w:hAnsi="Times New Roman"/>
          <w:sz w:val="24"/>
          <w:szCs w:val="24"/>
          <w:lang w:val="sq-AL"/>
        </w:rPr>
        <w:t xml:space="preserve"> arkivat me legjislacionin n</w:t>
      </w:r>
      <w:r w:rsidR="00603C1A">
        <w:rPr>
          <w:rFonts w:ascii="Times New Roman" w:hAnsi="Times New Roman"/>
          <w:sz w:val="24"/>
          <w:szCs w:val="24"/>
          <w:lang w:val="sq-AL"/>
        </w:rPr>
        <w:t>ë</w:t>
      </w:r>
      <w:r w:rsidRPr="00005591">
        <w:rPr>
          <w:rFonts w:ascii="Times New Roman" w:hAnsi="Times New Roman"/>
          <w:sz w:val="24"/>
          <w:szCs w:val="24"/>
          <w:lang w:val="sq-AL"/>
        </w:rPr>
        <w:t xml:space="preserve"> fuqi</w:t>
      </w:r>
      <w:r w:rsidR="00603C1A">
        <w:rPr>
          <w:rFonts w:ascii="Times New Roman" w:hAnsi="Times New Roman"/>
          <w:sz w:val="24"/>
          <w:szCs w:val="24"/>
          <w:lang w:val="sq-AL"/>
        </w:rPr>
        <w:t>,</w:t>
      </w:r>
      <w:r w:rsidRPr="00005591">
        <w:rPr>
          <w:rFonts w:ascii="Times New Roman" w:hAnsi="Times New Roman"/>
          <w:sz w:val="24"/>
          <w:szCs w:val="24"/>
          <w:lang w:val="sq-AL"/>
        </w:rPr>
        <w:t xml:space="preserve"> duke shmangur rastet e </w:t>
      </w:r>
      <w:r w:rsidR="007959D8" w:rsidRPr="00005591">
        <w:rPr>
          <w:rFonts w:ascii="Times New Roman" w:hAnsi="Times New Roman"/>
          <w:sz w:val="24"/>
          <w:szCs w:val="24"/>
          <w:lang w:val="sq-AL"/>
        </w:rPr>
        <w:t>mospërputhjeve</w:t>
      </w:r>
      <w:r w:rsidRPr="00005591">
        <w:rPr>
          <w:rFonts w:ascii="Times New Roman" w:hAnsi="Times New Roman"/>
          <w:sz w:val="24"/>
          <w:szCs w:val="24"/>
          <w:lang w:val="sq-AL"/>
        </w:rPr>
        <w:t xml:space="preserve"> dhe/ose mbivendosjeve n</w:t>
      </w:r>
      <w:r w:rsidR="00603C1A">
        <w:rPr>
          <w:rFonts w:ascii="Times New Roman" w:hAnsi="Times New Roman"/>
          <w:sz w:val="24"/>
          <w:szCs w:val="24"/>
          <w:lang w:val="sq-AL"/>
        </w:rPr>
        <w:t>ë</w:t>
      </w:r>
      <w:r w:rsidRPr="00005591">
        <w:rPr>
          <w:rFonts w:ascii="Times New Roman" w:hAnsi="Times New Roman"/>
          <w:sz w:val="24"/>
          <w:szCs w:val="24"/>
          <w:lang w:val="sq-AL"/>
        </w:rPr>
        <w:t xml:space="preserve"> terminologji, afate dhe </w:t>
      </w:r>
      <w:r w:rsidR="007959D8" w:rsidRPr="00005591">
        <w:rPr>
          <w:rFonts w:ascii="Times New Roman" w:hAnsi="Times New Roman"/>
          <w:sz w:val="24"/>
          <w:szCs w:val="24"/>
          <w:lang w:val="sq-AL"/>
        </w:rPr>
        <w:t>përcaktime</w:t>
      </w:r>
      <w:r w:rsidRPr="00005591">
        <w:rPr>
          <w:rFonts w:ascii="Times New Roman" w:hAnsi="Times New Roman"/>
          <w:sz w:val="24"/>
          <w:szCs w:val="24"/>
          <w:lang w:val="sq-AL"/>
        </w:rPr>
        <w:t xml:space="preserve"> t</w:t>
      </w:r>
      <w:r w:rsidR="00603C1A">
        <w:rPr>
          <w:rFonts w:ascii="Times New Roman" w:hAnsi="Times New Roman"/>
          <w:sz w:val="24"/>
          <w:szCs w:val="24"/>
          <w:lang w:val="sq-AL"/>
        </w:rPr>
        <w:t>ë</w:t>
      </w:r>
      <w:r w:rsidRPr="00005591">
        <w:rPr>
          <w:rFonts w:ascii="Times New Roman" w:hAnsi="Times New Roman"/>
          <w:sz w:val="24"/>
          <w:szCs w:val="24"/>
          <w:lang w:val="sq-AL"/>
        </w:rPr>
        <w:t xml:space="preserve"> tjera, brenda vitit 2022. </w:t>
      </w:r>
      <w:r w:rsidR="00F23580" w:rsidRPr="00005591">
        <w:rPr>
          <w:rFonts w:ascii="Times New Roman" w:hAnsi="Times New Roman"/>
          <w:color w:val="000000" w:themeColor="text1"/>
          <w:sz w:val="24"/>
          <w:szCs w:val="24"/>
          <w:lang w:val="sq-AL"/>
        </w:rPr>
        <w:t xml:space="preserve">  </w:t>
      </w:r>
    </w:p>
    <w:p w14:paraId="16A77F16" w14:textId="684ECA02" w:rsidR="00123ECD" w:rsidRPr="00005591" w:rsidRDefault="00F23580" w:rsidP="00123ECD">
      <w:pPr>
        <w:pStyle w:val="ListParagraph"/>
        <w:numPr>
          <w:ilvl w:val="0"/>
          <w:numId w:val="33"/>
        </w:numPr>
        <w:spacing w:line="276" w:lineRule="auto"/>
        <w:jc w:val="both"/>
        <w:rPr>
          <w:rFonts w:ascii="Times New Roman" w:hAnsi="Times New Roman"/>
          <w:sz w:val="24"/>
          <w:szCs w:val="24"/>
          <w:lang w:val="sq-AL"/>
        </w:rPr>
      </w:pPr>
      <w:r w:rsidRPr="00005591">
        <w:rPr>
          <w:rFonts w:ascii="Times New Roman" w:hAnsi="Times New Roman"/>
          <w:color w:val="000000" w:themeColor="text1"/>
          <w:sz w:val="24"/>
          <w:szCs w:val="24"/>
          <w:lang w:val="sq-AL"/>
        </w:rPr>
        <w:t xml:space="preserve"> </w:t>
      </w:r>
      <w:r w:rsidR="007959D8" w:rsidRPr="00005591">
        <w:rPr>
          <w:rFonts w:ascii="Times New Roman" w:hAnsi="Times New Roman"/>
          <w:color w:val="000000" w:themeColor="text1"/>
          <w:sz w:val="24"/>
          <w:szCs w:val="24"/>
          <w:lang w:val="sq-AL"/>
        </w:rPr>
        <w:t>Plotësimi</w:t>
      </w:r>
      <w:r w:rsidR="00C1319E" w:rsidRPr="00005591">
        <w:rPr>
          <w:rFonts w:ascii="Times New Roman" w:hAnsi="Times New Roman"/>
          <w:color w:val="000000" w:themeColor="text1"/>
          <w:sz w:val="24"/>
          <w:szCs w:val="24"/>
          <w:lang w:val="sq-AL"/>
        </w:rPr>
        <w:t xml:space="preserve"> i legjislacionit t</w:t>
      </w:r>
      <w:r w:rsidR="00603C1A">
        <w:rPr>
          <w:rFonts w:ascii="Times New Roman" w:hAnsi="Times New Roman"/>
          <w:color w:val="000000" w:themeColor="text1"/>
          <w:sz w:val="24"/>
          <w:szCs w:val="24"/>
          <w:lang w:val="sq-AL"/>
        </w:rPr>
        <w:t>ë</w:t>
      </w:r>
      <w:r w:rsidR="00C1319E" w:rsidRPr="00005591">
        <w:rPr>
          <w:rFonts w:ascii="Times New Roman" w:hAnsi="Times New Roman"/>
          <w:color w:val="000000" w:themeColor="text1"/>
          <w:sz w:val="24"/>
          <w:szCs w:val="24"/>
          <w:lang w:val="sq-AL"/>
        </w:rPr>
        <w:t xml:space="preserve"> </w:t>
      </w:r>
      <w:r w:rsidR="007959D8" w:rsidRPr="00005591">
        <w:rPr>
          <w:rFonts w:ascii="Times New Roman" w:hAnsi="Times New Roman"/>
          <w:color w:val="000000" w:themeColor="text1"/>
          <w:sz w:val="24"/>
          <w:szCs w:val="24"/>
          <w:lang w:val="sq-AL"/>
        </w:rPr>
        <w:t>zbatueshëm</w:t>
      </w:r>
      <w:r w:rsidR="00C1319E" w:rsidRPr="00005591">
        <w:rPr>
          <w:rFonts w:ascii="Times New Roman" w:hAnsi="Times New Roman"/>
          <w:color w:val="000000" w:themeColor="text1"/>
          <w:sz w:val="24"/>
          <w:szCs w:val="24"/>
          <w:lang w:val="sq-AL"/>
        </w:rPr>
        <w:t xml:space="preserve"> </w:t>
      </w:r>
      <w:r w:rsidR="007959D8" w:rsidRPr="00005591">
        <w:rPr>
          <w:rFonts w:ascii="Times New Roman" w:hAnsi="Times New Roman"/>
          <w:color w:val="000000" w:themeColor="text1"/>
          <w:sz w:val="24"/>
          <w:szCs w:val="24"/>
          <w:lang w:val="sq-AL"/>
        </w:rPr>
        <w:t>për</w:t>
      </w:r>
      <w:r w:rsidR="00C1319E" w:rsidRPr="00005591">
        <w:rPr>
          <w:rFonts w:ascii="Times New Roman" w:hAnsi="Times New Roman"/>
          <w:color w:val="000000" w:themeColor="text1"/>
          <w:sz w:val="24"/>
          <w:szCs w:val="24"/>
          <w:lang w:val="sq-AL"/>
        </w:rPr>
        <w:t xml:space="preserve"> arkivat me </w:t>
      </w:r>
      <w:r w:rsidR="007959D8" w:rsidRPr="00005591">
        <w:rPr>
          <w:rFonts w:ascii="Times New Roman" w:hAnsi="Times New Roman"/>
          <w:color w:val="000000" w:themeColor="text1"/>
          <w:sz w:val="24"/>
          <w:szCs w:val="24"/>
          <w:lang w:val="sq-AL"/>
        </w:rPr>
        <w:t>përcaktime</w:t>
      </w:r>
      <w:r w:rsidR="00C1319E" w:rsidRPr="00005591">
        <w:rPr>
          <w:rFonts w:ascii="Times New Roman" w:hAnsi="Times New Roman"/>
          <w:color w:val="000000" w:themeColor="text1"/>
          <w:sz w:val="24"/>
          <w:szCs w:val="24"/>
          <w:lang w:val="sq-AL"/>
        </w:rPr>
        <w:t xml:space="preserve"> ligjore dhe </w:t>
      </w:r>
      <w:r w:rsidR="007959D8" w:rsidRPr="00005591">
        <w:rPr>
          <w:rFonts w:ascii="Times New Roman" w:hAnsi="Times New Roman"/>
          <w:color w:val="000000" w:themeColor="text1"/>
          <w:sz w:val="24"/>
          <w:szCs w:val="24"/>
          <w:lang w:val="sq-AL"/>
        </w:rPr>
        <w:t>nënligjore</w:t>
      </w:r>
      <w:r w:rsidR="00C1319E" w:rsidRPr="00005591">
        <w:rPr>
          <w:rFonts w:ascii="Times New Roman" w:hAnsi="Times New Roman"/>
          <w:color w:val="000000" w:themeColor="text1"/>
          <w:sz w:val="24"/>
          <w:szCs w:val="24"/>
          <w:lang w:val="sq-AL"/>
        </w:rPr>
        <w:t xml:space="preserve"> n</w:t>
      </w:r>
      <w:r w:rsidR="007959D8">
        <w:rPr>
          <w:rFonts w:ascii="Times New Roman" w:hAnsi="Times New Roman"/>
          <w:color w:val="000000" w:themeColor="text1"/>
          <w:sz w:val="24"/>
          <w:szCs w:val="24"/>
          <w:lang w:val="sq-AL"/>
        </w:rPr>
        <w:t>ë</w:t>
      </w:r>
      <w:r w:rsidR="00C1319E" w:rsidRPr="00005591">
        <w:rPr>
          <w:rFonts w:ascii="Times New Roman" w:hAnsi="Times New Roman"/>
          <w:color w:val="000000" w:themeColor="text1"/>
          <w:sz w:val="24"/>
          <w:szCs w:val="24"/>
          <w:lang w:val="sq-AL"/>
        </w:rPr>
        <w:t xml:space="preserve"> </w:t>
      </w:r>
      <w:r w:rsidR="007959D8" w:rsidRPr="00005591">
        <w:rPr>
          <w:rFonts w:ascii="Times New Roman" w:hAnsi="Times New Roman"/>
          <w:color w:val="000000" w:themeColor="text1"/>
          <w:sz w:val="24"/>
          <w:szCs w:val="24"/>
          <w:lang w:val="sq-AL"/>
        </w:rPr>
        <w:t>përputhje</w:t>
      </w:r>
      <w:r w:rsidR="00C1319E" w:rsidRPr="00005591">
        <w:rPr>
          <w:rFonts w:ascii="Times New Roman" w:hAnsi="Times New Roman"/>
          <w:color w:val="000000" w:themeColor="text1"/>
          <w:sz w:val="24"/>
          <w:szCs w:val="24"/>
          <w:lang w:val="sq-AL"/>
        </w:rPr>
        <w:t xml:space="preserve"> me praktikat m</w:t>
      </w:r>
      <w:r w:rsidR="00603C1A">
        <w:rPr>
          <w:rFonts w:ascii="Times New Roman" w:hAnsi="Times New Roman"/>
          <w:color w:val="000000" w:themeColor="text1"/>
          <w:sz w:val="24"/>
          <w:szCs w:val="24"/>
          <w:lang w:val="sq-AL"/>
        </w:rPr>
        <w:t>ë</w:t>
      </w:r>
      <w:r w:rsidR="00C1319E" w:rsidRPr="00005591">
        <w:rPr>
          <w:rFonts w:ascii="Times New Roman" w:hAnsi="Times New Roman"/>
          <w:color w:val="000000" w:themeColor="text1"/>
          <w:sz w:val="24"/>
          <w:szCs w:val="24"/>
          <w:lang w:val="sq-AL"/>
        </w:rPr>
        <w:t xml:space="preserve"> t</w:t>
      </w:r>
      <w:r w:rsidR="00603C1A">
        <w:rPr>
          <w:rFonts w:ascii="Times New Roman" w:hAnsi="Times New Roman"/>
          <w:color w:val="000000" w:themeColor="text1"/>
          <w:sz w:val="24"/>
          <w:szCs w:val="24"/>
          <w:lang w:val="sq-AL"/>
        </w:rPr>
        <w:t>ë</w:t>
      </w:r>
      <w:r w:rsidR="00C1319E" w:rsidRPr="00005591">
        <w:rPr>
          <w:rFonts w:ascii="Times New Roman" w:hAnsi="Times New Roman"/>
          <w:color w:val="000000" w:themeColor="text1"/>
          <w:sz w:val="24"/>
          <w:szCs w:val="24"/>
          <w:lang w:val="sq-AL"/>
        </w:rPr>
        <w:t xml:space="preserve"> mira.</w:t>
      </w:r>
    </w:p>
    <w:p w14:paraId="0B842086" w14:textId="2E8DFAAB" w:rsidR="00123ECD" w:rsidRPr="00005591" w:rsidRDefault="00C1319E" w:rsidP="00123ECD">
      <w:pPr>
        <w:pStyle w:val="ListParagraph"/>
        <w:numPr>
          <w:ilvl w:val="0"/>
          <w:numId w:val="33"/>
        </w:num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Riorganizimi i rrjetit arkivor ne </w:t>
      </w:r>
      <w:r w:rsidR="007959D8" w:rsidRPr="00005591">
        <w:rPr>
          <w:rFonts w:ascii="Times New Roman" w:hAnsi="Times New Roman"/>
          <w:sz w:val="24"/>
          <w:szCs w:val="24"/>
          <w:lang w:val="sq-AL"/>
        </w:rPr>
        <w:t>Republikën</w:t>
      </w:r>
      <w:r w:rsidRPr="00005591">
        <w:rPr>
          <w:rFonts w:ascii="Times New Roman" w:hAnsi="Times New Roman"/>
          <w:sz w:val="24"/>
          <w:szCs w:val="24"/>
          <w:lang w:val="sq-AL"/>
        </w:rPr>
        <w:t xml:space="preserve"> e </w:t>
      </w:r>
      <w:r w:rsidR="007959D8" w:rsidRPr="00005591">
        <w:rPr>
          <w:rFonts w:ascii="Times New Roman" w:hAnsi="Times New Roman"/>
          <w:sz w:val="24"/>
          <w:szCs w:val="24"/>
          <w:lang w:val="sq-AL"/>
        </w:rPr>
        <w:t>Shqipërisë</w:t>
      </w:r>
      <w:r w:rsidRPr="00005591">
        <w:rPr>
          <w:rFonts w:ascii="Times New Roman" w:hAnsi="Times New Roman"/>
          <w:sz w:val="24"/>
          <w:szCs w:val="24"/>
          <w:lang w:val="sq-AL"/>
        </w:rPr>
        <w:t xml:space="preserve"> brenda vitit 2022/3.  </w:t>
      </w:r>
      <w:r w:rsidR="00123ECD" w:rsidRPr="00005591">
        <w:rPr>
          <w:rFonts w:ascii="Times New Roman" w:hAnsi="Times New Roman"/>
          <w:sz w:val="24"/>
          <w:szCs w:val="24"/>
          <w:lang w:val="sq-AL"/>
        </w:rPr>
        <w:t>Përcaktimi i emërtesave fikse të arkivave të sistemit, si “Arkivi Historik dhe Diplomatik”, “Arkivi i Forcave të Arma</w:t>
      </w:r>
      <w:r w:rsidR="0093467D" w:rsidRPr="00005591">
        <w:rPr>
          <w:rFonts w:ascii="Times New Roman" w:hAnsi="Times New Roman"/>
          <w:sz w:val="24"/>
          <w:szCs w:val="24"/>
          <w:lang w:val="sq-AL"/>
        </w:rPr>
        <w:t>tosura” dhe “Arkivi i</w:t>
      </w:r>
      <w:r w:rsidR="00123ECD" w:rsidRPr="00005591">
        <w:rPr>
          <w:rFonts w:ascii="Times New Roman" w:hAnsi="Times New Roman"/>
          <w:sz w:val="24"/>
          <w:szCs w:val="24"/>
          <w:lang w:val="sq-AL"/>
        </w:rPr>
        <w:t xml:space="preserve"> Punëve të Brendshme”.</w:t>
      </w:r>
    </w:p>
    <w:p w14:paraId="34FF1C98" w14:textId="77777777" w:rsidR="00F62257" w:rsidRPr="00005591" w:rsidRDefault="00F62257" w:rsidP="009130DE">
      <w:pPr>
        <w:pStyle w:val="ListParagraph"/>
        <w:ind w:left="720" w:firstLine="0"/>
        <w:jc w:val="both"/>
        <w:rPr>
          <w:rFonts w:ascii="Times New Roman" w:hAnsi="Times New Roman"/>
          <w:sz w:val="24"/>
          <w:szCs w:val="24"/>
          <w:lang w:val="sq-AL"/>
        </w:rPr>
      </w:pPr>
    </w:p>
    <w:p w14:paraId="2CFB84BF" w14:textId="77777777" w:rsidR="00C50922" w:rsidRPr="00005591" w:rsidRDefault="008D1611" w:rsidP="0013699E">
      <w:pPr>
        <w:pStyle w:val="Heading1"/>
        <w:rPr>
          <w:rFonts w:ascii="Times New Roman" w:hAnsi="Times New Roman" w:cs="Times New Roman"/>
          <w:sz w:val="24"/>
          <w:szCs w:val="24"/>
          <w:lang w:val="sq-AL"/>
        </w:rPr>
      </w:pPr>
      <w:r w:rsidRPr="00005591">
        <w:rPr>
          <w:rFonts w:ascii="Times New Roman" w:hAnsi="Times New Roman" w:cs="Times New Roman"/>
          <w:sz w:val="24"/>
          <w:szCs w:val="24"/>
          <w:lang w:val="sq-AL"/>
        </w:rPr>
        <w:t>Përshkrimi i opsioneve të shqyrtuara</w:t>
      </w:r>
    </w:p>
    <w:p w14:paraId="6D072C0D" w14:textId="77777777" w:rsidR="00D55BD1" w:rsidRPr="00005591" w:rsidRDefault="00D55BD1" w:rsidP="00D55BD1">
      <w:pPr>
        <w:rPr>
          <w:sz w:val="24"/>
          <w:szCs w:val="24"/>
          <w:lang w:val="sq-AL"/>
        </w:rPr>
      </w:pPr>
    </w:p>
    <w:p w14:paraId="51181938" w14:textId="77777777" w:rsidR="008D1611" w:rsidRPr="00005591" w:rsidRDefault="008D1611" w:rsidP="008D1611">
      <w:pPr>
        <w:pStyle w:val="ListParagraph"/>
        <w:numPr>
          <w:ilvl w:val="0"/>
          <w:numId w:val="11"/>
        </w:numPr>
        <w:spacing w:after="0"/>
        <w:jc w:val="both"/>
        <w:rPr>
          <w:rFonts w:ascii="Times New Roman" w:hAnsi="Times New Roman"/>
          <w:i/>
          <w:sz w:val="20"/>
          <w:lang w:val="sq-AL"/>
        </w:rPr>
      </w:pPr>
      <w:r w:rsidRPr="00005591">
        <w:rPr>
          <w:rFonts w:ascii="Times New Roman" w:hAnsi="Times New Roman"/>
          <w:i/>
          <w:sz w:val="20"/>
          <w:lang w:val="sq-AL"/>
        </w:rPr>
        <w:t xml:space="preserve">Përshkruani opsionin e status </w:t>
      </w:r>
      <w:proofErr w:type="spellStart"/>
      <w:r w:rsidR="00475898" w:rsidRPr="00005591">
        <w:rPr>
          <w:rFonts w:ascii="Times New Roman" w:hAnsi="Times New Roman"/>
          <w:i/>
          <w:sz w:val="20"/>
          <w:lang w:val="sq-AL"/>
        </w:rPr>
        <w:t>q</w:t>
      </w:r>
      <w:r w:rsidRPr="00005591">
        <w:rPr>
          <w:rFonts w:ascii="Times New Roman" w:hAnsi="Times New Roman"/>
          <w:i/>
          <w:sz w:val="20"/>
          <w:lang w:val="sq-AL"/>
        </w:rPr>
        <w:t>uo</w:t>
      </w:r>
      <w:proofErr w:type="spellEnd"/>
      <w:r w:rsidR="00475898" w:rsidRPr="00005591">
        <w:rPr>
          <w:rFonts w:ascii="Times New Roman" w:hAnsi="Times New Roman"/>
          <w:i/>
          <w:sz w:val="20"/>
          <w:lang w:val="sq-AL"/>
        </w:rPr>
        <w:t>-</w:t>
      </w:r>
      <w:r w:rsidRPr="00005591">
        <w:rPr>
          <w:rFonts w:ascii="Times New Roman" w:hAnsi="Times New Roman"/>
          <w:i/>
          <w:sz w:val="20"/>
          <w:lang w:val="sq-AL"/>
        </w:rPr>
        <w:t>së</w:t>
      </w:r>
      <w:r w:rsidR="00475898" w:rsidRPr="00005591">
        <w:rPr>
          <w:rFonts w:ascii="Times New Roman" w:hAnsi="Times New Roman"/>
          <w:i/>
          <w:sz w:val="20"/>
          <w:lang w:val="sq-AL"/>
        </w:rPr>
        <w:t xml:space="preserve">. </w:t>
      </w:r>
    </w:p>
    <w:p w14:paraId="3FA38476" w14:textId="77777777" w:rsidR="008D1611" w:rsidRPr="00005591" w:rsidRDefault="008D1611" w:rsidP="008D1611">
      <w:pPr>
        <w:pStyle w:val="ListParagraph"/>
        <w:numPr>
          <w:ilvl w:val="0"/>
          <w:numId w:val="11"/>
        </w:numPr>
        <w:spacing w:after="0"/>
        <w:jc w:val="both"/>
        <w:rPr>
          <w:rFonts w:ascii="Times New Roman" w:hAnsi="Times New Roman"/>
          <w:i/>
          <w:sz w:val="24"/>
          <w:szCs w:val="24"/>
          <w:lang w:val="sq-AL"/>
        </w:rPr>
      </w:pPr>
      <w:r w:rsidRPr="00005591">
        <w:rPr>
          <w:rFonts w:ascii="Times New Roman" w:hAnsi="Times New Roman"/>
          <w:i/>
          <w:sz w:val="20"/>
          <w:lang w:val="sq-AL"/>
        </w:rPr>
        <w:t>Identifikoni dhe përshkruani të gjitha opsionet e politikave që keni marrë parasysh</w:t>
      </w:r>
      <w:r w:rsidR="00475898" w:rsidRPr="00005591">
        <w:rPr>
          <w:rFonts w:ascii="Times New Roman" w:hAnsi="Times New Roman"/>
          <w:i/>
          <w:sz w:val="24"/>
          <w:szCs w:val="24"/>
          <w:lang w:val="sq-AL"/>
        </w:rPr>
        <w:t>.</w:t>
      </w:r>
    </w:p>
    <w:p w14:paraId="624FC95C" w14:textId="77777777" w:rsidR="004B05F4" w:rsidRPr="00005591" w:rsidRDefault="008D1611" w:rsidP="008D1611">
      <w:pPr>
        <w:pStyle w:val="ListParagraph"/>
        <w:numPr>
          <w:ilvl w:val="0"/>
          <w:numId w:val="11"/>
        </w:numPr>
        <w:spacing w:after="0"/>
        <w:jc w:val="both"/>
        <w:rPr>
          <w:rFonts w:ascii="Times New Roman" w:hAnsi="Times New Roman"/>
          <w:i/>
          <w:sz w:val="24"/>
          <w:szCs w:val="24"/>
          <w:lang w:val="sq-AL"/>
        </w:rPr>
      </w:pPr>
      <w:r w:rsidRPr="00005591">
        <w:rPr>
          <w:rFonts w:ascii="Times New Roman" w:hAnsi="Times New Roman"/>
          <w:i/>
          <w:sz w:val="20"/>
          <w:lang w:val="sq-AL"/>
        </w:rPr>
        <w:t xml:space="preserve">Shpjegoni se si janë zgjedhur opsionet e </w:t>
      </w:r>
      <w:r w:rsidR="00573E8A" w:rsidRPr="00005591">
        <w:rPr>
          <w:rFonts w:ascii="Times New Roman" w:hAnsi="Times New Roman"/>
          <w:i/>
          <w:sz w:val="20"/>
          <w:lang w:val="sq-AL"/>
        </w:rPr>
        <w:t>renditura</w:t>
      </w:r>
      <w:r w:rsidR="00573E8A" w:rsidRPr="00005591">
        <w:rPr>
          <w:rFonts w:ascii="Times New Roman" w:hAnsi="Times New Roman"/>
          <w:i/>
          <w:sz w:val="24"/>
          <w:szCs w:val="24"/>
          <w:lang w:val="sq-AL"/>
        </w:rPr>
        <w:t xml:space="preserve">. </w:t>
      </w:r>
    </w:p>
    <w:p w14:paraId="48A21919" w14:textId="77777777" w:rsidR="004B05F4" w:rsidRPr="00005591" w:rsidRDefault="004B05F4" w:rsidP="0013699E">
      <w:pPr>
        <w:rPr>
          <w:rFonts w:ascii="Times New Roman" w:hAnsi="Times New Roman"/>
          <w:sz w:val="24"/>
          <w:szCs w:val="24"/>
          <w:lang w:val="sq-AL"/>
        </w:rPr>
      </w:pPr>
    </w:p>
    <w:p w14:paraId="28E8EC4A" w14:textId="77777777" w:rsidR="00663897" w:rsidRPr="00005591" w:rsidRDefault="00C11A63" w:rsidP="005F509F">
      <w:pPr>
        <w:jc w:val="both"/>
        <w:rPr>
          <w:rFonts w:ascii="Times New Roman" w:hAnsi="Times New Roman"/>
          <w:sz w:val="24"/>
          <w:szCs w:val="24"/>
          <w:lang w:val="sq-AL"/>
        </w:rPr>
      </w:pPr>
      <w:r w:rsidRPr="00005591">
        <w:rPr>
          <w:rFonts w:ascii="Times New Roman" w:hAnsi="Times New Roman"/>
          <w:b/>
          <w:sz w:val="24"/>
          <w:szCs w:val="24"/>
          <w:lang w:val="sq-AL"/>
        </w:rPr>
        <w:t xml:space="preserve">Opsioni 0: </w:t>
      </w:r>
      <w:r w:rsidR="00663897" w:rsidRPr="00005591">
        <w:rPr>
          <w:rFonts w:ascii="Times New Roman" w:hAnsi="Times New Roman"/>
          <w:b/>
          <w:sz w:val="24"/>
          <w:szCs w:val="24"/>
          <w:lang w:val="sq-AL"/>
        </w:rPr>
        <w:t xml:space="preserve">Status </w:t>
      </w:r>
      <w:proofErr w:type="spellStart"/>
      <w:r w:rsidR="00663897" w:rsidRPr="00005591">
        <w:rPr>
          <w:rFonts w:ascii="Times New Roman" w:hAnsi="Times New Roman"/>
          <w:b/>
          <w:sz w:val="24"/>
          <w:szCs w:val="24"/>
          <w:lang w:val="sq-AL"/>
        </w:rPr>
        <w:t>Quo</w:t>
      </w:r>
      <w:proofErr w:type="spellEnd"/>
      <w:r w:rsidR="00785BFB" w:rsidRPr="00005591">
        <w:rPr>
          <w:rFonts w:ascii="Times New Roman" w:hAnsi="Times New Roman"/>
          <w:b/>
          <w:sz w:val="24"/>
          <w:szCs w:val="24"/>
          <w:lang w:val="sq-AL"/>
        </w:rPr>
        <w:t xml:space="preserve"> - </w:t>
      </w:r>
      <w:r w:rsidR="00785BFB" w:rsidRPr="00005591">
        <w:rPr>
          <w:rFonts w:ascii="Times New Roman" w:hAnsi="Times New Roman"/>
          <w:sz w:val="24"/>
          <w:szCs w:val="24"/>
          <w:lang w:val="sq-AL"/>
        </w:rPr>
        <w:t xml:space="preserve">Ligji nr. </w:t>
      </w:r>
      <w:r w:rsidR="00FD7C06" w:rsidRPr="00005591">
        <w:rPr>
          <w:rFonts w:ascii="Times New Roman" w:hAnsi="Times New Roman"/>
          <w:sz w:val="24"/>
          <w:szCs w:val="24"/>
          <w:lang w:val="sq-AL"/>
        </w:rPr>
        <w:t>9154, datë 06.11.2003</w:t>
      </w:r>
      <w:r w:rsidR="00820ADE" w:rsidRPr="00005591">
        <w:rPr>
          <w:rFonts w:ascii="Times New Roman" w:hAnsi="Times New Roman"/>
          <w:sz w:val="24"/>
          <w:szCs w:val="24"/>
          <w:lang w:val="sq-AL"/>
        </w:rPr>
        <w:t>, “Për arkivat”</w:t>
      </w:r>
    </w:p>
    <w:p w14:paraId="6BD18F9B" w14:textId="77777777" w:rsidR="00820ADE" w:rsidRPr="00005591" w:rsidRDefault="00820ADE" w:rsidP="005F509F">
      <w:pPr>
        <w:jc w:val="both"/>
        <w:rPr>
          <w:rFonts w:ascii="Times New Roman" w:hAnsi="Times New Roman"/>
          <w:b/>
          <w:sz w:val="24"/>
          <w:szCs w:val="24"/>
          <w:lang w:val="sq-AL"/>
        </w:rPr>
      </w:pPr>
    </w:p>
    <w:p w14:paraId="1D71A1E9" w14:textId="77777777" w:rsidR="00663897" w:rsidRPr="00005591" w:rsidRDefault="00663897" w:rsidP="00663897">
      <w:pPr>
        <w:jc w:val="both"/>
        <w:rPr>
          <w:rFonts w:ascii="Times New Roman" w:hAnsi="Times New Roman"/>
          <w:sz w:val="24"/>
          <w:szCs w:val="24"/>
          <w:lang w:val="sq-AL"/>
        </w:rPr>
      </w:pPr>
      <w:r w:rsidRPr="00005591">
        <w:rPr>
          <w:rFonts w:ascii="Times New Roman" w:hAnsi="Times New Roman"/>
          <w:sz w:val="24"/>
          <w:szCs w:val="24"/>
          <w:lang w:val="sq-AL"/>
        </w:rPr>
        <w:t>Ky opsion nuk sjell asnjë ndryshim, dhe nuk rregullon dhe as përmbush hapësirat dhe vakumet ligjore që janë aktualisht në legjislacionin shqiptar.</w:t>
      </w:r>
      <w:r w:rsidR="00DD39BC" w:rsidRPr="00005591">
        <w:rPr>
          <w:rFonts w:ascii="Times New Roman" w:hAnsi="Times New Roman"/>
          <w:sz w:val="24"/>
          <w:szCs w:val="24"/>
          <w:lang w:val="sq-AL"/>
        </w:rPr>
        <w:t xml:space="preserve"> </w:t>
      </w:r>
    </w:p>
    <w:p w14:paraId="2652D887" w14:textId="77777777" w:rsidR="00DB5361" w:rsidRPr="00005591" w:rsidRDefault="00DB5361" w:rsidP="00DD39BC">
      <w:pPr>
        <w:jc w:val="both"/>
        <w:rPr>
          <w:rFonts w:ascii="Times New Roman" w:hAnsi="Times New Roman"/>
          <w:sz w:val="24"/>
          <w:szCs w:val="24"/>
          <w:lang w:val="sq-AL"/>
        </w:rPr>
      </w:pPr>
      <w:r w:rsidRPr="00005591">
        <w:rPr>
          <w:rFonts w:ascii="Times New Roman" w:hAnsi="Times New Roman"/>
          <w:sz w:val="24"/>
          <w:szCs w:val="24"/>
          <w:lang w:val="sq-AL"/>
        </w:rPr>
        <w:t>Ligji i arkivave do të vijojë të jetë në mospë</w:t>
      </w:r>
      <w:r w:rsidR="00DD39BC" w:rsidRPr="00005591">
        <w:rPr>
          <w:rFonts w:ascii="Times New Roman" w:hAnsi="Times New Roman"/>
          <w:sz w:val="24"/>
          <w:szCs w:val="24"/>
          <w:lang w:val="sq-AL"/>
        </w:rPr>
        <w:t>rputhje me legj</w:t>
      </w:r>
      <w:r w:rsidRPr="00005591">
        <w:rPr>
          <w:rFonts w:ascii="Times New Roman" w:hAnsi="Times New Roman"/>
          <w:sz w:val="24"/>
          <w:szCs w:val="24"/>
          <w:lang w:val="sq-AL"/>
        </w:rPr>
        <w:t>islacionin në fuqi.</w:t>
      </w:r>
    </w:p>
    <w:p w14:paraId="0F698466" w14:textId="60636F84" w:rsidR="00DB5361" w:rsidRPr="00005591" w:rsidRDefault="00DB5361" w:rsidP="00DD39BC">
      <w:pPr>
        <w:jc w:val="both"/>
        <w:rPr>
          <w:rFonts w:ascii="Times New Roman" w:hAnsi="Times New Roman"/>
          <w:sz w:val="24"/>
          <w:szCs w:val="24"/>
          <w:lang w:val="sq-AL"/>
        </w:rPr>
      </w:pPr>
      <w:r w:rsidRPr="00005591">
        <w:rPr>
          <w:rFonts w:ascii="Times New Roman" w:hAnsi="Times New Roman"/>
          <w:sz w:val="24"/>
          <w:szCs w:val="24"/>
          <w:lang w:val="sq-AL"/>
        </w:rPr>
        <w:t>Rrjeti arkivor do të vijojë me organizimin e vjetër që</w:t>
      </w:r>
      <w:r w:rsidR="00DD39BC" w:rsidRPr="00005591">
        <w:rPr>
          <w:rFonts w:ascii="Times New Roman" w:hAnsi="Times New Roman"/>
          <w:sz w:val="24"/>
          <w:szCs w:val="24"/>
          <w:lang w:val="sq-AL"/>
        </w:rPr>
        <w:t xml:space="preserve"> ka</w:t>
      </w:r>
      <w:r w:rsidRPr="00005591">
        <w:rPr>
          <w:rFonts w:ascii="Times New Roman" w:hAnsi="Times New Roman"/>
          <w:sz w:val="24"/>
          <w:szCs w:val="24"/>
          <w:lang w:val="sq-AL"/>
        </w:rPr>
        <w:t xml:space="preserve"> duke ruajtur traditën prej 70-80 vjeçare, </w:t>
      </w:r>
      <w:r w:rsidR="007959D8" w:rsidRPr="00005591">
        <w:rPr>
          <w:rFonts w:ascii="Times New Roman" w:hAnsi="Times New Roman"/>
          <w:sz w:val="24"/>
          <w:szCs w:val="24"/>
          <w:lang w:val="sq-AL"/>
        </w:rPr>
        <w:t>gjë</w:t>
      </w:r>
      <w:r w:rsidRPr="00005591">
        <w:rPr>
          <w:rFonts w:ascii="Times New Roman" w:hAnsi="Times New Roman"/>
          <w:sz w:val="24"/>
          <w:szCs w:val="24"/>
          <w:lang w:val="sq-AL"/>
        </w:rPr>
        <w:t xml:space="preserve"> q</w:t>
      </w:r>
      <w:r w:rsidR="0060454F">
        <w:rPr>
          <w:rFonts w:ascii="Times New Roman" w:hAnsi="Times New Roman"/>
          <w:sz w:val="24"/>
          <w:szCs w:val="24"/>
          <w:lang w:val="sq-AL"/>
        </w:rPr>
        <w:t>ë</w:t>
      </w:r>
      <w:r w:rsidRPr="00005591">
        <w:rPr>
          <w:rFonts w:ascii="Times New Roman" w:hAnsi="Times New Roman"/>
          <w:sz w:val="24"/>
          <w:szCs w:val="24"/>
          <w:lang w:val="sq-AL"/>
        </w:rPr>
        <w:t xml:space="preserve"> nuk </w:t>
      </w:r>
      <w:r w:rsidR="007959D8" w:rsidRPr="00005591">
        <w:rPr>
          <w:rFonts w:ascii="Times New Roman" w:hAnsi="Times New Roman"/>
          <w:sz w:val="24"/>
          <w:szCs w:val="24"/>
          <w:lang w:val="sq-AL"/>
        </w:rPr>
        <w:t>është</w:t>
      </w:r>
      <w:r w:rsidRPr="00005591">
        <w:rPr>
          <w:rFonts w:ascii="Times New Roman" w:hAnsi="Times New Roman"/>
          <w:sz w:val="24"/>
          <w:szCs w:val="24"/>
          <w:lang w:val="sq-AL"/>
        </w:rPr>
        <w:t xml:space="preserve"> në pë</w:t>
      </w:r>
      <w:r w:rsidR="00DD39BC" w:rsidRPr="00005591">
        <w:rPr>
          <w:rFonts w:ascii="Times New Roman" w:hAnsi="Times New Roman"/>
          <w:sz w:val="24"/>
          <w:szCs w:val="24"/>
          <w:lang w:val="sq-AL"/>
        </w:rPr>
        <w:t>rput</w:t>
      </w:r>
      <w:r w:rsidRPr="00005591">
        <w:rPr>
          <w:rFonts w:ascii="Times New Roman" w:hAnsi="Times New Roman"/>
          <w:sz w:val="24"/>
          <w:szCs w:val="24"/>
          <w:lang w:val="sq-AL"/>
        </w:rPr>
        <w:t>hje me standardet e praktikat më të</w:t>
      </w:r>
      <w:r w:rsidR="00DD39BC" w:rsidRPr="00005591">
        <w:rPr>
          <w:rFonts w:ascii="Times New Roman" w:hAnsi="Times New Roman"/>
          <w:sz w:val="24"/>
          <w:szCs w:val="24"/>
          <w:lang w:val="sq-AL"/>
        </w:rPr>
        <w:t xml:space="preserve"> mira p</w:t>
      </w:r>
      <w:r w:rsidRPr="00005591">
        <w:rPr>
          <w:rFonts w:ascii="Times New Roman" w:hAnsi="Times New Roman"/>
          <w:sz w:val="24"/>
          <w:szCs w:val="24"/>
          <w:lang w:val="sq-AL"/>
        </w:rPr>
        <w:t>erë</w:t>
      </w:r>
      <w:r w:rsidR="00DD39BC" w:rsidRPr="00005591">
        <w:rPr>
          <w:rFonts w:ascii="Times New Roman" w:hAnsi="Times New Roman"/>
          <w:sz w:val="24"/>
          <w:szCs w:val="24"/>
          <w:lang w:val="sq-AL"/>
        </w:rPr>
        <w:t>ndimore</w:t>
      </w:r>
      <w:r w:rsidRPr="00005591">
        <w:rPr>
          <w:rFonts w:ascii="Times New Roman" w:hAnsi="Times New Roman"/>
          <w:sz w:val="24"/>
          <w:szCs w:val="24"/>
          <w:lang w:val="sq-AL"/>
        </w:rPr>
        <w:t xml:space="preserve"> si modeli gjerman, </w:t>
      </w:r>
      <w:r w:rsidR="007959D8" w:rsidRPr="00005591">
        <w:rPr>
          <w:rFonts w:ascii="Times New Roman" w:hAnsi="Times New Roman"/>
          <w:sz w:val="24"/>
          <w:szCs w:val="24"/>
          <w:lang w:val="sq-AL"/>
        </w:rPr>
        <w:t>baltik</w:t>
      </w:r>
      <w:r w:rsidRPr="00005591">
        <w:rPr>
          <w:rFonts w:ascii="Times New Roman" w:hAnsi="Times New Roman"/>
          <w:sz w:val="24"/>
          <w:szCs w:val="24"/>
          <w:lang w:val="sq-AL"/>
        </w:rPr>
        <w:t xml:space="preserve"> apo edhe britanik</w:t>
      </w:r>
      <w:r w:rsidR="00DD39BC" w:rsidRPr="00005591">
        <w:rPr>
          <w:rFonts w:ascii="Times New Roman" w:hAnsi="Times New Roman"/>
          <w:sz w:val="24"/>
          <w:szCs w:val="24"/>
          <w:lang w:val="sq-AL"/>
        </w:rPr>
        <w:t xml:space="preserve">. </w:t>
      </w:r>
    </w:p>
    <w:p w14:paraId="4CFA975B" w14:textId="325F7435" w:rsidR="00DD39BC" w:rsidRPr="00005591" w:rsidRDefault="2D77C0B6" w:rsidP="00DD39BC">
      <w:pPr>
        <w:jc w:val="both"/>
        <w:rPr>
          <w:rFonts w:ascii="Times New Roman" w:hAnsi="Times New Roman"/>
          <w:sz w:val="24"/>
          <w:szCs w:val="24"/>
          <w:lang w:val="sq-AL"/>
        </w:rPr>
      </w:pPr>
      <w:r w:rsidRPr="00005591">
        <w:rPr>
          <w:rFonts w:ascii="Times New Roman" w:hAnsi="Times New Roman"/>
          <w:sz w:val="24"/>
          <w:szCs w:val="24"/>
          <w:lang w:val="sq-AL"/>
        </w:rPr>
        <w:t>Për më tepër</w:t>
      </w:r>
      <w:r w:rsidR="0060454F">
        <w:rPr>
          <w:rFonts w:ascii="Times New Roman" w:hAnsi="Times New Roman"/>
          <w:sz w:val="24"/>
          <w:szCs w:val="24"/>
          <w:lang w:val="sq-AL"/>
        </w:rPr>
        <w:t>,</w:t>
      </w:r>
      <w:r w:rsidRPr="00005591">
        <w:rPr>
          <w:rFonts w:ascii="Times New Roman" w:hAnsi="Times New Roman"/>
          <w:sz w:val="24"/>
          <w:szCs w:val="24"/>
          <w:lang w:val="sq-AL"/>
        </w:rPr>
        <w:t xml:space="preserve"> nuk mundëson arritjen e objektivave të vendosura. </w:t>
      </w:r>
    </w:p>
    <w:p w14:paraId="37A4CA40" w14:textId="7FD564B1" w:rsidR="2D77C0B6" w:rsidRPr="00005591" w:rsidRDefault="2D77C0B6" w:rsidP="2D77C0B6">
      <w:pPr>
        <w:jc w:val="both"/>
        <w:rPr>
          <w:rFonts w:ascii="Times New Roman" w:hAnsi="Times New Roman"/>
          <w:sz w:val="24"/>
          <w:szCs w:val="24"/>
          <w:lang w:val="sq-AL"/>
        </w:rPr>
      </w:pPr>
    </w:p>
    <w:p w14:paraId="697B1531" w14:textId="61B9F34B" w:rsidR="2D77C0B6" w:rsidRPr="00005591" w:rsidRDefault="2D77C0B6" w:rsidP="2D77C0B6">
      <w:pPr>
        <w:jc w:val="both"/>
        <w:rPr>
          <w:rFonts w:ascii="Times New Roman" w:hAnsi="Times New Roman"/>
          <w:sz w:val="24"/>
          <w:szCs w:val="24"/>
          <w:lang w:val="sq-AL"/>
        </w:rPr>
      </w:pPr>
      <w:r w:rsidRPr="00005591">
        <w:rPr>
          <w:rFonts w:ascii="Times New Roman" w:hAnsi="Times New Roman"/>
          <w:sz w:val="24"/>
          <w:szCs w:val="24"/>
          <w:lang w:val="sq-AL"/>
        </w:rPr>
        <w:t>Rrjeti arkivor do të vijonte me organizimin e vjetër duke bërë që kontrollet nga Drejtoria e Përgjithshme e Arkivave</w:t>
      </w:r>
      <w:r w:rsidR="0060454F">
        <w:rPr>
          <w:rFonts w:ascii="Times New Roman" w:hAnsi="Times New Roman"/>
          <w:sz w:val="24"/>
          <w:szCs w:val="24"/>
          <w:lang w:val="sq-AL"/>
        </w:rPr>
        <w:t>,</w:t>
      </w:r>
      <w:r w:rsidRPr="00005591">
        <w:rPr>
          <w:rFonts w:ascii="Times New Roman" w:hAnsi="Times New Roman"/>
          <w:sz w:val="24"/>
          <w:szCs w:val="24"/>
          <w:lang w:val="sq-AL"/>
        </w:rPr>
        <w:t xml:space="preserve"> si organi më i lartë i rrjetit arkivor</w:t>
      </w:r>
      <w:r w:rsidR="0060454F">
        <w:rPr>
          <w:rFonts w:ascii="Times New Roman" w:hAnsi="Times New Roman"/>
          <w:sz w:val="24"/>
          <w:szCs w:val="24"/>
          <w:lang w:val="sq-AL"/>
        </w:rPr>
        <w:t>,</w:t>
      </w:r>
      <w:r w:rsidRPr="00005591">
        <w:rPr>
          <w:rFonts w:ascii="Times New Roman" w:hAnsi="Times New Roman"/>
          <w:sz w:val="24"/>
          <w:szCs w:val="24"/>
          <w:lang w:val="sq-AL"/>
        </w:rPr>
        <w:t xml:space="preserve"> të minimizohen në inspektime rutinë në një herë në vit. Gjithë problematikat e hasura në praktikë gjatë inspektimeve</w:t>
      </w:r>
      <w:r w:rsidR="0060454F">
        <w:rPr>
          <w:rFonts w:ascii="Times New Roman" w:hAnsi="Times New Roman"/>
          <w:sz w:val="24"/>
          <w:szCs w:val="24"/>
          <w:lang w:val="sq-AL"/>
        </w:rPr>
        <w:t>,</w:t>
      </w:r>
      <w:r w:rsidRPr="00005591">
        <w:rPr>
          <w:rFonts w:ascii="Times New Roman" w:hAnsi="Times New Roman"/>
          <w:sz w:val="24"/>
          <w:szCs w:val="24"/>
          <w:lang w:val="sq-AL"/>
        </w:rPr>
        <w:t xml:space="preserve"> si dorëzimi</w:t>
      </w:r>
      <w:r w:rsidR="0060454F">
        <w:rPr>
          <w:rFonts w:ascii="Times New Roman" w:hAnsi="Times New Roman"/>
          <w:sz w:val="24"/>
          <w:szCs w:val="24"/>
          <w:lang w:val="sq-AL"/>
        </w:rPr>
        <w:t xml:space="preserve"> i </w:t>
      </w:r>
      <w:proofErr w:type="spellStart"/>
      <w:r w:rsidR="0060454F">
        <w:rPr>
          <w:rFonts w:ascii="Times New Roman" w:hAnsi="Times New Roman"/>
          <w:sz w:val="24"/>
          <w:szCs w:val="24"/>
          <w:lang w:val="sq-AL"/>
        </w:rPr>
        <w:t>dokumententacionit</w:t>
      </w:r>
      <w:proofErr w:type="spellEnd"/>
      <w:r w:rsidR="0060454F">
        <w:rPr>
          <w:rFonts w:ascii="Times New Roman" w:hAnsi="Times New Roman"/>
          <w:sz w:val="24"/>
          <w:szCs w:val="24"/>
          <w:lang w:val="sq-AL"/>
        </w:rPr>
        <w:t xml:space="preserve"> nga </w:t>
      </w:r>
      <w:proofErr w:type="spellStart"/>
      <w:r w:rsidR="0060454F">
        <w:rPr>
          <w:rFonts w:ascii="Times New Roman" w:hAnsi="Times New Roman"/>
          <w:sz w:val="24"/>
          <w:szCs w:val="24"/>
          <w:lang w:val="sq-AL"/>
        </w:rPr>
        <w:t>fondkrijuesit</w:t>
      </w:r>
      <w:proofErr w:type="spellEnd"/>
      <w:r w:rsidRPr="00005591">
        <w:rPr>
          <w:rFonts w:ascii="Times New Roman" w:hAnsi="Times New Roman"/>
          <w:sz w:val="24"/>
          <w:szCs w:val="24"/>
          <w:lang w:val="sq-AL"/>
        </w:rPr>
        <w:t xml:space="preserve"> në arkivat e sistemit pa </w:t>
      </w:r>
      <w:r w:rsidR="0060454F">
        <w:rPr>
          <w:rFonts w:ascii="Times New Roman" w:hAnsi="Times New Roman"/>
          <w:sz w:val="24"/>
          <w:szCs w:val="24"/>
          <w:lang w:val="sq-AL"/>
        </w:rPr>
        <w:t xml:space="preserve">e </w:t>
      </w:r>
      <w:proofErr w:type="spellStart"/>
      <w:r w:rsidRPr="00005591">
        <w:rPr>
          <w:rFonts w:ascii="Times New Roman" w:hAnsi="Times New Roman"/>
          <w:sz w:val="24"/>
          <w:szCs w:val="24"/>
          <w:lang w:val="sq-AL"/>
        </w:rPr>
        <w:t>deklasifikuar</w:t>
      </w:r>
      <w:proofErr w:type="spellEnd"/>
      <w:r w:rsidR="0060454F">
        <w:rPr>
          <w:rFonts w:ascii="Times New Roman" w:hAnsi="Times New Roman"/>
          <w:sz w:val="24"/>
          <w:szCs w:val="24"/>
          <w:lang w:val="sq-AL"/>
        </w:rPr>
        <w:t xml:space="preserve"> atë,</w:t>
      </w:r>
      <w:r w:rsidRPr="00005591">
        <w:rPr>
          <w:rFonts w:ascii="Times New Roman" w:hAnsi="Times New Roman"/>
          <w:sz w:val="24"/>
          <w:szCs w:val="24"/>
          <w:lang w:val="sq-AL"/>
        </w:rPr>
        <w:t xml:space="preserve"> apo edhe lënia e sasive të mëdha të dokumentacionit të papërpunuar, etj.</w:t>
      </w:r>
      <w:r w:rsidR="0060454F">
        <w:rPr>
          <w:rFonts w:ascii="Times New Roman" w:hAnsi="Times New Roman"/>
          <w:sz w:val="24"/>
          <w:szCs w:val="24"/>
          <w:lang w:val="sq-AL"/>
        </w:rPr>
        <w:t>, të vijojnë edhe në të ardhmen.</w:t>
      </w:r>
    </w:p>
    <w:p w14:paraId="3D099768" w14:textId="4C2C33A6" w:rsidR="2D77C0B6" w:rsidRPr="00005591" w:rsidRDefault="2D77C0B6" w:rsidP="2D77C0B6">
      <w:pPr>
        <w:jc w:val="both"/>
        <w:rPr>
          <w:rFonts w:ascii="Times New Roman" w:hAnsi="Times New Roman"/>
          <w:sz w:val="24"/>
          <w:szCs w:val="24"/>
          <w:lang w:val="sq-AL"/>
        </w:rPr>
      </w:pPr>
    </w:p>
    <w:p w14:paraId="7C34FB2A" w14:textId="3CF2020D" w:rsidR="2D77C0B6" w:rsidRPr="00005591" w:rsidRDefault="007959D8" w:rsidP="2D77C0B6">
      <w:pPr>
        <w:spacing w:after="240" w:line="276" w:lineRule="auto"/>
        <w:ind w:firstLine="720"/>
        <w:jc w:val="both"/>
        <w:rPr>
          <w:rFonts w:ascii="Times New Roman" w:hAnsi="Times New Roman"/>
          <w:sz w:val="24"/>
          <w:szCs w:val="24"/>
          <w:lang w:val="sq-AL"/>
        </w:rPr>
      </w:pPr>
      <w:r w:rsidRPr="00005591">
        <w:rPr>
          <w:rFonts w:ascii="Times New Roman" w:hAnsi="Times New Roman"/>
          <w:sz w:val="24"/>
          <w:szCs w:val="24"/>
          <w:lang w:val="sq-AL"/>
        </w:rPr>
        <w:t>Mos ndryshimi</w:t>
      </w:r>
      <w:r w:rsidR="2D77C0B6" w:rsidRPr="00005591">
        <w:rPr>
          <w:rFonts w:ascii="Times New Roman" w:hAnsi="Times New Roman"/>
          <w:sz w:val="24"/>
          <w:szCs w:val="24"/>
          <w:lang w:val="sq-AL"/>
        </w:rPr>
        <w:t xml:space="preserve"> i ligjit për arkivat do të linte shumë në hije arkivat e sistemit në lidhje me shpërndarjen e resurseve ekonomike apo edhe të burimeve njerëzore. Këto arkiva</w:t>
      </w:r>
      <w:r w:rsidR="0060454F">
        <w:rPr>
          <w:rFonts w:ascii="Times New Roman" w:hAnsi="Times New Roman"/>
          <w:sz w:val="24"/>
          <w:szCs w:val="24"/>
          <w:lang w:val="sq-AL"/>
        </w:rPr>
        <w:t>,</w:t>
      </w:r>
      <w:r w:rsidR="2D77C0B6" w:rsidRPr="00005591">
        <w:rPr>
          <w:rFonts w:ascii="Times New Roman" w:hAnsi="Times New Roman"/>
          <w:sz w:val="24"/>
          <w:szCs w:val="24"/>
          <w:lang w:val="sq-AL"/>
        </w:rPr>
        <w:t xml:space="preserve"> duke qenë në varësi të </w:t>
      </w:r>
      <w:r w:rsidR="0060454F">
        <w:rPr>
          <w:rFonts w:ascii="Times New Roman" w:hAnsi="Times New Roman"/>
          <w:sz w:val="24"/>
          <w:szCs w:val="24"/>
          <w:lang w:val="sq-AL"/>
        </w:rPr>
        <w:t>m</w:t>
      </w:r>
      <w:r w:rsidR="2D77C0B6" w:rsidRPr="00005591">
        <w:rPr>
          <w:rFonts w:ascii="Times New Roman" w:hAnsi="Times New Roman"/>
          <w:sz w:val="24"/>
          <w:szCs w:val="24"/>
          <w:lang w:val="sq-AL"/>
        </w:rPr>
        <w:t>inistrive të linjës</w:t>
      </w:r>
      <w:r w:rsidR="0060454F">
        <w:rPr>
          <w:rFonts w:ascii="Times New Roman" w:hAnsi="Times New Roman"/>
          <w:sz w:val="24"/>
          <w:szCs w:val="24"/>
          <w:lang w:val="sq-AL"/>
        </w:rPr>
        <w:t>,</w:t>
      </w:r>
      <w:r w:rsidR="2D77C0B6" w:rsidRPr="00005591">
        <w:rPr>
          <w:rFonts w:ascii="Times New Roman" w:hAnsi="Times New Roman"/>
          <w:sz w:val="24"/>
          <w:szCs w:val="24"/>
          <w:lang w:val="sq-AL"/>
        </w:rPr>
        <w:t xml:space="preserve"> </w:t>
      </w:r>
      <w:r w:rsidR="0060454F">
        <w:rPr>
          <w:rFonts w:ascii="Times New Roman" w:hAnsi="Times New Roman"/>
          <w:sz w:val="24"/>
          <w:szCs w:val="24"/>
          <w:lang w:val="sq-AL"/>
        </w:rPr>
        <w:t>duke mos pasur</w:t>
      </w:r>
      <w:r w:rsidR="2D77C0B6" w:rsidRPr="00005591">
        <w:rPr>
          <w:rFonts w:ascii="Times New Roman" w:hAnsi="Times New Roman"/>
          <w:sz w:val="24"/>
          <w:szCs w:val="24"/>
          <w:lang w:val="sq-AL"/>
        </w:rPr>
        <w:t xml:space="preserve"> objekt të veprimtarisë ruajtjen e dokumentacionit me rëndësi historike kombëtare, kanë risk të lartë të mos shpërndarjes së drejtë të fondeve</w:t>
      </w:r>
      <w:r w:rsidR="0060454F">
        <w:rPr>
          <w:rFonts w:ascii="Times New Roman" w:hAnsi="Times New Roman"/>
          <w:sz w:val="24"/>
          <w:szCs w:val="24"/>
          <w:lang w:val="sq-AL"/>
        </w:rPr>
        <w:t>,</w:t>
      </w:r>
      <w:r w:rsidR="2D77C0B6" w:rsidRPr="00005591">
        <w:rPr>
          <w:rFonts w:ascii="Times New Roman" w:hAnsi="Times New Roman"/>
          <w:sz w:val="24"/>
          <w:szCs w:val="24"/>
          <w:lang w:val="sq-AL"/>
        </w:rPr>
        <w:t xml:space="preserve"> duke mos u dhënë rëndësinë e duhur dokumentit arkivor në mënyrën dhe në kushtet e ruajtjes. </w:t>
      </w:r>
    </w:p>
    <w:p w14:paraId="3DA24773" w14:textId="5ACA6EF9" w:rsidR="2D77C0B6" w:rsidRPr="00005591" w:rsidRDefault="2D77C0B6" w:rsidP="2D77C0B6">
      <w:pPr>
        <w:spacing w:after="240" w:line="276" w:lineRule="auto"/>
        <w:ind w:firstLine="720"/>
        <w:jc w:val="both"/>
        <w:rPr>
          <w:rFonts w:ascii="Times New Roman" w:hAnsi="Times New Roman"/>
          <w:sz w:val="24"/>
          <w:szCs w:val="24"/>
          <w:lang w:val="sq-AL"/>
        </w:rPr>
      </w:pPr>
      <w:r w:rsidRPr="00005591">
        <w:rPr>
          <w:rFonts w:ascii="Times New Roman" w:hAnsi="Times New Roman"/>
          <w:sz w:val="24"/>
          <w:szCs w:val="24"/>
          <w:lang w:val="sq-AL"/>
        </w:rPr>
        <w:t xml:space="preserve">Kushtet e ruajtjes së arkivave janë specifike. Letra, duke qenë material organik dhe i </w:t>
      </w:r>
      <w:proofErr w:type="spellStart"/>
      <w:r w:rsidRPr="00005591">
        <w:rPr>
          <w:rFonts w:ascii="Times New Roman" w:hAnsi="Times New Roman"/>
          <w:sz w:val="24"/>
          <w:szCs w:val="24"/>
          <w:lang w:val="sq-AL"/>
        </w:rPr>
        <w:t>degradueshëm</w:t>
      </w:r>
      <w:proofErr w:type="spellEnd"/>
      <w:r w:rsidRPr="00005591">
        <w:rPr>
          <w:rFonts w:ascii="Times New Roman" w:hAnsi="Times New Roman"/>
          <w:sz w:val="24"/>
          <w:szCs w:val="24"/>
          <w:lang w:val="sq-AL"/>
        </w:rPr>
        <w:t xml:space="preserve">, me kalimin e kohës e humbet aftësinë e saj për t’i bërë ballë faktorit atmosferik. Për këtë arsye, kushtet në të cilat duhet të ruhen arkivat janë </w:t>
      </w:r>
      <w:r w:rsidR="007959D8">
        <w:rPr>
          <w:rFonts w:ascii="Times New Roman" w:hAnsi="Times New Roman"/>
          <w:sz w:val="24"/>
          <w:szCs w:val="24"/>
          <w:lang w:val="sq-AL"/>
        </w:rPr>
        <w:t>të rrepta</w:t>
      </w:r>
      <w:r w:rsidR="007959D8" w:rsidRPr="00005591">
        <w:rPr>
          <w:rFonts w:ascii="Times New Roman" w:hAnsi="Times New Roman"/>
          <w:sz w:val="24"/>
          <w:szCs w:val="24"/>
          <w:lang w:val="sq-AL"/>
        </w:rPr>
        <w:t xml:space="preserve"> </w:t>
      </w:r>
      <w:r w:rsidRPr="00005591">
        <w:rPr>
          <w:rFonts w:ascii="Times New Roman" w:hAnsi="Times New Roman"/>
          <w:sz w:val="24"/>
          <w:szCs w:val="24"/>
          <w:lang w:val="sq-AL"/>
        </w:rPr>
        <w:t>si</w:t>
      </w:r>
      <w:r w:rsidR="007959D8">
        <w:rPr>
          <w:rFonts w:ascii="Times New Roman" w:hAnsi="Times New Roman"/>
          <w:sz w:val="24"/>
          <w:szCs w:val="24"/>
          <w:lang w:val="sq-AL"/>
        </w:rPr>
        <w:t>,</w:t>
      </w:r>
      <w:r w:rsidRPr="00005591">
        <w:rPr>
          <w:rFonts w:ascii="Times New Roman" w:hAnsi="Times New Roman"/>
          <w:sz w:val="24"/>
          <w:szCs w:val="24"/>
          <w:lang w:val="sq-AL"/>
        </w:rPr>
        <w:t xml:space="preserve"> për</w:t>
      </w:r>
      <w:r w:rsidR="007959D8">
        <w:rPr>
          <w:rFonts w:ascii="Times New Roman" w:hAnsi="Times New Roman"/>
          <w:sz w:val="24"/>
          <w:szCs w:val="24"/>
          <w:lang w:val="sq-AL"/>
        </w:rPr>
        <w:t xml:space="preserve"> </w:t>
      </w:r>
      <w:r w:rsidRPr="00005591">
        <w:rPr>
          <w:rFonts w:ascii="Times New Roman" w:hAnsi="Times New Roman"/>
          <w:sz w:val="24"/>
          <w:szCs w:val="24"/>
          <w:lang w:val="sq-AL"/>
        </w:rPr>
        <w:t xml:space="preserve">shembull: temperatura e </w:t>
      </w:r>
      <w:r w:rsidR="007959D8" w:rsidRPr="00005591">
        <w:rPr>
          <w:rFonts w:ascii="Times New Roman" w:hAnsi="Times New Roman"/>
          <w:sz w:val="24"/>
          <w:szCs w:val="24"/>
          <w:lang w:val="sq-AL"/>
        </w:rPr>
        <w:t>ambienteve</w:t>
      </w:r>
      <w:r w:rsidRPr="00005591">
        <w:rPr>
          <w:rFonts w:ascii="Times New Roman" w:hAnsi="Times New Roman"/>
          <w:sz w:val="24"/>
          <w:szCs w:val="24"/>
          <w:lang w:val="sq-AL"/>
        </w:rPr>
        <w:t xml:space="preserve"> të ruajtjes nuk duhet të jetë mbi 20°C dhe jo më shumë se </w:t>
      </w:r>
      <w:r w:rsidR="0060454F">
        <w:rPr>
          <w:rFonts w:ascii="Times New Roman" w:hAnsi="Times New Roman"/>
          <w:sz w:val="24"/>
          <w:szCs w:val="24"/>
          <w:lang w:val="sq-AL"/>
        </w:rPr>
        <w:t>6</w:t>
      </w:r>
      <w:r w:rsidRPr="00005591">
        <w:rPr>
          <w:rFonts w:ascii="Times New Roman" w:hAnsi="Times New Roman"/>
          <w:sz w:val="24"/>
          <w:szCs w:val="24"/>
          <w:lang w:val="sq-AL"/>
        </w:rPr>
        <w:t>5</w:t>
      </w:r>
      <w:r w:rsidR="0060454F">
        <w:rPr>
          <w:rFonts w:ascii="Times New Roman" w:hAnsi="Times New Roman"/>
          <w:sz w:val="24"/>
          <w:szCs w:val="24"/>
          <w:lang w:val="sq-AL"/>
        </w:rPr>
        <w:t>%</w:t>
      </w:r>
      <w:r w:rsidRPr="00005591">
        <w:rPr>
          <w:rFonts w:ascii="Times New Roman" w:hAnsi="Times New Roman"/>
          <w:sz w:val="24"/>
          <w:szCs w:val="24"/>
          <w:lang w:val="sq-AL"/>
        </w:rPr>
        <w:t xml:space="preserve"> për lagështinë”. Për më tepër, ndriçimi në mjediset arkivore</w:t>
      </w:r>
      <w:r w:rsidR="0060454F">
        <w:rPr>
          <w:rFonts w:ascii="Times New Roman" w:hAnsi="Times New Roman"/>
          <w:sz w:val="24"/>
          <w:szCs w:val="24"/>
          <w:lang w:val="sq-AL"/>
        </w:rPr>
        <w:t xml:space="preserve"> </w:t>
      </w:r>
      <w:r w:rsidRPr="00005591">
        <w:rPr>
          <w:rFonts w:ascii="Times New Roman" w:hAnsi="Times New Roman"/>
          <w:sz w:val="24"/>
          <w:szCs w:val="24"/>
          <w:lang w:val="sq-AL"/>
        </w:rPr>
        <w:t>duhet të jetë i kontrolluar dhe artificial, duke bërë që, me këto tri kritere, të mund të përballet rreziku që i kanoset letrës përmes degradimit të vazhdueshëm të saj prej lagështirës, temperaturës dhe ndriçimit. Përtej lagështirës, që përbën rrezikun afatgjatë, por që është më i madhi që i kanoset letrës, tjetër rrezik</w:t>
      </w:r>
      <w:r w:rsidR="0060454F">
        <w:rPr>
          <w:rFonts w:ascii="Times New Roman" w:hAnsi="Times New Roman"/>
          <w:sz w:val="24"/>
          <w:szCs w:val="24"/>
          <w:lang w:val="sq-AL"/>
        </w:rPr>
        <w:t xml:space="preserve"> është dhe zjarri,</w:t>
      </w:r>
      <w:r w:rsidRPr="00005591">
        <w:rPr>
          <w:rFonts w:ascii="Times New Roman" w:hAnsi="Times New Roman"/>
          <w:sz w:val="24"/>
          <w:szCs w:val="24"/>
          <w:lang w:val="sq-AL"/>
        </w:rPr>
        <w:t xml:space="preserve"> prej të cilit nevojitet që të ruhet dokumentacioni arkivor. </w:t>
      </w:r>
    </w:p>
    <w:p w14:paraId="03F22644" w14:textId="752DE4EC" w:rsidR="2D77C0B6" w:rsidRPr="00005591" w:rsidRDefault="2D77C0B6" w:rsidP="2D77C0B6">
      <w:pPr>
        <w:spacing w:after="240" w:line="276" w:lineRule="auto"/>
        <w:ind w:firstLine="720"/>
        <w:jc w:val="both"/>
        <w:rPr>
          <w:rFonts w:ascii="Times New Roman" w:hAnsi="Times New Roman"/>
          <w:sz w:val="24"/>
          <w:szCs w:val="24"/>
          <w:lang w:val="sq-AL"/>
        </w:rPr>
      </w:pPr>
      <w:r w:rsidRPr="00005591">
        <w:rPr>
          <w:rFonts w:ascii="Times New Roman" w:hAnsi="Times New Roman"/>
          <w:sz w:val="24"/>
          <w:szCs w:val="24"/>
          <w:lang w:val="sq-AL"/>
        </w:rPr>
        <w:t xml:space="preserve">Duke qenë se, siç trajtuam, lagështira është edhe më e rrezikshme se vetë zjarri, normativa, standardet ndërkombëtare dhe literatura, i jep peshë të veçantë nevojës që sistemet </w:t>
      </w:r>
      <w:proofErr w:type="spellStart"/>
      <w:r w:rsidRPr="00005591">
        <w:rPr>
          <w:rFonts w:ascii="Times New Roman" w:hAnsi="Times New Roman"/>
          <w:sz w:val="24"/>
          <w:szCs w:val="24"/>
          <w:lang w:val="sq-AL"/>
        </w:rPr>
        <w:t>antizjarr</w:t>
      </w:r>
      <w:proofErr w:type="spellEnd"/>
      <w:r w:rsidRPr="00005591">
        <w:rPr>
          <w:rFonts w:ascii="Times New Roman" w:hAnsi="Times New Roman"/>
          <w:sz w:val="24"/>
          <w:szCs w:val="24"/>
          <w:lang w:val="sq-AL"/>
        </w:rPr>
        <w:t xml:space="preserve"> të jenë me material që, nëse përdoren, të mos e bëjnë dokumentin arkivor të papërdorshëm. </w:t>
      </w:r>
    </w:p>
    <w:p w14:paraId="1613C161" w14:textId="40C18698"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Për sa i përket shpërndarjes së burimeve njerëzore, si e përmendëm më sipër</w:t>
      </w:r>
      <w:r w:rsidR="00800FB0">
        <w:rPr>
          <w:rFonts w:ascii="Times New Roman" w:hAnsi="Times New Roman"/>
          <w:sz w:val="24"/>
          <w:szCs w:val="24"/>
          <w:lang w:val="sq-AL"/>
        </w:rPr>
        <w:t>,</w:t>
      </w:r>
      <w:r w:rsidRPr="00005591">
        <w:rPr>
          <w:rFonts w:ascii="Times New Roman" w:hAnsi="Times New Roman"/>
          <w:sz w:val="24"/>
          <w:szCs w:val="24"/>
          <w:lang w:val="sq-AL"/>
        </w:rPr>
        <w:t xml:space="preserve"> specialisti  i arkivit shpesh nuk merr rëndësinë e duhur në </w:t>
      </w:r>
      <w:r w:rsidR="00800FB0">
        <w:rPr>
          <w:rFonts w:ascii="Times New Roman" w:hAnsi="Times New Roman"/>
          <w:sz w:val="24"/>
          <w:szCs w:val="24"/>
          <w:lang w:val="sq-AL"/>
        </w:rPr>
        <w:t>m</w:t>
      </w:r>
      <w:r w:rsidRPr="00005591">
        <w:rPr>
          <w:rFonts w:ascii="Times New Roman" w:hAnsi="Times New Roman"/>
          <w:sz w:val="24"/>
          <w:szCs w:val="24"/>
          <w:lang w:val="sq-AL"/>
        </w:rPr>
        <w:t>inistritë nga ku varen arkivat</w:t>
      </w:r>
      <w:r w:rsidR="007959D8">
        <w:rPr>
          <w:rFonts w:ascii="Times New Roman" w:hAnsi="Times New Roman"/>
          <w:sz w:val="24"/>
          <w:szCs w:val="24"/>
          <w:lang w:val="sq-AL"/>
        </w:rPr>
        <w:t xml:space="preserve"> </w:t>
      </w:r>
      <w:r w:rsidRPr="00005591">
        <w:rPr>
          <w:rFonts w:ascii="Times New Roman" w:hAnsi="Times New Roman"/>
          <w:sz w:val="24"/>
          <w:szCs w:val="24"/>
          <w:lang w:val="sq-AL"/>
        </w:rPr>
        <w:t xml:space="preserve">e </w:t>
      </w:r>
      <w:proofErr w:type="spellStart"/>
      <w:r w:rsidRPr="00005591">
        <w:rPr>
          <w:rFonts w:ascii="Times New Roman" w:hAnsi="Times New Roman"/>
          <w:sz w:val="24"/>
          <w:szCs w:val="24"/>
          <w:lang w:val="sq-AL"/>
        </w:rPr>
        <w:t>e</w:t>
      </w:r>
      <w:proofErr w:type="spellEnd"/>
      <w:r w:rsidRPr="00005591">
        <w:rPr>
          <w:rFonts w:ascii="Times New Roman" w:hAnsi="Times New Roman"/>
          <w:sz w:val="24"/>
          <w:szCs w:val="24"/>
          <w:lang w:val="sq-AL"/>
        </w:rPr>
        <w:t xml:space="preserve"> sistemit</w:t>
      </w:r>
      <w:r w:rsidR="00800FB0">
        <w:rPr>
          <w:rFonts w:ascii="Times New Roman" w:hAnsi="Times New Roman"/>
          <w:sz w:val="24"/>
          <w:szCs w:val="24"/>
          <w:lang w:val="sq-AL"/>
        </w:rPr>
        <w:t>,</w:t>
      </w:r>
      <w:r w:rsidRPr="00005591">
        <w:rPr>
          <w:rFonts w:ascii="Times New Roman" w:hAnsi="Times New Roman"/>
          <w:sz w:val="24"/>
          <w:szCs w:val="24"/>
          <w:lang w:val="sq-AL"/>
        </w:rPr>
        <w:t xml:space="preserve"> duke rrezikuar humbjen e vlerës së dokumentit me rëndësi historike kombëtare.</w:t>
      </w:r>
    </w:p>
    <w:p w14:paraId="47A3EF13" w14:textId="34D212EE" w:rsidR="2D77C0B6" w:rsidRPr="00005591" w:rsidRDefault="2D77C0B6" w:rsidP="2D77C0B6">
      <w:pPr>
        <w:jc w:val="both"/>
        <w:rPr>
          <w:rFonts w:ascii="Times New Roman" w:hAnsi="Times New Roman"/>
          <w:sz w:val="24"/>
          <w:szCs w:val="24"/>
          <w:lang w:val="sq-AL"/>
        </w:rPr>
      </w:pPr>
    </w:p>
    <w:p w14:paraId="4D011E41" w14:textId="5520D402" w:rsidR="2D77C0B6" w:rsidRPr="00005591" w:rsidRDefault="2D77C0B6" w:rsidP="2D77C0B6">
      <w:pPr>
        <w:rPr>
          <w:rFonts w:ascii="Times New Roman" w:hAnsi="Times New Roman"/>
          <w:b/>
          <w:bCs/>
          <w:sz w:val="24"/>
          <w:szCs w:val="24"/>
          <w:lang w:val="sq-AL"/>
        </w:rPr>
      </w:pPr>
      <w:r w:rsidRPr="00005591">
        <w:rPr>
          <w:rFonts w:ascii="Times New Roman" w:hAnsi="Times New Roman"/>
          <w:sz w:val="24"/>
          <w:szCs w:val="24"/>
          <w:lang w:val="sq-AL"/>
        </w:rPr>
        <w:t>Gjithashtu, shërbimi i dokumentacionit do të vijonte si është duke u dhënë shumë pak mundësi studiuesve apo personave të interesuar të studiojnë dokumentin në një sallë studimi.</w:t>
      </w:r>
    </w:p>
    <w:p w14:paraId="238601FE" w14:textId="77777777" w:rsidR="00DD39BC" w:rsidRPr="00005591" w:rsidRDefault="00DD39BC" w:rsidP="00663897">
      <w:pPr>
        <w:jc w:val="both"/>
        <w:rPr>
          <w:rFonts w:ascii="Times New Roman" w:hAnsi="Times New Roman"/>
          <w:sz w:val="24"/>
          <w:szCs w:val="24"/>
          <w:lang w:val="sq-AL"/>
        </w:rPr>
      </w:pPr>
    </w:p>
    <w:p w14:paraId="0F3CABC7" w14:textId="77777777" w:rsidR="00E974F9" w:rsidRPr="00005591" w:rsidRDefault="00E974F9" w:rsidP="00663897">
      <w:pPr>
        <w:jc w:val="both"/>
        <w:rPr>
          <w:rFonts w:ascii="Times New Roman" w:hAnsi="Times New Roman"/>
          <w:sz w:val="24"/>
          <w:szCs w:val="24"/>
          <w:lang w:val="sq-AL"/>
        </w:rPr>
      </w:pPr>
    </w:p>
    <w:p w14:paraId="4E563F4F" w14:textId="77777777" w:rsidR="00E974F9" w:rsidRPr="00005591" w:rsidRDefault="00E974F9" w:rsidP="00E974F9">
      <w:pPr>
        <w:jc w:val="both"/>
        <w:rPr>
          <w:rFonts w:ascii="Times New Roman" w:hAnsi="Times New Roman"/>
          <w:sz w:val="24"/>
          <w:szCs w:val="24"/>
          <w:lang w:val="sq-AL"/>
        </w:rPr>
      </w:pPr>
      <w:r w:rsidRPr="00005591">
        <w:rPr>
          <w:rFonts w:ascii="Times New Roman" w:hAnsi="Times New Roman"/>
          <w:b/>
          <w:sz w:val="24"/>
          <w:szCs w:val="24"/>
          <w:lang w:val="sq-AL"/>
        </w:rPr>
        <w:t xml:space="preserve">Opsioni 1: Ndryshimi i </w:t>
      </w:r>
      <w:r w:rsidR="00CD2858" w:rsidRPr="00005591">
        <w:rPr>
          <w:rFonts w:ascii="Times New Roman" w:hAnsi="Times New Roman"/>
          <w:b/>
          <w:sz w:val="24"/>
          <w:szCs w:val="24"/>
          <w:lang w:val="sq-AL"/>
        </w:rPr>
        <w:t xml:space="preserve">ligjit </w:t>
      </w:r>
      <w:r w:rsidRPr="00005591">
        <w:rPr>
          <w:rFonts w:ascii="Times New Roman" w:hAnsi="Times New Roman"/>
          <w:b/>
          <w:sz w:val="24"/>
          <w:szCs w:val="24"/>
          <w:lang w:val="sq-AL"/>
        </w:rPr>
        <w:t>ekzistues</w:t>
      </w:r>
      <w:r w:rsidRPr="00005591">
        <w:rPr>
          <w:rFonts w:ascii="Times New Roman" w:hAnsi="Times New Roman"/>
          <w:sz w:val="24"/>
          <w:szCs w:val="24"/>
          <w:lang w:val="sq-AL"/>
        </w:rPr>
        <w:t>.</w:t>
      </w:r>
    </w:p>
    <w:p w14:paraId="5B08B5D1" w14:textId="77777777" w:rsidR="00820ADE" w:rsidRPr="00005591" w:rsidRDefault="00820ADE" w:rsidP="00E974F9">
      <w:pPr>
        <w:jc w:val="both"/>
        <w:rPr>
          <w:rFonts w:ascii="Times New Roman" w:hAnsi="Times New Roman"/>
          <w:sz w:val="24"/>
          <w:szCs w:val="24"/>
          <w:lang w:val="sq-AL"/>
        </w:rPr>
      </w:pPr>
    </w:p>
    <w:p w14:paraId="285AC079" w14:textId="73FA5648" w:rsidR="00517C9A" w:rsidRPr="00005591" w:rsidRDefault="00820ADE" w:rsidP="00DD39BC">
      <w:pPr>
        <w:jc w:val="both"/>
        <w:rPr>
          <w:rFonts w:ascii="Times New Roman" w:hAnsi="Times New Roman"/>
          <w:sz w:val="24"/>
          <w:szCs w:val="24"/>
          <w:lang w:val="sq-AL"/>
        </w:rPr>
      </w:pPr>
      <w:r w:rsidRPr="00005591">
        <w:rPr>
          <w:rFonts w:ascii="Times New Roman" w:hAnsi="Times New Roman"/>
          <w:sz w:val="24"/>
          <w:szCs w:val="24"/>
          <w:lang w:val="sq-AL"/>
        </w:rPr>
        <w:lastRenderedPageBreak/>
        <w:t xml:space="preserve">Opsioni 1 është i </w:t>
      </w:r>
      <w:r w:rsidR="00800FB0">
        <w:rPr>
          <w:rFonts w:ascii="Times New Roman" w:hAnsi="Times New Roman"/>
          <w:sz w:val="24"/>
          <w:szCs w:val="24"/>
          <w:lang w:val="sq-AL"/>
        </w:rPr>
        <w:t>preferohet përpara</w:t>
      </w:r>
      <w:r w:rsidRPr="00005591">
        <w:rPr>
          <w:rFonts w:ascii="Times New Roman" w:hAnsi="Times New Roman"/>
          <w:sz w:val="24"/>
          <w:szCs w:val="24"/>
          <w:lang w:val="sq-AL"/>
        </w:rPr>
        <w:t xml:space="preserve"> status </w:t>
      </w:r>
      <w:proofErr w:type="spellStart"/>
      <w:r w:rsidRPr="00005591">
        <w:rPr>
          <w:rFonts w:ascii="Times New Roman" w:hAnsi="Times New Roman"/>
          <w:sz w:val="24"/>
          <w:szCs w:val="24"/>
          <w:lang w:val="sq-AL"/>
        </w:rPr>
        <w:t>quo</w:t>
      </w:r>
      <w:proofErr w:type="spellEnd"/>
      <w:r w:rsidRPr="00005591">
        <w:rPr>
          <w:rFonts w:ascii="Times New Roman" w:hAnsi="Times New Roman"/>
          <w:sz w:val="24"/>
          <w:szCs w:val="24"/>
          <w:lang w:val="sq-AL"/>
        </w:rPr>
        <w:t xml:space="preserve">-në, sepse </w:t>
      </w:r>
      <w:r w:rsidR="00C629DD" w:rsidRPr="00005591">
        <w:rPr>
          <w:rFonts w:ascii="Times New Roman" w:hAnsi="Times New Roman"/>
          <w:sz w:val="24"/>
          <w:szCs w:val="24"/>
          <w:lang w:val="sq-AL"/>
        </w:rPr>
        <w:t xml:space="preserve">zgjidh </w:t>
      </w:r>
      <w:r w:rsidRPr="00005591">
        <w:rPr>
          <w:rFonts w:ascii="Times New Roman" w:hAnsi="Times New Roman"/>
          <w:sz w:val="24"/>
          <w:szCs w:val="24"/>
          <w:lang w:val="sq-AL"/>
        </w:rPr>
        <w:t>ngërçe</w:t>
      </w:r>
      <w:r w:rsidR="002729DF" w:rsidRPr="00005591">
        <w:rPr>
          <w:rFonts w:ascii="Times New Roman" w:hAnsi="Times New Roman"/>
          <w:sz w:val="24"/>
          <w:szCs w:val="24"/>
          <w:lang w:val="sq-AL"/>
        </w:rPr>
        <w:t>t</w:t>
      </w:r>
      <w:r w:rsidRPr="00005591">
        <w:rPr>
          <w:rFonts w:ascii="Times New Roman" w:hAnsi="Times New Roman"/>
          <w:sz w:val="24"/>
          <w:szCs w:val="24"/>
          <w:lang w:val="sq-AL"/>
        </w:rPr>
        <w:t xml:space="preserve"> dhe probleme</w:t>
      </w:r>
      <w:r w:rsidR="002729DF" w:rsidRPr="00005591">
        <w:rPr>
          <w:rFonts w:ascii="Times New Roman" w:hAnsi="Times New Roman"/>
          <w:sz w:val="24"/>
          <w:szCs w:val="24"/>
          <w:lang w:val="sq-AL"/>
        </w:rPr>
        <w:t>t</w:t>
      </w:r>
      <w:r w:rsidRPr="00005591">
        <w:rPr>
          <w:rFonts w:ascii="Times New Roman" w:hAnsi="Times New Roman"/>
          <w:sz w:val="24"/>
          <w:szCs w:val="24"/>
          <w:lang w:val="sq-AL"/>
        </w:rPr>
        <w:t xml:space="preserve"> </w:t>
      </w:r>
      <w:r w:rsidR="002729DF" w:rsidRPr="00005591">
        <w:rPr>
          <w:rFonts w:ascii="Times New Roman" w:hAnsi="Times New Roman"/>
          <w:sz w:val="24"/>
          <w:szCs w:val="24"/>
          <w:lang w:val="sq-AL"/>
        </w:rPr>
        <w:t>e</w:t>
      </w:r>
      <w:r w:rsidRPr="00005591">
        <w:rPr>
          <w:rFonts w:ascii="Times New Roman" w:hAnsi="Times New Roman"/>
          <w:sz w:val="24"/>
          <w:szCs w:val="24"/>
          <w:lang w:val="sq-AL"/>
        </w:rPr>
        <w:t xml:space="preserve"> pranishme prej vitesh.</w:t>
      </w:r>
      <w:r w:rsidR="00DD39BC" w:rsidRPr="00005591">
        <w:rPr>
          <w:sz w:val="20"/>
          <w:lang w:val="sq-AL"/>
        </w:rPr>
        <w:t xml:space="preserve"> </w:t>
      </w:r>
    </w:p>
    <w:p w14:paraId="1B4CE1AE" w14:textId="4BEF4ECC" w:rsidR="00DD39BC" w:rsidRPr="00005591" w:rsidRDefault="007959D8" w:rsidP="00DD39BC">
      <w:pPr>
        <w:jc w:val="both"/>
        <w:rPr>
          <w:rFonts w:ascii="Times New Roman" w:hAnsi="Times New Roman"/>
          <w:sz w:val="24"/>
          <w:szCs w:val="24"/>
          <w:lang w:val="sq-AL"/>
        </w:rPr>
      </w:pPr>
      <w:r w:rsidRPr="00005591">
        <w:rPr>
          <w:rFonts w:ascii="Times New Roman" w:hAnsi="Times New Roman"/>
          <w:sz w:val="24"/>
          <w:szCs w:val="24"/>
          <w:lang w:val="sq-AL"/>
        </w:rPr>
        <w:t>Mundëson</w:t>
      </w:r>
      <w:r w:rsidR="00DD39BC" w:rsidRPr="00005591">
        <w:rPr>
          <w:rFonts w:ascii="Times New Roman" w:hAnsi="Times New Roman"/>
          <w:sz w:val="24"/>
          <w:szCs w:val="24"/>
          <w:lang w:val="sq-AL"/>
        </w:rPr>
        <w:t xml:space="preserve"> </w:t>
      </w:r>
      <w:r w:rsidRPr="00005591">
        <w:rPr>
          <w:rFonts w:ascii="Times New Roman" w:hAnsi="Times New Roman"/>
          <w:sz w:val="24"/>
          <w:szCs w:val="24"/>
          <w:lang w:val="sq-AL"/>
        </w:rPr>
        <w:t>plotësimin</w:t>
      </w:r>
      <w:r w:rsidR="00DD39BC" w:rsidRPr="00005591">
        <w:rPr>
          <w:rFonts w:ascii="Times New Roman" w:hAnsi="Times New Roman"/>
          <w:sz w:val="24"/>
          <w:szCs w:val="24"/>
          <w:lang w:val="sq-AL"/>
        </w:rPr>
        <w:t xml:space="preserve"> e </w:t>
      </w:r>
      <w:r w:rsidRPr="00005591">
        <w:rPr>
          <w:rFonts w:ascii="Times New Roman" w:hAnsi="Times New Roman"/>
          <w:sz w:val="24"/>
          <w:szCs w:val="24"/>
          <w:lang w:val="sq-AL"/>
        </w:rPr>
        <w:t>boshllëqeve</w:t>
      </w:r>
      <w:r w:rsidR="00DD39BC" w:rsidRPr="00005591">
        <w:rPr>
          <w:rFonts w:ascii="Times New Roman" w:hAnsi="Times New Roman"/>
          <w:sz w:val="24"/>
          <w:szCs w:val="24"/>
          <w:lang w:val="sq-AL"/>
        </w:rPr>
        <w:t xml:space="preserve"> ligjore te evidentuara, </w:t>
      </w:r>
      <w:r w:rsidRPr="00005591">
        <w:rPr>
          <w:rFonts w:ascii="Times New Roman" w:hAnsi="Times New Roman"/>
          <w:sz w:val="24"/>
          <w:szCs w:val="24"/>
          <w:lang w:val="sq-AL"/>
        </w:rPr>
        <w:t>eliminimin</w:t>
      </w:r>
      <w:r w:rsidR="00DD39BC" w:rsidRPr="00005591">
        <w:rPr>
          <w:rFonts w:ascii="Times New Roman" w:hAnsi="Times New Roman"/>
          <w:sz w:val="24"/>
          <w:szCs w:val="24"/>
          <w:lang w:val="sq-AL"/>
        </w:rPr>
        <w:t xml:space="preserve"> e </w:t>
      </w:r>
      <w:r w:rsidRPr="00005591">
        <w:rPr>
          <w:rFonts w:ascii="Times New Roman" w:hAnsi="Times New Roman"/>
          <w:sz w:val="24"/>
          <w:szCs w:val="24"/>
          <w:lang w:val="sq-AL"/>
        </w:rPr>
        <w:t>mospërputhjeve</w:t>
      </w:r>
      <w:r w:rsidR="00DD39BC" w:rsidRPr="00005591">
        <w:rPr>
          <w:rFonts w:ascii="Times New Roman" w:hAnsi="Times New Roman"/>
          <w:sz w:val="24"/>
          <w:szCs w:val="24"/>
          <w:lang w:val="sq-AL"/>
        </w:rPr>
        <w:t xml:space="preserve"> dhe mbivendosjeve me legjislacionin n</w:t>
      </w:r>
      <w:r w:rsidR="00800FB0">
        <w:rPr>
          <w:rFonts w:ascii="Times New Roman" w:hAnsi="Times New Roman"/>
          <w:sz w:val="24"/>
          <w:szCs w:val="24"/>
          <w:lang w:val="sq-AL"/>
        </w:rPr>
        <w:t>ë</w:t>
      </w:r>
      <w:r w:rsidR="00DD39BC" w:rsidRPr="00005591">
        <w:rPr>
          <w:rFonts w:ascii="Times New Roman" w:hAnsi="Times New Roman"/>
          <w:sz w:val="24"/>
          <w:szCs w:val="24"/>
          <w:lang w:val="sq-AL"/>
        </w:rPr>
        <w:t xml:space="preserve"> fuqi si dhe organizimin e DPA, strukturave </w:t>
      </w:r>
      <w:r w:rsidRPr="00005591">
        <w:rPr>
          <w:rFonts w:ascii="Times New Roman" w:hAnsi="Times New Roman"/>
          <w:sz w:val="24"/>
          <w:szCs w:val="24"/>
          <w:lang w:val="sq-AL"/>
        </w:rPr>
        <w:t>përkatëse</w:t>
      </w:r>
      <w:r w:rsidR="00870298" w:rsidRPr="00005591">
        <w:rPr>
          <w:rFonts w:ascii="Times New Roman" w:hAnsi="Times New Roman"/>
          <w:sz w:val="24"/>
          <w:szCs w:val="24"/>
          <w:lang w:val="sq-AL"/>
        </w:rPr>
        <w:t xml:space="preserve"> n</w:t>
      </w:r>
      <w:r w:rsidR="00800FB0">
        <w:rPr>
          <w:rFonts w:ascii="Times New Roman" w:hAnsi="Times New Roman"/>
          <w:sz w:val="24"/>
          <w:szCs w:val="24"/>
          <w:lang w:val="sq-AL"/>
        </w:rPr>
        <w:t>ë</w:t>
      </w:r>
      <w:r w:rsidR="00870298" w:rsidRPr="00005591">
        <w:rPr>
          <w:rFonts w:ascii="Times New Roman" w:hAnsi="Times New Roman"/>
          <w:sz w:val="24"/>
          <w:szCs w:val="24"/>
          <w:lang w:val="sq-AL"/>
        </w:rPr>
        <w:t xml:space="preserve"> institucionet shtetë</w:t>
      </w:r>
      <w:r w:rsidR="00DD39BC" w:rsidRPr="00005591">
        <w:rPr>
          <w:rFonts w:ascii="Times New Roman" w:hAnsi="Times New Roman"/>
          <w:sz w:val="24"/>
          <w:szCs w:val="24"/>
          <w:lang w:val="sq-AL"/>
        </w:rPr>
        <w:t xml:space="preserve">rore si dhe praktikave arkivore sipas standardeve moderne. </w:t>
      </w:r>
    </w:p>
    <w:p w14:paraId="16DEB4AB" w14:textId="77777777" w:rsidR="00820ADE" w:rsidRPr="00005591" w:rsidRDefault="00820ADE" w:rsidP="00820ADE">
      <w:pPr>
        <w:jc w:val="both"/>
        <w:rPr>
          <w:rFonts w:ascii="Times New Roman" w:hAnsi="Times New Roman"/>
          <w:sz w:val="24"/>
          <w:szCs w:val="24"/>
          <w:lang w:val="sq-AL"/>
        </w:rPr>
      </w:pPr>
    </w:p>
    <w:p w14:paraId="0AD9C6F4" w14:textId="77777777" w:rsidR="00820ADE" w:rsidRPr="00005591" w:rsidRDefault="00820ADE" w:rsidP="00E974F9">
      <w:pPr>
        <w:jc w:val="both"/>
        <w:rPr>
          <w:rFonts w:ascii="Times New Roman" w:hAnsi="Times New Roman"/>
          <w:sz w:val="24"/>
          <w:szCs w:val="24"/>
          <w:lang w:val="sq-AL"/>
        </w:rPr>
      </w:pPr>
    </w:p>
    <w:p w14:paraId="4B1F511A" w14:textId="77777777" w:rsidR="00663897" w:rsidRPr="00005591" w:rsidRDefault="00663897" w:rsidP="009130DE">
      <w:pPr>
        <w:jc w:val="center"/>
        <w:rPr>
          <w:rFonts w:ascii="Times New Roman" w:hAnsi="Times New Roman"/>
          <w:sz w:val="24"/>
          <w:szCs w:val="24"/>
          <w:lang w:val="sq-AL"/>
        </w:rPr>
      </w:pPr>
    </w:p>
    <w:p w14:paraId="2D7A7CFE" w14:textId="77777777" w:rsidR="00DE170E" w:rsidRPr="00005591" w:rsidRDefault="009130DE" w:rsidP="0013699E">
      <w:pPr>
        <w:rPr>
          <w:rFonts w:ascii="Times New Roman" w:hAnsi="Times New Roman"/>
          <w:sz w:val="24"/>
          <w:szCs w:val="24"/>
          <w:lang w:val="sq-AL"/>
        </w:rPr>
      </w:pPr>
      <w:r w:rsidRPr="00005591">
        <w:rPr>
          <w:rFonts w:ascii="Times New Roman" w:hAnsi="Times New Roman"/>
          <w:b/>
          <w:sz w:val="24"/>
          <w:szCs w:val="24"/>
          <w:lang w:val="sq-AL"/>
        </w:rPr>
        <w:t xml:space="preserve">Opsioni </w:t>
      </w:r>
      <w:r w:rsidR="00E974F9" w:rsidRPr="00005591">
        <w:rPr>
          <w:rFonts w:ascii="Times New Roman" w:hAnsi="Times New Roman"/>
          <w:b/>
          <w:sz w:val="24"/>
          <w:szCs w:val="24"/>
          <w:lang w:val="sq-AL"/>
        </w:rPr>
        <w:t>2</w:t>
      </w:r>
      <w:r w:rsidR="00C11A63" w:rsidRPr="00005591">
        <w:rPr>
          <w:rFonts w:ascii="Times New Roman" w:hAnsi="Times New Roman"/>
          <w:b/>
          <w:sz w:val="24"/>
          <w:szCs w:val="24"/>
          <w:lang w:val="sq-AL"/>
        </w:rPr>
        <w:t xml:space="preserve">: </w:t>
      </w:r>
      <w:r w:rsidR="00D9514B" w:rsidRPr="00005591">
        <w:rPr>
          <w:rFonts w:ascii="Times New Roman" w:hAnsi="Times New Roman"/>
          <w:b/>
          <w:sz w:val="24"/>
          <w:szCs w:val="24"/>
          <w:lang w:val="sq-AL"/>
        </w:rPr>
        <w:t>Të hartohet dhe miratohet një ligj i ri</w:t>
      </w:r>
      <w:r w:rsidR="00D9514B" w:rsidRPr="00005591">
        <w:rPr>
          <w:rFonts w:ascii="Times New Roman" w:hAnsi="Times New Roman"/>
          <w:sz w:val="24"/>
          <w:szCs w:val="24"/>
          <w:lang w:val="sq-AL"/>
        </w:rPr>
        <w:t>.</w:t>
      </w:r>
    </w:p>
    <w:p w14:paraId="65F9C3DC" w14:textId="77777777" w:rsidR="009130DE" w:rsidRPr="00005591" w:rsidRDefault="009130DE" w:rsidP="00820ADE">
      <w:pPr>
        <w:jc w:val="both"/>
        <w:rPr>
          <w:rFonts w:ascii="Times New Roman" w:hAnsi="Times New Roman"/>
          <w:sz w:val="24"/>
          <w:szCs w:val="24"/>
          <w:lang w:val="sq-AL"/>
        </w:rPr>
      </w:pPr>
    </w:p>
    <w:p w14:paraId="2761B45C" w14:textId="28112F48" w:rsidR="0002153B" w:rsidRPr="00005591" w:rsidRDefault="00870298" w:rsidP="00820ADE">
      <w:pPr>
        <w:jc w:val="both"/>
        <w:rPr>
          <w:rFonts w:ascii="Times New Roman" w:hAnsi="Times New Roman"/>
          <w:sz w:val="24"/>
          <w:szCs w:val="24"/>
          <w:lang w:val="sq-AL"/>
        </w:rPr>
      </w:pPr>
      <w:r w:rsidRPr="00005591">
        <w:rPr>
          <w:rFonts w:ascii="Times New Roman" w:hAnsi="Times New Roman"/>
          <w:sz w:val="24"/>
          <w:szCs w:val="24"/>
          <w:lang w:val="sq-AL"/>
        </w:rPr>
        <w:t>Miratimi i një ligji të ri do të</w:t>
      </w:r>
      <w:r w:rsidR="00DD39BC" w:rsidRPr="00005591">
        <w:rPr>
          <w:rFonts w:ascii="Times New Roman" w:hAnsi="Times New Roman"/>
          <w:sz w:val="24"/>
          <w:szCs w:val="24"/>
          <w:lang w:val="sq-AL"/>
        </w:rPr>
        <w:t xml:space="preserve"> </w:t>
      </w:r>
      <w:r w:rsidR="007959D8" w:rsidRPr="00005591">
        <w:rPr>
          <w:rFonts w:ascii="Times New Roman" w:hAnsi="Times New Roman"/>
          <w:sz w:val="24"/>
          <w:szCs w:val="24"/>
          <w:lang w:val="sq-AL"/>
        </w:rPr>
        <w:t>mundësonte</w:t>
      </w:r>
      <w:r w:rsidR="00DD39BC" w:rsidRPr="00005591">
        <w:rPr>
          <w:rFonts w:ascii="Times New Roman" w:hAnsi="Times New Roman"/>
          <w:sz w:val="24"/>
          <w:szCs w:val="24"/>
          <w:lang w:val="sq-AL"/>
        </w:rPr>
        <w:t xml:space="preserve"> arritjen e objektiva</w:t>
      </w:r>
      <w:r w:rsidRPr="00005591">
        <w:rPr>
          <w:rFonts w:ascii="Times New Roman" w:hAnsi="Times New Roman"/>
          <w:sz w:val="24"/>
          <w:szCs w:val="24"/>
          <w:lang w:val="sq-AL"/>
        </w:rPr>
        <w:t xml:space="preserve">ve dhe zgjidhjen e problemeve të konstatuara, do të ishte </w:t>
      </w:r>
      <w:r w:rsidR="007959D8" w:rsidRPr="00005591">
        <w:rPr>
          <w:rFonts w:ascii="Times New Roman" w:hAnsi="Times New Roman"/>
          <w:sz w:val="24"/>
          <w:szCs w:val="24"/>
          <w:lang w:val="sq-AL"/>
        </w:rPr>
        <w:t>një</w:t>
      </w:r>
      <w:r w:rsidRPr="00005591">
        <w:rPr>
          <w:rFonts w:ascii="Times New Roman" w:hAnsi="Times New Roman"/>
          <w:sz w:val="24"/>
          <w:szCs w:val="24"/>
          <w:lang w:val="sq-AL"/>
        </w:rPr>
        <w:t xml:space="preserve"> opsion i cili do të sillte më shumë kosto (administrative). Njëkohë</w:t>
      </w:r>
      <w:r w:rsidR="00DD39BC" w:rsidRPr="00005591">
        <w:rPr>
          <w:rFonts w:ascii="Times New Roman" w:hAnsi="Times New Roman"/>
          <w:sz w:val="24"/>
          <w:szCs w:val="24"/>
          <w:lang w:val="sq-AL"/>
        </w:rPr>
        <w:t>s</w:t>
      </w:r>
      <w:r w:rsidRPr="00005591">
        <w:rPr>
          <w:rFonts w:ascii="Times New Roman" w:hAnsi="Times New Roman"/>
          <w:sz w:val="24"/>
          <w:szCs w:val="24"/>
          <w:lang w:val="sq-AL"/>
        </w:rPr>
        <w:t>isht</w:t>
      </w:r>
      <w:r w:rsidR="00800FB0">
        <w:rPr>
          <w:rFonts w:ascii="Times New Roman" w:hAnsi="Times New Roman"/>
          <w:sz w:val="24"/>
          <w:szCs w:val="24"/>
          <w:lang w:val="sq-AL"/>
        </w:rPr>
        <w:t>,</w:t>
      </w:r>
      <w:r w:rsidRPr="00005591">
        <w:rPr>
          <w:rFonts w:ascii="Times New Roman" w:hAnsi="Times New Roman"/>
          <w:sz w:val="24"/>
          <w:szCs w:val="24"/>
          <w:lang w:val="sq-AL"/>
        </w:rPr>
        <w:t xml:space="preserve"> edhe procesi i miratimit të këtij akti ligjor të ri do të kë</w:t>
      </w:r>
      <w:r w:rsidR="00DD39BC" w:rsidRPr="00005591">
        <w:rPr>
          <w:rFonts w:ascii="Times New Roman" w:hAnsi="Times New Roman"/>
          <w:sz w:val="24"/>
          <w:szCs w:val="24"/>
          <w:lang w:val="sq-AL"/>
        </w:rPr>
        <w:t>rkonte m</w:t>
      </w:r>
      <w:r w:rsidRPr="00005591">
        <w:rPr>
          <w:rFonts w:ascii="Times New Roman" w:hAnsi="Times New Roman"/>
          <w:sz w:val="24"/>
          <w:szCs w:val="24"/>
          <w:lang w:val="sq-AL"/>
        </w:rPr>
        <w:t>ë shumë kohë në krahasim me miratimin e një</w:t>
      </w:r>
      <w:r w:rsidR="00DD39BC" w:rsidRPr="00005591">
        <w:rPr>
          <w:rFonts w:ascii="Times New Roman" w:hAnsi="Times New Roman"/>
          <w:sz w:val="24"/>
          <w:szCs w:val="24"/>
          <w:lang w:val="sq-AL"/>
        </w:rPr>
        <w:t xml:space="preserve"> ligji ndryshues.</w:t>
      </w:r>
    </w:p>
    <w:p w14:paraId="5023141B" w14:textId="77777777" w:rsidR="00870298" w:rsidRPr="00005591" w:rsidRDefault="00870298" w:rsidP="00820ADE">
      <w:pPr>
        <w:jc w:val="both"/>
        <w:rPr>
          <w:rFonts w:ascii="Times New Roman" w:hAnsi="Times New Roman"/>
          <w:sz w:val="24"/>
          <w:szCs w:val="24"/>
          <w:lang w:val="sq-AL"/>
        </w:rPr>
      </w:pPr>
    </w:p>
    <w:p w14:paraId="1F3B1409" w14:textId="77777777" w:rsidR="009130DE" w:rsidRPr="00005591" w:rsidRDefault="009130DE" w:rsidP="0013699E">
      <w:pPr>
        <w:rPr>
          <w:rFonts w:ascii="Times New Roman" w:hAnsi="Times New Roman"/>
          <w:sz w:val="24"/>
          <w:szCs w:val="24"/>
          <w:lang w:val="sq-AL"/>
        </w:rPr>
      </w:pPr>
    </w:p>
    <w:p w14:paraId="562C75D1" w14:textId="77777777" w:rsidR="009130DE" w:rsidRPr="00005591" w:rsidRDefault="009130DE" w:rsidP="0013699E">
      <w:pPr>
        <w:rPr>
          <w:rFonts w:ascii="Times New Roman" w:hAnsi="Times New Roman"/>
          <w:sz w:val="24"/>
          <w:szCs w:val="24"/>
          <w:lang w:val="sq-AL"/>
        </w:rPr>
      </w:pPr>
    </w:p>
    <w:p w14:paraId="1246580A" w14:textId="77777777" w:rsidR="00C50922" w:rsidRPr="00005591" w:rsidRDefault="008C5313" w:rsidP="0013699E">
      <w:pPr>
        <w:pStyle w:val="Heading1"/>
        <w:rPr>
          <w:rFonts w:ascii="Times New Roman" w:hAnsi="Times New Roman" w:cs="Times New Roman"/>
          <w:sz w:val="24"/>
          <w:szCs w:val="24"/>
          <w:lang w:val="sq-AL"/>
        </w:rPr>
      </w:pPr>
      <w:r w:rsidRPr="00005591">
        <w:rPr>
          <w:rFonts w:ascii="Times New Roman" w:hAnsi="Times New Roman" w:cs="Times New Roman"/>
          <w:sz w:val="24"/>
          <w:szCs w:val="24"/>
          <w:lang w:val="sq-AL"/>
        </w:rPr>
        <w:t>Vlerësimi i opsioneve/analizimi i ndikimeve</w:t>
      </w:r>
    </w:p>
    <w:p w14:paraId="664355AD" w14:textId="77777777" w:rsidR="00D55BD1" w:rsidRPr="00005591" w:rsidRDefault="00D55BD1" w:rsidP="00D55BD1">
      <w:pPr>
        <w:rPr>
          <w:sz w:val="24"/>
          <w:szCs w:val="24"/>
          <w:lang w:val="sq-AL"/>
        </w:rPr>
      </w:pPr>
    </w:p>
    <w:p w14:paraId="0ABD9F5B" w14:textId="77777777" w:rsidR="008C5313" w:rsidRPr="00005591" w:rsidRDefault="008C5313" w:rsidP="008C5313">
      <w:pPr>
        <w:pStyle w:val="BodyText"/>
        <w:numPr>
          <w:ilvl w:val="0"/>
          <w:numId w:val="7"/>
        </w:numPr>
        <w:spacing w:after="0"/>
        <w:jc w:val="both"/>
        <w:rPr>
          <w:rFonts w:ascii="Times New Roman" w:hAnsi="Times New Roman"/>
          <w:i/>
          <w:sz w:val="20"/>
          <w:lang w:val="sq-AL"/>
        </w:rPr>
      </w:pPr>
      <w:bookmarkStart w:id="7" w:name="_Hlk506916825"/>
      <w:r w:rsidRPr="00005591">
        <w:rPr>
          <w:rFonts w:ascii="Times New Roman" w:hAnsi="Times New Roman"/>
          <w:i/>
          <w:sz w:val="20"/>
          <w:lang w:val="sq-AL"/>
        </w:rPr>
        <w:t>Identifikoni se kush preket</w:t>
      </w:r>
      <w:r w:rsidR="00573E8A" w:rsidRPr="00005591">
        <w:rPr>
          <w:rFonts w:ascii="Times New Roman" w:hAnsi="Times New Roman"/>
          <w:i/>
          <w:sz w:val="20"/>
          <w:lang w:val="sq-AL"/>
        </w:rPr>
        <w:t>.</w:t>
      </w:r>
    </w:p>
    <w:p w14:paraId="32CDFEB2" w14:textId="77777777" w:rsidR="008C5313" w:rsidRPr="00005591" w:rsidRDefault="008C5313" w:rsidP="008C5313">
      <w:pPr>
        <w:pStyle w:val="BodyText"/>
        <w:numPr>
          <w:ilvl w:val="0"/>
          <w:numId w:val="7"/>
        </w:numPr>
        <w:spacing w:after="0"/>
        <w:ind w:left="540" w:hanging="180"/>
        <w:jc w:val="both"/>
        <w:rPr>
          <w:rFonts w:ascii="Times New Roman" w:hAnsi="Times New Roman"/>
          <w:i/>
          <w:sz w:val="20"/>
          <w:lang w:val="sq-AL"/>
        </w:rPr>
      </w:pPr>
      <w:r w:rsidRPr="00005591">
        <w:rPr>
          <w:rFonts w:ascii="Times New Roman" w:hAnsi="Times New Roman"/>
          <w:i/>
          <w:sz w:val="20"/>
          <w:lang w:val="sq-AL"/>
        </w:rPr>
        <w:t>Identifikoni llojet e ndikimeve për secilin grup të prekur; bëni dallimin midis ndikimeve të drejtpërdrejta dhe jo të drejtpërdrejta</w:t>
      </w:r>
      <w:r w:rsidR="00573E8A" w:rsidRPr="00005591">
        <w:rPr>
          <w:rFonts w:ascii="Times New Roman" w:hAnsi="Times New Roman"/>
          <w:i/>
          <w:sz w:val="20"/>
          <w:lang w:val="sq-AL"/>
        </w:rPr>
        <w:t>.</w:t>
      </w:r>
    </w:p>
    <w:p w14:paraId="0128C69E" w14:textId="77777777" w:rsidR="00D55BD1" w:rsidRPr="00005591" w:rsidRDefault="008C5313" w:rsidP="008C5313">
      <w:pPr>
        <w:pStyle w:val="BodyText"/>
        <w:numPr>
          <w:ilvl w:val="0"/>
          <w:numId w:val="7"/>
        </w:numPr>
        <w:spacing w:after="0"/>
        <w:jc w:val="both"/>
        <w:rPr>
          <w:rFonts w:ascii="Times New Roman" w:hAnsi="Times New Roman"/>
          <w:i/>
          <w:sz w:val="20"/>
          <w:lang w:val="sq-AL"/>
        </w:rPr>
      </w:pPr>
      <w:r w:rsidRPr="00005591">
        <w:rPr>
          <w:rFonts w:ascii="Times New Roman" w:hAnsi="Times New Roman"/>
          <w:i/>
          <w:sz w:val="20"/>
          <w:lang w:val="sq-AL"/>
        </w:rPr>
        <w:t>Për ndikimet e drejtpërdrejta</w:t>
      </w:r>
      <w:r w:rsidR="00D55BD1" w:rsidRPr="00005591">
        <w:rPr>
          <w:rFonts w:ascii="Times New Roman" w:hAnsi="Times New Roman"/>
          <w:i/>
          <w:sz w:val="20"/>
          <w:lang w:val="sq-AL"/>
        </w:rPr>
        <w:t>:</w:t>
      </w:r>
    </w:p>
    <w:p w14:paraId="1A965116" w14:textId="77777777" w:rsidR="00B83A5E" w:rsidRPr="00005591" w:rsidRDefault="00B83A5E" w:rsidP="00D55BD1">
      <w:pPr>
        <w:pStyle w:val="BodyText"/>
        <w:spacing w:after="0"/>
        <w:ind w:left="720"/>
        <w:jc w:val="both"/>
        <w:rPr>
          <w:rFonts w:ascii="Times New Roman" w:hAnsi="Times New Roman"/>
          <w:i/>
          <w:sz w:val="20"/>
          <w:lang w:val="sq-AL"/>
        </w:rPr>
      </w:pPr>
    </w:p>
    <w:p w14:paraId="7FCEA02A" w14:textId="77777777" w:rsidR="008C5313" w:rsidRPr="00005591" w:rsidRDefault="008C5313" w:rsidP="006A107D">
      <w:pPr>
        <w:pStyle w:val="BodyText"/>
        <w:numPr>
          <w:ilvl w:val="1"/>
          <w:numId w:val="7"/>
        </w:numPr>
        <w:spacing w:after="0"/>
        <w:jc w:val="both"/>
        <w:rPr>
          <w:rFonts w:ascii="Times New Roman" w:eastAsiaTheme="majorEastAsia" w:hAnsi="Times New Roman"/>
          <w:i/>
          <w:sz w:val="20"/>
          <w:lang w:val="sq-AL"/>
        </w:rPr>
      </w:pPr>
      <w:r w:rsidRPr="00005591">
        <w:rPr>
          <w:rFonts w:ascii="Times New Roman" w:eastAsiaTheme="majorEastAsia" w:hAnsi="Times New Roman"/>
          <w:i/>
          <w:sz w:val="20"/>
          <w:lang w:val="sq-AL"/>
        </w:rPr>
        <w:t>Përshkruani n</w:t>
      </w:r>
      <w:r w:rsidR="00826684" w:rsidRPr="00005591">
        <w:rPr>
          <w:rFonts w:ascii="Times New Roman" w:eastAsiaTheme="majorEastAsia" w:hAnsi="Times New Roman"/>
          <w:i/>
          <w:sz w:val="20"/>
          <w:lang w:val="sq-AL"/>
        </w:rPr>
        <w:t xml:space="preserve">ga ana </w:t>
      </w:r>
      <w:r w:rsidRPr="00005591">
        <w:rPr>
          <w:rFonts w:ascii="Times New Roman" w:eastAsiaTheme="majorEastAsia" w:hAnsi="Times New Roman"/>
          <w:i/>
          <w:sz w:val="20"/>
          <w:lang w:val="sq-AL"/>
        </w:rPr>
        <w:t>cilësore ndikimet e drejtpërdrejta mbi grupet e prekura</w:t>
      </w:r>
      <w:r w:rsidR="00573E8A" w:rsidRPr="00005591">
        <w:rPr>
          <w:rFonts w:ascii="Times New Roman" w:eastAsiaTheme="majorEastAsia" w:hAnsi="Times New Roman"/>
          <w:i/>
          <w:sz w:val="20"/>
          <w:lang w:val="sq-AL"/>
        </w:rPr>
        <w:t>.</w:t>
      </w:r>
    </w:p>
    <w:p w14:paraId="5B70C044" w14:textId="77777777" w:rsidR="008C5313" w:rsidRPr="00005591" w:rsidRDefault="008C5313" w:rsidP="006A107D">
      <w:pPr>
        <w:pStyle w:val="BodyText"/>
        <w:numPr>
          <w:ilvl w:val="1"/>
          <w:numId w:val="7"/>
        </w:numPr>
        <w:spacing w:after="0"/>
        <w:jc w:val="both"/>
        <w:rPr>
          <w:rFonts w:ascii="Times New Roman" w:eastAsiaTheme="majorEastAsia" w:hAnsi="Times New Roman"/>
          <w:i/>
          <w:sz w:val="20"/>
          <w:lang w:val="sq-AL"/>
        </w:rPr>
      </w:pPr>
      <w:r w:rsidRPr="00005591">
        <w:rPr>
          <w:rFonts w:ascii="Times New Roman" w:eastAsiaTheme="majorEastAsia" w:hAnsi="Times New Roman"/>
          <w:i/>
          <w:sz w:val="20"/>
          <w:lang w:val="sq-AL"/>
        </w:rPr>
        <w:t>Analizoni n</w:t>
      </w:r>
      <w:r w:rsidR="00826684" w:rsidRPr="00005591">
        <w:rPr>
          <w:rFonts w:ascii="Times New Roman" w:eastAsiaTheme="majorEastAsia" w:hAnsi="Times New Roman"/>
          <w:i/>
          <w:sz w:val="20"/>
          <w:lang w:val="sq-AL"/>
        </w:rPr>
        <w:t xml:space="preserve">ga ana </w:t>
      </w:r>
      <w:r w:rsidRPr="00005591">
        <w:rPr>
          <w:rFonts w:ascii="Times New Roman" w:eastAsiaTheme="majorEastAsia" w:hAnsi="Times New Roman"/>
          <w:i/>
          <w:sz w:val="20"/>
          <w:lang w:val="sq-AL"/>
        </w:rPr>
        <w:t xml:space="preserve">sasiore ndikimet më të rëndësishme </w:t>
      </w:r>
      <w:r w:rsidR="006A107D" w:rsidRPr="00005591">
        <w:rPr>
          <w:rFonts w:ascii="Times New Roman" w:eastAsiaTheme="majorEastAsia" w:hAnsi="Times New Roman"/>
          <w:i/>
          <w:sz w:val="20"/>
          <w:lang w:val="sq-AL"/>
        </w:rPr>
        <w:t>të drejtpërdrejta</w:t>
      </w:r>
      <w:r w:rsidR="00573E8A" w:rsidRPr="00005591">
        <w:rPr>
          <w:rFonts w:ascii="Times New Roman" w:eastAsiaTheme="majorEastAsia" w:hAnsi="Times New Roman"/>
          <w:i/>
          <w:sz w:val="20"/>
          <w:lang w:val="sq-AL"/>
        </w:rPr>
        <w:t>.</w:t>
      </w:r>
    </w:p>
    <w:p w14:paraId="7CBE32F5" w14:textId="77777777" w:rsidR="008C5313" w:rsidRPr="00005591" w:rsidRDefault="006A107D" w:rsidP="006A107D">
      <w:pPr>
        <w:pStyle w:val="BodyText"/>
        <w:numPr>
          <w:ilvl w:val="1"/>
          <w:numId w:val="7"/>
        </w:numPr>
        <w:spacing w:after="0"/>
        <w:jc w:val="both"/>
        <w:rPr>
          <w:rFonts w:ascii="Times New Roman" w:eastAsiaTheme="majorEastAsia" w:hAnsi="Times New Roman"/>
          <w:i/>
          <w:sz w:val="20"/>
          <w:lang w:val="sq-AL"/>
        </w:rPr>
      </w:pPr>
      <w:r w:rsidRPr="00005591">
        <w:rPr>
          <w:rFonts w:ascii="Times New Roman" w:eastAsiaTheme="majorEastAsia" w:hAnsi="Times New Roman"/>
          <w:i/>
          <w:sz w:val="20"/>
          <w:lang w:val="sq-AL"/>
        </w:rPr>
        <w:t xml:space="preserve">Përcaktoni vlerën monetare të </w:t>
      </w:r>
      <w:r w:rsidR="008C5313" w:rsidRPr="00005591">
        <w:rPr>
          <w:rFonts w:ascii="Times New Roman" w:eastAsiaTheme="majorEastAsia" w:hAnsi="Times New Roman"/>
          <w:i/>
          <w:sz w:val="20"/>
          <w:lang w:val="sq-AL"/>
        </w:rPr>
        <w:t>ndikime</w:t>
      </w:r>
      <w:r w:rsidRPr="00005591">
        <w:rPr>
          <w:rFonts w:ascii="Times New Roman" w:eastAsiaTheme="majorEastAsia" w:hAnsi="Times New Roman"/>
          <w:i/>
          <w:sz w:val="20"/>
          <w:lang w:val="sq-AL"/>
        </w:rPr>
        <w:t>ve</w:t>
      </w:r>
      <w:r w:rsidR="008C5313" w:rsidRPr="00005591">
        <w:rPr>
          <w:rFonts w:ascii="Times New Roman" w:eastAsiaTheme="majorEastAsia" w:hAnsi="Times New Roman"/>
          <w:i/>
          <w:sz w:val="20"/>
          <w:lang w:val="sq-AL"/>
        </w:rPr>
        <w:t xml:space="preserve"> më të rëndësishme </w:t>
      </w:r>
      <w:r w:rsidRPr="00005591">
        <w:rPr>
          <w:rFonts w:ascii="Times New Roman" w:eastAsiaTheme="majorEastAsia" w:hAnsi="Times New Roman"/>
          <w:i/>
          <w:sz w:val="20"/>
          <w:lang w:val="sq-AL"/>
        </w:rPr>
        <w:t xml:space="preserve">të drejtpërdrejta </w:t>
      </w:r>
      <w:r w:rsidR="008C5313" w:rsidRPr="00005591">
        <w:rPr>
          <w:rFonts w:ascii="Times New Roman" w:eastAsiaTheme="majorEastAsia" w:hAnsi="Times New Roman"/>
          <w:i/>
          <w:sz w:val="20"/>
          <w:lang w:val="sq-AL"/>
        </w:rPr>
        <w:t xml:space="preserve">aty ku është e mundur (shih </w:t>
      </w:r>
      <w:r w:rsidR="00D55BD1" w:rsidRPr="00005591">
        <w:rPr>
          <w:rFonts w:ascii="Times New Roman" w:eastAsiaTheme="majorEastAsia" w:hAnsi="Times New Roman"/>
          <w:i/>
          <w:sz w:val="20"/>
          <w:lang w:val="sq-AL"/>
        </w:rPr>
        <w:t>a</w:t>
      </w:r>
      <w:r w:rsidRPr="00005591">
        <w:rPr>
          <w:rFonts w:ascii="Times New Roman" w:eastAsiaTheme="majorEastAsia" w:hAnsi="Times New Roman"/>
          <w:i/>
          <w:sz w:val="20"/>
          <w:lang w:val="sq-AL"/>
        </w:rPr>
        <w:t>neksin</w:t>
      </w:r>
      <w:r w:rsidR="008C5313" w:rsidRPr="00005591">
        <w:rPr>
          <w:rFonts w:ascii="Times New Roman" w:eastAsiaTheme="majorEastAsia" w:hAnsi="Times New Roman"/>
          <w:i/>
          <w:sz w:val="20"/>
          <w:lang w:val="sq-AL"/>
        </w:rPr>
        <w:t xml:space="preserve"> 1</w:t>
      </w:r>
      <w:r w:rsidR="00900286" w:rsidRPr="00005591">
        <w:rPr>
          <w:rFonts w:ascii="Times New Roman" w:eastAsiaTheme="majorEastAsia" w:hAnsi="Times New Roman"/>
          <w:i/>
          <w:sz w:val="20"/>
          <w:lang w:val="sq-AL"/>
        </w:rPr>
        <w:t>/a</w:t>
      </w:r>
      <w:r w:rsidR="008C5313" w:rsidRPr="00005591">
        <w:rPr>
          <w:rFonts w:ascii="Times New Roman" w:eastAsiaTheme="majorEastAsia" w:hAnsi="Times New Roman"/>
          <w:i/>
          <w:sz w:val="20"/>
          <w:lang w:val="sq-AL"/>
        </w:rPr>
        <w:t xml:space="preserve"> për tabelën që mund të përdorni)</w:t>
      </w:r>
      <w:r w:rsidR="00573E8A" w:rsidRPr="00005591">
        <w:rPr>
          <w:rFonts w:ascii="Times New Roman" w:eastAsiaTheme="majorEastAsia" w:hAnsi="Times New Roman"/>
          <w:i/>
          <w:sz w:val="20"/>
          <w:lang w:val="sq-AL"/>
        </w:rPr>
        <w:t>.</w:t>
      </w:r>
    </w:p>
    <w:p w14:paraId="0E87EC8A" w14:textId="77777777" w:rsidR="00B83A5E" w:rsidRPr="00005591" w:rsidRDefault="008C5313" w:rsidP="006A107D">
      <w:pPr>
        <w:pStyle w:val="BodyText"/>
        <w:numPr>
          <w:ilvl w:val="1"/>
          <w:numId w:val="7"/>
        </w:numPr>
        <w:spacing w:after="0"/>
        <w:jc w:val="both"/>
        <w:rPr>
          <w:rFonts w:ascii="Times New Roman" w:hAnsi="Times New Roman"/>
          <w:i/>
          <w:sz w:val="20"/>
          <w:lang w:val="sq-AL"/>
        </w:rPr>
      </w:pPr>
      <w:r w:rsidRPr="00005591">
        <w:rPr>
          <w:rFonts w:ascii="Times New Roman" w:eastAsiaTheme="majorEastAsia" w:hAnsi="Times New Roman"/>
          <w:i/>
          <w:sz w:val="20"/>
          <w:lang w:val="sq-AL"/>
        </w:rPr>
        <w:t xml:space="preserve">Analizoni ndikimin </w:t>
      </w:r>
      <w:r w:rsidR="00826684" w:rsidRPr="00005591">
        <w:rPr>
          <w:rFonts w:ascii="Times New Roman" w:eastAsiaTheme="majorEastAsia" w:hAnsi="Times New Roman"/>
          <w:i/>
          <w:sz w:val="20"/>
          <w:lang w:val="sq-AL"/>
        </w:rPr>
        <w:t>mbi</w:t>
      </w:r>
      <w:r w:rsidRPr="00005591">
        <w:rPr>
          <w:rFonts w:ascii="Times New Roman" w:eastAsiaTheme="majorEastAsia" w:hAnsi="Times New Roman"/>
          <w:i/>
          <w:sz w:val="20"/>
          <w:lang w:val="sq-AL"/>
        </w:rPr>
        <w:t xml:space="preserve"> ndërmarrjet e vogla dhe të mesme</w:t>
      </w:r>
      <w:r w:rsidR="00573E8A" w:rsidRPr="00005591">
        <w:rPr>
          <w:rFonts w:ascii="Times New Roman" w:eastAsiaTheme="majorEastAsia" w:hAnsi="Times New Roman"/>
          <w:i/>
          <w:sz w:val="20"/>
          <w:lang w:val="sq-AL"/>
        </w:rPr>
        <w:t>.</w:t>
      </w:r>
    </w:p>
    <w:p w14:paraId="7DF4E37C" w14:textId="77777777" w:rsidR="00D55BD1" w:rsidRPr="00005591" w:rsidRDefault="00D55BD1" w:rsidP="00D55BD1">
      <w:pPr>
        <w:pStyle w:val="BodyText"/>
        <w:spacing w:after="0"/>
        <w:ind w:left="1440"/>
        <w:jc w:val="both"/>
        <w:rPr>
          <w:rFonts w:ascii="Times New Roman" w:hAnsi="Times New Roman"/>
          <w:i/>
          <w:sz w:val="20"/>
          <w:lang w:val="sq-AL"/>
        </w:rPr>
      </w:pPr>
    </w:p>
    <w:p w14:paraId="3DC85AD5" w14:textId="77777777" w:rsidR="00B83A5E" w:rsidRPr="00005591" w:rsidRDefault="00826684" w:rsidP="00825758">
      <w:pPr>
        <w:pStyle w:val="BodyText"/>
        <w:numPr>
          <w:ilvl w:val="0"/>
          <w:numId w:val="7"/>
        </w:numPr>
        <w:spacing w:after="0"/>
        <w:jc w:val="both"/>
        <w:rPr>
          <w:rFonts w:ascii="Times New Roman" w:hAnsi="Times New Roman"/>
          <w:i/>
          <w:sz w:val="20"/>
          <w:lang w:val="sq-AL"/>
        </w:rPr>
      </w:pPr>
      <w:r w:rsidRPr="00005591">
        <w:rPr>
          <w:rFonts w:ascii="Times New Roman" w:hAnsi="Times New Roman"/>
          <w:i/>
          <w:sz w:val="20"/>
          <w:lang w:val="sq-AL"/>
        </w:rPr>
        <w:t>Për ndikimet jo të drejtpërdrejta</w:t>
      </w:r>
      <w:r w:rsidR="00D55BD1" w:rsidRPr="00005591">
        <w:rPr>
          <w:rFonts w:ascii="Times New Roman" w:hAnsi="Times New Roman"/>
          <w:i/>
          <w:sz w:val="20"/>
          <w:lang w:val="sq-AL"/>
        </w:rPr>
        <w:t>:</w:t>
      </w:r>
    </w:p>
    <w:p w14:paraId="44FB30F8" w14:textId="77777777" w:rsidR="00D55BD1" w:rsidRPr="00005591" w:rsidRDefault="00D55BD1" w:rsidP="00D55BD1">
      <w:pPr>
        <w:pStyle w:val="BodyText"/>
        <w:spacing w:after="0"/>
        <w:ind w:left="720"/>
        <w:jc w:val="both"/>
        <w:rPr>
          <w:rFonts w:ascii="Times New Roman" w:hAnsi="Times New Roman"/>
          <w:i/>
          <w:sz w:val="20"/>
          <w:lang w:val="sq-AL"/>
        </w:rPr>
      </w:pPr>
    </w:p>
    <w:p w14:paraId="6BBB6790" w14:textId="77777777" w:rsidR="00B83A5E" w:rsidRPr="00005591" w:rsidRDefault="00826684" w:rsidP="00825758">
      <w:pPr>
        <w:pStyle w:val="BodyText"/>
        <w:numPr>
          <w:ilvl w:val="1"/>
          <w:numId w:val="7"/>
        </w:numPr>
        <w:spacing w:after="0"/>
        <w:jc w:val="both"/>
        <w:rPr>
          <w:rFonts w:ascii="Times New Roman" w:hAnsi="Times New Roman"/>
          <w:i/>
          <w:sz w:val="20"/>
          <w:lang w:val="sq-AL"/>
        </w:rPr>
      </w:pPr>
      <w:r w:rsidRPr="00005591">
        <w:rPr>
          <w:rFonts w:ascii="Times New Roman" w:eastAsiaTheme="majorEastAsia" w:hAnsi="Times New Roman"/>
          <w:i/>
          <w:sz w:val="20"/>
          <w:lang w:val="sq-AL"/>
        </w:rPr>
        <w:t>Përshkruani nga ana cilësore ndikimet jo të drejtpërdrejta mbi grupet e prekura</w:t>
      </w:r>
      <w:r w:rsidR="00573E8A" w:rsidRPr="00005591">
        <w:rPr>
          <w:rFonts w:ascii="Times New Roman" w:eastAsiaTheme="majorEastAsia" w:hAnsi="Times New Roman"/>
          <w:i/>
          <w:sz w:val="20"/>
          <w:lang w:val="sq-AL"/>
        </w:rPr>
        <w:t>.</w:t>
      </w:r>
    </w:p>
    <w:p w14:paraId="574641CB" w14:textId="77777777" w:rsidR="00B83A5E" w:rsidRPr="00005591" w:rsidRDefault="00826684" w:rsidP="00825758">
      <w:pPr>
        <w:pStyle w:val="BodyText"/>
        <w:numPr>
          <w:ilvl w:val="1"/>
          <w:numId w:val="7"/>
        </w:numPr>
        <w:spacing w:after="0"/>
        <w:jc w:val="both"/>
        <w:rPr>
          <w:rFonts w:ascii="Times New Roman" w:hAnsi="Times New Roman"/>
          <w:i/>
          <w:sz w:val="20"/>
          <w:lang w:val="sq-AL"/>
        </w:rPr>
      </w:pPr>
      <w:r w:rsidRPr="00005591">
        <w:rPr>
          <w:rFonts w:ascii="Times New Roman" w:eastAsiaTheme="majorEastAsia" w:hAnsi="Times New Roman"/>
          <w:i/>
          <w:sz w:val="20"/>
          <w:lang w:val="sq-AL"/>
        </w:rPr>
        <w:t>Analizoni ndikimin mbi konkurrencën</w:t>
      </w:r>
      <w:r w:rsidR="00573E8A" w:rsidRPr="00005591">
        <w:rPr>
          <w:rFonts w:ascii="Times New Roman" w:eastAsiaTheme="majorEastAsia" w:hAnsi="Times New Roman"/>
          <w:i/>
          <w:sz w:val="20"/>
          <w:lang w:val="sq-AL"/>
        </w:rPr>
        <w:t>.</w:t>
      </w:r>
    </w:p>
    <w:p w14:paraId="1DA6542E" w14:textId="77777777" w:rsidR="00D55BD1" w:rsidRPr="00005591" w:rsidRDefault="00D55BD1" w:rsidP="00D55BD1">
      <w:pPr>
        <w:pStyle w:val="BodyText"/>
        <w:spacing w:after="0"/>
        <w:ind w:left="1440"/>
        <w:jc w:val="both"/>
        <w:rPr>
          <w:rFonts w:ascii="Times New Roman" w:hAnsi="Times New Roman"/>
          <w:i/>
          <w:sz w:val="20"/>
          <w:lang w:val="sq-AL"/>
        </w:rPr>
      </w:pPr>
    </w:p>
    <w:p w14:paraId="4680D00C" w14:textId="77777777" w:rsidR="00B83A5E" w:rsidRPr="00005591" w:rsidRDefault="00826684" w:rsidP="00825758">
      <w:pPr>
        <w:pStyle w:val="BodyText"/>
        <w:numPr>
          <w:ilvl w:val="0"/>
          <w:numId w:val="7"/>
        </w:numPr>
        <w:spacing w:after="0"/>
        <w:jc w:val="both"/>
        <w:rPr>
          <w:rFonts w:ascii="Times New Roman" w:hAnsi="Times New Roman"/>
          <w:i/>
          <w:sz w:val="20"/>
          <w:lang w:val="sq-AL"/>
        </w:rPr>
      </w:pPr>
      <w:r w:rsidRPr="00005591">
        <w:rPr>
          <w:rFonts w:ascii="Times New Roman" w:hAnsi="Times New Roman"/>
          <w:i/>
          <w:sz w:val="20"/>
          <w:lang w:val="sq-AL"/>
        </w:rPr>
        <w:t>Diskutoni kufizimin e analizës</w:t>
      </w:r>
      <w:r w:rsidR="00D55BD1" w:rsidRPr="00005591">
        <w:rPr>
          <w:rFonts w:ascii="Times New Roman" w:hAnsi="Times New Roman"/>
          <w:i/>
          <w:sz w:val="20"/>
          <w:lang w:val="sq-AL"/>
        </w:rPr>
        <w:t>:</w:t>
      </w:r>
    </w:p>
    <w:p w14:paraId="3041E394" w14:textId="77777777" w:rsidR="00D55BD1" w:rsidRPr="00005591" w:rsidRDefault="00D55BD1" w:rsidP="00D55BD1">
      <w:pPr>
        <w:pStyle w:val="BodyText"/>
        <w:spacing w:after="0"/>
        <w:ind w:left="720"/>
        <w:jc w:val="both"/>
        <w:rPr>
          <w:rFonts w:ascii="Times New Roman" w:hAnsi="Times New Roman"/>
          <w:i/>
          <w:sz w:val="20"/>
          <w:lang w:val="sq-AL"/>
        </w:rPr>
      </w:pPr>
    </w:p>
    <w:p w14:paraId="1C7423A6" w14:textId="77777777" w:rsidR="00826684" w:rsidRPr="00005591" w:rsidRDefault="00826684" w:rsidP="00E63EFD">
      <w:pPr>
        <w:pStyle w:val="BodyText"/>
        <w:numPr>
          <w:ilvl w:val="1"/>
          <w:numId w:val="7"/>
        </w:numPr>
        <w:spacing w:after="0"/>
        <w:jc w:val="both"/>
        <w:rPr>
          <w:rFonts w:ascii="Times New Roman" w:hAnsi="Times New Roman"/>
          <w:i/>
          <w:sz w:val="20"/>
          <w:lang w:val="sq-AL"/>
        </w:rPr>
      </w:pPr>
      <w:bookmarkStart w:id="8" w:name="_Hlk506917230"/>
      <w:bookmarkEnd w:id="7"/>
      <w:r w:rsidRPr="00005591">
        <w:rPr>
          <w:rFonts w:ascii="Times New Roman" w:hAnsi="Times New Roman"/>
          <w:i/>
          <w:sz w:val="20"/>
          <w:lang w:val="sq-AL"/>
        </w:rPr>
        <w:t xml:space="preserve">Jepni supozimet në të cilat janë bazuar parashikimet dhe </w:t>
      </w:r>
      <w:proofErr w:type="spellStart"/>
      <w:r w:rsidRPr="00005591">
        <w:rPr>
          <w:rFonts w:ascii="Times New Roman" w:hAnsi="Times New Roman"/>
          <w:i/>
          <w:sz w:val="20"/>
          <w:lang w:val="sq-AL"/>
        </w:rPr>
        <w:t>r</w:t>
      </w:r>
      <w:r w:rsidR="00E63EFD" w:rsidRPr="00005591">
        <w:rPr>
          <w:rFonts w:ascii="Times New Roman" w:hAnsi="Times New Roman"/>
          <w:i/>
          <w:sz w:val="20"/>
          <w:lang w:val="sq-AL"/>
        </w:rPr>
        <w:t>isqet</w:t>
      </w:r>
      <w:proofErr w:type="spellEnd"/>
      <w:r w:rsidR="00E63EFD" w:rsidRPr="00005591">
        <w:rPr>
          <w:rFonts w:ascii="Times New Roman" w:hAnsi="Times New Roman"/>
          <w:i/>
          <w:sz w:val="20"/>
          <w:lang w:val="sq-AL"/>
        </w:rPr>
        <w:t xml:space="preserve">, të cilave ato u </w:t>
      </w:r>
      <w:r w:rsidR="001009D3" w:rsidRPr="00005591">
        <w:rPr>
          <w:rFonts w:ascii="Times New Roman" w:hAnsi="Times New Roman"/>
          <w:i/>
          <w:sz w:val="20"/>
          <w:lang w:val="sq-AL"/>
        </w:rPr>
        <w:t>nënshtrohen</w:t>
      </w:r>
      <w:r w:rsidR="00E63EFD" w:rsidRPr="00005591">
        <w:rPr>
          <w:rFonts w:ascii="Times New Roman" w:hAnsi="Times New Roman"/>
          <w:i/>
          <w:sz w:val="20"/>
          <w:lang w:val="sq-AL"/>
        </w:rPr>
        <w:t>.</w:t>
      </w:r>
    </w:p>
    <w:p w14:paraId="33B0C24C" w14:textId="77777777" w:rsidR="00826684" w:rsidRPr="00005591" w:rsidRDefault="00826684" w:rsidP="00E63EFD">
      <w:pPr>
        <w:pStyle w:val="BodyText"/>
        <w:numPr>
          <w:ilvl w:val="1"/>
          <w:numId w:val="7"/>
        </w:numPr>
        <w:spacing w:after="0"/>
        <w:jc w:val="both"/>
        <w:rPr>
          <w:rFonts w:ascii="Times New Roman" w:hAnsi="Times New Roman"/>
          <w:i/>
          <w:sz w:val="20"/>
          <w:lang w:val="sq-AL"/>
        </w:rPr>
      </w:pPr>
      <w:r w:rsidRPr="00005591">
        <w:rPr>
          <w:rFonts w:ascii="Times New Roman" w:hAnsi="Times New Roman"/>
          <w:i/>
          <w:sz w:val="20"/>
          <w:lang w:val="sq-AL"/>
        </w:rPr>
        <w:t xml:space="preserve">Tregoni </w:t>
      </w:r>
      <w:r w:rsidR="00E63EFD" w:rsidRPr="00005591">
        <w:rPr>
          <w:rFonts w:ascii="Times New Roman" w:hAnsi="Times New Roman"/>
          <w:i/>
          <w:sz w:val="20"/>
          <w:lang w:val="sq-AL"/>
        </w:rPr>
        <w:t>sa të f</w:t>
      </w:r>
      <w:r w:rsidR="00573E8A" w:rsidRPr="00005591">
        <w:rPr>
          <w:rFonts w:ascii="Times New Roman" w:hAnsi="Times New Roman"/>
          <w:i/>
          <w:sz w:val="20"/>
          <w:lang w:val="sq-AL"/>
        </w:rPr>
        <w:t>orta</w:t>
      </w:r>
      <w:r w:rsidR="00E63EFD" w:rsidRPr="00005591">
        <w:rPr>
          <w:rFonts w:ascii="Times New Roman" w:hAnsi="Times New Roman"/>
          <w:i/>
          <w:sz w:val="20"/>
          <w:lang w:val="sq-AL"/>
        </w:rPr>
        <w:t>, të pavarura dhe të rëndësishme</w:t>
      </w:r>
      <w:r w:rsidRPr="00005591">
        <w:rPr>
          <w:rFonts w:ascii="Times New Roman" w:hAnsi="Times New Roman"/>
          <w:i/>
          <w:sz w:val="20"/>
          <w:lang w:val="sq-AL"/>
        </w:rPr>
        <w:t xml:space="preserve"> janë provat që mbështesin supozimet</w:t>
      </w:r>
      <w:r w:rsidR="00E63EFD" w:rsidRPr="00005591">
        <w:rPr>
          <w:rFonts w:ascii="Times New Roman" w:hAnsi="Times New Roman"/>
          <w:i/>
          <w:sz w:val="20"/>
          <w:lang w:val="sq-AL"/>
        </w:rPr>
        <w:t>.</w:t>
      </w:r>
    </w:p>
    <w:p w14:paraId="6C528A29" w14:textId="77777777" w:rsidR="00B83A5E" w:rsidRPr="00005591" w:rsidRDefault="00E63EFD" w:rsidP="00E63EFD">
      <w:pPr>
        <w:pStyle w:val="BodyText"/>
        <w:numPr>
          <w:ilvl w:val="1"/>
          <w:numId w:val="7"/>
        </w:numPr>
        <w:spacing w:after="0"/>
        <w:jc w:val="both"/>
        <w:rPr>
          <w:rFonts w:ascii="Times New Roman" w:hAnsi="Times New Roman"/>
          <w:i/>
          <w:sz w:val="20"/>
          <w:lang w:val="sq-AL"/>
        </w:rPr>
      </w:pPr>
      <w:r w:rsidRPr="00005591">
        <w:rPr>
          <w:rFonts w:ascii="Times New Roman" w:hAnsi="Times New Roman"/>
          <w:i/>
          <w:sz w:val="20"/>
          <w:lang w:val="sq-AL"/>
        </w:rPr>
        <w:t xml:space="preserve">Tregoni se </w:t>
      </w:r>
      <w:r w:rsidR="00826684" w:rsidRPr="00005591">
        <w:rPr>
          <w:rFonts w:ascii="Times New Roman" w:hAnsi="Times New Roman"/>
          <w:i/>
          <w:sz w:val="20"/>
          <w:lang w:val="sq-AL"/>
        </w:rPr>
        <w:t>çfarë mund të p</w:t>
      </w:r>
      <w:r w:rsidRPr="00005591">
        <w:rPr>
          <w:rFonts w:ascii="Times New Roman" w:hAnsi="Times New Roman"/>
          <w:i/>
          <w:sz w:val="20"/>
          <w:lang w:val="sq-AL"/>
        </w:rPr>
        <w:t xml:space="preserve">engojë </w:t>
      </w:r>
      <w:r w:rsidR="00826684" w:rsidRPr="00005591">
        <w:rPr>
          <w:rFonts w:ascii="Times New Roman" w:hAnsi="Times New Roman"/>
          <w:i/>
          <w:sz w:val="20"/>
          <w:lang w:val="sq-AL"/>
        </w:rPr>
        <w:t xml:space="preserve">realizimin e përfitimeve, </w:t>
      </w:r>
      <w:r w:rsidRPr="00005591">
        <w:rPr>
          <w:rFonts w:ascii="Times New Roman" w:hAnsi="Times New Roman"/>
          <w:i/>
          <w:sz w:val="20"/>
          <w:lang w:val="sq-AL"/>
        </w:rPr>
        <w:t xml:space="preserve">të rrisë </w:t>
      </w:r>
      <w:r w:rsidR="00826684" w:rsidRPr="00005591">
        <w:rPr>
          <w:rFonts w:ascii="Times New Roman" w:hAnsi="Times New Roman"/>
          <w:i/>
          <w:sz w:val="20"/>
          <w:lang w:val="sq-AL"/>
        </w:rPr>
        <w:t xml:space="preserve">kostot ose </w:t>
      </w:r>
      <w:r w:rsidRPr="00005591">
        <w:rPr>
          <w:rFonts w:ascii="Times New Roman" w:hAnsi="Times New Roman"/>
          <w:i/>
          <w:sz w:val="20"/>
          <w:lang w:val="sq-AL"/>
        </w:rPr>
        <w:t xml:space="preserve">të sjellë pasoja </w:t>
      </w:r>
      <w:r w:rsidR="00826684" w:rsidRPr="00005591">
        <w:rPr>
          <w:rFonts w:ascii="Times New Roman" w:hAnsi="Times New Roman"/>
          <w:i/>
          <w:sz w:val="20"/>
          <w:lang w:val="sq-AL"/>
        </w:rPr>
        <w:t>të papritura</w:t>
      </w:r>
      <w:r w:rsidR="00573E8A" w:rsidRPr="00005591">
        <w:rPr>
          <w:rFonts w:ascii="Times New Roman" w:hAnsi="Times New Roman"/>
          <w:i/>
          <w:sz w:val="20"/>
          <w:lang w:val="sq-AL"/>
        </w:rPr>
        <w:t>.</w:t>
      </w:r>
    </w:p>
    <w:p w14:paraId="722B00AE" w14:textId="77777777" w:rsidR="00D55BD1" w:rsidRPr="00005591" w:rsidRDefault="00D55BD1" w:rsidP="00D55BD1">
      <w:pPr>
        <w:pStyle w:val="BodyText"/>
        <w:spacing w:after="0"/>
        <w:ind w:left="1440"/>
        <w:jc w:val="both"/>
        <w:rPr>
          <w:rFonts w:ascii="Times New Roman" w:hAnsi="Times New Roman"/>
          <w:i/>
          <w:sz w:val="20"/>
          <w:lang w:val="sq-AL"/>
        </w:rPr>
      </w:pPr>
    </w:p>
    <w:p w14:paraId="3871D3CA" w14:textId="77777777" w:rsidR="00D55BD1" w:rsidRPr="00005591" w:rsidRDefault="00E63EFD" w:rsidP="00825758">
      <w:pPr>
        <w:pStyle w:val="BodyText"/>
        <w:numPr>
          <w:ilvl w:val="0"/>
          <w:numId w:val="7"/>
        </w:numPr>
        <w:spacing w:after="0"/>
        <w:jc w:val="both"/>
        <w:rPr>
          <w:rFonts w:ascii="Times New Roman" w:hAnsi="Times New Roman"/>
          <w:i/>
          <w:sz w:val="20"/>
          <w:lang w:val="sq-AL"/>
        </w:rPr>
      </w:pPr>
      <w:r w:rsidRPr="00005591">
        <w:rPr>
          <w:rFonts w:ascii="Times New Roman" w:hAnsi="Times New Roman"/>
          <w:i/>
          <w:sz w:val="20"/>
          <w:lang w:val="sq-AL"/>
        </w:rPr>
        <w:t>Përmblidhni vlerësimin e opsioneve</w:t>
      </w:r>
      <w:r w:rsidR="00D55BD1" w:rsidRPr="00005591">
        <w:rPr>
          <w:rFonts w:ascii="Times New Roman" w:hAnsi="Times New Roman"/>
          <w:i/>
          <w:sz w:val="20"/>
          <w:lang w:val="sq-AL"/>
        </w:rPr>
        <w:t>:</w:t>
      </w:r>
    </w:p>
    <w:p w14:paraId="42C6D796" w14:textId="77777777" w:rsidR="00B83A5E" w:rsidRPr="00005591" w:rsidRDefault="00B83A5E" w:rsidP="00D55BD1">
      <w:pPr>
        <w:pStyle w:val="BodyText"/>
        <w:spacing w:after="0"/>
        <w:ind w:left="720"/>
        <w:jc w:val="both"/>
        <w:rPr>
          <w:rFonts w:ascii="Times New Roman" w:hAnsi="Times New Roman"/>
          <w:i/>
          <w:sz w:val="20"/>
          <w:lang w:val="sq-AL"/>
        </w:rPr>
      </w:pPr>
    </w:p>
    <w:p w14:paraId="7D0E6BBC" w14:textId="77777777" w:rsidR="00E63EFD" w:rsidRPr="00005591" w:rsidRDefault="00E63EFD" w:rsidP="00573E8A">
      <w:pPr>
        <w:pStyle w:val="BodyText"/>
        <w:numPr>
          <w:ilvl w:val="1"/>
          <w:numId w:val="7"/>
        </w:numPr>
        <w:spacing w:after="0"/>
        <w:jc w:val="both"/>
        <w:rPr>
          <w:rFonts w:ascii="Times New Roman" w:hAnsi="Times New Roman"/>
          <w:i/>
          <w:sz w:val="20"/>
          <w:lang w:val="sq-AL"/>
        </w:rPr>
      </w:pPr>
      <w:r w:rsidRPr="00005591">
        <w:rPr>
          <w:rFonts w:ascii="Times New Roman" w:hAnsi="Times New Roman"/>
          <w:i/>
          <w:sz w:val="20"/>
          <w:lang w:val="sq-AL"/>
        </w:rPr>
        <w:t xml:space="preserve"> Paraqisni një pasqyrë përmbledhëse të </w:t>
      </w:r>
      <w:proofErr w:type="spellStart"/>
      <w:r w:rsidRPr="00005591">
        <w:rPr>
          <w:rFonts w:ascii="Times New Roman" w:hAnsi="Times New Roman"/>
          <w:i/>
          <w:sz w:val="20"/>
          <w:lang w:val="sq-AL"/>
        </w:rPr>
        <w:t>të</w:t>
      </w:r>
      <w:proofErr w:type="spellEnd"/>
      <w:r w:rsidRPr="00005591">
        <w:rPr>
          <w:rFonts w:ascii="Times New Roman" w:hAnsi="Times New Roman"/>
          <w:i/>
          <w:sz w:val="20"/>
          <w:lang w:val="sq-AL"/>
        </w:rPr>
        <w:t xml:space="preserve"> gjitha ndikimeve të opsioneve të analizuara</w:t>
      </w:r>
      <w:r w:rsidR="00573E8A" w:rsidRPr="00005591">
        <w:rPr>
          <w:rFonts w:ascii="Times New Roman" w:hAnsi="Times New Roman"/>
          <w:i/>
          <w:sz w:val="20"/>
          <w:lang w:val="sq-AL"/>
        </w:rPr>
        <w:t>.</w:t>
      </w:r>
    </w:p>
    <w:p w14:paraId="27A5D772" w14:textId="77777777" w:rsidR="00E63EFD" w:rsidRPr="00005591" w:rsidRDefault="00E63EFD" w:rsidP="00573E8A">
      <w:pPr>
        <w:pStyle w:val="BodyText"/>
        <w:numPr>
          <w:ilvl w:val="1"/>
          <w:numId w:val="7"/>
        </w:numPr>
        <w:spacing w:after="0"/>
        <w:jc w:val="both"/>
        <w:rPr>
          <w:rFonts w:ascii="Times New Roman" w:hAnsi="Times New Roman"/>
          <w:i/>
          <w:sz w:val="20"/>
          <w:lang w:val="sq-AL"/>
        </w:rPr>
      </w:pPr>
      <w:r w:rsidRPr="00005591">
        <w:rPr>
          <w:rFonts w:ascii="Times New Roman" w:hAnsi="Times New Roman"/>
          <w:i/>
          <w:sz w:val="20"/>
          <w:lang w:val="sq-AL"/>
        </w:rPr>
        <w:t xml:space="preserve">Shpjegoni se si ndikimet e të gjitha opsioneve të analizuara krahasohen me </w:t>
      </w:r>
      <w:r w:rsidR="001009D3" w:rsidRPr="00005591">
        <w:rPr>
          <w:rFonts w:ascii="Times New Roman" w:hAnsi="Times New Roman"/>
          <w:i/>
          <w:sz w:val="20"/>
          <w:lang w:val="sq-AL"/>
        </w:rPr>
        <w:t>njëra</w:t>
      </w:r>
      <w:r w:rsidR="00D55BD1" w:rsidRPr="00005591">
        <w:rPr>
          <w:rFonts w:ascii="Times New Roman" w:hAnsi="Times New Roman"/>
          <w:i/>
          <w:sz w:val="20"/>
          <w:lang w:val="sq-AL"/>
        </w:rPr>
        <w:t>-</w:t>
      </w:r>
      <w:r w:rsidRPr="00005591">
        <w:rPr>
          <w:rFonts w:ascii="Times New Roman" w:hAnsi="Times New Roman"/>
          <w:i/>
          <w:sz w:val="20"/>
          <w:lang w:val="sq-AL"/>
        </w:rPr>
        <w:t>tjetrën</w:t>
      </w:r>
      <w:r w:rsidR="00573E8A" w:rsidRPr="00005591">
        <w:rPr>
          <w:rFonts w:ascii="Times New Roman" w:hAnsi="Times New Roman"/>
          <w:i/>
          <w:sz w:val="20"/>
          <w:lang w:val="sq-AL"/>
        </w:rPr>
        <w:t>.</w:t>
      </w:r>
    </w:p>
    <w:p w14:paraId="733AC895" w14:textId="6597061C" w:rsidR="00BC0A43" w:rsidRPr="00005591" w:rsidRDefault="00E63EFD" w:rsidP="00573E8A">
      <w:pPr>
        <w:pStyle w:val="BodyText"/>
        <w:numPr>
          <w:ilvl w:val="1"/>
          <w:numId w:val="7"/>
        </w:numPr>
        <w:spacing w:after="0"/>
        <w:jc w:val="both"/>
        <w:rPr>
          <w:rFonts w:ascii="Times New Roman" w:hAnsi="Times New Roman"/>
          <w:i/>
          <w:sz w:val="24"/>
          <w:szCs w:val="24"/>
          <w:lang w:val="sq-AL"/>
        </w:rPr>
      </w:pPr>
      <w:r w:rsidRPr="00005591">
        <w:rPr>
          <w:rFonts w:ascii="Times New Roman" w:hAnsi="Times New Roman"/>
          <w:i/>
          <w:sz w:val="20"/>
          <w:lang w:val="sq-AL"/>
        </w:rPr>
        <w:t xml:space="preserve">Paraqisni </w:t>
      </w:r>
      <w:r w:rsidR="00257570" w:rsidRPr="00005591">
        <w:rPr>
          <w:rFonts w:ascii="Times New Roman" w:hAnsi="Times New Roman"/>
          <w:i/>
          <w:sz w:val="20"/>
          <w:lang w:val="sq-AL"/>
        </w:rPr>
        <w:t>përllogaritjet</w:t>
      </w:r>
      <w:r w:rsidRPr="00005591">
        <w:rPr>
          <w:rFonts w:ascii="Times New Roman" w:hAnsi="Times New Roman"/>
          <w:i/>
          <w:sz w:val="20"/>
          <w:lang w:val="sq-AL"/>
        </w:rPr>
        <w:t xml:space="preserve"> më të mira të</w:t>
      </w:r>
      <w:r w:rsidR="00257570" w:rsidRPr="00005591">
        <w:rPr>
          <w:rFonts w:ascii="Times New Roman" w:hAnsi="Times New Roman"/>
          <w:i/>
          <w:sz w:val="20"/>
          <w:lang w:val="sq-AL"/>
        </w:rPr>
        <w:t xml:space="preserve"> përgjithshme neto të</w:t>
      </w:r>
      <w:r w:rsidR="007E67CD" w:rsidRPr="00005591">
        <w:rPr>
          <w:rFonts w:ascii="Times New Roman" w:hAnsi="Times New Roman"/>
          <w:i/>
          <w:sz w:val="20"/>
          <w:lang w:val="sq-AL"/>
        </w:rPr>
        <w:t xml:space="preserve"> </w:t>
      </w:r>
      <w:r w:rsidR="00257570" w:rsidRPr="00005591">
        <w:rPr>
          <w:rFonts w:ascii="Times New Roman" w:hAnsi="Times New Roman"/>
          <w:i/>
          <w:sz w:val="20"/>
          <w:lang w:val="sq-AL"/>
        </w:rPr>
        <w:t xml:space="preserve">ndikimit me vlerë </w:t>
      </w:r>
      <w:r w:rsidRPr="00005591">
        <w:rPr>
          <w:rFonts w:ascii="Times New Roman" w:hAnsi="Times New Roman"/>
          <w:i/>
          <w:sz w:val="20"/>
          <w:lang w:val="sq-AL"/>
        </w:rPr>
        <w:t>monetar</w:t>
      </w:r>
      <w:r w:rsidR="00257570" w:rsidRPr="00005591">
        <w:rPr>
          <w:rFonts w:ascii="Times New Roman" w:hAnsi="Times New Roman"/>
          <w:i/>
          <w:sz w:val="20"/>
          <w:lang w:val="sq-AL"/>
        </w:rPr>
        <w:t>e</w:t>
      </w:r>
      <w:r w:rsidRPr="00005591">
        <w:rPr>
          <w:rFonts w:ascii="Times New Roman" w:hAnsi="Times New Roman"/>
          <w:i/>
          <w:sz w:val="20"/>
          <w:lang w:val="sq-AL"/>
        </w:rPr>
        <w:t xml:space="preserve"> të </w:t>
      </w:r>
      <w:r w:rsidR="00257570" w:rsidRPr="00005591">
        <w:rPr>
          <w:rFonts w:ascii="Times New Roman" w:hAnsi="Times New Roman"/>
          <w:i/>
          <w:sz w:val="20"/>
          <w:lang w:val="sq-AL"/>
        </w:rPr>
        <w:t xml:space="preserve">përcaktuar </w:t>
      </w:r>
      <w:r w:rsidRPr="00005591">
        <w:rPr>
          <w:rFonts w:ascii="Times New Roman" w:hAnsi="Times New Roman"/>
          <w:i/>
          <w:sz w:val="20"/>
          <w:lang w:val="sq-AL"/>
        </w:rPr>
        <w:t xml:space="preserve">për çdo </w:t>
      </w:r>
      <w:r w:rsidR="00D55BD1" w:rsidRPr="00005591">
        <w:rPr>
          <w:rFonts w:ascii="Times New Roman" w:hAnsi="Times New Roman"/>
          <w:i/>
          <w:sz w:val="20"/>
          <w:lang w:val="sq-AL"/>
        </w:rPr>
        <w:t>opsion (shih a</w:t>
      </w:r>
      <w:r w:rsidR="00900286" w:rsidRPr="00005591">
        <w:rPr>
          <w:rFonts w:ascii="Times New Roman" w:hAnsi="Times New Roman"/>
          <w:i/>
          <w:sz w:val="20"/>
          <w:lang w:val="sq-AL"/>
        </w:rPr>
        <w:t>neksin 1/b</w:t>
      </w:r>
      <w:r w:rsidRPr="00005591">
        <w:rPr>
          <w:rFonts w:ascii="Times New Roman" w:hAnsi="Times New Roman"/>
          <w:i/>
          <w:sz w:val="20"/>
          <w:lang w:val="sq-AL"/>
        </w:rPr>
        <w:t xml:space="preserve"> për tabelën që mund të përdorn</w:t>
      </w:r>
      <w:r w:rsidR="00475898" w:rsidRPr="00005591">
        <w:rPr>
          <w:rFonts w:ascii="Times New Roman" w:hAnsi="Times New Roman"/>
          <w:i/>
          <w:sz w:val="20"/>
          <w:lang w:val="sq-AL"/>
        </w:rPr>
        <w:t>i</w:t>
      </w:r>
      <w:r w:rsidR="00BC0A43" w:rsidRPr="00005591">
        <w:rPr>
          <w:rFonts w:ascii="Times New Roman" w:hAnsi="Times New Roman"/>
          <w:i/>
          <w:sz w:val="20"/>
          <w:lang w:val="sq-AL"/>
        </w:rPr>
        <w:t>)</w:t>
      </w:r>
      <w:r w:rsidR="00573E8A" w:rsidRPr="00005591">
        <w:rPr>
          <w:rFonts w:ascii="Times New Roman" w:hAnsi="Times New Roman"/>
          <w:i/>
          <w:sz w:val="20"/>
          <w:lang w:val="sq-AL"/>
        </w:rPr>
        <w:t>.</w:t>
      </w:r>
    </w:p>
    <w:bookmarkEnd w:id="8"/>
    <w:p w14:paraId="6E1831B3" w14:textId="77777777" w:rsidR="002C7EE3" w:rsidRPr="00005591" w:rsidRDefault="002C7EE3" w:rsidP="0013699E">
      <w:pPr>
        <w:autoSpaceDE w:val="0"/>
        <w:autoSpaceDN w:val="0"/>
        <w:adjustRightInd w:val="0"/>
        <w:jc w:val="both"/>
        <w:rPr>
          <w:rFonts w:ascii="Times New Roman" w:hAnsi="Times New Roman"/>
          <w:i/>
          <w:color w:val="000000"/>
          <w:sz w:val="24"/>
          <w:szCs w:val="24"/>
          <w:lang w:val="sq-AL"/>
        </w:rPr>
      </w:pPr>
    </w:p>
    <w:p w14:paraId="36A04BAC" w14:textId="77777777" w:rsidR="007E67CD" w:rsidRPr="00005591" w:rsidRDefault="007E67CD" w:rsidP="007E67CD">
      <w:pPr>
        <w:pStyle w:val="BodyText"/>
        <w:numPr>
          <w:ilvl w:val="0"/>
          <w:numId w:val="7"/>
        </w:numPr>
        <w:spacing w:after="0"/>
        <w:jc w:val="both"/>
        <w:rPr>
          <w:rFonts w:ascii="Times New Roman" w:hAnsi="Times New Roman"/>
          <w:i/>
          <w:sz w:val="20"/>
          <w:lang w:val="sq-AL"/>
        </w:rPr>
      </w:pPr>
      <w:bookmarkStart w:id="9" w:name="_Toc506919738"/>
      <w:r w:rsidRPr="00005591">
        <w:rPr>
          <w:rFonts w:ascii="Times New Roman" w:hAnsi="Times New Roman"/>
          <w:i/>
          <w:sz w:val="20"/>
          <w:lang w:val="sq-AL"/>
        </w:rPr>
        <w:t>Identifikoni se kush preket.</w:t>
      </w:r>
    </w:p>
    <w:p w14:paraId="54C90BE4" w14:textId="77777777" w:rsidR="007E67CD" w:rsidRPr="00005591" w:rsidRDefault="007E67CD" w:rsidP="0077489A">
      <w:pPr>
        <w:jc w:val="both"/>
        <w:rPr>
          <w:rFonts w:ascii="Times New Roman" w:hAnsi="Times New Roman"/>
          <w:sz w:val="24"/>
          <w:szCs w:val="24"/>
          <w:lang w:val="sq-AL"/>
        </w:rPr>
      </w:pPr>
    </w:p>
    <w:p w14:paraId="7E613754" w14:textId="1564930B" w:rsidR="00745500" w:rsidRPr="00005591" w:rsidRDefault="00756A8B" w:rsidP="0077489A">
      <w:pPr>
        <w:jc w:val="both"/>
        <w:rPr>
          <w:rFonts w:ascii="Times New Roman" w:hAnsi="Times New Roman"/>
          <w:sz w:val="24"/>
          <w:szCs w:val="24"/>
          <w:lang w:val="sq-AL"/>
        </w:rPr>
      </w:pPr>
      <w:r w:rsidRPr="00005591">
        <w:rPr>
          <w:rFonts w:ascii="Times New Roman" w:hAnsi="Times New Roman"/>
          <w:sz w:val="24"/>
          <w:szCs w:val="24"/>
          <w:lang w:val="sq-AL"/>
        </w:rPr>
        <w:t xml:space="preserve">Opsioni i preferuar prek më konkretisht </w:t>
      </w:r>
      <w:r w:rsidR="005A00C2" w:rsidRPr="00005591">
        <w:rPr>
          <w:rFonts w:ascii="Times New Roman" w:hAnsi="Times New Roman"/>
          <w:sz w:val="24"/>
          <w:szCs w:val="24"/>
          <w:lang w:val="sq-AL"/>
        </w:rPr>
        <w:t>rrjetin arkivor të Republikës së Shqipërisë.</w:t>
      </w:r>
    </w:p>
    <w:p w14:paraId="4E69C75D" w14:textId="77777777" w:rsidR="000F464A" w:rsidRPr="00005591" w:rsidRDefault="000F464A" w:rsidP="0077489A">
      <w:pPr>
        <w:jc w:val="both"/>
        <w:rPr>
          <w:rFonts w:ascii="Times New Roman" w:hAnsi="Times New Roman"/>
          <w:sz w:val="24"/>
          <w:szCs w:val="24"/>
          <w:lang w:val="sq-AL"/>
        </w:rPr>
      </w:pPr>
    </w:p>
    <w:p w14:paraId="54E11D2A" w14:textId="364F9A86" w:rsidR="0005540D" w:rsidRPr="00005591" w:rsidRDefault="000F464A" w:rsidP="0077489A">
      <w:pPr>
        <w:jc w:val="both"/>
        <w:rPr>
          <w:rFonts w:ascii="Times New Roman" w:hAnsi="Times New Roman"/>
          <w:sz w:val="24"/>
          <w:szCs w:val="24"/>
          <w:lang w:val="sq-AL"/>
        </w:rPr>
      </w:pPr>
      <w:r w:rsidRPr="00005591">
        <w:rPr>
          <w:rFonts w:ascii="Times New Roman" w:hAnsi="Times New Roman"/>
          <w:sz w:val="24"/>
          <w:szCs w:val="24"/>
          <w:lang w:val="sq-AL"/>
        </w:rPr>
        <w:t xml:space="preserve">Ndikimet e </w:t>
      </w:r>
      <w:r w:rsidR="007959D8" w:rsidRPr="00005591">
        <w:rPr>
          <w:rFonts w:ascii="Times New Roman" w:hAnsi="Times New Roman"/>
          <w:sz w:val="24"/>
          <w:szCs w:val="24"/>
          <w:lang w:val="sq-AL"/>
        </w:rPr>
        <w:t>drejtpërdrejta</w:t>
      </w:r>
    </w:p>
    <w:p w14:paraId="62CEC2F0" w14:textId="77777777" w:rsidR="000F464A" w:rsidRPr="00005591" w:rsidRDefault="000F464A" w:rsidP="000F464A">
      <w:pPr>
        <w:jc w:val="both"/>
        <w:rPr>
          <w:rFonts w:ascii="Times New Roman" w:hAnsi="Times New Roman"/>
          <w:sz w:val="24"/>
          <w:szCs w:val="24"/>
          <w:lang w:val="sq-AL"/>
        </w:rPr>
      </w:pPr>
    </w:p>
    <w:p w14:paraId="31196E8B" w14:textId="27414FA3" w:rsidR="000F464A" w:rsidRPr="00005591" w:rsidRDefault="000F464A" w:rsidP="000F464A">
      <w:pPr>
        <w:pStyle w:val="ListParagraph"/>
        <w:numPr>
          <w:ilvl w:val="0"/>
          <w:numId w:val="31"/>
        </w:numPr>
        <w:jc w:val="both"/>
        <w:rPr>
          <w:rFonts w:ascii="Times New Roman" w:hAnsi="Times New Roman"/>
          <w:sz w:val="24"/>
          <w:szCs w:val="24"/>
          <w:lang w:val="sq-AL"/>
        </w:rPr>
      </w:pPr>
      <w:r w:rsidRPr="00005591">
        <w:rPr>
          <w:rFonts w:ascii="Times New Roman" w:hAnsi="Times New Roman"/>
          <w:sz w:val="24"/>
          <w:szCs w:val="24"/>
          <w:lang w:val="sq-AL"/>
        </w:rPr>
        <w:t>Kontroll më efektiv mbi të gjitha arkivat e përhershm</w:t>
      </w:r>
      <w:r w:rsidR="00800FB0">
        <w:rPr>
          <w:rFonts w:ascii="Times New Roman" w:hAnsi="Times New Roman"/>
          <w:sz w:val="24"/>
          <w:szCs w:val="24"/>
          <w:lang w:val="sq-AL"/>
        </w:rPr>
        <w:t>e</w:t>
      </w:r>
      <w:r w:rsidRPr="00005591">
        <w:rPr>
          <w:rFonts w:ascii="Times New Roman" w:hAnsi="Times New Roman"/>
          <w:sz w:val="24"/>
          <w:szCs w:val="24"/>
          <w:lang w:val="sq-AL"/>
        </w:rPr>
        <w:t xml:space="preserve"> historik</w:t>
      </w:r>
      <w:r w:rsidR="00800FB0">
        <w:rPr>
          <w:rFonts w:ascii="Times New Roman" w:hAnsi="Times New Roman"/>
          <w:sz w:val="24"/>
          <w:szCs w:val="24"/>
          <w:lang w:val="sq-AL"/>
        </w:rPr>
        <w:t>e</w:t>
      </w:r>
      <w:r w:rsidRPr="00005591">
        <w:rPr>
          <w:rFonts w:ascii="Times New Roman" w:hAnsi="Times New Roman"/>
          <w:sz w:val="24"/>
          <w:szCs w:val="24"/>
          <w:lang w:val="sq-AL"/>
        </w:rPr>
        <w:t xml:space="preserve"> nga Drejtoria e </w:t>
      </w:r>
      <w:r w:rsidR="007959D8" w:rsidRPr="00005591">
        <w:rPr>
          <w:rFonts w:ascii="Times New Roman" w:hAnsi="Times New Roman"/>
          <w:sz w:val="24"/>
          <w:szCs w:val="24"/>
          <w:lang w:val="sq-AL"/>
        </w:rPr>
        <w:t>Përgjithshme</w:t>
      </w:r>
      <w:r w:rsidRPr="00005591">
        <w:rPr>
          <w:rFonts w:ascii="Times New Roman" w:hAnsi="Times New Roman"/>
          <w:sz w:val="24"/>
          <w:szCs w:val="24"/>
          <w:lang w:val="sq-AL"/>
        </w:rPr>
        <w:t xml:space="preserve"> e Arkivave. </w:t>
      </w:r>
    </w:p>
    <w:p w14:paraId="37B29FEA" w14:textId="77777777" w:rsidR="000F464A" w:rsidRPr="00005591" w:rsidRDefault="000F464A" w:rsidP="000F464A">
      <w:pPr>
        <w:pStyle w:val="ListParagraph"/>
        <w:numPr>
          <w:ilvl w:val="0"/>
          <w:numId w:val="31"/>
        </w:numPr>
        <w:jc w:val="both"/>
        <w:rPr>
          <w:rFonts w:ascii="Times New Roman" w:hAnsi="Times New Roman"/>
          <w:sz w:val="24"/>
          <w:szCs w:val="24"/>
          <w:lang w:val="sq-AL"/>
        </w:rPr>
      </w:pPr>
      <w:r w:rsidRPr="00005591">
        <w:rPr>
          <w:rFonts w:ascii="Times New Roman" w:hAnsi="Times New Roman"/>
          <w:sz w:val="24"/>
          <w:szCs w:val="24"/>
          <w:lang w:val="sq-AL"/>
        </w:rPr>
        <w:lastRenderedPageBreak/>
        <w:t>Shpërndarje më e drejtë e burimeve njerëzore, duke shmangur situatën në disa arkiva ku përpunimi tekniko- shkencor i dokumentit ka prapambetje të madhe;</w:t>
      </w:r>
    </w:p>
    <w:p w14:paraId="5AADB08B" w14:textId="0F98F988" w:rsidR="000F464A" w:rsidRPr="00005591" w:rsidRDefault="000F464A" w:rsidP="000F464A">
      <w:pPr>
        <w:pStyle w:val="ListParagraph"/>
        <w:numPr>
          <w:ilvl w:val="0"/>
          <w:numId w:val="31"/>
        </w:numPr>
        <w:jc w:val="both"/>
        <w:rPr>
          <w:rFonts w:ascii="Times New Roman" w:hAnsi="Times New Roman"/>
          <w:sz w:val="24"/>
          <w:szCs w:val="24"/>
          <w:lang w:val="sq-AL"/>
        </w:rPr>
      </w:pPr>
      <w:r w:rsidRPr="00005591">
        <w:rPr>
          <w:rFonts w:ascii="Times New Roman" w:hAnsi="Times New Roman"/>
          <w:sz w:val="24"/>
          <w:szCs w:val="24"/>
          <w:lang w:val="sq-AL"/>
        </w:rPr>
        <w:t>Përmirësimi i kushteve fizike</w:t>
      </w:r>
      <w:r w:rsidR="00800FB0">
        <w:rPr>
          <w:rFonts w:ascii="Times New Roman" w:hAnsi="Times New Roman"/>
          <w:sz w:val="24"/>
          <w:szCs w:val="24"/>
          <w:lang w:val="sq-AL"/>
        </w:rPr>
        <w:t>,</w:t>
      </w:r>
      <w:r w:rsidRPr="00005591">
        <w:rPr>
          <w:rFonts w:ascii="Times New Roman" w:hAnsi="Times New Roman"/>
          <w:sz w:val="24"/>
          <w:szCs w:val="24"/>
          <w:lang w:val="sq-AL"/>
        </w:rPr>
        <w:t xml:space="preserve"> duke shmangur situatën në disa arkiva historik</w:t>
      </w:r>
      <w:r w:rsidR="00800FB0">
        <w:rPr>
          <w:rFonts w:ascii="Times New Roman" w:hAnsi="Times New Roman"/>
          <w:sz w:val="24"/>
          <w:szCs w:val="24"/>
          <w:lang w:val="sq-AL"/>
        </w:rPr>
        <w:t>e</w:t>
      </w:r>
      <w:r w:rsidRPr="00005591">
        <w:rPr>
          <w:rFonts w:ascii="Times New Roman" w:hAnsi="Times New Roman"/>
          <w:sz w:val="24"/>
          <w:szCs w:val="24"/>
          <w:lang w:val="sq-AL"/>
        </w:rPr>
        <w:t xml:space="preserve"> ku kushtet e ruajtjes së dokumentacionit janë në shkelje të ligjit;</w:t>
      </w:r>
    </w:p>
    <w:p w14:paraId="545AAAD9" w14:textId="581252A1" w:rsidR="000F464A" w:rsidRPr="00005591" w:rsidRDefault="000F464A" w:rsidP="000F464A">
      <w:pPr>
        <w:pStyle w:val="ListParagraph"/>
        <w:numPr>
          <w:ilvl w:val="0"/>
          <w:numId w:val="31"/>
        </w:numPr>
        <w:jc w:val="both"/>
        <w:rPr>
          <w:rFonts w:ascii="Times New Roman" w:hAnsi="Times New Roman"/>
          <w:sz w:val="24"/>
          <w:szCs w:val="24"/>
          <w:lang w:val="sq-AL"/>
        </w:rPr>
      </w:pPr>
      <w:r w:rsidRPr="00005591">
        <w:rPr>
          <w:rFonts w:ascii="Times New Roman" w:hAnsi="Times New Roman"/>
          <w:sz w:val="24"/>
          <w:szCs w:val="24"/>
          <w:lang w:val="sq-AL"/>
        </w:rPr>
        <w:t>Shpërndarje më e drejtë e burimeve ekonomike për arkivat historik</w:t>
      </w:r>
      <w:r w:rsidR="00800FB0">
        <w:rPr>
          <w:rFonts w:ascii="Times New Roman" w:hAnsi="Times New Roman"/>
          <w:sz w:val="24"/>
          <w:szCs w:val="24"/>
          <w:lang w:val="sq-AL"/>
        </w:rPr>
        <w:t>e</w:t>
      </w:r>
      <w:r w:rsidRPr="00005591">
        <w:rPr>
          <w:rFonts w:ascii="Times New Roman" w:hAnsi="Times New Roman"/>
          <w:sz w:val="24"/>
          <w:szCs w:val="24"/>
          <w:lang w:val="sq-AL"/>
        </w:rPr>
        <w:t xml:space="preserve"> të cilat shpesh herë nuk marrin përparësinë e duhur nga institucionet që </w:t>
      </w:r>
      <w:r w:rsidR="00800FB0">
        <w:rPr>
          <w:rFonts w:ascii="Times New Roman" w:hAnsi="Times New Roman"/>
          <w:sz w:val="24"/>
          <w:szCs w:val="24"/>
          <w:lang w:val="sq-AL"/>
        </w:rPr>
        <w:t xml:space="preserve">i </w:t>
      </w:r>
      <w:r w:rsidRPr="00005591">
        <w:rPr>
          <w:rFonts w:ascii="Times New Roman" w:hAnsi="Times New Roman"/>
          <w:sz w:val="24"/>
          <w:szCs w:val="24"/>
          <w:lang w:val="sq-AL"/>
        </w:rPr>
        <w:t>kanë</w:t>
      </w:r>
      <w:r w:rsidR="00800FB0">
        <w:rPr>
          <w:rFonts w:ascii="Times New Roman" w:hAnsi="Times New Roman"/>
          <w:sz w:val="24"/>
          <w:szCs w:val="24"/>
          <w:lang w:val="sq-AL"/>
        </w:rPr>
        <w:t xml:space="preserve"> në</w:t>
      </w:r>
      <w:r w:rsidRPr="00005591">
        <w:rPr>
          <w:rFonts w:ascii="Times New Roman" w:hAnsi="Times New Roman"/>
          <w:sz w:val="24"/>
          <w:szCs w:val="24"/>
          <w:lang w:val="sq-AL"/>
        </w:rPr>
        <w:t xml:space="preserve"> varësi;</w:t>
      </w:r>
    </w:p>
    <w:p w14:paraId="35592551" w14:textId="5333F249" w:rsidR="000F464A" w:rsidRPr="00005591" w:rsidRDefault="000F464A" w:rsidP="000F464A">
      <w:pPr>
        <w:pStyle w:val="ListParagraph"/>
        <w:numPr>
          <w:ilvl w:val="0"/>
          <w:numId w:val="31"/>
        </w:numPr>
        <w:jc w:val="both"/>
        <w:rPr>
          <w:rFonts w:ascii="Times New Roman" w:hAnsi="Times New Roman"/>
          <w:sz w:val="24"/>
          <w:szCs w:val="24"/>
          <w:lang w:val="sq-AL"/>
        </w:rPr>
      </w:pPr>
      <w:r w:rsidRPr="00005591">
        <w:rPr>
          <w:rFonts w:ascii="Times New Roman" w:hAnsi="Times New Roman"/>
          <w:sz w:val="24"/>
          <w:szCs w:val="24"/>
          <w:lang w:val="sq-AL"/>
        </w:rPr>
        <w:t>Koordinim më efektiv i shërbimit të dokumentacionit historik, pasi studiuesi nuk ka  më nevojë të shkojë në disa institucione për t’</w:t>
      </w:r>
      <w:r w:rsidR="00800FB0">
        <w:rPr>
          <w:rFonts w:ascii="Times New Roman" w:hAnsi="Times New Roman"/>
          <w:sz w:val="24"/>
          <w:szCs w:val="24"/>
          <w:lang w:val="sq-AL"/>
        </w:rPr>
        <w:t>i</w:t>
      </w:r>
      <w:r w:rsidRPr="00005591">
        <w:rPr>
          <w:rFonts w:ascii="Times New Roman" w:hAnsi="Times New Roman"/>
          <w:sz w:val="24"/>
          <w:szCs w:val="24"/>
          <w:lang w:val="sq-AL"/>
        </w:rPr>
        <w:t xml:space="preserve">u shërbyer dokumenti historik, por koordinohet shërbimi </w:t>
      </w:r>
      <w:r w:rsidR="007959D8" w:rsidRPr="00005591">
        <w:rPr>
          <w:rFonts w:ascii="Times New Roman" w:hAnsi="Times New Roman"/>
          <w:sz w:val="24"/>
          <w:szCs w:val="24"/>
          <w:lang w:val="sq-AL"/>
        </w:rPr>
        <w:t>nëpërmjet</w:t>
      </w:r>
      <w:r w:rsidRPr="00005591">
        <w:rPr>
          <w:rFonts w:ascii="Times New Roman" w:hAnsi="Times New Roman"/>
          <w:sz w:val="24"/>
          <w:szCs w:val="24"/>
          <w:lang w:val="sq-AL"/>
        </w:rPr>
        <w:t xml:space="preserve"> Drejtorisë së Përgjithshme të Arkivave.</w:t>
      </w:r>
    </w:p>
    <w:p w14:paraId="37F97024" w14:textId="77777777" w:rsidR="000F464A" w:rsidRPr="00005591" w:rsidRDefault="000F464A" w:rsidP="000F464A">
      <w:pPr>
        <w:pStyle w:val="ListParagraph"/>
        <w:numPr>
          <w:ilvl w:val="0"/>
          <w:numId w:val="31"/>
        </w:numPr>
        <w:jc w:val="both"/>
        <w:rPr>
          <w:rFonts w:ascii="Times New Roman" w:hAnsi="Times New Roman"/>
          <w:sz w:val="24"/>
          <w:szCs w:val="24"/>
          <w:lang w:val="sq-AL"/>
        </w:rPr>
      </w:pPr>
      <w:r w:rsidRPr="00005591">
        <w:rPr>
          <w:rFonts w:ascii="Times New Roman" w:hAnsi="Times New Roman"/>
          <w:sz w:val="24"/>
          <w:szCs w:val="24"/>
          <w:lang w:val="sq-AL"/>
        </w:rPr>
        <w:t>Bashkimi i të gjitha funksioneve horizontale të institucioneve në fjalë.</w:t>
      </w:r>
    </w:p>
    <w:p w14:paraId="0A8F7E18" w14:textId="77777777" w:rsidR="000F464A" w:rsidRPr="00005591" w:rsidRDefault="000F464A" w:rsidP="000F464A">
      <w:pPr>
        <w:jc w:val="both"/>
        <w:rPr>
          <w:rFonts w:ascii="Times New Roman" w:hAnsi="Times New Roman"/>
          <w:sz w:val="24"/>
          <w:szCs w:val="24"/>
          <w:lang w:val="sq-AL"/>
        </w:rPr>
      </w:pPr>
    </w:p>
    <w:p w14:paraId="1FB8739E" w14:textId="77777777" w:rsidR="0005540D" w:rsidRPr="00005591" w:rsidRDefault="0005540D" w:rsidP="0077489A">
      <w:pPr>
        <w:jc w:val="both"/>
        <w:rPr>
          <w:rFonts w:ascii="Times New Roman" w:hAnsi="Times New Roman"/>
          <w:sz w:val="24"/>
          <w:szCs w:val="24"/>
          <w:lang w:val="sq-AL"/>
        </w:rPr>
      </w:pPr>
      <w:r w:rsidRPr="00005591">
        <w:rPr>
          <w:rFonts w:ascii="Times New Roman" w:hAnsi="Times New Roman"/>
          <w:sz w:val="24"/>
          <w:szCs w:val="24"/>
          <w:lang w:val="sq-AL"/>
        </w:rPr>
        <w:t>Ndikim</w:t>
      </w:r>
      <w:r w:rsidR="004971D9" w:rsidRPr="00005591">
        <w:rPr>
          <w:rFonts w:ascii="Times New Roman" w:hAnsi="Times New Roman"/>
          <w:sz w:val="24"/>
          <w:szCs w:val="24"/>
          <w:lang w:val="sq-AL"/>
        </w:rPr>
        <w:t>et</w:t>
      </w:r>
      <w:r w:rsidRPr="00005591">
        <w:rPr>
          <w:rFonts w:ascii="Times New Roman" w:hAnsi="Times New Roman"/>
          <w:sz w:val="24"/>
          <w:szCs w:val="24"/>
          <w:lang w:val="sq-AL"/>
        </w:rPr>
        <w:t xml:space="preserve"> ekonomik</w:t>
      </w:r>
      <w:r w:rsidR="004971D9" w:rsidRPr="00005591">
        <w:rPr>
          <w:rFonts w:ascii="Times New Roman" w:hAnsi="Times New Roman"/>
          <w:sz w:val="24"/>
          <w:szCs w:val="24"/>
          <w:lang w:val="sq-AL"/>
        </w:rPr>
        <w:t>e</w:t>
      </w:r>
    </w:p>
    <w:p w14:paraId="31126E5D" w14:textId="77777777" w:rsidR="004971D9" w:rsidRPr="00005591" w:rsidRDefault="004971D9" w:rsidP="0077489A">
      <w:pPr>
        <w:jc w:val="both"/>
        <w:rPr>
          <w:rFonts w:ascii="Times New Roman" w:hAnsi="Times New Roman"/>
          <w:sz w:val="24"/>
          <w:szCs w:val="24"/>
          <w:lang w:val="sq-AL"/>
        </w:rPr>
      </w:pPr>
    </w:p>
    <w:p w14:paraId="4E9B10FA" w14:textId="0AE2BB68" w:rsidR="000F464A" w:rsidRPr="00005591" w:rsidRDefault="004971D9" w:rsidP="00874428">
      <w:pPr>
        <w:spacing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Ky propozim nuk </w:t>
      </w:r>
      <w:r w:rsidR="215CCCF6" w:rsidRPr="00005591">
        <w:rPr>
          <w:rFonts w:ascii="Times New Roman" w:hAnsi="Times New Roman"/>
          <w:sz w:val="24"/>
          <w:szCs w:val="24"/>
          <w:lang w:val="sq-AL"/>
        </w:rPr>
        <w:t>k</w:t>
      </w:r>
      <w:r w:rsidR="00E07224" w:rsidRPr="00005591">
        <w:rPr>
          <w:rFonts w:ascii="Times New Roman" w:hAnsi="Times New Roman"/>
          <w:sz w:val="24"/>
          <w:szCs w:val="24"/>
          <w:lang w:val="sq-AL"/>
        </w:rPr>
        <w:t>ë</w:t>
      </w:r>
      <w:r w:rsidR="215CCCF6" w:rsidRPr="00005591">
        <w:rPr>
          <w:rFonts w:ascii="Times New Roman" w:hAnsi="Times New Roman"/>
          <w:sz w:val="24"/>
          <w:szCs w:val="24"/>
          <w:lang w:val="sq-AL"/>
        </w:rPr>
        <w:t xml:space="preserve">rkon </w:t>
      </w:r>
      <w:r w:rsidR="007959D8" w:rsidRPr="00005591">
        <w:rPr>
          <w:rFonts w:ascii="Times New Roman" w:hAnsi="Times New Roman"/>
          <w:sz w:val="24"/>
          <w:szCs w:val="24"/>
          <w:lang w:val="sq-AL"/>
        </w:rPr>
        <w:t>ri planifikim</w:t>
      </w:r>
      <w:r w:rsidRPr="00005591">
        <w:rPr>
          <w:rFonts w:ascii="Times New Roman" w:hAnsi="Times New Roman"/>
          <w:sz w:val="24"/>
          <w:szCs w:val="24"/>
          <w:lang w:val="sq-AL"/>
        </w:rPr>
        <w:t xml:space="preserve"> të fondeve të buxhetit të shtetit</w:t>
      </w:r>
      <w:r w:rsidR="00800FB0">
        <w:rPr>
          <w:rFonts w:ascii="Times New Roman" w:hAnsi="Times New Roman"/>
          <w:sz w:val="24"/>
          <w:szCs w:val="24"/>
          <w:lang w:val="sq-AL"/>
        </w:rPr>
        <w:t>,</w:t>
      </w:r>
      <w:r w:rsidRPr="00005591">
        <w:rPr>
          <w:rFonts w:ascii="Times New Roman" w:hAnsi="Times New Roman"/>
          <w:sz w:val="24"/>
          <w:szCs w:val="24"/>
          <w:lang w:val="sq-AL"/>
        </w:rPr>
        <w:t xml:space="preserve"> </w:t>
      </w:r>
      <w:r w:rsidR="00874428" w:rsidRPr="00005591">
        <w:rPr>
          <w:rFonts w:ascii="Times New Roman" w:hAnsi="Times New Roman"/>
          <w:sz w:val="24"/>
          <w:szCs w:val="24"/>
          <w:lang w:val="sq-AL"/>
        </w:rPr>
        <w:t xml:space="preserve">qoftë </w:t>
      </w:r>
      <w:r w:rsidR="215CCCF6" w:rsidRPr="00005591">
        <w:rPr>
          <w:rFonts w:ascii="Times New Roman" w:hAnsi="Times New Roman"/>
          <w:sz w:val="24"/>
          <w:szCs w:val="24"/>
          <w:lang w:val="sq-AL"/>
        </w:rPr>
        <w:t>n</w:t>
      </w:r>
      <w:r w:rsidR="00E07224" w:rsidRPr="00005591">
        <w:rPr>
          <w:rFonts w:ascii="Times New Roman" w:hAnsi="Times New Roman"/>
          <w:sz w:val="24"/>
          <w:szCs w:val="24"/>
          <w:lang w:val="sq-AL"/>
        </w:rPr>
        <w:t>ë</w:t>
      </w:r>
      <w:r w:rsidR="215CCCF6" w:rsidRPr="00005591">
        <w:rPr>
          <w:rFonts w:ascii="Times New Roman" w:hAnsi="Times New Roman"/>
          <w:sz w:val="24"/>
          <w:szCs w:val="24"/>
          <w:lang w:val="sq-AL"/>
        </w:rPr>
        <w:t xml:space="preserve"> </w:t>
      </w:r>
      <w:r w:rsidR="00874428" w:rsidRPr="00005591">
        <w:rPr>
          <w:rFonts w:ascii="Times New Roman" w:hAnsi="Times New Roman"/>
          <w:sz w:val="24"/>
          <w:szCs w:val="24"/>
          <w:lang w:val="sq-AL"/>
        </w:rPr>
        <w:t xml:space="preserve">rritje apo shpenzime kapitale. </w:t>
      </w:r>
      <w:r w:rsidR="00A72154" w:rsidRPr="00005591">
        <w:rPr>
          <w:rFonts w:ascii="Times New Roman" w:hAnsi="Times New Roman"/>
          <w:sz w:val="24"/>
          <w:szCs w:val="24"/>
          <w:lang w:val="sq-AL"/>
        </w:rPr>
        <w:t xml:space="preserve">Shpenzimet kapitale që janë të domosdoshme për zbatimin e ligjit, duke evidentuar nevojat e ruajtjes së gjithë fondit arkivor që do të ruajë Drejtoria e Përgjithshme e Arkivave, janë 270 milionë, të shtrira nga 90 milionë lekë për një periudhë tre vjeçare, PBA 2020-2022, si dhe rritjen në masën proporcionale të tavanit vjetor të shpenzimeve kapitale të DPA-së. </w:t>
      </w:r>
      <w:r w:rsidR="00874428" w:rsidRPr="00005591">
        <w:rPr>
          <w:rFonts w:ascii="Times New Roman" w:hAnsi="Times New Roman"/>
          <w:sz w:val="24"/>
          <w:szCs w:val="24"/>
          <w:lang w:val="sq-AL"/>
        </w:rPr>
        <w:t xml:space="preserve">Shuma e nevojshme e parashikuar për të arritur objektivat </w:t>
      </w:r>
      <w:r w:rsidR="00317DCD" w:rsidRPr="00005591">
        <w:rPr>
          <w:rFonts w:ascii="Times New Roman" w:hAnsi="Times New Roman"/>
          <w:sz w:val="24"/>
          <w:szCs w:val="24"/>
          <w:lang w:val="sq-AL"/>
        </w:rPr>
        <w:t xml:space="preserve">do të arrihet nëpërmjet </w:t>
      </w:r>
      <w:r w:rsidR="69095A6A" w:rsidRPr="00005591">
        <w:rPr>
          <w:rFonts w:ascii="Times New Roman" w:hAnsi="Times New Roman"/>
          <w:sz w:val="24"/>
          <w:szCs w:val="24"/>
          <w:lang w:val="sq-AL"/>
        </w:rPr>
        <w:t>transferimit</w:t>
      </w:r>
      <w:r w:rsidR="00317DCD" w:rsidRPr="00005591">
        <w:rPr>
          <w:rFonts w:ascii="Times New Roman" w:hAnsi="Times New Roman"/>
          <w:sz w:val="24"/>
          <w:szCs w:val="24"/>
          <w:lang w:val="sq-AL"/>
        </w:rPr>
        <w:t xml:space="preserve"> proporcional të shpenzimeve kapitale  të </w:t>
      </w:r>
      <w:r w:rsidR="00874428" w:rsidRPr="00005591">
        <w:rPr>
          <w:rFonts w:ascii="Times New Roman" w:hAnsi="Times New Roman"/>
          <w:sz w:val="24"/>
          <w:szCs w:val="24"/>
          <w:lang w:val="sq-AL"/>
        </w:rPr>
        <w:t>institucioneve që kanë në varësi arkiva historikë,</w:t>
      </w:r>
      <w:r w:rsidR="00317DCD" w:rsidRPr="00005591">
        <w:rPr>
          <w:rFonts w:ascii="Times New Roman" w:hAnsi="Times New Roman"/>
          <w:sz w:val="24"/>
          <w:szCs w:val="24"/>
          <w:lang w:val="sq-AL"/>
        </w:rPr>
        <w:t xml:space="preserve"> të parashikuara për t’u përdorur për arkiva,</w:t>
      </w:r>
      <w:r w:rsidR="00874428" w:rsidRPr="00005591">
        <w:rPr>
          <w:rFonts w:ascii="Times New Roman" w:hAnsi="Times New Roman"/>
          <w:sz w:val="24"/>
          <w:szCs w:val="24"/>
          <w:lang w:val="sq-AL"/>
        </w:rPr>
        <w:t xml:space="preserve"> të cilat</w:t>
      </w:r>
      <w:r w:rsidR="00317DCD" w:rsidRPr="00005591">
        <w:rPr>
          <w:rFonts w:ascii="Times New Roman" w:hAnsi="Times New Roman"/>
          <w:sz w:val="24"/>
          <w:szCs w:val="24"/>
          <w:lang w:val="sq-AL"/>
        </w:rPr>
        <w:t xml:space="preserve"> do të</w:t>
      </w:r>
      <w:r w:rsidR="00874428" w:rsidRPr="00005591">
        <w:rPr>
          <w:rFonts w:ascii="Times New Roman" w:hAnsi="Times New Roman"/>
          <w:sz w:val="24"/>
          <w:szCs w:val="24"/>
          <w:lang w:val="sq-AL"/>
        </w:rPr>
        <w:t xml:space="preserve"> kalojnë në varësi të Drejtorisë së Përgjithshme të Arkivave</w:t>
      </w:r>
      <w:r w:rsidR="00317DCD" w:rsidRPr="00005591">
        <w:rPr>
          <w:rFonts w:ascii="Times New Roman" w:hAnsi="Times New Roman"/>
          <w:sz w:val="24"/>
          <w:szCs w:val="24"/>
          <w:lang w:val="sq-AL"/>
        </w:rPr>
        <w:t>.</w:t>
      </w:r>
    </w:p>
    <w:p w14:paraId="62431CDC" w14:textId="77777777" w:rsidR="00637608" w:rsidRPr="00005591" w:rsidRDefault="00637608" w:rsidP="00637608">
      <w:pPr>
        <w:jc w:val="both"/>
        <w:rPr>
          <w:rFonts w:ascii="Times New Roman" w:hAnsi="Times New Roman"/>
          <w:sz w:val="24"/>
          <w:szCs w:val="24"/>
          <w:lang w:val="sq-AL"/>
        </w:rPr>
      </w:pPr>
    </w:p>
    <w:p w14:paraId="7233472F" w14:textId="77777777" w:rsidR="00637608" w:rsidRPr="00005591" w:rsidRDefault="00637608" w:rsidP="00637608">
      <w:pPr>
        <w:jc w:val="both"/>
        <w:rPr>
          <w:rFonts w:ascii="Times New Roman" w:hAnsi="Times New Roman"/>
          <w:sz w:val="24"/>
          <w:szCs w:val="24"/>
          <w:lang w:val="sq-AL"/>
        </w:rPr>
      </w:pPr>
      <w:proofErr w:type="spellStart"/>
      <w:r w:rsidRPr="00005591">
        <w:rPr>
          <w:rFonts w:ascii="Times New Roman" w:hAnsi="Times New Roman"/>
          <w:sz w:val="24"/>
          <w:szCs w:val="24"/>
          <w:lang w:val="sq-AL"/>
        </w:rPr>
        <w:t>Risqet</w:t>
      </w:r>
      <w:proofErr w:type="spellEnd"/>
      <w:r w:rsidRPr="00005591">
        <w:rPr>
          <w:rFonts w:ascii="Times New Roman" w:hAnsi="Times New Roman"/>
          <w:sz w:val="24"/>
          <w:szCs w:val="24"/>
          <w:lang w:val="sq-AL"/>
        </w:rPr>
        <w:t xml:space="preserve"> e alternativës së dytë</w:t>
      </w:r>
    </w:p>
    <w:p w14:paraId="49E398E2" w14:textId="77777777" w:rsidR="00637608" w:rsidRPr="00005591" w:rsidRDefault="00637608" w:rsidP="00637608">
      <w:pPr>
        <w:jc w:val="both"/>
        <w:rPr>
          <w:rFonts w:ascii="Times New Roman" w:hAnsi="Times New Roman"/>
          <w:sz w:val="24"/>
          <w:szCs w:val="24"/>
          <w:lang w:val="sq-AL"/>
        </w:rPr>
      </w:pPr>
    </w:p>
    <w:p w14:paraId="47004D3B" w14:textId="2AEA542A" w:rsidR="00637608" w:rsidRPr="00005591" w:rsidRDefault="00637608" w:rsidP="00637608">
      <w:pPr>
        <w:pStyle w:val="ListParagraph"/>
        <w:numPr>
          <w:ilvl w:val="0"/>
          <w:numId w:val="31"/>
        </w:numPr>
        <w:jc w:val="both"/>
        <w:rPr>
          <w:rFonts w:ascii="Times New Roman" w:hAnsi="Times New Roman"/>
          <w:sz w:val="24"/>
          <w:szCs w:val="24"/>
          <w:lang w:val="sq-AL"/>
        </w:rPr>
      </w:pPr>
      <w:proofErr w:type="spellStart"/>
      <w:r w:rsidRPr="00005591">
        <w:rPr>
          <w:rFonts w:ascii="Times New Roman" w:hAnsi="Times New Roman"/>
          <w:sz w:val="24"/>
          <w:szCs w:val="24"/>
          <w:lang w:val="sq-AL"/>
        </w:rPr>
        <w:t>Mosbashkimi</w:t>
      </w:r>
      <w:proofErr w:type="spellEnd"/>
      <w:r w:rsidRPr="00005591">
        <w:rPr>
          <w:rFonts w:ascii="Times New Roman" w:hAnsi="Times New Roman"/>
          <w:sz w:val="24"/>
          <w:szCs w:val="24"/>
          <w:lang w:val="sq-AL"/>
        </w:rPr>
        <w:t xml:space="preserve">  i plotë i burimeve njerëzore, duke i shtuar edhe kapacitetet e nevojshme të funksioneve horizontale.</w:t>
      </w:r>
    </w:p>
    <w:p w14:paraId="16287F21" w14:textId="77777777" w:rsidR="00F23580" w:rsidRPr="00005591" w:rsidRDefault="00F23580">
      <w:pPr>
        <w:ind w:left="720"/>
        <w:jc w:val="both"/>
        <w:rPr>
          <w:rFonts w:ascii="Times New Roman" w:hAnsi="Times New Roman"/>
          <w:sz w:val="24"/>
          <w:szCs w:val="24"/>
          <w:lang w:val="sq-AL"/>
        </w:rPr>
      </w:pPr>
    </w:p>
    <w:p w14:paraId="5E4A4CF2" w14:textId="159A9FF0" w:rsidR="000F464A" w:rsidRPr="00005591" w:rsidRDefault="00637608">
      <w:pPr>
        <w:jc w:val="both"/>
        <w:rPr>
          <w:rFonts w:ascii="Times New Roman" w:hAnsi="Times New Roman"/>
          <w:b/>
          <w:sz w:val="24"/>
          <w:szCs w:val="24"/>
          <w:lang w:val="sq-AL"/>
        </w:rPr>
      </w:pPr>
      <w:r w:rsidRPr="00005591">
        <w:rPr>
          <w:rFonts w:ascii="Times New Roman" w:hAnsi="Times New Roman"/>
          <w:b/>
          <w:sz w:val="24"/>
          <w:szCs w:val="24"/>
          <w:lang w:val="sq-AL"/>
        </w:rPr>
        <w:t>Ndikim</w:t>
      </w:r>
      <w:r w:rsidR="000F464A" w:rsidRPr="00005591">
        <w:rPr>
          <w:rFonts w:ascii="Times New Roman" w:hAnsi="Times New Roman"/>
          <w:b/>
          <w:sz w:val="24"/>
          <w:szCs w:val="24"/>
          <w:lang w:val="sq-AL"/>
        </w:rPr>
        <w:t xml:space="preserve">i për </w:t>
      </w:r>
      <w:r w:rsidRPr="00005591">
        <w:rPr>
          <w:rFonts w:ascii="Times New Roman" w:hAnsi="Times New Roman"/>
          <w:b/>
          <w:sz w:val="24"/>
          <w:szCs w:val="24"/>
          <w:lang w:val="sq-AL"/>
        </w:rPr>
        <w:t xml:space="preserve">qytetarët </w:t>
      </w:r>
    </w:p>
    <w:p w14:paraId="64083703" w14:textId="2E271735" w:rsidR="000F464A" w:rsidRPr="00005591" w:rsidRDefault="000F464A">
      <w:pPr>
        <w:jc w:val="both"/>
        <w:rPr>
          <w:rFonts w:ascii="Times New Roman" w:hAnsi="Times New Roman"/>
          <w:sz w:val="24"/>
          <w:szCs w:val="24"/>
          <w:lang w:val="sq-AL"/>
        </w:rPr>
      </w:pPr>
    </w:p>
    <w:p w14:paraId="5D01A93E" w14:textId="373C32F0" w:rsidR="000F464A" w:rsidRPr="00005591" w:rsidRDefault="000F464A" w:rsidP="000F464A">
      <w:pPr>
        <w:jc w:val="both"/>
        <w:rPr>
          <w:rFonts w:ascii="Times New Roman" w:hAnsi="Times New Roman"/>
          <w:sz w:val="24"/>
          <w:szCs w:val="24"/>
          <w:lang w:val="sq-AL"/>
        </w:rPr>
      </w:pPr>
      <w:r w:rsidRPr="00005591">
        <w:rPr>
          <w:rFonts w:ascii="Times New Roman" w:hAnsi="Times New Roman"/>
          <w:sz w:val="24"/>
          <w:szCs w:val="24"/>
          <w:lang w:val="sq-AL"/>
        </w:rPr>
        <w:t xml:space="preserve">Ndikimet e </w:t>
      </w:r>
      <w:r w:rsidR="007959D8" w:rsidRPr="00005591">
        <w:rPr>
          <w:rFonts w:ascii="Times New Roman" w:hAnsi="Times New Roman"/>
          <w:sz w:val="24"/>
          <w:szCs w:val="24"/>
          <w:lang w:val="sq-AL"/>
        </w:rPr>
        <w:t>drejtpërdrejta</w:t>
      </w:r>
    </w:p>
    <w:p w14:paraId="5BDCDBC9" w14:textId="04638E5A" w:rsidR="000F464A" w:rsidRPr="00005591" w:rsidRDefault="000F464A">
      <w:pPr>
        <w:jc w:val="both"/>
        <w:rPr>
          <w:rFonts w:ascii="Times New Roman" w:hAnsi="Times New Roman"/>
          <w:sz w:val="24"/>
          <w:szCs w:val="24"/>
          <w:lang w:val="sq-AL"/>
        </w:rPr>
      </w:pPr>
    </w:p>
    <w:p w14:paraId="7A58D77A" w14:textId="2EBFBF12" w:rsidR="000F464A" w:rsidRPr="00005591" w:rsidRDefault="00570CB7" w:rsidP="00D859E7">
      <w:pPr>
        <w:jc w:val="both"/>
        <w:rPr>
          <w:rFonts w:ascii="Times New Roman" w:hAnsi="Times New Roman"/>
          <w:sz w:val="24"/>
          <w:szCs w:val="24"/>
          <w:lang w:val="sq-AL"/>
        </w:rPr>
      </w:pPr>
      <w:r w:rsidRPr="00005591">
        <w:rPr>
          <w:rFonts w:ascii="Times New Roman" w:hAnsi="Times New Roman"/>
          <w:sz w:val="24"/>
          <w:szCs w:val="24"/>
          <w:lang w:val="sq-AL"/>
        </w:rPr>
        <w:t xml:space="preserve">- </w:t>
      </w:r>
      <w:r w:rsidR="000F464A" w:rsidRPr="00005591">
        <w:rPr>
          <w:rFonts w:ascii="Times New Roman" w:hAnsi="Times New Roman"/>
          <w:sz w:val="24"/>
          <w:szCs w:val="24"/>
          <w:lang w:val="sq-AL"/>
        </w:rPr>
        <w:t>Përmirësimi i shërbimit arkivor të Republikës së Shqipërisë duke i bërë Ar</w:t>
      </w:r>
      <w:r w:rsidR="00D859E7" w:rsidRPr="00005591">
        <w:rPr>
          <w:rFonts w:ascii="Times New Roman" w:hAnsi="Times New Roman"/>
          <w:sz w:val="24"/>
          <w:szCs w:val="24"/>
          <w:lang w:val="sq-AL"/>
        </w:rPr>
        <w:t>kivat e Sistemit më të prekshme për qytetarët</w:t>
      </w:r>
      <w:r w:rsidRPr="00005591">
        <w:rPr>
          <w:rFonts w:ascii="Times New Roman" w:hAnsi="Times New Roman"/>
          <w:sz w:val="24"/>
          <w:szCs w:val="24"/>
          <w:lang w:val="sq-AL"/>
        </w:rPr>
        <w:t xml:space="preserve"> apo për studiuesit duke mundësuar:</w:t>
      </w:r>
    </w:p>
    <w:p w14:paraId="24232E00" w14:textId="77777777" w:rsidR="00D859E7" w:rsidRPr="00005591" w:rsidRDefault="00D859E7" w:rsidP="00D859E7">
      <w:pPr>
        <w:jc w:val="both"/>
        <w:rPr>
          <w:rFonts w:ascii="Times New Roman" w:hAnsi="Times New Roman"/>
          <w:sz w:val="24"/>
          <w:szCs w:val="24"/>
          <w:lang w:val="sq-AL"/>
        </w:rPr>
      </w:pPr>
    </w:p>
    <w:p w14:paraId="5F5E9FB9" w14:textId="575C1475" w:rsidR="00570CB7" w:rsidRPr="00005591" w:rsidRDefault="00186DB3" w:rsidP="00D859E7">
      <w:pPr>
        <w:pStyle w:val="ListParagraph"/>
        <w:numPr>
          <w:ilvl w:val="0"/>
          <w:numId w:val="40"/>
        </w:numPr>
        <w:jc w:val="both"/>
        <w:rPr>
          <w:rFonts w:ascii="Times New Roman" w:hAnsi="Times New Roman"/>
          <w:sz w:val="24"/>
          <w:szCs w:val="24"/>
          <w:lang w:val="sq-AL"/>
        </w:rPr>
      </w:pPr>
      <w:r w:rsidRPr="00005591">
        <w:rPr>
          <w:rFonts w:ascii="Times New Roman" w:hAnsi="Times New Roman"/>
          <w:sz w:val="24"/>
          <w:szCs w:val="24"/>
          <w:lang w:val="sq-AL"/>
        </w:rPr>
        <w:t>Lehtësimi i shërbimit</w:t>
      </w:r>
      <w:r w:rsidR="00D859E7" w:rsidRPr="00005591">
        <w:rPr>
          <w:rFonts w:ascii="Times New Roman" w:hAnsi="Times New Roman"/>
          <w:sz w:val="24"/>
          <w:szCs w:val="24"/>
          <w:lang w:val="sq-AL"/>
        </w:rPr>
        <w:t xml:space="preserve"> arkivor dhe  shfrytëzim</w:t>
      </w:r>
      <w:r w:rsidR="00800FB0">
        <w:rPr>
          <w:rFonts w:ascii="Times New Roman" w:hAnsi="Times New Roman"/>
          <w:sz w:val="24"/>
          <w:szCs w:val="24"/>
          <w:lang w:val="sq-AL"/>
        </w:rPr>
        <w:t xml:space="preserve"> </w:t>
      </w:r>
      <w:r w:rsidR="00D859E7" w:rsidRPr="00005591">
        <w:rPr>
          <w:rFonts w:ascii="Times New Roman" w:hAnsi="Times New Roman"/>
          <w:sz w:val="24"/>
          <w:szCs w:val="24"/>
          <w:lang w:val="sq-AL"/>
        </w:rPr>
        <w:t>i dokumentacionit</w:t>
      </w:r>
      <w:r w:rsidRPr="00005591">
        <w:rPr>
          <w:rFonts w:ascii="Times New Roman" w:hAnsi="Times New Roman"/>
          <w:sz w:val="24"/>
          <w:szCs w:val="24"/>
          <w:lang w:val="sq-AL"/>
        </w:rPr>
        <w:t xml:space="preserve"> nëpërmjet Sallës së Studimit</w:t>
      </w:r>
      <w:r w:rsidR="00800FB0">
        <w:rPr>
          <w:rFonts w:ascii="Times New Roman" w:hAnsi="Times New Roman"/>
          <w:sz w:val="24"/>
          <w:szCs w:val="24"/>
          <w:lang w:val="sq-AL"/>
        </w:rPr>
        <w:t>,</w:t>
      </w:r>
      <w:r w:rsidRPr="00005591">
        <w:rPr>
          <w:rFonts w:ascii="Times New Roman" w:hAnsi="Times New Roman"/>
          <w:sz w:val="24"/>
          <w:szCs w:val="24"/>
          <w:lang w:val="sq-AL"/>
        </w:rPr>
        <w:t xml:space="preserve"> sipas kushteve dhe orareve të përshtatshme</w:t>
      </w:r>
      <w:r w:rsidR="00800FB0">
        <w:rPr>
          <w:rFonts w:ascii="Times New Roman" w:hAnsi="Times New Roman"/>
          <w:sz w:val="24"/>
          <w:szCs w:val="24"/>
          <w:lang w:val="sq-AL"/>
        </w:rPr>
        <w:t>,</w:t>
      </w:r>
      <w:r w:rsidRPr="00005591">
        <w:rPr>
          <w:rFonts w:ascii="Times New Roman" w:hAnsi="Times New Roman"/>
          <w:sz w:val="24"/>
          <w:szCs w:val="24"/>
          <w:lang w:val="sq-AL"/>
        </w:rPr>
        <w:t xml:space="preserve"> duke u dhënë mundësi qytetarëve dhe studiuesve ta marrin këtë shërbim edhe pas orarit zyrtar si dhe të shtunave</w:t>
      </w:r>
      <w:r w:rsidR="00800FB0">
        <w:rPr>
          <w:rFonts w:ascii="Times New Roman" w:hAnsi="Times New Roman"/>
          <w:sz w:val="24"/>
          <w:szCs w:val="24"/>
          <w:lang w:val="sq-AL"/>
        </w:rPr>
        <w:t>,</w:t>
      </w:r>
      <w:r w:rsidRPr="00005591">
        <w:rPr>
          <w:rFonts w:ascii="Times New Roman" w:hAnsi="Times New Roman"/>
          <w:sz w:val="24"/>
          <w:szCs w:val="24"/>
          <w:lang w:val="sq-AL"/>
        </w:rPr>
        <w:t xml:space="preserve"> sipas orareve të miratuara me VKM Nr. 360 “Për miratimin e rregullores dhe organizimin e </w:t>
      </w:r>
      <w:r w:rsidR="007959D8" w:rsidRPr="00005591">
        <w:rPr>
          <w:rFonts w:ascii="Times New Roman" w:hAnsi="Times New Roman"/>
          <w:sz w:val="24"/>
          <w:szCs w:val="24"/>
          <w:lang w:val="sq-AL"/>
        </w:rPr>
        <w:t>Drejtorisë</w:t>
      </w:r>
      <w:r w:rsidRPr="00005591">
        <w:rPr>
          <w:rFonts w:ascii="Times New Roman" w:hAnsi="Times New Roman"/>
          <w:sz w:val="24"/>
          <w:szCs w:val="24"/>
          <w:lang w:val="sq-AL"/>
        </w:rPr>
        <w:t xml:space="preserve"> së Përgjithshme të Arkivave”</w:t>
      </w:r>
      <w:r w:rsidR="00D859E7" w:rsidRPr="00005591">
        <w:rPr>
          <w:rFonts w:ascii="Times New Roman" w:hAnsi="Times New Roman"/>
          <w:sz w:val="24"/>
          <w:szCs w:val="24"/>
          <w:lang w:val="sq-AL"/>
        </w:rPr>
        <w:t>.</w:t>
      </w:r>
    </w:p>
    <w:p w14:paraId="1C7CA5E2" w14:textId="0289A67F" w:rsidR="00D859E7" w:rsidRPr="00005591" w:rsidRDefault="00186DB3" w:rsidP="00D859E7">
      <w:pPr>
        <w:pStyle w:val="ListParagraph"/>
        <w:numPr>
          <w:ilvl w:val="0"/>
          <w:numId w:val="40"/>
        </w:numPr>
        <w:jc w:val="both"/>
        <w:rPr>
          <w:rFonts w:ascii="Times New Roman" w:hAnsi="Times New Roman"/>
          <w:sz w:val="24"/>
          <w:szCs w:val="24"/>
          <w:lang w:val="sq-AL"/>
        </w:rPr>
      </w:pPr>
      <w:r w:rsidRPr="00005591">
        <w:rPr>
          <w:rFonts w:ascii="Times New Roman" w:hAnsi="Times New Roman"/>
          <w:sz w:val="24"/>
          <w:szCs w:val="24"/>
          <w:lang w:val="sq-AL"/>
        </w:rPr>
        <w:t xml:space="preserve">Promovimi i herë pas hershëm i dokumenteve në arkivat e sistemit nëpërmjet ekspozitave duke nxjerrë në dritë dokumentin me rëndësi historike kombëtare të </w:t>
      </w:r>
      <w:proofErr w:type="spellStart"/>
      <w:r w:rsidRPr="00005591">
        <w:rPr>
          <w:rFonts w:ascii="Times New Roman" w:hAnsi="Times New Roman"/>
          <w:sz w:val="24"/>
          <w:szCs w:val="24"/>
          <w:lang w:val="sq-AL"/>
        </w:rPr>
        <w:t>të</w:t>
      </w:r>
      <w:proofErr w:type="spellEnd"/>
      <w:r w:rsidRPr="00005591">
        <w:rPr>
          <w:rFonts w:ascii="Times New Roman" w:hAnsi="Times New Roman"/>
          <w:sz w:val="24"/>
          <w:szCs w:val="24"/>
          <w:lang w:val="sq-AL"/>
        </w:rPr>
        <w:t xml:space="preserve"> gjithë arkivave të përhershm</w:t>
      </w:r>
      <w:r w:rsidR="00800FB0">
        <w:rPr>
          <w:rFonts w:ascii="Times New Roman" w:hAnsi="Times New Roman"/>
          <w:sz w:val="24"/>
          <w:szCs w:val="24"/>
          <w:lang w:val="sq-AL"/>
        </w:rPr>
        <w:t>e</w:t>
      </w:r>
      <w:r w:rsidRPr="00005591">
        <w:rPr>
          <w:rFonts w:ascii="Times New Roman" w:hAnsi="Times New Roman"/>
          <w:sz w:val="24"/>
          <w:szCs w:val="24"/>
          <w:lang w:val="sq-AL"/>
        </w:rPr>
        <w:t>.</w:t>
      </w:r>
    </w:p>
    <w:p w14:paraId="59D6EB62" w14:textId="77777777" w:rsidR="00D859E7" w:rsidRPr="00005591" w:rsidRDefault="00D859E7">
      <w:pPr>
        <w:jc w:val="both"/>
        <w:rPr>
          <w:rFonts w:ascii="Times New Roman" w:hAnsi="Times New Roman"/>
          <w:sz w:val="24"/>
          <w:szCs w:val="24"/>
          <w:lang w:val="sq-AL"/>
        </w:rPr>
      </w:pPr>
    </w:p>
    <w:p w14:paraId="1F46B0C0" w14:textId="56DE1D47" w:rsidR="000F464A" w:rsidRPr="00005591" w:rsidRDefault="000F464A">
      <w:pPr>
        <w:jc w:val="both"/>
        <w:rPr>
          <w:rFonts w:ascii="Times New Roman" w:hAnsi="Times New Roman"/>
          <w:sz w:val="24"/>
          <w:szCs w:val="24"/>
          <w:lang w:val="sq-AL"/>
        </w:rPr>
      </w:pPr>
      <w:r w:rsidRPr="00005591">
        <w:rPr>
          <w:rFonts w:ascii="Times New Roman" w:hAnsi="Times New Roman"/>
          <w:sz w:val="24"/>
          <w:szCs w:val="24"/>
          <w:lang w:val="sq-AL"/>
        </w:rPr>
        <w:t>Ndikim ekonomik</w:t>
      </w:r>
    </w:p>
    <w:p w14:paraId="2216056F" w14:textId="77777777" w:rsidR="00186DB3" w:rsidRPr="00005591" w:rsidRDefault="00186DB3">
      <w:pPr>
        <w:jc w:val="both"/>
        <w:rPr>
          <w:rFonts w:ascii="Times New Roman" w:hAnsi="Times New Roman"/>
          <w:sz w:val="24"/>
          <w:szCs w:val="24"/>
          <w:lang w:val="sq-AL"/>
        </w:rPr>
      </w:pPr>
    </w:p>
    <w:p w14:paraId="6FF1D271" w14:textId="75C50F61" w:rsidR="00F23580" w:rsidRPr="00005591" w:rsidRDefault="00637608">
      <w:pPr>
        <w:jc w:val="both"/>
        <w:rPr>
          <w:rFonts w:ascii="Times New Roman" w:hAnsi="Times New Roman"/>
          <w:sz w:val="24"/>
          <w:szCs w:val="24"/>
          <w:lang w:val="sq-AL"/>
        </w:rPr>
      </w:pPr>
      <w:r w:rsidRPr="00005591">
        <w:rPr>
          <w:rFonts w:ascii="Times New Roman" w:hAnsi="Times New Roman"/>
          <w:sz w:val="24"/>
          <w:szCs w:val="24"/>
          <w:lang w:val="sq-AL"/>
        </w:rPr>
        <w:lastRenderedPageBreak/>
        <w:t xml:space="preserve"> </w:t>
      </w:r>
      <w:r w:rsidR="00186DB3" w:rsidRPr="00005591">
        <w:rPr>
          <w:rFonts w:ascii="Times New Roman" w:hAnsi="Times New Roman"/>
          <w:sz w:val="24"/>
          <w:szCs w:val="24"/>
          <w:lang w:val="sq-AL"/>
        </w:rPr>
        <w:t>Ndikim ekonomik për qytetarët nuk ka</w:t>
      </w:r>
      <w:r w:rsidR="00800FB0">
        <w:rPr>
          <w:rFonts w:ascii="Times New Roman" w:hAnsi="Times New Roman"/>
          <w:sz w:val="24"/>
          <w:szCs w:val="24"/>
          <w:lang w:val="sq-AL"/>
        </w:rPr>
        <w:t>,</w:t>
      </w:r>
      <w:r w:rsidR="00186DB3" w:rsidRPr="00005591">
        <w:rPr>
          <w:rFonts w:ascii="Times New Roman" w:hAnsi="Times New Roman"/>
          <w:sz w:val="24"/>
          <w:szCs w:val="24"/>
          <w:lang w:val="sq-AL"/>
        </w:rPr>
        <w:t xml:space="preserve"> pasi t</w:t>
      </w:r>
      <w:r w:rsidR="00926D44" w:rsidRPr="00005591">
        <w:rPr>
          <w:rFonts w:ascii="Times New Roman" w:hAnsi="Times New Roman"/>
          <w:sz w:val="24"/>
          <w:szCs w:val="24"/>
          <w:lang w:val="sq-AL"/>
        </w:rPr>
        <w:t>arifat</w:t>
      </w:r>
      <w:r w:rsidRPr="00005591">
        <w:rPr>
          <w:rFonts w:ascii="Times New Roman" w:hAnsi="Times New Roman"/>
          <w:sz w:val="24"/>
          <w:szCs w:val="24"/>
          <w:lang w:val="sq-AL"/>
        </w:rPr>
        <w:t xml:space="preserve"> e shërbimit arkivor në Republikën e Shqipërisë janë të njehsuara për gjithë rrjetin</w:t>
      </w:r>
      <w:r w:rsidR="005A00C2" w:rsidRPr="00005591">
        <w:rPr>
          <w:rFonts w:ascii="Times New Roman" w:hAnsi="Times New Roman"/>
          <w:sz w:val="24"/>
          <w:szCs w:val="24"/>
          <w:lang w:val="sq-AL"/>
        </w:rPr>
        <w:t xml:space="preserve"> arkivor nëpërmjet </w:t>
      </w:r>
      <w:r w:rsidR="007959D8" w:rsidRPr="00005591">
        <w:rPr>
          <w:rFonts w:ascii="Times New Roman" w:hAnsi="Times New Roman"/>
          <w:sz w:val="24"/>
          <w:szCs w:val="24"/>
          <w:lang w:val="sq-AL"/>
        </w:rPr>
        <w:t>Urdhrit</w:t>
      </w:r>
      <w:r w:rsidR="005A00C2" w:rsidRPr="00005591">
        <w:rPr>
          <w:rFonts w:ascii="Times New Roman" w:hAnsi="Times New Roman"/>
          <w:sz w:val="24"/>
          <w:szCs w:val="24"/>
          <w:lang w:val="sq-AL"/>
        </w:rPr>
        <w:t xml:space="preserve"> Nr.247, datë 28.07.2017 “Për miratimin e tarifave të njehsuara të shërbimit të dokumentacionit në rrjetin arkivor</w:t>
      </w:r>
      <w:r w:rsidRPr="00005591">
        <w:rPr>
          <w:rFonts w:ascii="Times New Roman" w:hAnsi="Times New Roman"/>
          <w:sz w:val="24"/>
          <w:szCs w:val="24"/>
          <w:lang w:val="sq-AL"/>
        </w:rPr>
        <w:t xml:space="preserve"> </w:t>
      </w:r>
      <w:r w:rsidR="005A00C2" w:rsidRPr="00005591">
        <w:rPr>
          <w:rFonts w:ascii="Times New Roman" w:hAnsi="Times New Roman"/>
          <w:sz w:val="24"/>
          <w:szCs w:val="24"/>
          <w:lang w:val="sq-AL"/>
        </w:rPr>
        <w:t xml:space="preserve">kombëtar të Republikës së Shqipërisë” </w:t>
      </w:r>
      <w:r w:rsidR="006C0B77" w:rsidRPr="00005591">
        <w:rPr>
          <w:rFonts w:ascii="Times New Roman" w:hAnsi="Times New Roman"/>
          <w:i/>
          <w:sz w:val="24"/>
          <w:szCs w:val="24"/>
          <w:lang w:val="sq-AL"/>
        </w:rPr>
        <w:t>i ndryshuar</w:t>
      </w:r>
      <w:r w:rsidR="005A00C2" w:rsidRPr="00005591">
        <w:rPr>
          <w:rFonts w:ascii="Times New Roman" w:hAnsi="Times New Roman"/>
          <w:sz w:val="24"/>
          <w:szCs w:val="24"/>
          <w:lang w:val="sq-AL"/>
        </w:rPr>
        <w:t xml:space="preserve">. </w:t>
      </w:r>
      <w:r w:rsidRPr="00005591">
        <w:rPr>
          <w:rFonts w:ascii="Times New Roman" w:hAnsi="Times New Roman"/>
          <w:sz w:val="24"/>
          <w:szCs w:val="24"/>
          <w:lang w:val="sq-AL"/>
        </w:rPr>
        <w:t xml:space="preserve"> </w:t>
      </w:r>
    </w:p>
    <w:p w14:paraId="10965815" w14:textId="664E81C7" w:rsidR="75D6A29B" w:rsidRPr="00005591" w:rsidRDefault="75D6A29B" w:rsidP="75D6A29B">
      <w:pPr>
        <w:jc w:val="both"/>
        <w:rPr>
          <w:sz w:val="24"/>
          <w:szCs w:val="24"/>
          <w:lang w:val="sq-AL"/>
        </w:rPr>
      </w:pPr>
    </w:p>
    <w:p w14:paraId="2A792ED7" w14:textId="6AE7886D" w:rsidR="75D6A29B" w:rsidRPr="00005591" w:rsidRDefault="75D6A29B" w:rsidP="75D6A29B">
      <w:pPr>
        <w:jc w:val="both"/>
        <w:rPr>
          <w:rFonts w:ascii="Times New Roman" w:hAnsi="Times New Roman"/>
          <w:sz w:val="24"/>
          <w:szCs w:val="24"/>
          <w:lang w:val="sq-AL"/>
        </w:rPr>
      </w:pPr>
      <w:r w:rsidRPr="00005591">
        <w:rPr>
          <w:rFonts w:ascii="Times New Roman" w:hAnsi="Times New Roman"/>
          <w:sz w:val="24"/>
          <w:szCs w:val="24"/>
          <w:lang w:val="sq-AL"/>
        </w:rPr>
        <w:t>Ndikime jo t</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drejtp</w:t>
      </w:r>
      <w:r w:rsidR="00E07224" w:rsidRPr="00005591">
        <w:rPr>
          <w:rFonts w:ascii="Times New Roman" w:hAnsi="Times New Roman"/>
          <w:sz w:val="24"/>
          <w:szCs w:val="24"/>
          <w:lang w:val="sq-AL"/>
        </w:rPr>
        <w:t>ë</w:t>
      </w:r>
      <w:r w:rsidRPr="00005591">
        <w:rPr>
          <w:rFonts w:ascii="Times New Roman" w:hAnsi="Times New Roman"/>
          <w:sz w:val="24"/>
          <w:szCs w:val="24"/>
          <w:lang w:val="sq-AL"/>
        </w:rPr>
        <w:t>rdrejta p</w:t>
      </w:r>
      <w:r w:rsidR="00E07224" w:rsidRPr="00005591">
        <w:rPr>
          <w:rFonts w:ascii="Times New Roman" w:hAnsi="Times New Roman"/>
          <w:sz w:val="24"/>
          <w:szCs w:val="24"/>
          <w:lang w:val="sq-AL"/>
        </w:rPr>
        <w:t>ë</w:t>
      </w:r>
      <w:r w:rsidRPr="00005591">
        <w:rPr>
          <w:rFonts w:ascii="Times New Roman" w:hAnsi="Times New Roman"/>
          <w:sz w:val="24"/>
          <w:szCs w:val="24"/>
          <w:lang w:val="sq-AL"/>
        </w:rPr>
        <w:t>r qytetar</w:t>
      </w:r>
      <w:r w:rsidR="00E07224" w:rsidRPr="00005591">
        <w:rPr>
          <w:rFonts w:ascii="Times New Roman" w:hAnsi="Times New Roman"/>
          <w:sz w:val="24"/>
          <w:szCs w:val="24"/>
          <w:lang w:val="sq-AL"/>
        </w:rPr>
        <w:t>ë</w:t>
      </w:r>
      <w:r w:rsidRPr="00005591">
        <w:rPr>
          <w:rFonts w:ascii="Times New Roman" w:hAnsi="Times New Roman"/>
          <w:sz w:val="24"/>
          <w:szCs w:val="24"/>
          <w:lang w:val="sq-AL"/>
        </w:rPr>
        <w:t>t dhe bizneset</w:t>
      </w:r>
    </w:p>
    <w:p w14:paraId="1DCEFB37" w14:textId="3C02E18D" w:rsidR="75D6A29B" w:rsidRPr="00005591" w:rsidRDefault="75D6A29B" w:rsidP="75D6A29B">
      <w:pPr>
        <w:jc w:val="both"/>
        <w:rPr>
          <w:sz w:val="24"/>
          <w:szCs w:val="24"/>
          <w:lang w:val="sq-AL"/>
        </w:rPr>
      </w:pPr>
    </w:p>
    <w:p w14:paraId="321B43C4" w14:textId="121B1E4F" w:rsidR="75D6A29B" w:rsidRPr="00005591" w:rsidRDefault="75D6A29B" w:rsidP="75D6A29B">
      <w:pPr>
        <w:jc w:val="both"/>
        <w:rPr>
          <w:rFonts w:ascii="Times New Roman" w:hAnsi="Times New Roman"/>
          <w:sz w:val="24"/>
          <w:szCs w:val="24"/>
          <w:lang w:val="sq-AL"/>
        </w:rPr>
      </w:pPr>
      <w:r w:rsidRPr="00005591">
        <w:rPr>
          <w:rFonts w:ascii="Times New Roman" w:hAnsi="Times New Roman"/>
          <w:sz w:val="24"/>
          <w:szCs w:val="24"/>
          <w:lang w:val="sq-AL"/>
        </w:rPr>
        <w:t>Masat q</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do t</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w:t>
      </w:r>
      <w:proofErr w:type="spellStart"/>
      <w:r w:rsidRPr="00005591">
        <w:rPr>
          <w:rFonts w:ascii="Times New Roman" w:hAnsi="Times New Roman"/>
          <w:sz w:val="24"/>
          <w:szCs w:val="24"/>
          <w:lang w:val="sq-AL"/>
        </w:rPr>
        <w:t>implementohen</w:t>
      </w:r>
      <w:proofErr w:type="spellEnd"/>
      <w:r w:rsidRPr="00005591">
        <w:rPr>
          <w:rFonts w:ascii="Times New Roman" w:hAnsi="Times New Roman"/>
          <w:sz w:val="24"/>
          <w:szCs w:val="24"/>
          <w:lang w:val="sq-AL"/>
        </w:rPr>
        <w:t xml:space="preserve"> n</w:t>
      </w:r>
      <w:r w:rsidR="00E07224" w:rsidRPr="00005591">
        <w:rPr>
          <w:rFonts w:ascii="Times New Roman" w:hAnsi="Times New Roman"/>
          <w:sz w:val="24"/>
          <w:szCs w:val="24"/>
          <w:lang w:val="sq-AL"/>
        </w:rPr>
        <w:t>ë</w:t>
      </w:r>
      <w:r w:rsidRPr="00005591">
        <w:rPr>
          <w:rFonts w:ascii="Times New Roman" w:hAnsi="Times New Roman"/>
          <w:sz w:val="24"/>
          <w:szCs w:val="24"/>
          <w:lang w:val="sq-AL"/>
        </w:rPr>
        <w:t>p</w:t>
      </w:r>
      <w:r w:rsidR="00E07224" w:rsidRPr="00005591">
        <w:rPr>
          <w:rFonts w:ascii="Times New Roman" w:hAnsi="Times New Roman"/>
          <w:sz w:val="24"/>
          <w:szCs w:val="24"/>
          <w:lang w:val="sq-AL"/>
        </w:rPr>
        <w:t>ë</w:t>
      </w:r>
      <w:r w:rsidRPr="00005591">
        <w:rPr>
          <w:rFonts w:ascii="Times New Roman" w:hAnsi="Times New Roman"/>
          <w:sz w:val="24"/>
          <w:szCs w:val="24"/>
          <w:lang w:val="sq-AL"/>
        </w:rPr>
        <w:t>rmjet k</w:t>
      </w:r>
      <w:r w:rsidR="00E07224" w:rsidRPr="00005591">
        <w:rPr>
          <w:rFonts w:ascii="Times New Roman" w:hAnsi="Times New Roman"/>
          <w:sz w:val="24"/>
          <w:szCs w:val="24"/>
          <w:lang w:val="sq-AL"/>
        </w:rPr>
        <w:t>ë</w:t>
      </w:r>
      <w:r w:rsidRPr="00005591">
        <w:rPr>
          <w:rFonts w:ascii="Times New Roman" w:hAnsi="Times New Roman"/>
          <w:sz w:val="24"/>
          <w:szCs w:val="24"/>
          <w:lang w:val="sq-AL"/>
        </w:rPr>
        <w:t>saj nisme do t</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ndikojn</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pozitivisht tek qytetar</w:t>
      </w:r>
      <w:r w:rsidR="00E07224" w:rsidRPr="00005591">
        <w:rPr>
          <w:rFonts w:ascii="Times New Roman" w:hAnsi="Times New Roman"/>
          <w:sz w:val="24"/>
          <w:szCs w:val="24"/>
          <w:lang w:val="sq-AL"/>
        </w:rPr>
        <w:t>ë</w:t>
      </w:r>
      <w:r w:rsidRPr="00005591">
        <w:rPr>
          <w:rFonts w:ascii="Times New Roman" w:hAnsi="Times New Roman"/>
          <w:sz w:val="24"/>
          <w:szCs w:val="24"/>
          <w:lang w:val="sq-AL"/>
        </w:rPr>
        <w:t>t dhe bizneset, pasi do t</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arrihet jo vet</w:t>
      </w:r>
      <w:r w:rsidR="00E07224" w:rsidRPr="00005591">
        <w:rPr>
          <w:rFonts w:ascii="Times New Roman" w:hAnsi="Times New Roman"/>
          <w:sz w:val="24"/>
          <w:szCs w:val="24"/>
          <w:lang w:val="sq-AL"/>
        </w:rPr>
        <w:t>ë</w:t>
      </w:r>
      <w:r w:rsidRPr="00005591">
        <w:rPr>
          <w:rFonts w:ascii="Times New Roman" w:hAnsi="Times New Roman"/>
          <w:sz w:val="24"/>
          <w:szCs w:val="24"/>
          <w:lang w:val="sq-AL"/>
        </w:rPr>
        <w:t>m qart</w:t>
      </w:r>
      <w:r w:rsidR="00E07224" w:rsidRPr="00005591">
        <w:rPr>
          <w:rFonts w:ascii="Times New Roman" w:hAnsi="Times New Roman"/>
          <w:sz w:val="24"/>
          <w:szCs w:val="24"/>
          <w:lang w:val="sq-AL"/>
        </w:rPr>
        <w:t>ë</w:t>
      </w:r>
      <w:r w:rsidRPr="00005591">
        <w:rPr>
          <w:rFonts w:ascii="Times New Roman" w:hAnsi="Times New Roman"/>
          <w:sz w:val="24"/>
          <w:szCs w:val="24"/>
          <w:lang w:val="sq-AL"/>
        </w:rPr>
        <w:t>simi i funksioneve t</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Drejtoris</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s</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P</w:t>
      </w:r>
      <w:r w:rsidR="00E07224" w:rsidRPr="00005591">
        <w:rPr>
          <w:rFonts w:ascii="Times New Roman" w:hAnsi="Times New Roman"/>
          <w:sz w:val="24"/>
          <w:szCs w:val="24"/>
          <w:lang w:val="sq-AL"/>
        </w:rPr>
        <w:t>ë</w:t>
      </w:r>
      <w:r w:rsidRPr="00005591">
        <w:rPr>
          <w:rFonts w:ascii="Times New Roman" w:hAnsi="Times New Roman"/>
          <w:sz w:val="24"/>
          <w:szCs w:val="24"/>
          <w:lang w:val="sq-AL"/>
        </w:rPr>
        <w:t>rgjithshme t</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Arkivave, por edhe riorganizimi i tyre duke, p</w:t>
      </w:r>
      <w:r w:rsidR="00E07224" w:rsidRPr="00005591">
        <w:rPr>
          <w:rFonts w:ascii="Times New Roman" w:hAnsi="Times New Roman"/>
          <w:sz w:val="24"/>
          <w:szCs w:val="24"/>
          <w:lang w:val="sq-AL"/>
        </w:rPr>
        <w:t>ë</w:t>
      </w:r>
      <w:r w:rsidRPr="00005591">
        <w:rPr>
          <w:rFonts w:ascii="Times New Roman" w:hAnsi="Times New Roman"/>
          <w:sz w:val="24"/>
          <w:szCs w:val="24"/>
          <w:lang w:val="sq-AL"/>
        </w:rPr>
        <w:t>rmir</w:t>
      </w:r>
      <w:r w:rsidR="00932D1B" w:rsidRPr="00005591">
        <w:rPr>
          <w:rFonts w:ascii="Times New Roman" w:hAnsi="Times New Roman"/>
          <w:sz w:val="24"/>
          <w:szCs w:val="24"/>
          <w:lang w:val="sq-AL"/>
        </w:rPr>
        <w:t>ë</w:t>
      </w:r>
      <w:r w:rsidRPr="00005591">
        <w:rPr>
          <w:rFonts w:ascii="Times New Roman" w:hAnsi="Times New Roman"/>
          <w:sz w:val="24"/>
          <w:szCs w:val="24"/>
          <w:lang w:val="sq-AL"/>
        </w:rPr>
        <w:t>suar kapacitetet administrative dhe funksionale t</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k</w:t>
      </w:r>
      <w:r w:rsidR="00E07224" w:rsidRPr="00005591">
        <w:rPr>
          <w:rFonts w:ascii="Times New Roman" w:hAnsi="Times New Roman"/>
          <w:sz w:val="24"/>
          <w:szCs w:val="24"/>
          <w:lang w:val="sq-AL"/>
        </w:rPr>
        <w:t>ë</w:t>
      </w:r>
      <w:r w:rsidRPr="00005591">
        <w:rPr>
          <w:rFonts w:ascii="Times New Roman" w:hAnsi="Times New Roman"/>
          <w:sz w:val="24"/>
          <w:szCs w:val="24"/>
          <w:lang w:val="sq-AL"/>
        </w:rPr>
        <w:t>tij institucioni, e p</w:t>
      </w:r>
      <w:r w:rsidR="00E07224" w:rsidRPr="00005591">
        <w:rPr>
          <w:rFonts w:ascii="Times New Roman" w:hAnsi="Times New Roman"/>
          <w:sz w:val="24"/>
          <w:szCs w:val="24"/>
          <w:lang w:val="sq-AL"/>
        </w:rPr>
        <w:t>ë</w:t>
      </w:r>
      <w:r w:rsidRPr="00005591">
        <w:rPr>
          <w:rFonts w:ascii="Times New Roman" w:hAnsi="Times New Roman"/>
          <w:sz w:val="24"/>
          <w:szCs w:val="24"/>
          <w:lang w:val="sq-AL"/>
        </w:rPr>
        <w:t>r rrjedhoj</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dhe sh</w:t>
      </w:r>
      <w:r w:rsidR="00E07224" w:rsidRPr="00005591">
        <w:rPr>
          <w:rFonts w:ascii="Times New Roman" w:hAnsi="Times New Roman"/>
          <w:sz w:val="24"/>
          <w:szCs w:val="24"/>
          <w:lang w:val="sq-AL"/>
        </w:rPr>
        <w:t>ë</w:t>
      </w:r>
      <w:r w:rsidRPr="00005591">
        <w:rPr>
          <w:rFonts w:ascii="Times New Roman" w:hAnsi="Times New Roman"/>
          <w:sz w:val="24"/>
          <w:szCs w:val="24"/>
          <w:lang w:val="sq-AL"/>
        </w:rPr>
        <w:t>rbimet q</w:t>
      </w:r>
      <w:r w:rsidR="00E07224" w:rsidRPr="00005591">
        <w:rPr>
          <w:rFonts w:ascii="Times New Roman" w:hAnsi="Times New Roman"/>
          <w:sz w:val="24"/>
          <w:szCs w:val="24"/>
          <w:lang w:val="sq-AL"/>
        </w:rPr>
        <w:t>ë</w:t>
      </w:r>
      <w:r w:rsidRPr="00005591">
        <w:rPr>
          <w:rFonts w:ascii="Times New Roman" w:hAnsi="Times New Roman"/>
          <w:sz w:val="24"/>
          <w:szCs w:val="24"/>
          <w:lang w:val="sq-AL"/>
        </w:rPr>
        <w:t xml:space="preserve"> DPA ofron tek qytetar</w:t>
      </w:r>
      <w:r w:rsidR="00E07224" w:rsidRPr="00005591">
        <w:rPr>
          <w:rFonts w:ascii="Times New Roman" w:hAnsi="Times New Roman"/>
          <w:sz w:val="24"/>
          <w:szCs w:val="24"/>
          <w:lang w:val="sq-AL"/>
        </w:rPr>
        <w:t>ë</w:t>
      </w:r>
      <w:r w:rsidRPr="00005591">
        <w:rPr>
          <w:rFonts w:ascii="Times New Roman" w:hAnsi="Times New Roman"/>
          <w:sz w:val="24"/>
          <w:szCs w:val="24"/>
          <w:lang w:val="sq-AL"/>
        </w:rPr>
        <w:t>t/bizneset.</w:t>
      </w:r>
    </w:p>
    <w:p w14:paraId="0EE6C87B" w14:textId="77777777" w:rsidR="00B46CF0" w:rsidRPr="00005591" w:rsidRDefault="00B46CF0" w:rsidP="00B46CF0">
      <w:pPr>
        <w:rPr>
          <w:rFonts w:ascii="Times New Roman" w:hAnsi="Times New Roman"/>
          <w:sz w:val="24"/>
          <w:szCs w:val="24"/>
          <w:lang w:val="sq-AL"/>
        </w:rPr>
      </w:pPr>
    </w:p>
    <w:p w14:paraId="301E5E07" w14:textId="77777777" w:rsidR="00CF04EC" w:rsidRPr="00005591" w:rsidRDefault="00CF04EC" w:rsidP="00864E90">
      <w:pPr>
        <w:jc w:val="both"/>
        <w:rPr>
          <w:rFonts w:ascii="Times New Roman" w:hAnsi="Times New Roman"/>
          <w:sz w:val="24"/>
          <w:szCs w:val="24"/>
          <w:lang w:val="sq-AL"/>
        </w:rPr>
      </w:pPr>
    </w:p>
    <w:bookmarkEnd w:id="9"/>
    <w:p w14:paraId="0A690A59" w14:textId="70B4F4B9" w:rsidR="002C7EE3" w:rsidRPr="00005591" w:rsidRDefault="00257570" w:rsidP="0013699E">
      <w:pPr>
        <w:pStyle w:val="Heading1"/>
        <w:rPr>
          <w:rFonts w:ascii="Times New Roman" w:hAnsi="Times New Roman" w:cs="Times New Roman"/>
          <w:sz w:val="24"/>
          <w:szCs w:val="24"/>
          <w:lang w:val="sq-AL"/>
        </w:rPr>
      </w:pPr>
      <w:r w:rsidRPr="00005591">
        <w:rPr>
          <w:rFonts w:ascii="Times New Roman" w:hAnsi="Times New Roman" w:cs="Times New Roman"/>
          <w:sz w:val="24"/>
          <w:szCs w:val="24"/>
          <w:lang w:val="sq-AL"/>
        </w:rPr>
        <w:t>Arsyetimi i opsionit të preferuar</w:t>
      </w:r>
    </w:p>
    <w:p w14:paraId="384BA73E" w14:textId="77777777" w:rsidR="00D55BD1" w:rsidRPr="00005591" w:rsidRDefault="00D55BD1" w:rsidP="00D55BD1">
      <w:pPr>
        <w:rPr>
          <w:sz w:val="24"/>
          <w:szCs w:val="24"/>
          <w:lang w:val="sq-AL"/>
        </w:rPr>
      </w:pPr>
    </w:p>
    <w:p w14:paraId="3498BAF7" w14:textId="77777777" w:rsidR="00257570" w:rsidRPr="00005591" w:rsidRDefault="00573E8A" w:rsidP="00257570">
      <w:pPr>
        <w:pStyle w:val="ListParagraph"/>
        <w:numPr>
          <w:ilvl w:val="0"/>
          <w:numId w:val="12"/>
        </w:numPr>
        <w:spacing w:after="0"/>
        <w:rPr>
          <w:rFonts w:ascii="Times New Roman" w:hAnsi="Times New Roman"/>
          <w:i/>
          <w:sz w:val="20"/>
          <w:lang w:val="sq-AL"/>
        </w:rPr>
      </w:pPr>
      <w:r w:rsidRPr="00005591">
        <w:rPr>
          <w:rFonts w:ascii="Times New Roman" w:hAnsi="Times New Roman"/>
          <w:i/>
          <w:sz w:val="20"/>
          <w:lang w:val="sq-AL"/>
        </w:rPr>
        <w:t>Z</w:t>
      </w:r>
      <w:r w:rsidR="00257570" w:rsidRPr="00005591">
        <w:rPr>
          <w:rFonts w:ascii="Times New Roman" w:hAnsi="Times New Roman"/>
          <w:i/>
          <w:sz w:val="20"/>
          <w:lang w:val="sq-AL"/>
        </w:rPr>
        <w:t>gjidhni opsionin e preferuar</w:t>
      </w:r>
      <w:r w:rsidR="00D55BD1" w:rsidRPr="00005591">
        <w:rPr>
          <w:rFonts w:ascii="Times New Roman" w:hAnsi="Times New Roman"/>
          <w:i/>
          <w:sz w:val="20"/>
          <w:lang w:val="sq-AL"/>
        </w:rPr>
        <w:t>,</w:t>
      </w:r>
      <w:r w:rsidR="00257570" w:rsidRPr="00005591">
        <w:rPr>
          <w:rFonts w:ascii="Times New Roman" w:hAnsi="Times New Roman"/>
          <w:i/>
          <w:sz w:val="20"/>
          <w:lang w:val="sq-AL"/>
        </w:rPr>
        <w:t xml:space="preserve"> bazuar në analizë</w:t>
      </w:r>
      <w:r w:rsidRPr="00005591">
        <w:rPr>
          <w:rFonts w:ascii="Times New Roman" w:hAnsi="Times New Roman"/>
          <w:i/>
          <w:sz w:val="20"/>
          <w:lang w:val="sq-AL"/>
        </w:rPr>
        <w:t>.</w:t>
      </w:r>
    </w:p>
    <w:p w14:paraId="2C05E3A6" w14:textId="77777777" w:rsidR="00BC0A43" w:rsidRPr="00005591" w:rsidRDefault="00257570" w:rsidP="00257570">
      <w:pPr>
        <w:pStyle w:val="ListParagraph"/>
        <w:numPr>
          <w:ilvl w:val="0"/>
          <w:numId w:val="12"/>
        </w:numPr>
        <w:spacing w:after="0"/>
        <w:rPr>
          <w:rFonts w:ascii="Times New Roman" w:hAnsi="Times New Roman"/>
          <w:i/>
          <w:sz w:val="24"/>
          <w:szCs w:val="24"/>
          <w:lang w:val="sq-AL"/>
        </w:rPr>
      </w:pPr>
      <w:r w:rsidRPr="00005591">
        <w:rPr>
          <w:rFonts w:ascii="Times New Roman" w:hAnsi="Times New Roman"/>
          <w:i/>
          <w:sz w:val="20"/>
          <w:lang w:val="sq-AL"/>
        </w:rPr>
        <w:t>Shpjegoni arsyetimin tuaj</w:t>
      </w:r>
      <w:r w:rsidR="00573E8A" w:rsidRPr="00005591">
        <w:rPr>
          <w:rFonts w:ascii="Times New Roman" w:hAnsi="Times New Roman"/>
          <w:i/>
          <w:sz w:val="24"/>
          <w:szCs w:val="24"/>
          <w:lang w:val="sq-AL"/>
        </w:rPr>
        <w:t xml:space="preserve">. </w:t>
      </w:r>
    </w:p>
    <w:p w14:paraId="34B3F2EB" w14:textId="77777777" w:rsidR="00BC0A43" w:rsidRPr="00005591" w:rsidRDefault="00BC0A43" w:rsidP="00B83A5E">
      <w:pPr>
        <w:rPr>
          <w:rFonts w:ascii="Times New Roman" w:hAnsi="Times New Roman"/>
          <w:sz w:val="24"/>
          <w:szCs w:val="24"/>
          <w:lang w:val="sq-AL"/>
        </w:rPr>
      </w:pPr>
    </w:p>
    <w:p w14:paraId="41BB2F84" w14:textId="38D17566" w:rsidR="00663897" w:rsidRPr="00005591" w:rsidRDefault="2D77C0B6" w:rsidP="00663897">
      <w:pPr>
        <w:jc w:val="both"/>
        <w:rPr>
          <w:rFonts w:ascii="Times New Roman" w:hAnsi="Times New Roman"/>
          <w:sz w:val="24"/>
          <w:szCs w:val="24"/>
          <w:lang w:val="sq-AL"/>
        </w:rPr>
      </w:pPr>
      <w:bookmarkStart w:id="10" w:name="_Toc506919739"/>
      <w:r w:rsidRPr="00005591">
        <w:rPr>
          <w:rFonts w:ascii="Times New Roman" w:hAnsi="Times New Roman"/>
          <w:sz w:val="24"/>
          <w:szCs w:val="24"/>
          <w:lang w:val="sq-AL"/>
        </w:rPr>
        <w:t xml:space="preserve">Opsioni 1, i preferuar, kryerja e disa ndryshimeve në ligjin “Për Arkivat”, do të trajtojë në tërësi problemet që janë </w:t>
      </w:r>
      <w:r w:rsidR="007959D8" w:rsidRPr="00005591">
        <w:rPr>
          <w:rFonts w:ascii="Times New Roman" w:hAnsi="Times New Roman"/>
          <w:sz w:val="24"/>
          <w:szCs w:val="24"/>
          <w:lang w:val="sq-AL"/>
        </w:rPr>
        <w:t>konstatuar</w:t>
      </w:r>
      <w:r w:rsidRPr="00005591">
        <w:rPr>
          <w:rFonts w:ascii="Times New Roman" w:hAnsi="Times New Roman"/>
          <w:sz w:val="24"/>
          <w:szCs w:val="24"/>
          <w:lang w:val="sq-AL"/>
        </w:rPr>
        <w:t xml:space="preserve"> në ligjin aktual. </w:t>
      </w:r>
    </w:p>
    <w:p w14:paraId="7D34F5C7" w14:textId="77777777" w:rsidR="005C2512" w:rsidRPr="00005591" w:rsidRDefault="005C2512" w:rsidP="00663897">
      <w:pPr>
        <w:jc w:val="both"/>
        <w:rPr>
          <w:rFonts w:ascii="Times New Roman" w:hAnsi="Times New Roman"/>
          <w:sz w:val="24"/>
          <w:szCs w:val="24"/>
          <w:lang w:val="sq-AL"/>
        </w:rPr>
      </w:pPr>
    </w:p>
    <w:p w14:paraId="57B1ABDF" w14:textId="56919AC0" w:rsidR="00457992" w:rsidRPr="00005591" w:rsidRDefault="2D77C0B6" w:rsidP="00457992">
      <w:pPr>
        <w:jc w:val="both"/>
        <w:rPr>
          <w:rFonts w:ascii="Times New Roman" w:hAnsi="Times New Roman"/>
          <w:sz w:val="24"/>
          <w:szCs w:val="24"/>
          <w:lang w:val="sq-AL"/>
        </w:rPr>
      </w:pPr>
      <w:r w:rsidRPr="00005591">
        <w:rPr>
          <w:rFonts w:ascii="Times New Roman" w:hAnsi="Times New Roman"/>
          <w:sz w:val="24"/>
          <w:szCs w:val="24"/>
          <w:lang w:val="sq-AL"/>
        </w:rPr>
        <w:t xml:space="preserve">Këto ndryshime ligjore do të çonin në realizimin e të gjitha objektivave si harmonizimin e ligjit për arkivat me legjislacionin në fuqi, duke shmangur rastet e mospërputhjeve ose mbivendosjeve në terminologji, afate dhe </w:t>
      </w:r>
      <w:r w:rsidR="007959D8" w:rsidRPr="00005591">
        <w:rPr>
          <w:rFonts w:ascii="Times New Roman" w:hAnsi="Times New Roman"/>
          <w:sz w:val="24"/>
          <w:szCs w:val="24"/>
          <w:lang w:val="sq-AL"/>
        </w:rPr>
        <w:t>përcaktime</w:t>
      </w:r>
      <w:r w:rsidRPr="00005591">
        <w:rPr>
          <w:rFonts w:ascii="Times New Roman" w:hAnsi="Times New Roman"/>
          <w:sz w:val="24"/>
          <w:szCs w:val="24"/>
          <w:lang w:val="sq-AL"/>
        </w:rPr>
        <w:t xml:space="preserve"> te tjera. </w:t>
      </w:r>
    </w:p>
    <w:p w14:paraId="1CB12DC6" w14:textId="77777777" w:rsidR="00457992" w:rsidRPr="00005591" w:rsidRDefault="00457992" w:rsidP="00457992">
      <w:pPr>
        <w:jc w:val="both"/>
        <w:rPr>
          <w:rFonts w:ascii="Times New Roman" w:hAnsi="Times New Roman"/>
          <w:sz w:val="24"/>
          <w:szCs w:val="24"/>
          <w:lang w:val="sq-AL"/>
        </w:rPr>
      </w:pPr>
    </w:p>
    <w:p w14:paraId="662E9C65" w14:textId="0076F96D" w:rsidR="004351E2" w:rsidRPr="00005591" w:rsidRDefault="004351E2" w:rsidP="00457992">
      <w:pPr>
        <w:jc w:val="both"/>
        <w:rPr>
          <w:rFonts w:ascii="Times New Roman" w:hAnsi="Times New Roman"/>
          <w:sz w:val="24"/>
          <w:szCs w:val="24"/>
          <w:lang w:val="sq-AL"/>
        </w:rPr>
      </w:pPr>
      <w:r w:rsidRPr="00005591">
        <w:rPr>
          <w:rFonts w:ascii="Times New Roman" w:hAnsi="Times New Roman"/>
          <w:sz w:val="24"/>
          <w:szCs w:val="24"/>
          <w:lang w:val="sq-AL"/>
        </w:rPr>
        <w:t xml:space="preserve">Gjithashtu synohet të </w:t>
      </w:r>
      <w:r w:rsidR="007959D8" w:rsidRPr="00005591">
        <w:rPr>
          <w:rFonts w:ascii="Times New Roman" w:hAnsi="Times New Roman"/>
          <w:sz w:val="24"/>
          <w:szCs w:val="24"/>
          <w:lang w:val="sq-AL"/>
        </w:rPr>
        <w:t>ndërhyhet</w:t>
      </w:r>
      <w:r w:rsidRPr="00005591">
        <w:rPr>
          <w:rFonts w:ascii="Times New Roman" w:hAnsi="Times New Roman"/>
          <w:sz w:val="24"/>
          <w:szCs w:val="24"/>
          <w:lang w:val="sq-AL"/>
        </w:rPr>
        <w:t xml:space="preserve"> edhe në çështje të mirëfillta arkivore</w:t>
      </w:r>
      <w:r w:rsidR="00800FB0">
        <w:rPr>
          <w:rFonts w:ascii="Times New Roman" w:hAnsi="Times New Roman"/>
          <w:sz w:val="24"/>
          <w:szCs w:val="24"/>
          <w:lang w:val="sq-AL"/>
        </w:rPr>
        <w:t>,</w:t>
      </w:r>
      <w:r w:rsidRPr="00005591">
        <w:rPr>
          <w:rFonts w:ascii="Times New Roman" w:hAnsi="Times New Roman"/>
          <w:sz w:val="24"/>
          <w:szCs w:val="24"/>
          <w:lang w:val="sq-AL"/>
        </w:rPr>
        <w:t xml:space="preserve"> si afati i dorëzimit të dokumenteve, garantimi i  parimit të </w:t>
      </w:r>
      <w:proofErr w:type="spellStart"/>
      <w:r w:rsidRPr="00005591">
        <w:rPr>
          <w:rFonts w:ascii="Times New Roman" w:hAnsi="Times New Roman"/>
          <w:sz w:val="24"/>
          <w:szCs w:val="24"/>
          <w:lang w:val="sq-AL"/>
        </w:rPr>
        <w:t>operativitetit</w:t>
      </w:r>
      <w:proofErr w:type="spellEnd"/>
      <w:r w:rsidRPr="00005591">
        <w:rPr>
          <w:rFonts w:ascii="Times New Roman" w:hAnsi="Times New Roman"/>
          <w:sz w:val="24"/>
          <w:szCs w:val="24"/>
          <w:lang w:val="sq-AL"/>
        </w:rPr>
        <w:t>, duke ndarë qartazi arkivat në veprim dhe arkivat historik</w:t>
      </w:r>
      <w:r w:rsidR="00800FB0">
        <w:rPr>
          <w:rFonts w:ascii="Times New Roman" w:hAnsi="Times New Roman"/>
          <w:sz w:val="24"/>
          <w:szCs w:val="24"/>
          <w:lang w:val="sq-AL"/>
        </w:rPr>
        <w:t>e</w:t>
      </w:r>
      <w:r w:rsidRPr="00005591">
        <w:rPr>
          <w:rFonts w:ascii="Times New Roman" w:hAnsi="Times New Roman"/>
          <w:sz w:val="24"/>
          <w:szCs w:val="24"/>
          <w:lang w:val="sq-AL"/>
        </w:rPr>
        <w:t xml:space="preserve">. </w:t>
      </w:r>
      <w:r w:rsidR="00800FB0">
        <w:rPr>
          <w:rFonts w:ascii="Times New Roman" w:hAnsi="Times New Roman"/>
          <w:sz w:val="24"/>
          <w:szCs w:val="24"/>
          <w:lang w:val="sq-AL"/>
        </w:rPr>
        <w:t>Po ashtu, synohet</w:t>
      </w:r>
      <w:r w:rsidR="00800FB0" w:rsidRPr="00005591">
        <w:rPr>
          <w:rFonts w:ascii="Times New Roman" w:hAnsi="Times New Roman"/>
          <w:sz w:val="24"/>
          <w:szCs w:val="24"/>
          <w:lang w:val="sq-AL"/>
        </w:rPr>
        <w:t xml:space="preserve"> </w:t>
      </w:r>
      <w:r w:rsidRPr="00005591">
        <w:rPr>
          <w:rFonts w:ascii="Times New Roman" w:hAnsi="Times New Roman"/>
          <w:sz w:val="24"/>
          <w:szCs w:val="24"/>
          <w:lang w:val="sq-AL"/>
        </w:rPr>
        <w:t xml:space="preserve">dhe mundësia e riorganizimit të Rrjetit Arkivor në Republikën e Shqipërisë, </w:t>
      </w:r>
      <w:r w:rsidR="00800FB0">
        <w:rPr>
          <w:rFonts w:ascii="Times New Roman" w:hAnsi="Times New Roman"/>
          <w:sz w:val="24"/>
          <w:szCs w:val="24"/>
          <w:lang w:val="sq-AL"/>
        </w:rPr>
        <w:t>çka</w:t>
      </w:r>
      <w:r w:rsidRPr="00005591">
        <w:rPr>
          <w:rFonts w:ascii="Times New Roman" w:hAnsi="Times New Roman"/>
          <w:sz w:val="24"/>
          <w:szCs w:val="24"/>
          <w:lang w:val="sq-AL"/>
        </w:rPr>
        <w:t xml:space="preserve"> garanton organizimin, kontrollin më efektiv të disa prej arkivave historik</w:t>
      </w:r>
      <w:r w:rsidR="00800FB0">
        <w:rPr>
          <w:rFonts w:ascii="Times New Roman" w:hAnsi="Times New Roman"/>
          <w:sz w:val="24"/>
          <w:szCs w:val="24"/>
          <w:lang w:val="sq-AL"/>
        </w:rPr>
        <w:t>e</w:t>
      </w:r>
      <w:r w:rsidRPr="00005591">
        <w:rPr>
          <w:rFonts w:ascii="Times New Roman" w:hAnsi="Times New Roman"/>
          <w:sz w:val="24"/>
          <w:szCs w:val="24"/>
          <w:lang w:val="sq-AL"/>
        </w:rPr>
        <w:t xml:space="preserve">. </w:t>
      </w:r>
    </w:p>
    <w:p w14:paraId="28A9C31E" w14:textId="77777777" w:rsidR="00457992" w:rsidRPr="00005591" w:rsidRDefault="00457992" w:rsidP="00457992">
      <w:pPr>
        <w:jc w:val="both"/>
        <w:rPr>
          <w:rFonts w:ascii="Times New Roman" w:hAnsi="Times New Roman"/>
          <w:sz w:val="24"/>
          <w:szCs w:val="24"/>
          <w:lang w:val="sq-AL"/>
        </w:rPr>
      </w:pPr>
    </w:p>
    <w:p w14:paraId="0395E3C1" w14:textId="0269F85A" w:rsidR="004351E2" w:rsidRPr="00005591" w:rsidRDefault="2D77C0B6" w:rsidP="00457992">
      <w:pPr>
        <w:pStyle w:val="ListParagraph"/>
        <w:numPr>
          <w:ilvl w:val="0"/>
          <w:numId w:val="31"/>
        </w:numPr>
        <w:jc w:val="both"/>
        <w:rPr>
          <w:rFonts w:ascii="Times New Roman" w:hAnsi="Times New Roman"/>
          <w:sz w:val="24"/>
          <w:szCs w:val="24"/>
          <w:lang w:val="sq-AL"/>
        </w:rPr>
      </w:pPr>
      <w:r w:rsidRPr="00005591">
        <w:rPr>
          <w:rFonts w:ascii="Times New Roman" w:hAnsi="Times New Roman"/>
          <w:sz w:val="24"/>
          <w:szCs w:val="24"/>
          <w:lang w:val="sq-AL"/>
        </w:rPr>
        <w:t>Riorganizimi i rrjetit arkivor i jep rëndësin</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e duhur, duke e siguruar dhe administruar/ arkivuar dokumentet me rëndësi historike kombëtare sipas të gjitha normave tekniko profesionale dhe standardeve ndërkombëtare. </w:t>
      </w:r>
    </w:p>
    <w:p w14:paraId="0AEA5715" w14:textId="77777777" w:rsidR="00457992" w:rsidRPr="00005591" w:rsidRDefault="00457992" w:rsidP="00457992">
      <w:pPr>
        <w:jc w:val="both"/>
        <w:rPr>
          <w:rFonts w:ascii="Times New Roman" w:hAnsi="Times New Roman"/>
          <w:sz w:val="24"/>
          <w:szCs w:val="24"/>
          <w:lang w:val="sq-AL"/>
        </w:rPr>
      </w:pPr>
    </w:p>
    <w:p w14:paraId="5A463BEA" w14:textId="6F4B86C3" w:rsidR="001725C3" w:rsidRPr="00005591" w:rsidRDefault="001725C3" w:rsidP="00457992">
      <w:pPr>
        <w:jc w:val="both"/>
        <w:rPr>
          <w:rFonts w:ascii="Times New Roman" w:hAnsi="Times New Roman"/>
          <w:sz w:val="24"/>
          <w:szCs w:val="24"/>
          <w:lang w:val="sq-AL"/>
        </w:rPr>
      </w:pPr>
      <w:r w:rsidRPr="00005591">
        <w:rPr>
          <w:rFonts w:ascii="Times New Roman" w:hAnsi="Times New Roman"/>
          <w:sz w:val="24"/>
          <w:szCs w:val="24"/>
          <w:lang w:val="sq-AL"/>
        </w:rPr>
        <w:t xml:space="preserve">Përmirësimi i cilësisë së shërbimit arkivor, garantimi i ruajtjes dhe administrimit të kujtesës kolektive kombëtare, rritja e </w:t>
      </w:r>
      <w:proofErr w:type="spellStart"/>
      <w:r w:rsidRPr="00005591">
        <w:rPr>
          <w:rFonts w:ascii="Times New Roman" w:hAnsi="Times New Roman"/>
          <w:sz w:val="24"/>
          <w:szCs w:val="24"/>
          <w:lang w:val="sq-AL"/>
        </w:rPr>
        <w:t>atraktivitetit</w:t>
      </w:r>
      <w:proofErr w:type="spellEnd"/>
      <w:r w:rsidRPr="00005591">
        <w:rPr>
          <w:rFonts w:ascii="Times New Roman" w:hAnsi="Times New Roman"/>
          <w:sz w:val="24"/>
          <w:szCs w:val="24"/>
          <w:lang w:val="sq-AL"/>
        </w:rPr>
        <w:t xml:space="preserve">, fondit arkivor dhe aftësive profesionale të arkivistëve, </w:t>
      </w:r>
      <w:proofErr w:type="spellStart"/>
      <w:r w:rsidRPr="00005591">
        <w:rPr>
          <w:rFonts w:ascii="Times New Roman" w:hAnsi="Times New Roman"/>
          <w:sz w:val="24"/>
          <w:szCs w:val="24"/>
          <w:lang w:val="sq-AL"/>
        </w:rPr>
        <w:t>mirëmena</w:t>
      </w:r>
      <w:r w:rsidR="007959D8">
        <w:rPr>
          <w:rFonts w:ascii="Times New Roman" w:hAnsi="Times New Roman"/>
          <w:sz w:val="24"/>
          <w:szCs w:val="24"/>
          <w:lang w:val="sq-AL"/>
        </w:rPr>
        <w:t>x</w:t>
      </w:r>
      <w:r w:rsidRPr="00005591">
        <w:rPr>
          <w:rFonts w:ascii="Times New Roman" w:hAnsi="Times New Roman"/>
          <w:sz w:val="24"/>
          <w:szCs w:val="24"/>
          <w:lang w:val="sq-AL"/>
        </w:rPr>
        <w:t>himi</w:t>
      </w:r>
      <w:proofErr w:type="spellEnd"/>
      <w:r w:rsidRPr="00005591">
        <w:rPr>
          <w:rFonts w:ascii="Times New Roman" w:hAnsi="Times New Roman"/>
          <w:sz w:val="24"/>
          <w:szCs w:val="24"/>
          <w:lang w:val="sq-AL"/>
        </w:rPr>
        <w:t xml:space="preserve"> i institucionit dhe mirëqeverisja e administratës publike, nëpërmjet ndihmës së teknologjisë së informacionit, programeve </w:t>
      </w:r>
      <w:proofErr w:type="spellStart"/>
      <w:r w:rsidRPr="00005591">
        <w:rPr>
          <w:rFonts w:ascii="Times New Roman" w:hAnsi="Times New Roman"/>
          <w:sz w:val="24"/>
          <w:szCs w:val="24"/>
          <w:lang w:val="sq-AL"/>
        </w:rPr>
        <w:t>risuese</w:t>
      </w:r>
      <w:proofErr w:type="spellEnd"/>
      <w:r w:rsidRPr="00005591">
        <w:rPr>
          <w:rFonts w:ascii="Times New Roman" w:hAnsi="Times New Roman"/>
          <w:sz w:val="24"/>
          <w:szCs w:val="24"/>
          <w:lang w:val="sq-AL"/>
        </w:rPr>
        <w:t>, qasjes së hapur dhe bashkëpunuese, përbëjnë thelbin e kësaj strategjie.</w:t>
      </w:r>
    </w:p>
    <w:p w14:paraId="6E83D1AD" w14:textId="77777777" w:rsidR="001725C3" w:rsidRPr="00005591" w:rsidRDefault="001725C3" w:rsidP="001725C3">
      <w:pPr>
        <w:ind w:left="360"/>
        <w:jc w:val="both"/>
        <w:rPr>
          <w:rFonts w:ascii="Times New Roman" w:hAnsi="Times New Roman"/>
          <w:sz w:val="24"/>
          <w:szCs w:val="24"/>
          <w:lang w:val="sq-AL"/>
        </w:rPr>
      </w:pPr>
    </w:p>
    <w:p w14:paraId="4F904CB7" w14:textId="51A52DF4" w:rsidR="0087338F" w:rsidRPr="00005591" w:rsidRDefault="001725C3" w:rsidP="001725C3">
      <w:pPr>
        <w:jc w:val="both"/>
        <w:rPr>
          <w:rFonts w:ascii="Times New Roman" w:hAnsi="Times New Roman"/>
          <w:sz w:val="24"/>
          <w:szCs w:val="24"/>
          <w:lang w:val="sq-AL"/>
        </w:rPr>
      </w:pPr>
      <w:r w:rsidRPr="00005591">
        <w:rPr>
          <w:rFonts w:ascii="Times New Roman" w:hAnsi="Times New Roman"/>
          <w:sz w:val="24"/>
          <w:szCs w:val="24"/>
          <w:lang w:val="sq-AL"/>
        </w:rPr>
        <w:t>Kapërcimi i krizës kalimtare të arkivit dhe arritja që arkivat të jenë të përpunuara, të dorëzohen në kohë, të ruhen në kushtet optimale dhe të shërbehen në përputhje me teknologjinë më bashkëkohore, duke u promovuar me mënyrat më të mira të kohës.</w:t>
      </w:r>
    </w:p>
    <w:p w14:paraId="1288D403" w14:textId="1F927C17" w:rsidR="001725C3" w:rsidRPr="00005591" w:rsidRDefault="001725C3" w:rsidP="001725C3">
      <w:pPr>
        <w:jc w:val="both"/>
        <w:rPr>
          <w:rFonts w:ascii="Times New Roman" w:hAnsi="Times New Roman"/>
          <w:sz w:val="24"/>
          <w:szCs w:val="24"/>
          <w:lang w:val="sq-AL"/>
        </w:rPr>
      </w:pPr>
    </w:p>
    <w:p w14:paraId="755B4067" w14:textId="77777777" w:rsidR="001725C3" w:rsidRPr="00005591" w:rsidRDefault="2D77C0B6" w:rsidP="001725C3">
      <w:pPr>
        <w:spacing w:after="240" w:line="276" w:lineRule="auto"/>
        <w:jc w:val="both"/>
        <w:rPr>
          <w:rFonts w:ascii="Times New Roman" w:hAnsi="Times New Roman"/>
          <w:sz w:val="24"/>
          <w:szCs w:val="24"/>
          <w:lang w:val="sq-AL"/>
        </w:rPr>
      </w:pPr>
      <w:r w:rsidRPr="00005591">
        <w:rPr>
          <w:rFonts w:ascii="Times New Roman" w:hAnsi="Times New Roman"/>
          <w:sz w:val="24"/>
          <w:szCs w:val="24"/>
          <w:lang w:val="sq-AL"/>
        </w:rPr>
        <w:t xml:space="preserve">Ndërkaq, arkivi është relativisht mbrapa dhe kërkon një vëmendje të veçantë për realizimin e qëllimeve për të cilat ose vendosen rishtazi si prioritete (qëllimi 7, sfida e arkivimit të dokumentit elektronik), ose nuk kanë ekzistuar kapacitetet e nevojshme (qëllimi 4, detyrimi i institucioneve për dorëzimin e dokumentacionit në afat dhe me cilësi), ose janë trajtuar </w:t>
      </w:r>
      <w:r w:rsidRPr="00005591">
        <w:rPr>
          <w:rFonts w:ascii="Times New Roman" w:hAnsi="Times New Roman"/>
          <w:sz w:val="24"/>
          <w:szCs w:val="24"/>
          <w:lang w:val="sq-AL"/>
        </w:rPr>
        <w:lastRenderedPageBreak/>
        <w:t>gjerësisht ndër vite, por kanë nevojë të përputhen me praktikat më të mira botërore (qëllimi 2, ruajtja nga faktori njerëzor).</w:t>
      </w:r>
    </w:p>
    <w:p w14:paraId="3ADA4B5C" w14:textId="3F7DE193" w:rsidR="2D77C0B6" w:rsidRPr="00005591" w:rsidRDefault="2D77C0B6" w:rsidP="2D77C0B6">
      <w:pPr>
        <w:spacing w:after="240" w:line="276" w:lineRule="auto"/>
        <w:jc w:val="both"/>
        <w:rPr>
          <w:rFonts w:ascii="Times New Roman" w:hAnsi="Times New Roman"/>
          <w:sz w:val="24"/>
          <w:szCs w:val="24"/>
          <w:lang w:val="sq-AL"/>
        </w:rPr>
      </w:pPr>
      <w:r w:rsidRPr="00005591">
        <w:rPr>
          <w:rFonts w:ascii="Times New Roman" w:hAnsi="Times New Roman"/>
          <w:sz w:val="24"/>
          <w:szCs w:val="24"/>
          <w:lang w:val="sq-AL"/>
        </w:rPr>
        <w:t>Opsioni 1 paraqet m</w:t>
      </w:r>
      <w:r w:rsidR="00AC6EDE">
        <w:rPr>
          <w:rFonts w:ascii="Times New Roman" w:hAnsi="Times New Roman"/>
          <w:sz w:val="24"/>
          <w:szCs w:val="24"/>
          <w:lang w:val="sq-AL"/>
        </w:rPr>
        <w:t>ë</w:t>
      </w:r>
      <w:r w:rsidRPr="00005591">
        <w:rPr>
          <w:rFonts w:ascii="Times New Roman" w:hAnsi="Times New Roman"/>
          <w:sz w:val="24"/>
          <w:szCs w:val="24"/>
          <w:lang w:val="sq-AL"/>
        </w:rPr>
        <w:t xml:space="preserve"> pak kosto n</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administrat</w:t>
      </w:r>
      <w:r w:rsidR="00FC1B73" w:rsidRPr="00005591">
        <w:rPr>
          <w:rFonts w:ascii="Times New Roman" w:hAnsi="Times New Roman"/>
          <w:sz w:val="24"/>
          <w:szCs w:val="24"/>
          <w:lang w:val="sq-AL"/>
        </w:rPr>
        <w:t>ë</w:t>
      </w:r>
      <w:r w:rsidRPr="00005591">
        <w:rPr>
          <w:rFonts w:ascii="Times New Roman" w:hAnsi="Times New Roman"/>
          <w:sz w:val="24"/>
          <w:szCs w:val="24"/>
          <w:lang w:val="sq-AL"/>
        </w:rPr>
        <w:t>, krahasuar me opsionin 2 “Hartimi i nj</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ligji t</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ri", si dhe k</w:t>
      </w:r>
      <w:r w:rsidR="00FC1B73" w:rsidRPr="00005591">
        <w:rPr>
          <w:rFonts w:ascii="Times New Roman" w:hAnsi="Times New Roman"/>
          <w:sz w:val="24"/>
          <w:szCs w:val="24"/>
          <w:lang w:val="sq-AL"/>
        </w:rPr>
        <w:t>ë</w:t>
      </w:r>
      <w:r w:rsidRPr="00005591">
        <w:rPr>
          <w:rFonts w:ascii="Times New Roman" w:hAnsi="Times New Roman"/>
          <w:sz w:val="24"/>
          <w:szCs w:val="24"/>
          <w:lang w:val="sq-AL"/>
        </w:rPr>
        <w:t>rkon m</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pak koh</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p</w:t>
      </w:r>
      <w:r w:rsidR="00FC1B73" w:rsidRPr="00005591">
        <w:rPr>
          <w:rFonts w:ascii="Times New Roman" w:hAnsi="Times New Roman"/>
          <w:sz w:val="24"/>
          <w:szCs w:val="24"/>
          <w:lang w:val="sq-AL"/>
        </w:rPr>
        <w:t>ë</w:t>
      </w:r>
      <w:r w:rsidRPr="00005591">
        <w:rPr>
          <w:rFonts w:ascii="Times New Roman" w:hAnsi="Times New Roman"/>
          <w:sz w:val="24"/>
          <w:szCs w:val="24"/>
          <w:lang w:val="sq-AL"/>
        </w:rPr>
        <w:t>r arritjen e objektivave.</w:t>
      </w:r>
    </w:p>
    <w:p w14:paraId="3B8DCC0B" w14:textId="1768FFB1" w:rsidR="2D77C0B6" w:rsidRPr="00005591" w:rsidRDefault="2D77C0B6" w:rsidP="2D77C0B6">
      <w:pPr>
        <w:spacing w:after="240" w:line="276" w:lineRule="auto"/>
        <w:jc w:val="both"/>
        <w:rPr>
          <w:rFonts w:ascii="Times New Roman" w:hAnsi="Times New Roman"/>
          <w:sz w:val="24"/>
          <w:szCs w:val="24"/>
          <w:lang w:val="sq-AL"/>
        </w:rPr>
      </w:pPr>
      <w:r w:rsidRPr="00005591">
        <w:rPr>
          <w:rFonts w:ascii="Times New Roman" w:hAnsi="Times New Roman"/>
          <w:sz w:val="24"/>
          <w:szCs w:val="24"/>
          <w:lang w:val="sq-AL"/>
        </w:rPr>
        <w:t>Gjithashtu, n</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kuad</w:t>
      </w:r>
      <w:r w:rsidR="00FC1B73" w:rsidRPr="00005591">
        <w:rPr>
          <w:rFonts w:ascii="Times New Roman" w:hAnsi="Times New Roman"/>
          <w:sz w:val="24"/>
          <w:szCs w:val="24"/>
          <w:lang w:val="sq-AL"/>
        </w:rPr>
        <w:t>ë</w:t>
      </w:r>
      <w:r w:rsidRPr="00005591">
        <w:rPr>
          <w:rFonts w:ascii="Times New Roman" w:hAnsi="Times New Roman"/>
          <w:sz w:val="24"/>
          <w:szCs w:val="24"/>
          <w:lang w:val="sq-AL"/>
        </w:rPr>
        <w:t>r t</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teknik</w:t>
      </w:r>
      <w:r w:rsidR="00FC1B73" w:rsidRPr="00005591">
        <w:rPr>
          <w:rFonts w:ascii="Times New Roman" w:hAnsi="Times New Roman"/>
          <w:sz w:val="24"/>
          <w:szCs w:val="24"/>
          <w:lang w:val="sq-AL"/>
        </w:rPr>
        <w:t>ë</w:t>
      </w:r>
      <w:r w:rsidRPr="00005591">
        <w:rPr>
          <w:rFonts w:ascii="Times New Roman" w:hAnsi="Times New Roman"/>
          <w:sz w:val="24"/>
          <w:szCs w:val="24"/>
          <w:lang w:val="sq-AL"/>
        </w:rPr>
        <w:t>s legjislative, duke qen</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se ndryshimet e propozuara nuk prekin m</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shum</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se 70% t</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p</w:t>
      </w:r>
      <w:r w:rsidR="00FC1B73" w:rsidRPr="00005591">
        <w:rPr>
          <w:rFonts w:ascii="Times New Roman" w:hAnsi="Times New Roman"/>
          <w:sz w:val="24"/>
          <w:szCs w:val="24"/>
          <w:lang w:val="sq-AL"/>
        </w:rPr>
        <w:t>ë</w:t>
      </w:r>
      <w:r w:rsidRPr="00005591">
        <w:rPr>
          <w:rFonts w:ascii="Times New Roman" w:hAnsi="Times New Roman"/>
          <w:sz w:val="24"/>
          <w:szCs w:val="24"/>
          <w:lang w:val="sq-AL"/>
        </w:rPr>
        <w:t>rmbajtjes s</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ligjit aktual, arrijm</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n</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konkluzionin se hartimi i nj</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ligji t</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ri (opsioni 2) do t</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ishte m</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pak i volitsh</w:t>
      </w:r>
      <w:r w:rsidR="00FC1B73" w:rsidRPr="00005591">
        <w:rPr>
          <w:rFonts w:ascii="Times New Roman" w:hAnsi="Times New Roman"/>
          <w:sz w:val="24"/>
          <w:szCs w:val="24"/>
          <w:lang w:val="sq-AL"/>
        </w:rPr>
        <w:t>ë</w:t>
      </w:r>
      <w:r w:rsidRPr="00005591">
        <w:rPr>
          <w:rFonts w:ascii="Times New Roman" w:hAnsi="Times New Roman"/>
          <w:sz w:val="24"/>
          <w:szCs w:val="24"/>
          <w:lang w:val="sq-AL"/>
        </w:rPr>
        <w:t>m se kryerja e ndryshimeve n</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ligjin aktual (opsioni 1).</w:t>
      </w:r>
    </w:p>
    <w:p w14:paraId="232CEA7B" w14:textId="50E3CE0D" w:rsidR="2D77C0B6" w:rsidRPr="00005591" w:rsidRDefault="2D77C0B6" w:rsidP="00F4125E">
      <w:pPr>
        <w:spacing w:after="240" w:line="276" w:lineRule="auto"/>
        <w:jc w:val="both"/>
        <w:rPr>
          <w:rFonts w:ascii="Times New Roman" w:hAnsi="Times New Roman"/>
          <w:sz w:val="24"/>
          <w:szCs w:val="24"/>
          <w:lang w:val="sq-AL"/>
        </w:rPr>
      </w:pPr>
      <w:r w:rsidRPr="00005591">
        <w:rPr>
          <w:rFonts w:ascii="Times New Roman" w:hAnsi="Times New Roman"/>
          <w:color w:val="000000" w:themeColor="text1"/>
          <w:sz w:val="24"/>
          <w:szCs w:val="24"/>
          <w:lang w:val="sq-AL"/>
        </w:rPr>
        <w:t>P</w:t>
      </w:r>
      <w:r w:rsidRPr="00005591">
        <w:rPr>
          <w:rFonts w:ascii="Times New Roman" w:eastAsia="Segoe UI" w:hAnsi="Times New Roman"/>
          <w:color w:val="000000" w:themeColor="text1"/>
          <w:sz w:val="24"/>
          <w:szCs w:val="24"/>
          <w:lang w:val="sq-AL"/>
        </w:rPr>
        <w:t xml:space="preserve">ër të dhënë një ide më të qartë të arsyeve së përzgjedhjes së Opsionit 1, si opsioni i preferuar për implementimin e politikës, është përgatitur analiza </w:t>
      </w:r>
      <w:proofErr w:type="spellStart"/>
      <w:r w:rsidRPr="00005591">
        <w:rPr>
          <w:rFonts w:ascii="Times New Roman" w:eastAsia="Segoe UI" w:hAnsi="Times New Roman"/>
          <w:color w:val="000000" w:themeColor="text1"/>
          <w:sz w:val="24"/>
          <w:szCs w:val="24"/>
          <w:lang w:val="sq-AL"/>
        </w:rPr>
        <w:t>multikritere</w:t>
      </w:r>
      <w:proofErr w:type="spellEnd"/>
      <w:r w:rsidRPr="00005591">
        <w:rPr>
          <w:rFonts w:ascii="Times New Roman" w:eastAsia="Segoe UI" w:hAnsi="Times New Roman"/>
          <w:color w:val="000000" w:themeColor="text1"/>
          <w:sz w:val="24"/>
          <w:szCs w:val="24"/>
          <w:lang w:val="sq-AL"/>
        </w:rPr>
        <w:t xml:space="preserve">. </w:t>
      </w:r>
      <w:r w:rsidRPr="00005591">
        <w:rPr>
          <w:rFonts w:ascii="Times New Roman" w:hAnsi="Times New Roman"/>
          <w:sz w:val="24"/>
          <w:szCs w:val="24"/>
          <w:lang w:val="sq-AL"/>
        </w:rPr>
        <w:t xml:space="preserve"> </w:t>
      </w:r>
    </w:p>
    <w:p w14:paraId="018FDCD6" w14:textId="24A01B45" w:rsidR="2D77C0B6" w:rsidRPr="00005591" w:rsidRDefault="2D77C0B6" w:rsidP="00F4125E">
      <w:pPr>
        <w:jc w:val="both"/>
        <w:rPr>
          <w:rFonts w:ascii="Times New Roman" w:hAnsi="Times New Roman"/>
          <w:color w:val="000000" w:themeColor="text1"/>
          <w:sz w:val="24"/>
          <w:szCs w:val="24"/>
          <w:lang w:val="sq-AL"/>
        </w:rPr>
      </w:pPr>
      <w:r w:rsidRPr="00005591">
        <w:rPr>
          <w:rFonts w:ascii="Times New Roman" w:hAnsi="Times New Roman"/>
          <w:color w:val="000000" w:themeColor="text1"/>
          <w:sz w:val="24"/>
          <w:szCs w:val="24"/>
          <w:lang w:val="sq-AL"/>
        </w:rPr>
        <w:t xml:space="preserve">Opsionet që janë marrë në konsideratë për analizën me shumë kritere janë:    </w:t>
      </w:r>
    </w:p>
    <w:p w14:paraId="6824533A" w14:textId="01935F4E" w:rsidR="2D77C0B6" w:rsidRPr="00005591" w:rsidRDefault="2D77C0B6" w:rsidP="00F4125E">
      <w:pPr>
        <w:jc w:val="both"/>
        <w:rPr>
          <w:rFonts w:ascii="Times New Roman" w:hAnsi="Times New Roman"/>
          <w:color w:val="000000" w:themeColor="text1"/>
          <w:sz w:val="24"/>
          <w:szCs w:val="24"/>
          <w:lang w:val="sq-AL"/>
        </w:rPr>
      </w:pPr>
      <w:r w:rsidRPr="00005591">
        <w:rPr>
          <w:rFonts w:ascii="Times New Roman" w:hAnsi="Times New Roman"/>
          <w:color w:val="000000" w:themeColor="text1"/>
          <w:sz w:val="24"/>
          <w:szCs w:val="24"/>
          <w:lang w:val="sq-AL"/>
        </w:rPr>
        <w:t xml:space="preserve"> </w:t>
      </w:r>
    </w:p>
    <w:p w14:paraId="554D36D2" w14:textId="24D75894" w:rsidR="2D77C0B6" w:rsidRPr="00005591" w:rsidRDefault="2D77C0B6" w:rsidP="00F4125E">
      <w:pPr>
        <w:jc w:val="both"/>
        <w:rPr>
          <w:rFonts w:ascii="Times New Roman" w:hAnsi="Times New Roman"/>
          <w:color w:val="000000" w:themeColor="text1"/>
          <w:sz w:val="24"/>
          <w:szCs w:val="24"/>
          <w:lang w:val="sq-AL"/>
        </w:rPr>
      </w:pPr>
      <w:r w:rsidRPr="00005591">
        <w:rPr>
          <w:rFonts w:ascii="Times New Roman" w:hAnsi="Times New Roman"/>
          <w:color w:val="000000" w:themeColor="text1"/>
          <w:sz w:val="24"/>
          <w:szCs w:val="24"/>
          <w:lang w:val="sq-AL"/>
        </w:rPr>
        <w:t xml:space="preserve">Opsioni 0: – Ruajtja e status </w:t>
      </w:r>
      <w:proofErr w:type="spellStart"/>
      <w:r w:rsidRPr="00005591">
        <w:rPr>
          <w:rFonts w:ascii="Times New Roman" w:hAnsi="Times New Roman"/>
          <w:color w:val="000000" w:themeColor="text1"/>
          <w:sz w:val="24"/>
          <w:szCs w:val="24"/>
          <w:lang w:val="sq-AL"/>
        </w:rPr>
        <w:t>quo</w:t>
      </w:r>
      <w:proofErr w:type="spellEnd"/>
      <w:r w:rsidRPr="00005591">
        <w:rPr>
          <w:rFonts w:ascii="Times New Roman" w:hAnsi="Times New Roman"/>
          <w:color w:val="000000" w:themeColor="text1"/>
          <w:sz w:val="24"/>
          <w:szCs w:val="24"/>
          <w:lang w:val="sq-AL"/>
        </w:rPr>
        <w:t xml:space="preserve">-së, të vijohet me kuadrin ligjor ekzistues;  </w:t>
      </w:r>
    </w:p>
    <w:p w14:paraId="22E0A209" w14:textId="6498BD7D" w:rsidR="2D77C0B6" w:rsidRPr="00005591" w:rsidRDefault="2D77C0B6" w:rsidP="2D77C0B6">
      <w:pPr>
        <w:jc w:val="both"/>
        <w:rPr>
          <w:rFonts w:ascii="Times New Roman" w:hAnsi="Times New Roman"/>
          <w:color w:val="000000" w:themeColor="text1"/>
          <w:sz w:val="24"/>
          <w:szCs w:val="24"/>
          <w:lang w:val="sq-AL"/>
        </w:rPr>
      </w:pPr>
      <w:r w:rsidRPr="00005591">
        <w:rPr>
          <w:rFonts w:ascii="Times New Roman" w:hAnsi="Times New Roman"/>
          <w:color w:val="000000" w:themeColor="text1"/>
          <w:sz w:val="24"/>
          <w:szCs w:val="24"/>
          <w:lang w:val="sq-AL"/>
        </w:rPr>
        <w:t xml:space="preserve">Opsioni 1: – </w:t>
      </w:r>
      <w:r w:rsidRPr="00005591">
        <w:rPr>
          <w:rStyle w:val="normaltextrun"/>
          <w:rFonts w:ascii="Times New Roman" w:hAnsi="Times New Roman"/>
          <w:color w:val="000000" w:themeColor="text1"/>
          <w:sz w:val="24"/>
          <w:szCs w:val="24"/>
          <w:lang w:val="sq-AL"/>
        </w:rPr>
        <w:t xml:space="preserve">Ndryshimi i ligjit </w:t>
      </w:r>
      <w:r w:rsidRPr="00005591">
        <w:rPr>
          <w:rFonts w:ascii="Times New Roman" w:hAnsi="Times New Roman"/>
          <w:sz w:val="24"/>
          <w:szCs w:val="24"/>
          <w:lang w:val="sq-AL"/>
        </w:rPr>
        <w:t>nr. 9154, datë 06.11.2003, “Për Arkivat”;</w:t>
      </w:r>
    </w:p>
    <w:p w14:paraId="3C7B9E39" w14:textId="7805CB7C" w:rsidR="2D77C0B6" w:rsidRPr="00005591" w:rsidRDefault="2D77C0B6" w:rsidP="2D77C0B6">
      <w:pPr>
        <w:jc w:val="both"/>
        <w:rPr>
          <w:rFonts w:ascii="Times New Roman" w:hAnsi="Times New Roman"/>
          <w:color w:val="000000" w:themeColor="text1"/>
          <w:sz w:val="24"/>
          <w:szCs w:val="24"/>
          <w:lang w:val="sq-AL"/>
        </w:rPr>
      </w:pPr>
      <w:r w:rsidRPr="00005591">
        <w:rPr>
          <w:rStyle w:val="normaltextrun"/>
          <w:rFonts w:ascii="Times New Roman" w:hAnsi="Times New Roman"/>
          <w:color w:val="000000" w:themeColor="text1"/>
          <w:sz w:val="24"/>
          <w:szCs w:val="24"/>
          <w:lang w:val="sq-AL"/>
        </w:rPr>
        <w:t xml:space="preserve"> </w:t>
      </w:r>
      <w:r w:rsidRPr="00005591">
        <w:rPr>
          <w:rFonts w:ascii="Times New Roman" w:hAnsi="Times New Roman"/>
          <w:color w:val="000000" w:themeColor="text1"/>
          <w:sz w:val="24"/>
          <w:szCs w:val="24"/>
          <w:lang w:val="sq-AL"/>
        </w:rPr>
        <w:t>Opsioni2:- Hartimi i nj</w:t>
      </w:r>
      <w:r w:rsidRPr="00005591">
        <w:rPr>
          <w:rFonts w:ascii="Segoe UI" w:eastAsia="Segoe UI" w:hAnsi="Segoe UI" w:cs="Segoe UI"/>
          <w:color w:val="000000" w:themeColor="text1"/>
          <w:sz w:val="24"/>
          <w:szCs w:val="24"/>
          <w:lang w:val="sq-AL"/>
        </w:rPr>
        <w:t>ë</w:t>
      </w:r>
      <w:r w:rsidRPr="00005591">
        <w:rPr>
          <w:rFonts w:ascii="Times New Roman" w:hAnsi="Times New Roman"/>
          <w:color w:val="000000" w:themeColor="text1"/>
          <w:sz w:val="24"/>
          <w:szCs w:val="24"/>
          <w:lang w:val="sq-AL"/>
        </w:rPr>
        <w:t xml:space="preserve"> ligji t</w:t>
      </w:r>
      <w:r w:rsidRPr="00005591">
        <w:rPr>
          <w:rFonts w:ascii="Segoe UI" w:eastAsia="Segoe UI" w:hAnsi="Segoe UI" w:cs="Segoe UI"/>
          <w:color w:val="000000" w:themeColor="text1"/>
          <w:sz w:val="24"/>
          <w:szCs w:val="24"/>
          <w:lang w:val="sq-AL"/>
        </w:rPr>
        <w:t>ë</w:t>
      </w:r>
      <w:r w:rsidRPr="00005591">
        <w:rPr>
          <w:rFonts w:ascii="Times New Roman" w:hAnsi="Times New Roman"/>
          <w:color w:val="000000" w:themeColor="text1"/>
          <w:sz w:val="24"/>
          <w:szCs w:val="24"/>
          <w:lang w:val="sq-AL"/>
        </w:rPr>
        <w:t xml:space="preserve"> ri.</w:t>
      </w:r>
    </w:p>
    <w:p w14:paraId="20C2E36A" w14:textId="54464B30" w:rsidR="2D77C0B6" w:rsidRPr="00005591" w:rsidRDefault="2D77C0B6" w:rsidP="2D77C0B6">
      <w:pPr>
        <w:spacing w:after="240" w:line="276" w:lineRule="auto"/>
        <w:jc w:val="both"/>
        <w:rPr>
          <w:rFonts w:ascii="Times New Roman" w:hAnsi="Times New Roman"/>
          <w:sz w:val="24"/>
          <w:szCs w:val="24"/>
          <w:lang w:val="sq-AL"/>
        </w:rPr>
      </w:pPr>
    </w:p>
    <w:p w14:paraId="3AD5688A" w14:textId="280E4B04" w:rsidR="2D77C0B6" w:rsidRPr="00005591" w:rsidRDefault="2D77C0B6" w:rsidP="2D77C0B6">
      <w:pPr>
        <w:jc w:val="both"/>
        <w:rPr>
          <w:rFonts w:ascii="Times New Roman" w:hAnsi="Times New Roman"/>
          <w:color w:val="000000" w:themeColor="text1"/>
          <w:sz w:val="24"/>
          <w:szCs w:val="24"/>
          <w:lang w:val="sq-AL"/>
        </w:rPr>
      </w:pPr>
      <w:r w:rsidRPr="00005591">
        <w:rPr>
          <w:rFonts w:ascii="Times New Roman" w:hAnsi="Times New Roman"/>
          <w:color w:val="000000" w:themeColor="text1"/>
          <w:sz w:val="24"/>
          <w:szCs w:val="24"/>
          <w:lang w:val="sq-AL"/>
        </w:rPr>
        <w:t xml:space="preserve">Për të vlerësuar opsionet duke përdorur analizën me shumë kritere, janë ndjekur hapat e mëposhtëm:    </w:t>
      </w:r>
    </w:p>
    <w:p w14:paraId="7977D2BF" w14:textId="359ED594" w:rsidR="2D77C0B6" w:rsidRPr="00005591" w:rsidRDefault="2D77C0B6" w:rsidP="00F4125E">
      <w:pPr>
        <w:jc w:val="both"/>
        <w:rPr>
          <w:rFonts w:ascii="Times New Roman" w:hAnsi="Times New Roman"/>
          <w:color w:val="000000" w:themeColor="text1"/>
          <w:sz w:val="24"/>
          <w:szCs w:val="24"/>
          <w:lang w:val="sq-AL"/>
        </w:rPr>
      </w:pPr>
      <w:r w:rsidRPr="00005591">
        <w:rPr>
          <w:rFonts w:ascii="Times New Roman" w:hAnsi="Times New Roman"/>
          <w:color w:val="000000" w:themeColor="text1"/>
          <w:sz w:val="24"/>
          <w:szCs w:val="24"/>
          <w:lang w:val="sq-AL"/>
        </w:rPr>
        <w:t xml:space="preserve"> </w:t>
      </w:r>
    </w:p>
    <w:p w14:paraId="1663DBDC" w14:textId="781A6316" w:rsidR="2D77C0B6" w:rsidRPr="00005591" w:rsidRDefault="2D77C0B6" w:rsidP="00F4125E">
      <w:pPr>
        <w:jc w:val="both"/>
        <w:rPr>
          <w:rFonts w:ascii="Times New Roman" w:hAnsi="Times New Roman"/>
          <w:color w:val="000000" w:themeColor="text1"/>
          <w:sz w:val="24"/>
          <w:szCs w:val="24"/>
          <w:lang w:val="sq-AL"/>
        </w:rPr>
      </w:pPr>
      <w:r w:rsidRPr="00005591">
        <w:rPr>
          <w:rFonts w:ascii="Times New Roman" w:hAnsi="Times New Roman"/>
          <w:color w:val="000000" w:themeColor="text1"/>
          <w:sz w:val="24"/>
          <w:szCs w:val="24"/>
          <w:u w:val="single"/>
          <w:lang w:val="sq-AL"/>
        </w:rPr>
        <w:t>Janë përcaktuar kriteret që tregojnë arritjen e objektivave:   </w:t>
      </w:r>
    </w:p>
    <w:p w14:paraId="7DC7ACD2" w14:textId="2D93FB64" w:rsidR="2D77C0B6" w:rsidRPr="00005591" w:rsidRDefault="2D77C0B6" w:rsidP="2D77C0B6">
      <w:pPr>
        <w:jc w:val="both"/>
        <w:rPr>
          <w:rFonts w:ascii="Times New Roman" w:hAnsi="Times New Roman"/>
          <w:sz w:val="24"/>
          <w:szCs w:val="24"/>
          <w:lang w:val="sq-AL"/>
        </w:rPr>
      </w:pPr>
    </w:p>
    <w:p w14:paraId="5D5CA28E" w14:textId="11514DCA" w:rsidR="2D77C0B6" w:rsidRPr="00005591" w:rsidRDefault="2D77C0B6" w:rsidP="2D77C0B6">
      <w:pPr>
        <w:rPr>
          <w:rFonts w:ascii="Times New Roman" w:hAnsi="Times New Roman"/>
          <w:sz w:val="24"/>
          <w:szCs w:val="24"/>
          <w:lang w:val="sq-AL"/>
        </w:rPr>
      </w:pPr>
    </w:p>
    <w:p w14:paraId="2D92B172" w14:textId="370CFAA9" w:rsidR="2D77C0B6" w:rsidRPr="00005591" w:rsidRDefault="2D77C0B6" w:rsidP="00F4125E">
      <w:pPr>
        <w:ind w:firstLine="720"/>
        <w:rPr>
          <w:rFonts w:ascii="Times New Roman" w:hAnsi="Times New Roman"/>
          <w:sz w:val="24"/>
          <w:szCs w:val="24"/>
          <w:lang w:val="sq-AL"/>
        </w:rPr>
      </w:pPr>
      <w:r w:rsidRPr="00005591">
        <w:rPr>
          <w:rFonts w:ascii="Times New Roman" w:hAnsi="Times New Roman"/>
          <w:sz w:val="24"/>
          <w:szCs w:val="24"/>
          <w:lang w:val="sq-AL"/>
        </w:rPr>
        <w:t>- Krijimi i mekanizmave p</w:t>
      </w:r>
      <w:r w:rsidR="00FC1B73" w:rsidRPr="00005591">
        <w:rPr>
          <w:rFonts w:ascii="Times New Roman" w:hAnsi="Times New Roman"/>
          <w:sz w:val="24"/>
          <w:szCs w:val="24"/>
          <w:lang w:val="sq-AL"/>
        </w:rPr>
        <w:t>ë</w:t>
      </w:r>
      <w:r w:rsidRPr="00005591">
        <w:rPr>
          <w:rFonts w:ascii="Times New Roman" w:hAnsi="Times New Roman"/>
          <w:sz w:val="24"/>
          <w:szCs w:val="24"/>
          <w:lang w:val="sq-AL"/>
        </w:rPr>
        <w:t>r nj</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kontroll dhe organizim më t</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mirë t</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veprimtarive të</w:t>
      </w:r>
    </w:p>
    <w:p w14:paraId="3BF8A99E" w14:textId="718165F2" w:rsidR="2D77C0B6" w:rsidRPr="00005591" w:rsidRDefault="2D77C0B6" w:rsidP="2D77C0B6">
      <w:pPr>
        <w:ind w:firstLine="720"/>
        <w:rPr>
          <w:rFonts w:ascii="Times New Roman" w:hAnsi="Times New Roman"/>
          <w:sz w:val="24"/>
          <w:szCs w:val="24"/>
          <w:lang w:val="sq-AL"/>
        </w:rPr>
      </w:pPr>
      <w:r w:rsidRPr="00005591">
        <w:rPr>
          <w:rFonts w:ascii="Times New Roman" w:hAnsi="Times New Roman"/>
          <w:sz w:val="24"/>
          <w:szCs w:val="24"/>
          <w:lang w:val="sq-AL"/>
        </w:rPr>
        <w:t xml:space="preserve">arkivave të sistemit ; </w:t>
      </w:r>
    </w:p>
    <w:p w14:paraId="7F449A28" w14:textId="77777777" w:rsidR="2D77C0B6" w:rsidRPr="00005591" w:rsidRDefault="2D77C0B6" w:rsidP="2D77C0B6">
      <w:pPr>
        <w:rPr>
          <w:rFonts w:ascii="Times New Roman" w:hAnsi="Times New Roman"/>
          <w:sz w:val="24"/>
          <w:szCs w:val="24"/>
          <w:lang w:val="sq-AL"/>
        </w:rPr>
      </w:pPr>
    </w:p>
    <w:p w14:paraId="503419AE" w14:textId="07F8E8C2" w:rsidR="2D77C0B6" w:rsidRPr="00005591" w:rsidRDefault="2D77C0B6" w:rsidP="2D77C0B6">
      <w:pPr>
        <w:pStyle w:val="ListParagraph"/>
        <w:numPr>
          <w:ilvl w:val="0"/>
          <w:numId w:val="31"/>
        </w:numPr>
        <w:rPr>
          <w:rFonts w:ascii="Times New Roman" w:hAnsi="Times New Roman"/>
          <w:sz w:val="24"/>
          <w:szCs w:val="24"/>
          <w:lang w:val="sq-AL"/>
        </w:rPr>
      </w:pPr>
      <w:r w:rsidRPr="00005591">
        <w:rPr>
          <w:rFonts w:ascii="Times New Roman" w:hAnsi="Times New Roman"/>
          <w:sz w:val="24"/>
          <w:szCs w:val="24"/>
          <w:lang w:val="sq-AL"/>
        </w:rPr>
        <w:t>Efikasiteti n</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shpërndarjen e drejtë e resurseve ekonomike dhe të burimeve njerëzore ;</w:t>
      </w:r>
    </w:p>
    <w:p w14:paraId="27252790" w14:textId="73061944" w:rsidR="2D77C0B6" w:rsidRPr="00005591" w:rsidRDefault="2D77C0B6" w:rsidP="2D77C0B6">
      <w:pPr>
        <w:pStyle w:val="ListParagraph"/>
        <w:numPr>
          <w:ilvl w:val="0"/>
          <w:numId w:val="31"/>
        </w:numPr>
        <w:rPr>
          <w:rFonts w:ascii="Times New Roman" w:hAnsi="Times New Roman"/>
          <w:sz w:val="24"/>
          <w:szCs w:val="24"/>
          <w:lang w:val="sq-AL"/>
        </w:rPr>
      </w:pPr>
      <w:r w:rsidRPr="00005591">
        <w:rPr>
          <w:rFonts w:ascii="Times New Roman" w:hAnsi="Times New Roman"/>
          <w:sz w:val="24"/>
          <w:szCs w:val="24"/>
          <w:lang w:val="sq-AL"/>
        </w:rPr>
        <w:t>Efikasiteti n</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koordinimin e shërbimit të dokumentacionit ;</w:t>
      </w:r>
    </w:p>
    <w:p w14:paraId="41E12A16" w14:textId="5CFA1C66" w:rsidR="2D77C0B6" w:rsidRPr="00005591" w:rsidRDefault="2D77C0B6" w:rsidP="2D77C0B6">
      <w:pPr>
        <w:pStyle w:val="ListParagraph"/>
        <w:numPr>
          <w:ilvl w:val="0"/>
          <w:numId w:val="31"/>
        </w:numPr>
        <w:rPr>
          <w:rFonts w:ascii="Times New Roman" w:hAnsi="Times New Roman"/>
          <w:sz w:val="24"/>
          <w:szCs w:val="24"/>
          <w:lang w:val="sq-AL" w:eastAsia="sq-AL"/>
        </w:rPr>
      </w:pPr>
      <w:r w:rsidRPr="00005591">
        <w:rPr>
          <w:rFonts w:ascii="Times New Roman" w:hAnsi="Times New Roman"/>
          <w:sz w:val="24"/>
          <w:szCs w:val="24"/>
          <w:lang w:val="sq-AL"/>
        </w:rPr>
        <w:t>Harmonizimi i kuadrit rregullator me legjislacionin për dokumentin elektronik;</w:t>
      </w:r>
    </w:p>
    <w:p w14:paraId="5F1968F1" w14:textId="27B9861D" w:rsidR="2D77C0B6" w:rsidRPr="00005591" w:rsidRDefault="2D77C0B6" w:rsidP="2D77C0B6">
      <w:pPr>
        <w:pStyle w:val="ListParagraph"/>
        <w:numPr>
          <w:ilvl w:val="0"/>
          <w:numId w:val="31"/>
        </w:numPr>
        <w:rPr>
          <w:rFonts w:ascii="Times New Roman" w:hAnsi="Times New Roman"/>
          <w:sz w:val="24"/>
          <w:szCs w:val="24"/>
          <w:lang w:val="sq-AL"/>
        </w:rPr>
      </w:pPr>
      <w:r w:rsidRPr="00005591">
        <w:rPr>
          <w:rFonts w:ascii="Times New Roman" w:hAnsi="Times New Roman"/>
          <w:sz w:val="24"/>
          <w:szCs w:val="24"/>
          <w:lang w:val="sq-AL"/>
        </w:rPr>
        <w:t>Kosto- efektiviteti</w:t>
      </w:r>
      <w:r w:rsidR="00AC6EDE">
        <w:rPr>
          <w:rFonts w:ascii="Times New Roman" w:hAnsi="Times New Roman"/>
          <w:sz w:val="24"/>
          <w:szCs w:val="24"/>
          <w:lang w:val="sq-AL"/>
        </w:rPr>
        <w:t>.</w:t>
      </w:r>
    </w:p>
    <w:p w14:paraId="41D8124B" w14:textId="734A8385" w:rsidR="2D77C0B6" w:rsidRPr="00005591" w:rsidRDefault="2D77C0B6" w:rsidP="2D77C0B6">
      <w:pPr>
        <w:rPr>
          <w:rFonts w:ascii="Times New Roman" w:hAnsi="Times New Roman"/>
          <w:sz w:val="24"/>
          <w:szCs w:val="24"/>
          <w:lang w:val="sq-AL"/>
        </w:rPr>
      </w:pPr>
    </w:p>
    <w:p w14:paraId="4028194E" w14:textId="298C15A2" w:rsidR="2D77C0B6" w:rsidRPr="00005591" w:rsidRDefault="2D77C0B6" w:rsidP="2D77C0B6">
      <w:pPr>
        <w:rPr>
          <w:rFonts w:ascii="Times New Roman" w:hAnsi="Times New Roman"/>
          <w:sz w:val="24"/>
          <w:szCs w:val="24"/>
          <w:lang w:val="sq-AL"/>
        </w:rPr>
      </w:pPr>
    </w:p>
    <w:p w14:paraId="3101D48F" w14:textId="0933CA56" w:rsidR="2D77C0B6" w:rsidRPr="00005591" w:rsidRDefault="2D77C0B6" w:rsidP="2D77C0B6">
      <w:pPr>
        <w:jc w:val="both"/>
        <w:rPr>
          <w:rFonts w:ascii="Times New Roman" w:hAnsi="Times New Roman"/>
          <w:sz w:val="24"/>
          <w:szCs w:val="24"/>
          <w:lang w:val="sq-AL"/>
        </w:rPr>
      </w:pPr>
      <w:r w:rsidRPr="00005591">
        <w:rPr>
          <w:rFonts w:ascii="Times New Roman" w:eastAsia="Segoe UI" w:hAnsi="Times New Roman"/>
          <w:color w:val="000000" w:themeColor="text1"/>
          <w:sz w:val="24"/>
          <w:szCs w:val="24"/>
          <w:lang w:val="sq-AL"/>
        </w:rPr>
        <w:t>Është vendosur pesha e kritereve sipas rëndësisë relative:</w:t>
      </w:r>
    </w:p>
    <w:p w14:paraId="5B0304E4" w14:textId="444F8B12" w:rsidR="2D77C0B6" w:rsidRPr="00005591" w:rsidRDefault="2D77C0B6" w:rsidP="2D77C0B6">
      <w:pPr>
        <w:jc w:val="both"/>
        <w:rPr>
          <w:rFonts w:ascii="Times New Roman" w:eastAsia="Segoe UI" w:hAnsi="Times New Roman"/>
          <w:color w:val="000000" w:themeColor="text1"/>
          <w:sz w:val="24"/>
          <w:szCs w:val="24"/>
          <w:lang w:val="sq-AL"/>
        </w:rPr>
      </w:pPr>
    </w:p>
    <w:p w14:paraId="567A9973" w14:textId="67885182" w:rsidR="2D77C0B6" w:rsidRPr="00005591" w:rsidRDefault="2D77C0B6" w:rsidP="00F4125E">
      <w:pPr>
        <w:rPr>
          <w:rFonts w:ascii="Times New Roman" w:hAnsi="Times New Roman"/>
          <w:sz w:val="24"/>
          <w:szCs w:val="24"/>
          <w:lang w:val="sq-AL"/>
        </w:rPr>
      </w:pPr>
      <w:r w:rsidRPr="00005591">
        <w:rPr>
          <w:rFonts w:ascii="Times New Roman" w:hAnsi="Times New Roman"/>
          <w:sz w:val="24"/>
          <w:szCs w:val="24"/>
          <w:lang w:val="sq-AL"/>
        </w:rPr>
        <w:t xml:space="preserve">     - Krijimi i mekanizmave p</w:t>
      </w:r>
      <w:r w:rsidR="00FC1B73" w:rsidRPr="00005591">
        <w:rPr>
          <w:rFonts w:ascii="Times New Roman" w:hAnsi="Times New Roman"/>
          <w:sz w:val="24"/>
          <w:szCs w:val="24"/>
          <w:lang w:val="sq-AL"/>
        </w:rPr>
        <w:t>ë</w:t>
      </w:r>
      <w:r w:rsidRPr="00005591">
        <w:rPr>
          <w:rFonts w:ascii="Times New Roman" w:hAnsi="Times New Roman"/>
          <w:sz w:val="24"/>
          <w:szCs w:val="24"/>
          <w:lang w:val="sq-AL"/>
        </w:rPr>
        <w:t>r nj</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kontroll dhe organizim më t</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mirë t</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veprimtarive të</w:t>
      </w:r>
    </w:p>
    <w:p w14:paraId="7FDA0094" w14:textId="7B112ED8" w:rsidR="2D77C0B6" w:rsidRPr="00005591" w:rsidRDefault="2D77C0B6" w:rsidP="2D77C0B6">
      <w:pPr>
        <w:ind w:firstLine="720"/>
        <w:rPr>
          <w:rFonts w:ascii="Times New Roman" w:hAnsi="Times New Roman"/>
          <w:sz w:val="24"/>
          <w:szCs w:val="24"/>
          <w:lang w:val="sq-AL"/>
        </w:rPr>
      </w:pPr>
      <w:r w:rsidRPr="00005591">
        <w:rPr>
          <w:rFonts w:ascii="Times New Roman" w:hAnsi="Times New Roman"/>
          <w:sz w:val="24"/>
          <w:szCs w:val="24"/>
          <w:lang w:val="sq-AL"/>
        </w:rPr>
        <w:t>arkivave të sistemit ; - 4</w:t>
      </w:r>
    </w:p>
    <w:p w14:paraId="24CC7F6A" w14:textId="77777777" w:rsidR="2D77C0B6" w:rsidRPr="00005591" w:rsidRDefault="2D77C0B6" w:rsidP="2D77C0B6">
      <w:pPr>
        <w:rPr>
          <w:rFonts w:ascii="Times New Roman" w:hAnsi="Times New Roman"/>
          <w:sz w:val="24"/>
          <w:szCs w:val="24"/>
          <w:lang w:val="sq-AL"/>
        </w:rPr>
      </w:pPr>
    </w:p>
    <w:p w14:paraId="71C3D9AD" w14:textId="73ABD6F8" w:rsidR="2D77C0B6" w:rsidRPr="00005591" w:rsidRDefault="2D77C0B6" w:rsidP="2D77C0B6">
      <w:pPr>
        <w:pStyle w:val="ListParagraph"/>
        <w:numPr>
          <w:ilvl w:val="0"/>
          <w:numId w:val="31"/>
        </w:numPr>
        <w:rPr>
          <w:rFonts w:ascii="Times New Roman" w:hAnsi="Times New Roman"/>
          <w:sz w:val="24"/>
          <w:szCs w:val="24"/>
          <w:lang w:val="sq-AL"/>
        </w:rPr>
      </w:pPr>
      <w:r w:rsidRPr="00005591">
        <w:rPr>
          <w:rFonts w:ascii="Times New Roman" w:hAnsi="Times New Roman"/>
          <w:sz w:val="24"/>
          <w:szCs w:val="24"/>
          <w:lang w:val="sq-AL"/>
        </w:rPr>
        <w:t>Efikasiteti n</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shpërndarjen e drejtë e resurseve ekonomike dhe të burimeve njerëzore ; -5</w:t>
      </w:r>
    </w:p>
    <w:p w14:paraId="56240CCC" w14:textId="2262D3C5" w:rsidR="2D77C0B6" w:rsidRPr="00005591" w:rsidRDefault="2D77C0B6" w:rsidP="2D77C0B6">
      <w:pPr>
        <w:pStyle w:val="ListParagraph"/>
        <w:numPr>
          <w:ilvl w:val="0"/>
          <w:numId w:val="31"/>
        </w:numPr>
        <w:rPr>
          <w:rFonts w:ascii="Times New Roman" w:hAnsi="Times New Roman"/>
          <w:sz w:val="24"/>
          <w:szCs w:val="24"/>
          <w:lang w:val="sq-AL"/>
        </w:rPr>
      </w:pPr>
      <w:r w:rsidRPr="00005591">
        <w:rPr>
          <w:rFonts w:ascii="Times New Roman" w:hAnsi="Times New Roman"/>
          <w:sz w:val="24"/>
          <w:szCs w:val="24"/>
          <w:lang w:val="sq-AL"/>
        </w:rPr>
        <w:t>Efikasiteti n</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koordinimin e shërbimit të dokumentacionit ; -4</w:t>
      </w:r>
    </w:p>
    <w:p w14:paraId="2775A89B" w14:textId="422CE47A" w:rsidR="2D77C0B6" w:rsidRPr="00005591" w:rsidRDefault="2D77C0B6" w:rsidP="2D77C0B6">
      <w:pPr>
        <w:pStyle w:val="ListParagraph"/>
        <w:numPr>
          <w:ilvl w:val="0"/>
          <w:numId w:val="31"/>
        </w:numPr>
        <w:rPr>
          <w:rFonts w:ascii="Times New Roman" w:hAnsi="Times New Roman"/>
          <w:sz w:val="24"/>
          <w:szCs w:val="24"/>
          <w:lang w:val="sq-AL" w:eastAsia="sq-AL"/>
        </w:rPr>
      </w:pPr>
      <w:r w:rsidRPr="00005591">
        <w:rPr>
          <w:rFonts w:ascii="Times New Roman" w:hAnsi="Times New Roman"/>
          <w:sz w:val="24"/>
          <w:szCs w:val="24"/>
          <w:lang w:val="sq-AL"/>
        </w:rPr>
        <w:t>Harmonizimi i kuadrit rregullator me legjislacionin për dokumentin elektronik;- 3</w:t>
      </w:r>
    </w:p>
    <w:p w14:paraId="793A94CE" w14:textId="4462E0CB" w:rsidR="2D77C0B6" w:rsidRPr="00005591" w:rsidRDefault="2D77C0B6" w:rsidP="00F4125E">
      <w:pPr>
        <w:pStyle w:val="ListParagraph"/>
        <w:numPr>
          <w:ilvl w:val="0"/>
          <w:numId w:val="31"/>
        </w:numPr>
        <w:rPr>
          <w:rFonts w:ascii="Times New Roman" w:eastAsia="Segoe UI" w:hAnsi="Times New Roman"/>
          <w:color w:val="000000" w:themeColor="text1"/>
          <w:sz w:val="24"/>
          <w:szCs w:val="24"/>
          <w:lang w:val="sq-AL"/>
        </w:rPr>
      </w:pPr>
      <w:r w:rsidRPr="00005591">
        <w:rPr>
          <w:rFonts w:ascii="Times New Roman" w:hAnsi="Times New Roman"/>
          <w:sz w:val="24"/>
          <w:szCs w:val="24"/>
          <w:lang w:val="sq-AL"/>
        </w:rPr>
        <w:t>Kosto- efektiviteti- 5</w:t>
      </w:r>
    </w:p>
    <w:p w14:paraId="38E4AE74" w14:textId="135ABC69" w:rsidR="2D77C0B6" w:rsidRPr="00005591" w:rsidRDefault="2D77C0B6" w:rsidP="2D77C0B6">
      <w:pPr>
        <w:jc w:val="both"/>
        <w:rPr>
          <w:rFonts w:ascii="Times New Roman" w:hAnsi="Times New Roman"/>
          <w:color w:val="000000" w:themeColor="text1"/>
          <w:sz w:val="24"/>
          <w:szCs w:val="24"/>
          <w:lang w:val="sq-AL"/>
        </w:rPr>
      </w:pPr>
      <w:r w:rsidRPr="00005591">
        <w:rPr>
          <w:rFonts w:ascii="Times New Roman" w:hAnsi="Times New Roman"/>
          <w:color w:val="000000" w:themeColor="text1"/>
          <w:sz w:val="24"/>
          <w:szCs w:val="24"/>
          <w:u w:val="single"/>
          <w:lang w:val="sq-AL"/>
        </w:rPr>
        <w:t>Pra, për të bërë dallimin e opsioneve nga njëra-tjetra dhe me qëllim përzgjedhjen e opsionit më të mirë</w:t>
      </w:r>
      <w:r w:rsidR="00AC6EDE">
        <w:rPr>
          <w:rFonts w:ascii="Times New Roman" w:hAnsi="Times New Roman"/>
          <w:color w:val="000000" w:themeColor="text1"/>
          <w:sz w:val="24"/>
          <w:szCs w:val="24"/>
          <w:u w:val="single"/>
          <w:lang w:val="sq-AL"/>
        </w:rPr>
        <w:t>,</w:t>
      </w:r>
      <w:r w:rsidRPr="00005591">
        <w:rPr>
          <w:rFonts w:ascii="Times New Roman" w:hAnsi="Times New Roman"/>
          <w:color w:val="000000" w:themeColor="text1"/>
          <w:sz w:val="24"/>
          <w:szCs w:val="24"/>
          <w:u w:val="single"/>
          <w:lang w:val="sq-AL"/>
        </w:rPr>
        <w:t xml:space="preserve"> secili kriter është vlerësuar me një peshë specifike vlerësuar nga 1-5;   </w:t>
      </w:r>
      <w:r w:rsidRPr="00005591">
        <w:rPr>
          <w:rFonts w:ascii="Times New Roman" w:hAnsi="Times New Roman"/>
          <w:color w:val="000000" w:themeColor="text1"/>
          <w:sz w:val="24"/>
          <w:szCs w:val="24"/>
          <w:lang w:val="sq-AL"/>
        </w:rPr>
        <w:t xml:space="preserve"> </w:t>
      </w:r>
    </w:p>
    <w:p w14:paraId="7E51D8AF" w14:textId="2AA12DF4" w:rsidR="2D77C0B6" w:rsidRPr="00005591" w:rsidRDefault="2D77C0B6" w:rsidP="2D77C0B6">
      <w:pPr>
        <w:jc w:val="both"/>
        <w:rPr>
          <w:rFonts w:ascii="Times New Roman" w:hAnsi="Times New Roman"/>
          <w:color w:val="000000" w:themeColor="text1"/>
          <w:sz w:val="24"/>
          <w:szCs w:val="24"/>
          <w:lang w:val="sq-AL"/>
        </w:rPr>
      </w:pPr>
      <w:r w:rsidRPr="00005591">
        <w:rPr>
          <w:rFonts w:ascii="Times New Roman" w:hAnsi="Times New Roman"/>
          <w:color w:val="000000" w:themeColor="text1"/>
          <w:sz w:val="24"/>
          <w:szCs w:val="24"/>
          <w:u w:val="single"/>
          <w:lang w:val="sq-AL"/>
        </w:rPr>
        <w:lastRenderedPageBreak/>
        <w:t>Gjithashtu, secili kriter në varësi të peshës së tij, është vlerësuar me pikë përkatëse sipas shkallës së preferencës për çdo opsion për secilin kriter nga 0-5 ku 0 përfaqëson opsionin më pak të preferuar dhe 5 atë më të preferuarin. </w:t>
      </w:r>
    </w:p>
    <w:p w14:paraId="3A8B9068" w14:textId="0947F4CB" w:rsidR="2D77C0B6" w:rsidRPr="00005591" w:rsidRDefault="2D77C0B6" w:rsidP="2D77C0B6">
      <w:pPr>
        <w:rPr>
          <w:rFonts w:ascii="Times New Roman" w:hAnsi="Times New Roman"/>
          <w:b/>
          <w:bCs/>
          <w:sz w:val="24"/>
          <w:szCs w:val="24"/>
          <w:lang w:val="sq-AL"/>
        </w:rPr>
      </w:pPr>
    </w:p>
    <w:p w14:paraId="16EDDF22" w14:textId="77777777" w:rsidR="2D77C0B6" w:rsidRPr="00005591" w:rsidRDefault="2D77C0B6" w:rsidP="2D77C0B6">
      <w:pPr>
        <w:rPr>
          <w:rFonts w:ascii="Times New Roman" w:hAnsi="Times New Roman"/>
          <w:b/>
          <w:bCs/>
          <w:sz w:val="24"/>
          <w:szCs w:val="24"/>
          <w:lang w:val="sq-AL"/>
        </w:rPr>
      </w:pPr>
    </w:p>
    <w:p w14:paraId="2E1FD1A2" w14:textId="0635BAFA"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 xml:space="preserve">Matrica e </w:t>
      </w:r>
      <w:proofErr w:type="spellStart"/>
      <w:r w:rsidRPr="00005591">
        <w:rPr>
          <w:rFonts w:ascii="Times New Roman" w:hAnsi="Times New Roman"/>
          <w:sz w:val="24"/>
          <w:szCs w:val="24"/>
          <w:lang w:val="sq-AL"/>
        </w:rPr>
        <w:t>performancës</w:t>
      </w:r>
      <w:proofErr w:type="spellEnd"/>
    </w:p>
    <w:p w14:paraId="52473857" w14:textId="2282CC5D" w:rsidR="2D77C0B6" w:rsidRPr="00005591" w:rsidRDefault="2D77C0B6" w:rsidP="2D77C0B6">
      <w:pPr>
        <w:rPr>
          <w:rFonts w:ascii="Times New Roman" w:hAnsi="Times New Roman"/>
          <w:sz w:val="24"/>
          <w:szCs w:val="24"/>
          <w:lang w:val="sq-AL"/>
        </w:rPr>
      </w:pPr>
    </w:p>
    <w:tbl>
      <w:tblPr>
        <w:tblStyle w:val="TableGrid"/>
        <w:tblW w:w="0" w:type="auto"/>
        <w:tblLook w:val="04A0" w:firstRow="1" w:lastRow="0" w:firstColumn="1" w:lastColumn="0" w:noHBand="0" w:noVBand="1"/>
      </w:tblPr>
      <w:tblGrid>
        <w:gridCol w:w="3681"/>
        <w:gridCol w:w="850"/>
        <w:gridCol w:w="977"/>
        <w:gridCol w:w="992"/>
        <w:gridCol w:w="1148"/>
      </w:tblGrid>
      <w:tr w:rsidR="2D77C0B6" w:rsidRPr="00005591" w14:paraId="39C81655" w14:textId="77777777" w:rsidTr="2D77C0B6">
        <w:tc>
          <w:tcPr>
            <w:tcW w:w="3681" w:type="dxa"/>
          </w:tcPr>
          <w:p w14:paraId="64947408" w14:textId="3C9DD08B"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Kriteret</w:t>
            </w:r>
          </w:p>
        </w:tc>
        <w:tc>
          <w:tcPr>
            <w:tcW w:w="850" w:type="dxa"/>
          </w:tcPr>
          <w:p w14:paraId="3EE38770" w14:textId="21DEA304"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Pesha</w:t>
            </w:r>
          </w:p>
        </w:tc>
        <w:tc>
          <w:tcPr>
            <w:tcW w:w="977" w:type="dxa"/>
          </w:tcPr>
          <w:p w14:paraId="0DA12202" w14:textId="4610319A"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Opsioni 0</w:t>
            </w:r>
          </w:p>
        </w:tc>
        <w:tc>
          <w:tcPr>
            <w:tcW w:w="992" w:type="dxa"/>
          </w:tcPr>
          <w:p w14:paraId="1FB5080C" w14:textId="2FCCCD8A"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Opsioni 1</w:t>
            </w:r>
          </w:p>
        </w:tc>
        <w:tc>
          <w:tcPr>
            <w:tcW w:w="1148" w:type="dxa"/>
          </w:tcPr>
          <w:p w14:paraId="002BA7E2" w14:textId="4B5CB477"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Opsioni 2</w:t>
            </w:r>
          </w:p>
        </w:tc>
      </w:tr>
      <w:tr w:rsidR="2D77C0B6" w:rsidRPr="00005591" w14:paraId="047913CA" w14:textId="77777777" w:rsidTr="2D77C0B6">
        <w:tc>
          <w:tcPr>
            <w:tcW w:w="3681" w:type="dxa"/>
          </w:tcPr>
          <w:p w14:paraId="699A71CD" w14:textId="1A5EC2AC"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Kontroll dhe organizim më i mirë i veprimtarive të arkivave të sistemit </w:t>
            </w:r>
          </w:p>
        </w:tc>
        <w:tc>
          <w:tcPr>
            <w:tcW w:w="850" w:type="dxa"/>
          </w:tcPr>
          <w:p w14:paraId="632657EA" w14:textId="4A1D07BC"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4</w:t>
            </w:r>
          </w:p>
        </w:tc>
        <w:tc>
          <w:tcPr>
            <w:tcW w:w="977" w:type="dxa"/>
          </w:tcPr>
          <w:p w14:paraId="0B81C0AB" w14:textId="58CF0FEC"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0 (0)</w:t>
            </w:r>
          </w:p>
        </w:tc>
        <w:tc>
          <w:tcPr>
            <w:tcW w:w="992" w:type="dxa"/>
          </w:tcPr>
          <w:p w14:paraId="5D4103D7" w14:textId="0C28C1A8"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4 (16)</w:t>
            </w:r>
          </w:p>
        </w:tc>
        <w:tc>
          <w:tcPr>
            <w:tcW w:w="1148" w:type="dxa"/>
          </w:tcPr>
          <w:p w14:paraId="0088B291" w14:textId="7527C505"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4 (16)</w:t>
            </w:r>
          </w:p>
        </w:tc>
      </w:tr>
      <w:tr w:rsidR="2D77C0B6" w:rsidRPr="00005591" w14:paraId="4EEF486C" w14:textId="77777777" w:rsidTr="2D77C0B6">
        <w:tc>
          <w:tcPr>
            <w:tcW w:w="3681" w:type="dxa"/>
          </w:tcPr>
          <w:p w14:paraId="4B1F3DA8" w14:textId="2C9E0594"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 xml:space="preserve">Shpërndarje e drejtë e resurseve ekonomike dhe të burimeve njerëzore  </w:t>
            </w:r>
          </w:p>
        </w:tc>
        <w:tc>
          <w:tcPr>
            <w:tcW w:w="850" w:type="dxa"/>
          </w:tcPr>
          <w:p w14:paraId="3D664E6D" w14:textId="36EB08CD"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5</w:t>
            </w:r>
          </w:p>
        </w:tc>
        <w:tc>
          <w:tcPr>
            <w:tcW w:w="977" w:type="dxa"/>
          </w:tcPr>
          <w:p w14:paraId="3C88B6E7" w14:textId="096D9270"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1 (5)</w:t>
            </w:r>
          </w:p>
        </w:tc>
        <w:tc>
          <w:tcPr>
            <w:tcW w:w="992" w:type="dxa"/>
          </w:tcPr>
          <w:p w14:paraId="558C7C80" w14:textId="4457F46C"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5 (25)</w:t>
            </w:r>
          </w:p>
        </w:tc>
        <w:tc>
          <w:tcPr>
            <w:tcW w:w="1148" w:type="dxa"/>
          </w:tcPr>
          <w:p w14:paraId="1F326903" w14:textId="459E8BCE"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5 (25)</w:t>
            </w:r>
          </w:p>
        </w:tc>
      </w:tr>
      <w:tr w:rsidR="2D77C0B6" w:rsidRPr="00005591" w14:paraId="7B18490A" w14:textId="77777777" w:rsidTr="2D77C0B6">
        <w:tc>
          <w:tcPr>
            <w:tcW w:w="3681" w:type="dxa"/>
          </w:tcPr>
          <w:p w14:paraId="187DF112" w14:textId="6710DBB1"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 xml:space="preserve">Koordinim efektiv i shërbimit të dokumentacionit  </w:t>
            </w:r>
          </w:p>
        </w:tc>
        <w:tc>
          <w:tcPr>
            <w:tcW w:w="850" w:type="dxa"/>
          </w:tcPr>
          <w:p w14:paraId="447556E4" w14:textId="4BE85184"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4</w:t>
            </w:r>
          </w:p>
        </w:tc>
        <w:tc>
          <w:tcPr>
            <w:tcW w:w="977" w:type="dxa"/>
          </w:tcPr>
          <w:p w14:paraId="37FF6A7E" w14:textId="05AB8FA4"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3 (12)</w:t>
            </w:r>
          </w:p>
        </w:tc>
        <w:tc>
          <w:tcPr>
            <w:tcW w:w="992" w:type="dxa"/>
          </w:tcPr>
          <w:p w14:paraId="7E75CAF2" w14:textId="2ED6B90C"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4 (16)</w:t>
            </w:r>
          </w:p>
        </w:tc>
        <w:tc>
          <w:tcPr>
            <w:tcW w:w="1148" w:type="dxa"/>
          </w:tcPr>
          <w:p w14:paraId="6266ACDB" w14:textId="54D6FD23"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4 (16)</w:t>
            </w:r>
          </w:p>
          <w:p w14:paraId="7EC43DA0" w14:textId="496D9C8C" w:rsidR="2D77C0B6" w:rsidRPr="00005591" w:rsidRDefault="2D77C0B6" w:rsidP="2D77C0B6">
            <w:pPr>
              <w:rPr>
                <w:rFonts w:ascii="Times New Roman" w:hAnsi="Times New Roman"/>
                <w:sz w:val="24"/>
                <w:szCs w:val="24"/>
                <w:lang w:val="sq-AL"/>
              </w:rPr>
            </w:pPr>
          </w:p>
        </w:tc>
      </w:tr>
      <w:tr w:rsidR="2D77C0B6" w:rsidRPr="00005591" w14:paraId="5419D420" w14:textId="77777777" w:rsidTr="2D77C0B6">
        <w:tc>
          <w:tcPr>
            <w:tcW w:w="3681" w:type="dxa"/>
          </w:tcPr>
          <w:p w14:paraId="6A4F9A8D" w14:textId="235510CF" w:rsidR="2D77C0B6" w:rsidRPr="00005591" w:rsidRDefault="2D77C0B6" w:rsidP="00F4125E">
            <w:pPr>
              <w:rPr>
                <w:rFonts w:ascii="Times New Roman" w:hAnsi="Times New Roman"/>
                <w:sz w:val="24"/>
                <w:szCs w:val="24"/>
                <w:lang w:val="sq-AL" w:eastAsia="sq-AL"/>
              </w:rPr>
            </w:pPr>
            <w:r w:rsidRPr="00005591">
              <w:rPr>
                <w:rFonts w:ascii="Times New Roman" w:hAnsi="Times New Roman"/>
                <w:sz w:val="24"/>
                <w:szCs w:val="24"/>
                <w:lang w:val="sq-AL"/>
              </w:rPr>
              <w:t>Harmonizimi i kuadrit rregullator me legjislacionin për dokumentin elektronik</w:t>
            </w:r>
          </w:p>
        </w:tc>
        <w:tc>
          <w:tcPr>
            <w:tcW w:w="850" w:type="dxa"/>
          </w:tcPr>
          <w:p w14:paraId="215B1670" w14:textId="4F297FA0"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3</w:t>
            </w:r>
          </w:p>
        </w:tc>
        <w:tc>
          <w:tcPr>
            <w:tcW w:w="977" w:type="dxa"/>
          </w:tcPr>
          <w:p w14:paraId="61847CDD" w14:textId="76F83D5F"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0 (0)</w:t>
            </w:r>
          </w:p>
        </w:tc>
        <w:tc>
          <w:tcPr>
            <w:tcW w:w="992" w:type="dxa"/>
          </w:tcPr>
          <w:p w14:paraId="6CDCBCE0" w14:textId="6BD43F28"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3 (9)</w:t>
            </w:r>
          </w:p>
        </w:tc>
        <w:tc>
          <w:tcPr>
            <w:tcW w:w="1148" w:type="dxa"/>
          </w:tcPr>
          <w:p w14:paraId="6B51F508" w14:textId="0A3A0D10"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3 (9)</w:t>
            </w:r>
          </w:p>
        </w:tc>
      </w:tr>
      <w:tr w:rsidR="2D77C0B6" w:rsidRPr="00005591" w14:paraId="7A975051" w14:textId="77777777" w:rsidTr="2D77C0B6">
        <w:tc>
          <w:tcPr>
            <w:tcW w:w="3681" w:type="dxa"/>
          </w:tcPr>
          <w:p w14:paraId="2900DAB1" w14:textId="6DAD036B"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Kosto-efektiviteti</w:t>
            </w:r>
          </w:p>
          <w:p w14:paraId="18542061" w14:textId="77777777" w:rsidR="2D77C0B6" w:rsidRPr="00005591" w:rsidRDefault="2D77C0B6" w:rsidP="2D77C0B6">
            <w:pPr>
              <w:rPr>
                <w:rFonts w:ascii="Times New Roman" w:hAnsi="Times New Roman"/>
                <w:sz w:val="24"/>
                <w:szCs w:val="24"/>
                <w:lang w:val="sq-AL"/>
              </w:rPr>
            </w:pPr>
          </w:p>
        </w:tc>
        <w:tc>
          <w:tcPr>
            <w:tcW w:w="850" w:type="dxa"/>
          </w:tcPr>
          <w:p w14:paraId="1474D40F" w14:textId="5B22FA94"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5</w:t>
            </w:r>
          </w:p>
        </w:tc>
        <w:tc>
          <w:tcPr>
            <w:tcW w:w="977" w:type="dxa"/>
          </w:tcPr>
          <w:p w14:paraId="7DE5C5F1" w14:textId="2DA4A4D7"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2 (10)</w:t>
            </w:r>
          </w:p>
        </w:tc>
        <w:tc>
          <w:tcPr>
            <w:tcW w:w="992" w:type="dxa"/>
          </w:tcPr>
          <w:p w14:paraId="47153832" w14:textId="71652E81"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5 (25)</w:t>
            </w:r>
          </w:p>
        </w:tc>
        <w:tc>
          <w:tcPr>
            <w:tcW w:w="1148" w:type="dxa"/>
          </w:tcPr>
          <w:p w14:paraId="483E7F23" w14:textId="6D51AC07"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2 (10)</w:t>
            </w:r>
          </w:p>
        </w:tc>
      </w:tr>
      <w:tr w:rsidR="2D77C0B6" w:rsidRPr="00005591" w14:paraId="3001A068" w14:textId="77777777" w:rsidTr="2D77C0B6">
        <w:tc>
          <w:tcPr>
            <w:tcW w:w="3681" w:type="dxa"/>
          </w:tcPr>
          <w:p w14:paraId="1FFDF74F" w14:textId="12436084"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Pikët</w:t>
            </w:r>
          </w:p>
        </w:tc>
        <w:tc>
          <w:tcPr>
            <w:tcW w:w="850" w:type="dxa"/>
          </w:tcPr>
          <w:p w14:paraId="120605C7" w14:textId="77777777" w:rsidR="2D77C0B6" w:rsidRPr="00005591" w:rsidRDefault="2D77C0B6" w:rsidP="2D77C0B6">
            <w:pPr>
              <w:rPr>
                <w:rFonts w:ascii="Times New Roman" w:hAnsi="Times New Roman"/>
                <w:sz w:val="24"/>
                <w:szCs w:val="24"/>
                <w:lang w:val="sq-AL"/>
              </w:rPr>
            </w:pPr>
          </w:p>
        </w:tc>
        <w:tc>
          <w:tcPr>
            <w:tcW w:w="977" w:type="dxa"/>
          </w:tcPr>
          <w:p w14:paraId="4DE715C0" w14:textId="117FADA6"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27</w:t>
            </w:r>
          </w:p>
        </w:tc>
        <w:tc>
          <w:tcPr>
            <w:tcW w:w="992" w:type="dxa"/>
          </w:tcPr>
          <w:p w14:paraId="0DECA050" w14:textId="5F2B464F"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91</w:t>
            </w:r>
          </w:p>
        </w:tc>
        <w:tc>
          <w:tcPr>
            <w:tcW w:w="1148" w:type="dxa"/>
          </w:tcPr>
          <w:p w14:paraId="7852BF75" w14:textId="7B8E03EC" w:rsidR="2D77C0B6" w:rsidRPr="00005591" w:rsidRDefault="2D77C0B6" w:rsidP="2D77C0B6">
            <w:pPr>
              <w:rPr>
                <w:rFonts w:ascii="Times New Roman" w:hAnsi="Times New Roman"/>
                <w:sz w:val="24"/>
                <w:szCs w:val="24"/>
                <w:lang w:val="sq-AL"/>
              </w:rPr>
            </w:pPr>
            <w:r w:rsidRPr="00005591">
              <w:rPr>
                <w:rFonts w:ascii="Times New Roman" w:hAnsi="Times New Roman"/>
                <w:sz w:val="24"/>
                <w:szCs w:val="24"/>
                <w:lang w:val="sq-AL"/>
              </w:rPr>
              <w:t>76</w:t>
            </w:r>
          </w:p>
        </w:tc>
      </w:tr>
    </w:tbl>
    <w:p w14:paraId="69B97B97" w14:textId="4C03C1C4" w:rsidR="2D77C0B6" w:rsidRPr="00005591" w:rsidRDefault="2D77C0B6" w:rsidP="2D77C0B6">
      <w:pPr>
        <w:spacing w:after="240" w:line="276" w:lineRule="auto"/>
        <w:jc w:val="both"/>
        <w:rPr>
          <w:rFonts w:ascii="Times New Roman" w:hAnsi="Times New Roman"/>
          <w:sz w:val="24"/>
          <w:szCs w:val="24"/>
          <w:lang w:val="sq-AL"/>
        </w:rPr>
      </w:pPr>
    </w:p>
    <w:p w14:paraId="6E399D4C" w14:textId="57F78E1A" w:rsidR="008D2F0A" w:rsidRPr="00005591" w:rsidRDefault="007959D8" w:rsidP="008D2F0A">
      <w:pPr>
        <w:jc w:val="both"/>
        <w:rPr>
          <w:rFonts w:ascii="Times New Roman" w:hAnsi="Times New Roman"/>
          <w:sz w:val="24"/>
          <w:szCs w:val="24"/>
          <w:lang w:val="sq-AL"/>
        </w:rPr>
      </w:pPr>
      <w:r>
        <w:rPr>
          <w:rStyle w:val="normaltextrun"/>
          <w:rFonts w:ascii="Times New Roman" w:hAnsi="Times New Roman"/>
          <w:b/>
          <w:bCs/>
          <w:i/>
          <w:iCs/>
          <w:color w:val="000000" w:themeColor="text1"/>
          <w:sz w:val="24"/>
          <w:szCs w:val="24"/>
          <w:lang w:val="sq-AL"/>
        </w:rPr>
        <w:t>A</w:t>
      </w:r>
      <w:r w:rsidR="2D77C0B6" w:rsidRPr="00005591">
        <w:rPr>
          <w:rStyle w:val="normaltextrun"/>
          <w:rFonts w:ascii="Times New Roman" w:hAnsi="Times New Roman"/>
          <w:b/>
          <w:bCs/>
          <w:i/>
          <w:iCs/>
          <w:color w:val="000000" w:themeColor="text1"/>
          <w:sz w:val="24"/>
          <w:szCs w:val="24"/>
          <w:lang w:val="sq-AL"/>
        </w:rPr>
        <w:t xml:space="preserve">naliza me shumë kritere tregon se opsioni 1, Ndryshimi i ligjit </w:t>
      </w:r>
      <w:r w:rsidR="2D77C0B6" w:rsidRPr="00005591">
        <w:rPr>
          <w:rFonts w:ascii="Times New Roman" w:hAnsi="Times New Roman"/>
          <w:b/>
          <w:bCs/>
          <w:i/>
          <w:iCs/>
          <w:sz w:val="24"/>
          <w:szCs w:val="24"/>
          <w:lang w:val="sq-AL"/>
        </w:rPr>
        <w:t>nr. 9154, datë 06.11.2003, “Për Arkivat”,</w:t>
      </w:r>
      <w:r w:rsidR="2D77C0B6" w:rsidRPr="00005591">
        <w:rPr>
          <w:rStyle w:val="normaltextrun"/>
          <w:rFonts w:ascii="Times New Roman" w:hAnsi="Times New Roman"/>
          <w:b/>
          <w:bCs/>
          <w:i/>
          <w:iCs/>
          <w:color w:val="000000" w:themeColor="text1"/>
          <w:sz w:val="24"/>
          <w:szCs w:val="24"/>
          <w:lang w:val="sq-AL"/>
        </w:rPr>
        <w:t xml:space="preserve"> </w:t>
      </w:r>
      <w:r w:rsidR="2D77C0B6" w:rsidRPr="00005591">
        <w:rPr>
          <w:rStyle w:val="normaltextrun"/>
          <w:rFonts w:ascii="Times New Roman" w:eastAsia="Segoe UI" w:hAnsi="Times New Roman"/>
          <w:b/>
          <w:bCs/>
          <w:i/>
          <w:iCs/>
          <w:color w:val="000000" w:themeColor="text1"/>
          <w:sz w:val="24"/>
          <w:szCs w:val="24"/>
          <w:lang w:val="sq-AL"/>
        </w:rPr>
        <w:t>është vlerësuar me më shumë pikë, pë</w:t>
      </w:r>
      <w:r w:rsidR="2D77C0B6" w:rsidRPr="00005591">
        <w:rPr>
          <w:rStyle w:val="normaltextrun"/>
          <w:rFonts w:ascii="Times New Roman" w:hAnsi="Times New Roman"/>
          <w:b/>
          <w:bCs/>
          <w:i/>
          <w:iCs/>
          <w:color w:val="000000" w:themeColor="text1"/>
          <w:sz w:val="24"/>
          <w:szCs w:val="24"/>
          <w:lang w:val="sq-AL"/>
        </w:rPr>
        <w:t>r k</w:t>
      </w:r>
      <w:r w:rsidR="2D77C0B6" w:rsidRPr="00005591">
        <w:rPr>
          <w:rStyle w:val="normaltextrun"/>
          <w:rFonts w:ascii="Times New Roman" w:eastAsia="Segoe UI" w:hAnsi="Times New Roman"/>
          <w:b/>
          <w:bCs/>
          <w:i/>
          <w:iCs/>
          <w:color w:val="000000" w:themeColor="text1"/>
          <w:sz w:val="24"/>
          <w:szCs w:val="24"/>
          <w:lang w:val="sq-AL"/>
        </w:rPr>
        <w:t>ë</w:t>
      </w:r>
      <w:r w:rsidR="2D77C0B6" w:rsidRPr="00005591">
        <w:rPr>
          <w:rStyle w:val="normaltextrun"/>
          <w:rFonts w:ascii="Times New Roman" w:hAnsi="Times New Roman"/>
          <w:b/>
          <w:bCs/>
          <w:i/>
          <w:iCs/>
          <w:color w:val="000000" w:themeColor="text1"/>
          <w:sz w:val="24"/>
          <w:szCs w:val="24"/>
          <w:lang w:val="sq-AL"/>
        </w:rPr>
        <w:t>t</w:t>
      </w:r>
      <w:r w:rsidR="2D77C0B6" w:rsidRPr="00005591">
        <w:rPr>
          <w:rStyle w:val="normaltextrun"/>
          <w:rFonts w:ascii="Times New Roman" w:eastAsia="Segoe UI" w:hAnsi="Times New Roman"/>
          <w:b/>
          <w:bCs/>
          <w:i/>
          <w:iCs/>
          <w:color w:val="000000" w:themeColor="text1"/>
          <w:sz w:val="24"/>
          <w:szCs w:val="24"/>
          <w:lang w:val="sq-AL"/>
        </w:rPr>
        <w:t>ë</w:t>
      </w:r>
      <w:r w:rsidR="2D77C0B6" w:rsidRPr="00005591">
        <w:rPr>
          <w:rStyle w:val="normaltextrun"/>
          <w:rFonts w:ascii="Times New Roman" w:hAnsi="Times New Roman"/>
          <w:b/>
          <w:bCs/>
          <w:i/>
          <w:iCs/>
          <w:color w:val="000000" w:themeColor="text1"/>
          <w:sz w:val="24"/>
          <w:szCs w:val="24"/>
          <w:lang w:val="sq-AL"/>
        </w:rPr>
        <w:t xml:space="preserve"> arsye </w:t>
      </w:r>
      <w:r w:rsidR="2D77C0B6" w:rsidRPr="00005591">
        <w:rPr>
          <w:rStyle w:val="normaltextrun"/>
          <w:rFonts w:ascii="Times New Roman" w:eastAsia="Segoe UI" w:hAnsi="Times New Roman"/>
          <w:b/>
          <w:bCs/>
          <w:i/>
          <w:iCs/>
          <w:color w:val="000000" w:themeColor="text1"/>
          <w:sz w:val="24"/>
          <w:szCs w:val="24"/>
          <w:lang w:val="sq-AL"/>
        </w:rPr>
        <w:t>ë</w:t>
      </w:r>
      <w:r w:rsidR="2D77C0B6" w:rsidRPr="00005591">
        <w:rPr>
          <w:rStyle w:val="normaltextrun"/>
          <w:rFonts w:ascii="Times New Roman" w:hAnsi="Times New Roman"/>
          <w:b/>
          <w:bCs/>
          <w:i/>
          <w:iCs/>
          <w:color w:val="000000" w:themeColor="text1"/>
          <w:sz w:val="24"/>
          <w:szCs w:val="24"/>
          <w:lang w:val="sq-AL"/>
        </w:rPr>
        <w:t>sht</w:t>
      </w:r>
      <w:r w:rsidR="2D77C0B6" w:rsidRPr="00005591">
        <w:rPr>
          <w:rStyle w:val="normaltextrun"/>
          <w:rFonts w:ascii="Times New Roman" w:eastAsia="Segoe UI" w:hAnsi="Times New Roman"/>
          <w:b/>
          <w:bCs/>
          <w:i/>
          <w:iCs/>
          <w:color w:val="000000" w:themeColor="text1"/>
          <w:sz w:val="24"/>
          <w:szCs w:val="24"/>
          <w:lang w:val="sq-AL"/>
        </w:rPr>
        <w:t>ë</w:t>
      </w:r>
      <w:r w:rsidR="2D77C0B6" w:rsidRPr="00005591">
        <w:rPr>
          <w:rStyle w:val="normaltextrun"/>
          <w:rFonts w:ascii="Times New Roman" w:hAnsi="Times New Roman"/>
          <w:b/>
          <w:bCs/>
          <w:i/>
          <w:iCs/>
          <w:color w:val="000000" w:themeColor="text1"/>
          <w:sz w:val="24"/>
          <w:szCs w:val="24"/>
          <w:lang w:val="sq-AL"/>
        </w:rPr>
        <w:t xml:space="preserve"> p</w:t>
      </w:r>
      <w:r w:rsidR="2D77C0B6" w:rsidRPr="00005591">
        <w:rPr>
          <w:rStyle w:val="normaltextrun"/>
          <w:rFonts w:ascii="Times New Roman" w:eastAsia="Segoe UI" w:hAnsi="Times New Roman"/>
          <w:b/>
          <w:bCs/>
          <w:i/>
          <w:iCs/>
          <w:color w:val="000000" w:themeColor="text1"/>
          <w:sz w:val="24"/>
          <w:szCs w:val="24"/>
          <w:lang w:val="sq-AL"/>
        </w:rPr>
        <w:t>ë</w:t>
      </w:r>
      <w:r w:rsidR="2D77C0B6" w:rsidRPr="00005591">
        <w:rPr>
          <w:rStyle w:val="normaltextrun"/>
          <w:rFonts w:ascii="Times New Roman" w:hAnsi="Times New Roman"/>
          <w:b/>
          <w:bCs/>
          <w:i/>
          <w:iCs/>
          <w:color w:val="000000" w:themeColor="text1"/>
          <w:sz w:val="24"/>
          <w:szCs w:val="24"/>
          <w:lang w:val="sq-AL"/>
        </w:rPr>
        <w:t>rzgjedhur si opsion i preferuar.</w:t>
      </w:r>
    </w:p>
    <w:p w14:paraId="0E9BAFCE" w14:textId="77777777" w:rsidR="00FC1B73" w:rsidRPr="00005591" w:rsidRDefault="00FC1B73" w:rsidP="008D2F0A">
      <w:pPr>
        <w:jc w:val="both"/>
        <w:rPr>
          <w:rFonts w:ascii="Times New Roman" w:hAnsi="Times New Roman"/>
          <w:sz w:val="24"/>
          <w:szCs w:val="24"/>
          <w:lang w:val="sq-AL"/>
        </w:rPr>
      </w:pPr>
    </w:p>
    <w:p w14:paraId="024ADB40" w14:textId="77777777" w:rsidR="002C7EE3" w:rsidRPr="00005591" w:rsidRDefault="0054794D" w:rsidP="0013699E">
      <w:pPr>
        <w:pStyle w:val="Heading1"/>
        <w:rPr>
          <w:rFonts w:ascii="Times New Roman" w:hAnsi="Times New Roman" w:cs="Times New Roman"/>
          <w:sz w:val="24"/>
          <w:szCs w:val="24"/>
          <w:lang w:val="sq-AL"/>
        </w:rPr>
      </w:pPr>
      <w:r w:rsidRPr="00005591">
        <w:rPr>
          <w:rFonts w:ascii="Times New Roman" w:hAnsi="Times New Roman" w:cs="Times New Roman"/>
          <w:sz w:val="24"/>
          <w:szCs w:val="24"/>
          <w:lang w:val="sq-AL"/>
        </w:rPr>
        <w:t>Çështje të zbatimit</w:t>
      </w:r>
      <w:bookmarkEnd w:id="10"/>
    </w:p>
    <w:p w14:paraId="06971CD3" w14:textId="77777777" w:rsidR="00D55BD1" w:rsidRPr="00005591" w:rsidRDefault="00D55BD1" w:rsidP="00D55BD1">
      <w:pPr>
        <w:rPr>
          <w:rFonts w:ascii="Times New Roman" w:hAnsi="Times New Roman"/>
          <w:sz w:val="24"/>
          <w:szCs w:val="24"/>
          <w:lang w:val="sq-AL"/>
        </w:rPr>
      </w:pPr>
    </w:p>
    <w:p w14:paraId="0536F438" w14:textId="77777777" w:rsidR="0054794D" w:rsidRPr="00005591" w:rsidRDefault="0054794D" w:rsidP="0054794D">
      <w:pPr>
        <w:pStyle w:val="Style1-BodyText"/>
        <w:numPr>
          <w:ilvl w:val="0"/>
          <w:numId w:val="8"/>
        </w:numPr>
        <w:spacing w:after="0"/>
        <w:rPr>
          <w:rFonts w:ascii="Times New Roman" w:hAnsi="Times New Roman" w:cs="Times New Roman"/>
          <w:i/>
          <w:sz w:val="24"/>
          <w:lang w:val="sq-AL"/>
        </w:rPr>
      </w:pPr>
      <w:bookmarkStart w:id="11" w:name="_Toc465267003"/>
      <w:r w:rsidRPr="00005591">
        <w:rPr>
          <w:rFonts w:ascii="Times New Roman" w:hAnsi="Times New Roman" w:cs="Times New Roman"/>
          <w:i/>
          <w:sz w:val="24"/>
          <w:lang w:val="sq-AL"/>
        </w:rPr>
        <w:t xml:space="preserve">Shpjegoni se cila njësi do të jetë përgjegjëse për </w:t>
      </w:r>
      <w:r w:rsidR="00E743ED" w:rsidRPr="00005591">
        <w:rPr>
          <w:rFonts w:ascii="Times New Roman" w:hAnsi="Times New Roman" w:cs="Times New Roman"/>
          <w:i/>
          <w:sz w:val="24"/>
          <w:lang w:val="sq-AL"/>
        </w:rPr>
        <w:t>zbatimin</w:t>
      </w:r>
      <w:r w:rsidRPr="00005591">
        <w:rPr>
          <w:rFonts w:ascii="Times New Roman" w:hAnsi="Times New Roman" w:cs="Times New Roman"/>
          <w:i/>
          <w:sz w:val="24"/>
          <w:lang w:val="sq-AL"/>
        </w:rPr>
        <w:t xml:space="preserve"> e opsionit të zgjedhur</w:t>
      </w:r>
      <w:r w:rsidR="00573E8A" w:rsidRPr="00005591">
        <w:rPr>
          <w:rFonts w:ascii="Times New Roman" w:hAnsi="Times New Roman" w:cs="Times New Roman"/>
          <w:i/>
          <w:sz w:val="24"/>
          <w:lang w:val="sq-AL"/>
        </w:rPr>
        <w:t>.</w:t>
      </w:r>
    </w:p>
    <w:p w14:paraId="56CACF82" w14:textId="77777777" w:rsidR="0054794D" w:rsidRPr="00005591" w:rsidRDefault="0054794D" w:rsidP="0054794D">
      <w:pPr>
        <w:pStyle w:val="Style1-BodyText"/>
        <w:numPr>
          <w:ilvl w:val="0"/>
          <w:numId w:val="8"/>
        </w:numPr>
        <w:spacing w:after="0"/>
        <w:rPr>
          <w:rFonts w:ascii="Times New Roman" w:hAnsi="Times New Roman" w:cs="Times New Roman"/>
          <w:i/>
          <w:sz w:val="24"/>
          <w:lang w:val="sq-AL"/>
        </w:rPr>
      </w:pPr>
      <w:r w:rsidRPr="00005591">
        <w:rPr>
          <w:rFonts w:ascii="Times New Roman" w:hAnsi="Times New Roman" w:cs="Times New Roman"/>
          <w:i/>
          <w:sz w:val="24"/>
          <w:lang w:val="sq-AL"/>
        </w:rPr>
        <w:t xml:space="preserve">Shpjegoni pengesat e mundshme për </w:t>
      </w:r>
      <w:r w:rsidR="00E743ED" w:rsidRPr="00005591">
        <w:rPr>
          <w:rFonts w:ascii="Times New Roman" w:hAnsi="Times New Roman" w:cs="Times New Roman"/>
          <w:i/>
          <w:sz w:val="24"/>
          <w:lang w:val="sq-AL"/>
        </w:rPr>
        <w:t>zbatimin</w:t>
      </w:r>
      <w:r w:rsidRPr="00005591">
        <w:rPr>
          <w:rFonts w:ascii="Times New Roman" w:hAnsi="Times New Roman" w:cs="Times New Roman"/>
          <w:i/>
          <w:sz w:val="24"/>
          <w:lang w:val="sq-AL"/>
        </w:rPr>
        <w:t xml:space="preserve"> e opsionit të zgjedhur</w:t>
      </w:r>
      <w:r w:rsidR="00E743ED" w:rsidRPr="00005591">
        <w:rPr>
          <w:rFonts w:ascii="Times New Roman" w:hAnsi="Times New Roman" w:cs="Times New Roman"/>
          <w:i/>
          <w:sz w:val="24"/>
          <w:lang w:val="sq-AL"/>
        </w:rPr>
        <w:t>.</w:t>
      </w:r>
    </w:p>
    <w:p w14:paraId="46D72D5F" w14:textId="77777777" w:rsidR="0054794D" w:rsidRPr="00005591" w:rsidRDefault="0054794D" w:rsidP="0054794D">
      <w:pPr>
        <w:pStyle w:val="Style1-BodyText"/>
        <w:numPr>
          <w:ilvl w:val="0"/>
          <w:numId w:val="8"/>
        </w:numPr>
        <w:spacing w:after="0"/>
        <w:rPr>
          <w:rFonts w:ascii="Times New Roman" w:hAnsi="Times New Roman" w:cs="Times New Roman"/>
          <w:i/>
          <w:sz w:val="24"/>
          <w:lang w:val="sq-AL"/>
        </w:rPr>
      </w:pPr>
      <w:r w:rsidRPr="00005591">
        <w:rPr>
          <w:rFonts w:ascii="Times New Roman" w:hAnsi="Times New Roman" w:cs="Times New Roman"/>
          <w:i/>
          <w:sz w:val="24"/>
          <w:lang w:val="sq-AL"/>
        </w:rPr>
        <w:t xml:space="preserve">Përshkruani masat që do të ndërmerren gjatë </w:t>
      </w:r>
      <w:r w:rsidR="00E743ED" w:rsidRPr="00005591">
        <w:rPr>
          <w:rFonts w:ascii="Times New Roman" w:hAnsi="Times New Roman" w:cs="Times New Roman"/>
          <w:i/>
          <w:sz w:val="24"/>
          <w:lang w:val="sq-AL"/>
        </w:rPr>
        <w:t>zbatimit</w:t>
      </w:r>
      <w:r w:rsidRPr="00005591">
        <w:rPr>
          <w:rFonts w:ascii="Times New Roman" w:hAnsi="Times New Roman" w:cs="Times New Roman"/>
          <w:i/>
          <w:sz w:val="24"/>
          <w:lang w:val="sq-AL"/>
        </w:rPr>
        <w:t xml:space="preserve"> për të arritur qëllimet e politikës</w:t>
      </w:r>
      <w:r w:rsidR="00E743ED" w:rsidRPr="00005591">
        <w:rPr>
          <w:rFonts w:ascii="Times New Roman" w:hAnsi="Times New Roman" w:cs="Times New Roman"/>
          <w:i/>
          <w:sz w:val="24"/>
          <w:lang w:val="sq-AL"/>
        </w:rPr>
        <w:t>.</w:t>
      </w:r>
    </w:p>
    <w:p w14:paraId="7D120008" w14:textId="77777777" w:rsidR="00D50753" w:rsidRPr="00005591" w:rsidRDefault="0054794D" w:rsidP="0054794D">
      <w:pPr>
        <w:pStyle w:val="Style1-BodyText"/>
        <w:numPr>
          <w:ilvl w:val="0"/>
          <w:numId w:val="8"/>
        </w:numPr>
        <w:spacing w:after="0"/>
        <w:rPr>
          <w:rFonts w:ascii="Times New Roman" w:eastAsiaTheme="majorEastAsia" w:hAnsi="Times New Roman" w:cs="Times New Roman"/>
          <w:i/>
          <w:sz w:val="24"/>
          <w:lang w:val="sq-AL"/>
        </w:rPr>
      </w:pPr>
      <w:r w:rsidRPr="00005591">
        <w:rPr>
          <w:rFonts w:ascii="Times New Roman" w:hAnsi="Times New Roman" w:cs="Times New Roman"/>
          <w:i/>
          <w:sz w:val="24"/>
          <w:lang w:val="sq-AL"/>
        </w:rPr>
        <w:t xml:space="preserve">Specifikoni të gjitha kërkesat e </w:t>
      </w:r>
      <w:r w:rsidR="00573E8A" w:rsidRPr="00005591">
        <w:rPr>
          <w:rFonts w:ascii="Times New Roman" w:hAnsi="Times New Roman" w:cs="Times New Roman"/>
          <w:i/>
          <w:sz w:val="24"/>
          <w:lang w:val="sq-AL"/>
        </w:rPr>
        <w:t>përputhshmërisë</w:t>
      </w:r>
      <w:r w:rsidRPr="00005591">
        <w:rPr>
          <w:rFonts w:ascii="Times New Roman" w:hAnsi="Times New Roman" w:cs="Times New Roman"/>
          <w:i/>
          <w:sz w:val="24"/>
          <w:lang w:val="sq-AL"/>
        </w:rPr>
        <w:t xml:space="preserve"> dhe të zbatimit</w:t>
      </w:r>
      <w:r w:rsidR="00573E8A" w:rsidRPr="00005591">
        <w:rPr>
          <w:rFonts w:ascii="Times New Roman" w:hAnsi="Times New Roman" w:cs="Times New Roman"/>
          <w:i/>
          <w:sz w:val="24"/>
          <w:lang w:val="sq-AL"/>
        </w:rPr>
        <w:t xml:space="preserve">. </w:t>
      </w:r>
    </w:p>
    <w:p w14:paraId="2A1F701D" w14:textId="77777777" w:rsidR="00D50753" w:rsidRPr="00005591" w:rsidRDefault="00D50753" w:rsidP="0013699E">
      <w:pPr>
        <w:pStyle w:val="Style1-BodyText"/>
        <w:spacing w:after="0"/>
        <w:ind w:left="720"/>
        <w:rPr>
          <w:rFonts w:ascii="Times New Roman" w:hAnsi="Times New Roman" w:cs="Times New Roman"/>
          <w:sz w:val="24"/>
          <w:lang w:val="sq-AL"/>
        </w:rPr>
      </w:pPr>
    </w:p>
    <w:p w14:paraId="03EFCA41" w14:textId="77777777" w:rsidR="003007D4" w:rsidRPr="00005591" w:rsidRDefault="003007D4" w:rsidP="00864E90">
      <w:pPr>
        <w:jc w:val="both"/>
        <w:rPr>
          <w:rFonts w:ascii="Times New Roman" w:hAnsi="Times New Roman"/>
          <w:sz w:val="24"/>
          <w:szCs w:val="24"/>
          <w:lang w:val="sq-AL"/>
        </w:rPr>
      </w:pPr>
    </w:p>
    <w:p w14:paraId="0C3133DC" w14:textId="4F1364B8" w:rsidR="003007D4" w:rsidRPr="00005591" w:rsidRDefault="003007D4" w:rsidP="00864E90">
      <w:pPr>
        <w:jc w:val="both"/>
        <w:rPr>
          <w:rFonts w:ascii="Times New Roman" w:hAnsi="Times New Roman"/>
          <w:sz w:val="24"/>
          <w:szCs w:val="24"/>
          <w:lang w:val="sq-AL"/>
        </w:rPr>
      </w:pPr>
      <w:r w:rsidRPr="00005591">
        <w:rPr>
          <w:rFonts w:ascii="Times New Roman" w:hAnsi="Times New Roman"/>
          <w:sz w:val="24"/>
          <w:szCs w:val="24"/>
          <w:lang w:val="sq-AL"/>
        </w:rPr>
        <w:t xml:space="preserve">Për zbatimin e opsionit të preferuar, ngarkohen në zbatimin e tij </w:t>
      </w:r>
      <w:r w:rsidR="00BB58B1" w:rsidRPr="00005591">
        <w:rPr>
          <w:rFonts w:ascii="Times New Roman" w:hAnsi="Times New Roman"/>
          <w:sz w:val="24"/>
          <w:szCs w:val="24"/>
          <w:lang w:val="sq-AL"/>
        </w:rPr>
        <w:t xml:space="preserve">të gjitha </w:t>
      </w:r>
      <w:r w:rsidRPr="00005591">
        <w:rPr>
          <w:rFonts w:ascii="Times New Roman" w:hAnsi="Times New Roman"/>
          <w:sz w:val="24"/>
          <w:szCs w:val="24"/>
          <w:lang w:val="sq-AL"/>
        </w:rPr>
        <w:t>institucione shtetërore</w:t>
      </w:r>
      <w:r w:rsidR="009130DE" w:rsidRPr="00005591">
        <w:rPr>
          <w:rFonts w:ascii="Times New Roman" w:hAnsi="Times New Roman"/>
          <w:sz w:val="24"/>
          <w:szCs w:val="24"/>
          <w:lang w:val="sq-AL"/>
        </w:rPr>
        <w:t>, (</w:t>
      </w:r>
      <w:r w:rsidR="00B4254D" w:rsidRPr="00005591">
        <w:rPr>
          <w:rFonts w:ascii="Times New Roman" w:hAnsi="Times New Roman"/>
          <w:sz w:val="24"/>
          <w:szCs w:val="24"/>
          <w:lang w:val="sq-AL"/>
        </w:rPr>
        <w:t>institucionet e qeverisjes qend</w:t>
      </w:r>
      <w:r w:rsidR="007959D8">
        <w:rPr>
          <w:rFonts w:ascii="Times New Roman" w:hAnsi="Times New Roman"/>
          <w:sz w:val="24"/>
          <w:szCs w:val="24"/>
          <w:lang w:val="sq-AL"/>
        </w:rPr>
        <w:t>r</w:t>
      </w:r>
      <w:r w:rsidR="00B4254D" w:rsidRPr="00005591">
        <w:rPr>
          <w:rFonts w:ascii="Times New Roman" w:hAnsi="Times New Roman"/>
          <w:sz w:val="24"/>
          <w:szCs w:val="24"/>
          <w:lang w:val="sq-AL"/>
        </w:rPr>
        <w:t>ore, institucionet e qeverisjes vendore, institucionet e pavarura, agjencitë autonome, ndërmarrjet shtetërore</w:t>
      </w:r>
      <w:r w:rsidR="00D9241F" w:rsidRPr="00005591">
        <w:rPr>
          <w:rFonts w:ascii="Times New Roman" w:hAnsi="Times New Roman"/>
          <w:sz w:val="24"/>
          <w:szCs w:val="24"/>
          <w:lang w:val="sq-AL"/>
        </w:rPr>
        <w:t xml:space="preserve"> si dhe entet </w:t>
      </w:r>
      <w:proofErr w:type="spellStart"/>
      <w:r w:rsidR="00D9241F" w:rsidRPr="00005591">
        <w:rPr>
          <w:rFonts w:ascii="Times New Roman" w:hAnsi="Times New Roman"/>
          <w:sz w:val="24"/>
          <w:szCs w:val="24"/>
          <w:lang w:val="sq-AL"/>
        </w:rPr>
        <w:t>kontraktore</w:t>
      </w:r>
      <w:proofErr w:type="spellEnd"/>
      <w:r w:rsidR="009130DE" w:rsidRPr="00005591">
        <w:rPr>
          <w:rFonts w:ascii="Times New Roman" w:hAnsi="Times New Roman"/>
          <w:sz w:val="24"/>
          <w:szCs w:val="24"/>
          <w:lang w:val="sq-AL"/>
        </w:rPr>
        <w:t>)</w:t>
      </w:r>
      <w:r w:rsidRPr="00005591">
        <w:rPr>
          <w:rFonts w:ascii="Times New Roman" w:hAnsi="Times New Roman"/>
          <w:sz w:val="24"/>
          <w:szCs w:val="24"/>
          <w:lang w:val="sq-AL"/>
        </w:rPr>
        <w:t>.</w:t>
      </w:r>
    </w:p>
    <w:p w14:paraId="5F96A722" w14:textId="77777777" w:rsidR="00457300" w:rsidRPr="00005591" w:rsidRDefault="00457300" w:rsidP="00864E90">
      <w:pPr>
        <w:jc w:val="both"/>
        <w:rPr>
          <w:rFonts w:ascii="Times New Roman" w:hAnsi="Times New Roman"/>
          <w:sz w:val="24"/>
          <w:szCs w:val="24"/>
          <w:lang w:val="sq-AL"/>
        </w:rPr>
      </w:pPr>
    </w:p>
    <w:p w14:paraId="4C6DB8FF" w14:textId="77777777" w:rsidR="001F66EC" w:rsidRPr="00005591" w:rsidRDefault="001D2D53" w:rsidP="00864E90">
      <w:pPr>
        <w:jc w:val="both"/>
        <w:rPr>
          <w:rFonts w:ascii="Times New Roman" w:hAnsi="Times New Roman"/>
          <w:sz w:val="24"/>
          <w:szCs w:val="24"/>
          <w:lang w:val="sq-AL"/>
        </w:rPr>
      </w:pPr>
      <w:r w:rsidRPr="00005591">
        <w:rPr>
          <w:rFonts w:ascii="Times New Roman" w:hAnsi="Times New Roman"/>
          <w:sz w:val="24"/>
          <w:szCs w:val="24"/>
          <w:lang w:val="sq-AL"/>
        </w:rPr>
        <w:t>Pengesat e mundshme p</w:t>
      </w:r>
      <w:r w:rsidR="003A5BF2" w:rsidRPr="00005591">
        <w:rPr>
          <w:rFonts w:ascii="Times New Roman" w:hAnsi="Times New Roman"/>
          <w:sz w:val="24"/>
          <w:szCs w:val="24"/>
          <w:lang w:val="sq-AL"/>
        </w:rPr>
        <w:t>ë</w:t>
      </w:r>
      <w:r w:rsidRPr="00005591">
        <w:rPr>
          <w:rFonts w:ascii="Times New Roman" w:hAnsi="Times New Roman"/>
          <w:sz w:val="24"/>
          <w:szCs w:val="24"/>
          <w:lang w:val="sq-AL"/>
        </w:rPr>
        <w:t>r zbatimin e opsionit t</w:t>
      </w:r>
      <w:r w:rsidR="003A5BF2" w:rsidRPr="00005591">
        <w:rPr>
          <w:rFonts w:ascii="Times New Roman" w:hAnsi="Times New Roman"/>
          <w:sz w:val="24"/>
          <w:szCs w:val="24"/>
          <w:lang w:val="sq-AL"/>
        </w:rPr>
        <w:t>ë</w:t>
      </w:r>
      <w:r w:rsidRPr="00005591">
        <w:rPr>
          <w:rFonts w:ascii="Times New Roman" w:hAnsi="Times New Roman"/>
          <w:sz w:val="24"/>
          <w:szCs w:val="24"/>
          <w:lang w:val="sq-AL"/>
        </w:rPr>
        <w:t xml:space="preserve"> zgjedhur jan</w:t>
      </w:r>
      <w:r w:rsidR="003A5BF2" w:rsidRPr="00005591">
        <w:rPr>
          <w:rFonts w:ascii="Times New Roman" w:hAnsi="Times New Roman"/>
          <w:sz w:val="24"/>
          <w:szCs w:val="24"/>
          <w:lang w:val="sq-AL"/>
        </w:rPr>
        <w:t>ë</w:t>
      </w:r>
      <w:r w:rsidRPr="00005591">
        <w:rPr>
          <w:rFonts w:ascii="Times New Roman" w:hAnsi="Times New Roman"/>
          <w:sz w:val="24"/>
          <w:szCs w:val="24"/>
          <w:lang w:val="sq-AL"/>
        </w:rPr>
        <w:t xml:space="preserve"> mungesa e kapaciteteve administrative</w:t>
      </w:r>
      <w:r w:rsidR="003A5BF2" w:rsidRPr="00005591">
        <w:rPr>
          <w:rFonts w:ascii="Times New Roman" w:hAnsi="Times New Roman"/>
          <w:sz w:val="24"/>
          <w:szCs w:val="24"/>
          <w:lang w:val="sq-AL"/>
        </w:rPr>
        <w:t xml:space="preserve"> si dhe e k</w:t>
      </w:r>
      <w:r w:rsidR="000B76C8" w:rsidRPr="00005591">
        <w:rPr>
          <w:rFonts w:ascii="Times New Roman" w:hAnsi="Times New Roman"/>
          <w:sz w:val="24"/>
          <w:szCs w:val="24"/>
          <w:lang w:val="sq-AL"/>
        </w:rPr>
        <w:t>u</w:t>
      </w:r>
      <w:r w:rsidR="003A5BF2" w:rsidRPr="00005591">
        <w:rPr>
          <w:rFonts w:ascii="Times New Roman" w:hAnsi="Times New Roman"/>
          <w:sz w:val="24"/>
          <w:szCs w:val="24"/>
          <w:lang w:val="sq-AL"/>
        </w:rPr>
        <w:t>a</w:t>
      </w:r>
      <w:r w:rsidR="000B76C8" w:rsidRPr="00005591">
        <w:rPr>
          <w:rFonts w:ascii="Times New Roman" w:hAnsi="Times New Roman"/>
          <w:sz w:val="24"/>
          <w:szCs w:val="24"/>
          <w:lang w:val="sq-AL"/>
        </w:rPr>
        <w:t xml:space="preserve">lifikimeve </w:t>
      </w:r>
      <w:r w:rsidR="001F66EC" w:rsidRPr="00005591">
        <w:rPr>
          <w:rFonts w:ascii="Times New Roman" w:hAnsi="Times New Roman"/>
          <w:sz w:val="24"/>
          <w:szCs w:val="24"/>
          <w:lang w:val="sq-AL"/>
        </w:rPr>
        <w:t>në burimet njerëzore</w:t>
      </w:r>
      <w:r w:rsidR="000B76C8" w:rsidRPr="00005591">
        <w:rPr>
          <w:rFonts w:ascii="Times New Roman" w:hAnsi="Times New Roman"/>
          <w:sz w:val="24"/>
          <w:szCs w:val="24"/>
          <w:lang w:val="sq-AL"/>
        </w:rPr>
        <w:t>.</w:t>
      </w:r>
    </w:p>
    <w:p w14:paraId="5B95CD12" w14:textId="77777777" w:rsidR="003745EC" w:rsidRPr="00005591" w:rsidRDefault="003745EC" w:rsidP="00864E90">
      <w:pPr>
        <w:jc w:val="both"/>
        <w:rPr>
          <w:rFonts w:ascii="Times New Roman" w:hAnsi="Times New Roman"/>
          <w:sz w:val="24"/>
          <w:szCs w:val="24"/>
          <w:lang w:val="sq-AL"/>
        </w:rPr>
      </w:pPr>
    </w:p>
    <w:p w14:paraId="33FF9AC8" w14:textId="0069598A" w:rsidR="00457300" w:rsidRPr="00005591" w:rsidRDefault="0064649E" w:rsidP="00864E90">
      <w:pPr>
        <w:jc w:val="both"/>
        <w:rPr>
          <w:rFonts w:ascii="Times New Roman" w:hAnsi="Times New Roman"/>
          <w:sz w:val="24"/>
          <w:szCs w:val="24"/>
          <w:lang w:val="sq-AL"/>
        </w:rPr>
      </w:pPr>
      <w:r w:rsidRPr="00005591">
        <w:rPr>
          <w:rFonts w:ascii="Times New Roman" w:hAnsi="Times New Roman"/>
          <w:sz w:val="24"/>
          <w:szCs w:val="24"/>
          <w:lang w:val="sq-AL"/>
        </w:rPr>
        <w:t>Në kuadër të masave që do ndërmerren gjatë zbatimit të opsionit të preferuar, ato</w:t>
      </w:r>
      <w:r w:rsidR="006F3B4E" w:rsidRPr="00005591">
        <w:rPr>
          <w:rFonts w:ascii="Times New Roman" w:hAnsi="Times New Roman"/>
          <w:sz w:val="24"/>
          <w:szCs w:val="24"/>
          <w:lang w:val="sq-AL"/>
        </w:rPr>
        <w:t xml:space="preserve"> </w:t>
      </w:r>
      <w:r w:rsidR="00457300" w:rsidRPr="00005591">
        <w:rPr>
          <w:rFonts w:ascii="Times New Roman" w:hAnsi="Times New Roman"/>
          <w:sz w:val="24"/>
          <w:szCs w:val="24"/>
          <w:lang w:val="sq-AL"/>
        </w:rPr>
        <w:t>renditen si më poshtë vijon:</w:t>
      </w:r>
    </w:p>
    <w:p w14:paraId="5220BBB2" w14:textId="77777777" w:rsidR="00457300" w:rsidRPr="00005591" w:rsidRDefault="00457300" w:rsidP="00864E90">
      <w:pPr>
        <w:jc w:val="both"/>
        <w:rPr>
          <w:rFonts w:ascii="Times New Roman" w:hAnsi="Times New Roman"/>
          <w:sz w:val="24"/>
          <w:szCs w:val="24"/>
          <w:lang w:val="sq-AL"/>
        </w:rPr>
      </w:pPr>
    </w:p>
    <w:p w14:paraId="69A5DEAB" w14:textId="77777777" w:rsidR="00457300" w:rsidRPr="00005591" w:rsidRDefault="00457300" w:rsidP="00050D95">
      <w:pPr>
        <w:pStyle w:val="ListParagraph"/>
        <w:numPr>
          <w:ilvl w:val="0"/>
          <w:numId w:val="21"/>
        </w:numPr>
        <w:ind w:left="567"/>
        <w:jc w:val="both"/>
        <w:rPr>
          <w:rFonts w:ascii="Times New Roman" w:hAnsi="Times New Roman"/>
          <w:sz w:val="24"/>
          <w:szCs w:val="24"/>
          <w:lang w:val="sq-AL"/>
        </w:rPr>
      </w:pPr>
      <w:r w:rsidRPr="00005591">
        <w:rPr>
          <w:rFonts w:ascii="Times New Roman" w:hAnsi="Times New Roman"/>
          <w:sz w:val="24"/>
          <w:szCs w:val="24"/>
          <w:lang w:val="sq-AL"/>
        </w:rPr>
        <w:t>Hartimi i akteve nënligjore për realizimin e objektivit</w:t>
      </w:r>
      <w:r w:rsidR="000B76C8" w:rsidRPr="00005591">
        <w:rPr>
          <w:rFonts w:ascii="Times New Roman" w:hAnsi="Times New Roman"/>
          <w:sz w:val="24"/>
          <w:szCs w:val="24"/>
          <w:lang w:val="sq-AL"/>
        </w:rPr>
        <w:t xml:space="preserve"> (VKM, udh</w:t>
      </w:r>
      <w:r w:rsidR="003A5BF2" w:rsidRPr="00005591">
        <w:rPr>
          <w:rFonts w:ascii="Times New Roman" w:hAnsi="Times New Roman"/>
          <w:sz w:val="24"/>
          <w:szCs w:val="24"/>
          <w:lang w:val="sq-AL"/>
        </w:rPr>
        <w:t>ë</w:t>
      </w:r>
      <w:r w:rsidR="000B76C8" w:rsidRPr="00005591">
        <w:rPr>
          <w:rFonts w:ascii="Times New Roman" w:hAnsi="Times New Roman"/>
          <w:sz w:val="24"/>
          <w:szCs w:val="24"/>
          <w:lang w:val="sq-AL"/>
        </w:rPr>
        <w:t>zime, manuale dhe rekomandime)</w:t>
      </w:r>
      <w:r w:rsidRPr="00005591">
        <w:rPr>
          <w:rFonts w:ascii="Times New Roman" w:hAnsi="Times New Roman"/>
          <w:sz w:val="24"/>
          <w:szCs w:val="24"/>
          <w:lang w:val="sq-AL"/>
        </w:rPr>
        <w:t>;</w:t>
      </w:r>
    </w:p>
    <w:p w14:paraId="656699AC" w14:textId="77777777" w:rsidR="000B76C8" w:rsidRPr="00005591" w:rsidRDefault="001D2D53" w:rsidP="00541B02">
      <w:pPr>
        <w:pStyle w:val="ListParagraph"/>
        <w:numPr>
          <w:ilvl w:val="0"/>
          <w:numId w:val="21"/>
        </w:numPr>
        <w:ind w:left="567" w:hanging="207"/>
        <w:jc w:val="both"/>
        <w:rPr>
          <w:rFonts w:ascii="Times New Roman" w:hAnsi="Times New Roman"/>
          <w:sz w:val="24"/>
          <w:szCs w:val="24"/>
          <w:lang w:val="sq-AL"/>
        </w:rPr>
      </w:pPr>
      <w:r w:rsidRPr="00005591">
        <w:rPr>
          <w:rFonts w:ascii="Times New Roman" w:hAnsi="Times New Roman"/>
          <w:sz w:val="24"/>
          <w:szCs w:val="24"/>
          <w:lang w:val="sq-AL"/>
        </w:rPr>
        <w:t>Organizimi i trajnimeve p</w:t>
      </w:r>
      <w:r w:rsidR="003A5BF2" w:rsidRPr="00005591">
        <w:rPr>
          <w:rFonts w:ascii="Times New Roman" w:hAnsi="Times New Roman"/>
          <w:sz w:val="24"/>
          <w:szCs w:val="24"/>
          <w:lang w:val="sq-AL"/>
        </w:rPr>
        <w:t>ë</w:t>
      </w:r>
      <w:r w:rsidRPr="00005591">
        <w:rPr>
          <w:rFonts w:ascii="Times New Roman" w:hAnsi="Times New Roman"/>
          <w:sz w:val="24"/>
          <w:szCs w:val="24"/>
          <w:lang w:val="sq-AL"/>
        </w:rPr>
        <w:t>r specialist</w:t>
      </w:r>
      <w:r w:rsidR="003A5BF2" w:rsidRPr="00005591">
        <w:rPr>
          <w:rFonts w:ascii="Times New Roman" w:hAnsi="Times New Roman"/>
          <w:sz w:val="24"/>
          <w:szCs w:val="24"/>
          <w:lang w:val="sq-AL"/>
        </w:rPr>
        <w:t>ë</w:t>
      </w:r>
      <w:r w:rsidRPr="00005591">
        <w:rPr>
          <w:rFonts w:ascii="Times New Roman" w:hAnsi="Times New Roman"/>
          <w:sz w:val="24"/>
          <w:szCs w:val="24"/>
          <w:lang w:val="sq-AL"/>
        </w:rPr>
        <w:t xml:space="preserve">t e </w:t>
      </w:r>
      <w:r w:rsidR="001F66EC" w:rsidRPr="00005591">
        <w:rPr>
          <w:rFonts w:ascii="Times New Roman" w:hAnsi="Times New Roman"/>
          <w:sz w:val="24"/>
          <w:szCs w:val="24"/>
          <w:lang w:val="sq-AL"/>
        </w:rPr>
        <w:t>arkivit</w:t>
      </w:r>
    </w:p>
    <w:p w14:paraId="047F44DB" w14:textId="77777777" w:rsidR="001F66EC" w:rsidRPr="00005591" w:rsidRDefault="001F66EC" w:rsidP="00541B02">
      <w:pPr>
        <w:pStyle w:val="ListParagraph"/>
        <w:numPr>
          <w:ilvl w:val="0"/>
          <w:numId w:val="21"/>
        </w:numPr>
        <w:ind w:left="567" w:hanging="207"/>
        <w:jc w:val="both"/>
        <w:rPr>
          <w:rFonts w:ascii="Times New Roman" w:hAnsi="Times New Roman"/>
          <w:sz w:val="24"/>
          <w:szCs w:val="24"/>
          <w:lang w:val="sq-AL"/>
        </w:rPr>
      </w:pPr>
      <w:r w:rsidRPr="00005591">
        <w:rPr>
          <w:rFonts w:ascii="Times New Roman" w:hAnsi="Times New Roman"/>
          <w:sz w:val="24"/>
          <w:szCs w:val="24"/>
          <w:lang w:val="sq-AL"/>
        </w:rPr>
        <w:t xml:space="preserve">Ndërhyrje në restaurimin e </w:t>
      </w:r>
      <w:proofErr w:type="spellStart"/>
      <w:r w:rsidRPr="00005591">
        <w:rPr>
          <w:rFonts w:ascii="Times New Roman" w:hAnsi="Times New Roman"/>
          <w:sz w:val="24"/>
          <w:szCs w:val="24"/>
          <w:lang w:val="sq-AL"/>
        </w:rPr>
        <w:t>vendruajtjet</w:t>
      </w:r>
      <w:proofErr w:type="spellEnd"/>
      <w:r w:rsidRPr="00005591">
        <w:rPr>
          <w:rFonts w:ascii="Times New Roman" w:hAnsi="Times New Roman"/>
          <w:sz w:val="24"/>
          <w:szCs w:val="24"/>
          <w:lang w:val="sq-AL"/>
        </w:rPr>
        <w:t xml:space="preserve"> e arkivave historik duke i përshtatur sipas kushteve që duhen për ruajtjen e dokumenteve me vlerë historike.</w:t>
      </w:r>
    </w:p>
    <w:p w14:paraId="13CB595B" w14:textId="77777777" w:rsidR="001F66EC" w:rsidRPr="00005591" w:rsidRDefault="001F66EC" w:rsidP="001F66EC">
      <w:pPr>
        <w:pStyle w:val="ListParagraph"/>
        <w:ind w:firstLine="0"/>
        <w:jc w:val="both"/>
        <w:rPr>
          <w:rFonts w:ascii="Times New Roman" w:hAnsi="Times New Roman"/>
          <w:sz w:val="24"/>
          <w:szCs w:val="24"/>
          <w:lang w:val="sq-AL"/>
        </w:rPr>
      </w:pPr>
    </w:p>
    <w:p w14:paraId="2CA73FBD" w14:textId="77777777" w:rsidR="00D50753" w:rsidRPr="00005591" w:rsidRDefault="0054794D" w:rsidP="0013699E">
      <w:pPr>
        <w:pStyle w:val="Style1-BodyText"/>
        <w:spacing w:after="0"/>
        <w:rPr>
          <w:rFonts w:ascii="Times New Roman" w:hAnsi="Times New Roman" w:cs="Times New Roman"/>
          <w:b/>
          <w:sz w:val="24"/>
          <w:lang w:val="sq-AL"/>
        </w:rPr>
      </w:pPr>
      <w:r w:rsidRPr="00005591">
        <w:rPr>
          <w:rFonts w:ascii="Times New Roman" w:hAnsi="Times New Roman" w:cs="Times New Roman"/>
          <w:b/>
          <w:sz w:val="24"/>
          <w:lang w:val="sq-AL"/>
        </w:rPr>
        <w:t>Faza e shqyrtimit</w:t>
      </w:r>
      <w:r w:rsidR="00D50753" w:rsidRPr="00005591">
        <w:rPr>
          <w:rFonts w:ascii="Times New Roman" w:hAnsi="Times New Roman" w:cs="Times New Roman"/>
          <w:b/>
          <w:sz w:val="24"/>
          <w:lang w:val="sq-AL"/>
        </w:rPr>
        <w:t>/</w:t>
      </w:r>
      <w:r w:rsidRPr="00005591">
        <w:rPr>
          <w:rFonts w:ascii="Times New Roman" w:hAnsi="Times New Roman" w:cs="Times New Roman"/>
          <w:b/>
          <w:sz w:val="24"/>
          <w:lang w:val="sq-AL"/>
        </w:rPr>
        <w:t>vlerësimit</w:t>
      </w:r>
    </w:p>
    <w:p w14:paraId="6D9C8D39" w14:textId="77777777" w:rsidR="00D55BD1" w:rsidRPr="00005591" w:rsidRDefault="00D55BD1" w:rsidP="0013699E">
      <w:pPr>
        <w:pStyle w:val="Style1-BodyText"/>
        <w:spacing w:after="0"/>
        <w:rPr>
          <w:rFonts w:ascii="Times New Roman" w:hAnsi="Times New Roman" w:cs="Times New Roman"/>
          <w:b/>
          <w:sz w:val="24"/>
          <w:lang w:val="sq-AL"/>
        </w:rPr>
      </w:pPr>
    </w:p>
    <w:p w14:paraId="65A5F258" w14:textId="77777777" w:rsidR="0054794D" w:rsidRPr="00005591" w:rsidRDefault="00CB0311" w:rsidP="00CB0311">
      <w:pPr>
        <w:pStyle w:val="Style1-BodyText"/>
        <w:numPr>
          <w:ilvl w:val="0"/>
          <w:numId w:val="8"/>
        </w:numPr>
        <w:spacing w:after="0"/>
        <w:rPr>
          <w:rFonts w:ascii="Times New Roman" w:hAnsi="Times New Roman" w:cs="Times New Roman"/>
          <w:i/>
          <w:sz w:val="24"/>
          <w:lang w:val="sq-AL"/>
        </w:rPr>
      </w:pPr>
      <w:r w:rsidRPr="00005591">
        <w:rPr>
          <w:rFonts w:ascii="Times New Roman" w:hAnsi="Times New Roman" w:cs="Times New Roman"/>
          <w:i/>
          <w:sz w:val="24"/>
          <w:lang w:val="sq-AL"/>
        </w:rPr>
        <w:t xml:space="preserve">Jepni një përshkrim të përmbledhur </w:t>
      </w:r>
      <w:r w:rsidR="0054794D" w:rsidRPr="00005591">
        <w:rPr>
          <w:rFonts w:ascii="Times New Roman" w:hAnsi="Times New Roman" w:cs="Times New Roman"/>
          <w:i/>
          <w:sz w:val="24"/>
          <w:lang w:val="sq-AL"/>
        </w:rPr>
        <w:t xml:space="preserve">të masave të monitorimit dhe </w:t>
      </w:r>
      <w:r w:rsidRPr="00005591">
        <w:rPr>
          <w:rFonts w:ascii="Times New Roman" w:hAnsi="Times New Roman" w:cs="Times New Roman"/>
          <w:i/>
          <w:sz w:val="24"/>
          <w:lang w:val="sq-AL"/>
        </w:rPr>
        <w:t xml:space="preserve">të </w:t>
      </w:r>
      <w:r w:rsidR="0054794D" w:rsidRPr="00005591">
        <w:rPr>
          <w:rFonts w:ascii="Times New Roman" w:hAnsi="Times New Roman" w:cs="Times New Roman"/>
          <w:i/>
          <w:sz w:val="24"/>
          <w:lang w:val="sq-AL"/>
        </w:rPr>
        <w:t>vlerësimit</w:t>
      </w:r>
      <w:r w:rsidR="00573E8A" w:rsidRPr="00005591">
        <w:rPr>
          <w:rFonts w:ascii="Times New Roman" w:hAnsi="Times New Roman" w:cs="Times New Roman"/>
          <w:i/>
          <w:sz w:val="24"/>
          <w:lang w:val="sq-AL"/>
        </w:rPr>
        <w:t>.</w:t>
      </w:r>
    </w:p>
    <w:p w14:paraId="4F459232" w14:textId="77777777" w:rsidR="00D50753" w:rsidRPr="00005591" w:rsidRDefault="0054794D" w:rsidP="00CB0311">
      <w:pPr>
        <w:pStyle w:val="Style1-BodyText"/>
        <w:numPr>
          <w:ilvl w:val="0"/>
          <w:numId w:val="8"/>
        </w:numPr>
        <w:spacing w:after="0"/>
        <w:rPr>
          <w:rFonts w:ascii="Times New Roman" w:hAnsi="Times New Roman" w:cs="Times New Roman"/>
          <w:i/>
          <w:sz w:val="24"/>
          <w:lang w:val="sq-AL"/>
        </w:rPr>
      </w:pPr>
      <w:r w:rsidRPr="00005591">
        <w:rPr>
          <w:rFonts w:ascii="Times New Roman" w:hAnsi="Times New Roman" w:cs="Times New Roman"/>
          <w:i/>
          <w:sz w:val="24"/>
          <w:lang w:val="sq-AL"/>
        </w:rPr>
        <w:t>Identifik</w:t>
      </w:r>
      <w:r w:rsidR="00CB0311" w:rsidRPr="00005591">
        <w:rPr>
          <w:rFonts w:ascii="Times New Roman" w:hAnsi="Times New Roman" w:cs="Times New Roman"/>
          <w:i/>
          <w:sz w:val="24"/>
          <w:lang w:val="sq-AL"/>
        </w:rPr>
        <w:t xml:space="preserve">oni </w:t>
      </w:r>
      <w:r w:rsidRPr="00005591">
        <w:rPr>
          <w:rFonts w:ascii="Times New Roman" w:hAnsi="Times New Roman" w:cs="Times New Roman"/>
          <w:i/>
          <w:sz w:val="24"/>
          <w:lang w:val="sq-AL"/>
        </w:rPr>
        <w:t xml:space="preserve"> kritere</w:t>
      </w:r>
      <w:r w:rsidR="00CB0311" w:rsidRPr="00005591">
        <w:rPr>
          <w:rFonts w:ascii="Times New Roman" w:hAnsi="Times New Roman" w:cs="Times New Roman"/>
          <w:i/>
          <w:sz w:val="24"/>
          <w:lang w:val="sq-AL"/>
        </w:rPr>
        <w:t>t</w:t>
      </w:r>
      <w:r w:rsidRPr="00005591">
        <w:rPr>
          <w:rFonts w:ascii="Times New Roman" w:hAnsi="Times New Roman" w:cs="Times New Roman"/>
          <w:i/>
          <w:sz w:val="24"/>
          <w:lang w:val="sq-AL"/>
        </w:rPr>
        <w:t>/tregues</w:t>
      </w:r>
      <w:r w:rsidR="00CB0311" w:rsidRPr="00005591">
        <w:rPr>
          <w:rFonts w:ascii="Times New Roman" w:hAnsi="Times New Roman" w:cs="Times New Roman"/>
          <w:i/>
          <w:sz w:val="24"/>
          <w:lang w:val="sq-AL"/>
        </w:rPr>
        <w:t xml:space="preserve">it </w:t>
      </w:r>
      <w:r w:rsidRPr="00005591">
        <w:rPr>
          <w:rFonts w:ascii="Times New Roman" w:hAnsi="Times New Roman" w:cs="Times New Roman"/>
          <w:i/>
          <w:sz w:val="24"/>
          <w:lang w:val="sq-AL"/>
        </w:rPr>
        <w:t>pë</w:t>
      </w:r>
      <w:r w:rsidR="00D55BD1" w:rsidRPr="00005591">
        <w:rPr>
          <w:rFonts w:ascii="Times New Roman" w:hAnsi="Times New Roman" w:cs="Times New Roman"/>
          <w:i/>
          <w:sz w:val="24"/>
          <w:lang w:val="sq-AL"/>
        </w:rPr>
        <w:t>r të matur arritjen e qëllimeve</w:t>
      </w:r>
      <w:r w:rsidRPr="00005591">
        <w:rPr>
          <w:rFonts w:ascii="Times New Roman" w:hAnsi="Times New Roman" w:cs="Times New Roman"/>
          <w:i/>
          <w:sz w:val="24"/>
          <w:lang w:val="sq-AL"/>
        </w:rPr>
        <w:t xml:space="preserve"> ose progresin drejt tyre</w:t>
      </w:r>
      <w:r w:rsidR="00573E8A" w:rsidRPr="00005591">
        <w:rPr>
          <w:rFonts w:ascii="Times New Roman" w:hAnsi="Times New Roman" w:cs="Times New Roman"/>
          <w:i/>
          <w:sz w:val="24"/>
          <w:lang w:val="sq-AL"/>
        </w:rPr>
        <w:t>.</w:t>
      </w:r>
    </w:p>
    <w:bookmarkEnd w:id="11"/>
    <w:p w14:paraId="675E05EE" w14:textId="77777777" w:rsidR="002C7EE3" w:rsidRPr="00005591" w:rsidRDefault="002C7EE3" w:rsidP="004F460B">
      <w:pPr>
        <w:ind w:left="720" w:firstLine="720"/>
        <w:rPr>
          <w:rFonts w:ascii="Times New Roman" w:hAnsi="Times New Roman"/>
          <w:b/>
          <w:sz w:val="24"/>
          <w:szCs w:val="24"/>
          <w:lang w:val="sq-AL"/>
        </w:rPr>
      </w:pPr>
    </w:p>
    <w:p w14:paraId="54FC13FE" w14:textId="47F98901" w:rsidR="00457300" w:rsidRPr="00005591" w:rsidRDefault="001F66EC" w:rsidP="00864E90">
      <w:pPr>
        <w:jc w:val="both"/>
        <w:rPr>
          <w:rFonts w:ascii="Times New Roman" w:hAnsi="Times New Roman"/>
          <w:sz w:val="24"/>
          <w:szCs w:val="24"/>
          <w:lang w:val="sq-AL"/>
        </w:rPr>
      </w:pPr>
      <w:r w:rsidRPr="00005591">
        <w:rPr>
          <w:rFonts w:ascii="Times New Roman" w:hAnsi="Times New Roman"/>
          <w:sz w:val="24"/>
          <w:szCs w:val="24"/>
          <w:lang w:val="sq-AL"/>
        </w:rPr>
        <w:t>DPA</w:t>
      </w:r>
      <w:r w:rsidR="00457300" w:rsidRPr="00005591">
        <w:rPr>
          <w:rFonts w:ascii="Times New Roman" w:hAnsi="Times New Roman"/>
          <w:sz w:val="24"/>
          <w:szCs w:val="24"/>
          <w:lang w:val="sq-AL"/>
        </w:rPr>
        <w:t xml:space="preserve"> nëpërmjet strukturave të saj</w:t>
      </w:r>
      <w:r w:rsidR="004661F5" w:rsidRPr="00005591">
        <w:rPr>
          <w:rFonts w:ascii="Times New Roman" w:hAnsi="Times New Roman"/>
          <w:sz w:val="24"/>
          <w:szCs w:val="24"/>
          <w:lang w:val="sq-AL"/>
        </w:rPr>
        <w:t>,</w:t>
      </w:r>
      <w:r w:rsidRPr="00005591">
        <w:rPr>
          <w:rFonts w:ascii="Times New Roman" w:hAnsi="Times New Roman"/>
          <w:sz w:val="24"/>
          <w:szCs w:val="24"/>
          <w:lang w:val="sq-AL"/>
        </w:rPr>
        <w:t xml:space="preserve"> Drejtorisë së Inspektimeve dhe </w:t>
      </w:r>
      <w:r w:rsidR="007959D8" w:rsidRPr="00005591">
        <w:rPr>
          <w:rFonts w:ascii="Times New Roman" w:hAnsi="Times New Roman"/>
          <w:sz w:val="24"/>
          <w:szCs w:val="24"/>
          <w:lang w:val="sq-AL"/>
        </w:rPr>
        <w:t>Trajnimeve do</w:t>
      </w:r>
      <w:r w:rsidR="00B920EF" w:rsidRPr="00005591">
        <w:rPr>
          <w:rFonts w:ascii="Times New Roman" w:hAnsi="Times New Roman"/>
          <w:sz w:val="24"/>
          <w:szCs w:val="24"/>
          <w:lang w:val="sq-AL"/>
        </w:rPr>
        <w:t xml:space="preserve"> të </w:t>
      </w:r>
      <w:r w:rsidRPr="00005591">
        <w:rPr>
          <w:rFonts w:ascii="Times New Roman" w:hAnsi="Times New Roman"/>
          <w:sz w:val="24"/>
          <w:szCs w:val="24"/>
          <w:lang w:val="sq-AL"/>
        </w:rPr>
        <w:t>verifik</w:t>
      </w:r>
      <w:r w:rsidR="00B339D9" w:rsidRPr="00005591">
        <w:rPr>
          <w:rFonts w:ascii="Times New Roman" w:hAnsi="Times New Roman"/>
          <w:sz w:val="24"/>
          <w:szCs w:val="24"/>
          <w:lang w:val="sq-AL"/>
        </w:rPr>
        <w:t xml:space="preserve">ojë/monitorojë institucionet shtetërore dhe </w:t>
      </w:r>
      <w:proofErr w:type="spellStart"/>
      <w:r w:rsidR="00B339D9" w:rsidRPr="00005591">
        <w:rPr>
          <w:rFonts w:ascii="Times New Roman" w:hAnsi="Times New Roman"/>
          <w:sz w:val="24"/>
          <w:szCs w:val="24"/>
          <w:lang w:val="sq-AL"/>
        </w:rPr>
        <w:t>jo</w:t>
      </w:r>
      <w:r w:rsidRPr="00005591">
        <w:rPr>
          <w:rFonts w:ascii="Times New Roman" w:hAnsi="Times New Roman"/>
          <w:sz w:val="24"/>
          <w:szCs w:val="24"/>
          <w:lang w:val="sq-AL"/>
        </w:rPr>
        <w:t>shtetërore</w:t>
      </w:r>
      <w:proofErr w:type="spellEnd"/>
      <w:r w:rsidR="004D7417" w:rsidRPr="00005591">
        <w:rPr>
          <w:rFonts w:ascii="Times New Roman" w:hAnsi="Times New Roman"/>
          <w:sz w:val="24"/>
          <w:szCs w:val="24"/>
          <w:lang w:val="sq-AL"/>
        </w:rPr>
        <w:t>,</w:t>
      </w:r>
      <w:r w:rsidRPr="00005591">
        <w:rPr>
          <w:rFonts w:ascii="Times New Roman" w:hAnsi="Times New Roman"/>
          <w:sz w:val="24"/>
          <w:szCs w:val="24"/>
          <w:lang w:val="sq-AL"/>
        </w:rPr>
        <w:t xml:space="preserve"> në mënyrën e trajtimit të dokumentit me </w:t>
      </w:r>
      <w:r w:rsidR="00B339D9" w:rsidRPr="00005591">
        <w:rPr>
          <w:rFonts w:ascii="Times New Roman" w:hAnsi="Times New Roman"/>
          <w:sz w:val="24"/>
          <w:szCs w:val="24"/>
          <w:lang w:val="sq-AL"/>
        </w:rPr>
        <w:t>Rëndësi H</w:t>
      </w:r>
      <w:r w:rsidRPr="00005591">
        <w:rPr>
          <w:rFonts w:ascii="Times New Roman" w:hAnsi="Times New Roman"/>
          <w:sz w:val="24"/>
          <w:szCs w:val="24"/>
          <w:lang w:val="sq-AL"/>
        </w:rPr>
        <w:t>istorike</w:t>
      </w:r>
      <w:r w:rsidR="00B339D9" w:rsidRPr="00005591">
        <w:rPr>
          <w:rFonts w:ascii="Times New Roman" w:hAnsi="Times New Roman"/>
          <w:sz w:val="24"/>
          <w:szCs w:val="24"/>
          <w:lang w:val="sq-AL"/>
        </w:rPr>
        <w:t xml:space="preserve"> K</w:t>
      </w:r>
      <w:r w:rsidRPr="00005591">
        <w:rPr>
          <w:rFonts w:ascii="Times New Roman" w:hAnsi="Times New Roman"/>
          <w:sz w:val="24"/>
          <w:szCs w:val="24"/>
          <w:lang w:val="sq-AL"/>
        </w:rPr>
        <w:t xml:space="preserve">ombëtare </w:t>
      </w:r>
      <w:r w:rsidR="00457300" w:rsidRPr="00005591">
        <w:rPr>
          <w:rFonts w:ascii="Times New Roman" w:hAnsi="Times New Roman"/>
          <w:sz w:val="24"/>
          <w:szCs w:val="24"/>
          <w:lang w:val="sq-AL"/>
        </w:rPr>
        <w:t>.</w:t>
      </w:r>
    </w:p>
    <w:p w14:paraId="2FC17F8B" w14:textId="77777777" w:rsidR="008263DD" w:rsidRPr="00005591" w:rsidRDefault="008263DD" w:rsidP="00864E90">
      <w:pPr>
        <w:jc w:val="both"/>
        <w:rPr>
          <w:rFonts w:ascii="Times New Roman" w:hAnsi="Times New Roman"/>
          <w:sz w:val="24"/>
          <w:szCs w:val="24"/>
          <w:lang w:val="sq-AL"/>
        </w:rPr>
      </w:pPr>
    </w:p>
    <w:p w14:paraId="0A4F7224" w14:textId="77777777" w:rsidR="008263DD" w:rsidRPr="00005591" w:rsidRDefault="008263DD" w:rsidP="00864E90">
      <w:pPr>
        <w:jc w:val="both"/>
        <w:rPr>
          <w:rFonts w:ascii="Times New Roman" w:hAnsi="Times New Roman"/>
          <w:sz w:val="24"/>
          <w:szCs w:val="24"/>
          <w:lang w:val="sq-AL"/>
        </w:rPr>
      </w:pPr>
    </w:p>
    <w:p w14:paraId="06971A99" w14:textId="77777777" w:rsidR="008263DD" w:rsidRPr="00005591" w:rsidRDefault="008263DD" w:rsidP="00864E90">
      <w:pPr>
        <w:jc w:val="both"/>
        <w:rPr>
          <w:rFonts w:ascii="Times New Roman" w:hAnsi="Times New Roman"/>
          <w:sz w:val="24"/>
          <w:szCs w:val="24"/>
          <w:lang w:val="sq-AL"/>
        </w:rPr>
      </w:pPr>
      <w:r w:rsidRPr="00005591">
        <w:rPr>
          <w:rFonts w:ascii="Times New Roman" w:hAnsi="Times New Roman"/>
          <w:sz w:val="24"/>
          <w:szCs w:val="24"/>
          <w:lang w:val="sq-AL"/>
        </w:rPr>
        <w:t>Konkretisht do t</w:t>
      </w:r>
      <w:r w:rsidR="001C4593" w:rsidRPr="00005591">
        <w:rPr>
          <w:rFonts w:ascii="Times New Roman" w:hAnsi="Times New Roman"/>
          <w:sz w:val="24"/>
          <w:szCs w:val="24"/>
          <w:lang w:val="sq-AL"/>
        </w:rPr>
        <w:t>ë</w:t>
      </w:r>
      <w:r w:rsidRPr="00005591">
        <w:rPr>
          <w:rFonts w:ascii="Times New Roman" w:hAnsi="Times New Roman"/>
          <w:sz w:val="24"/>
          <w:szCs w:val="24"/>
          <w:lang w:val="sq-AL"/>
        </w:rPr>
        <w:t xml:space="preserve"> monitorohen:</w:t>
      </w:r>
    </w:p>
    <w:p w14:paraId="5AE48A43" w14:textId="77777777" w:rsidR="008263DD" w:rsidRPr="00005591" w:rsidRDefault="008263DD" w:rsidP="00864E90">
      <w:pPr>
        <w:jc w:val="both"/>
        <w:rPr>
          <w:rFonts w:ascii="Times New Roman" w:hAnsi="Times New Roman"/>
          <w:sz w:val="24"/>
          <w:szCs w:val="24"/>
          <w:lang w:val="sq-AL"/>
        </w:rPr>
      </w:pPr>
    </w:p>
    <w:p w14:paraId="7F37632F" w14:textId="77777777" w:rsidR="00B4254D" w:rsidRPr="00005591" w:rsidRDefault="0035228E" w:rsidP="00B4254D">
      <w:pPr>
        <w:pStyle w:val="ListParagraph"/>
        <w:numPr>
          <w:ilvl w:val="0"/>
          <w:numId w:val="29"/>
        </w:numPr>
        <w:jc w:val="both"/>
        <w:rPr>
          <w:rFonts w:ascii="Times New Roman" w:hAnsi="Times New Roman"/>
          <w:sz w:val="24"/>
          <w:szCs w:val="24"/>
          <w:lang w:val="sq-AL"/>
        </w:rPr>
      </w:pPr>
      <w:r w:rsidRPr="00005591">
        <w:rPr>
          <w:rFonts w:ascii="Times New Roman" w:hAnsi="Times New Roman"/>
          <w:sz w:val="24"/>
          <w:szCs w:val="24"/>
          <w:lang w:val="sq-AL"/>
        </w:rPr>
        <w:t>Hapja, certifikimi dhe plotësimi i regjistrave të evidencimit të dokumenteve</w:t>
      </w:r>
      <w:r w:rsidR="009D38CA" w:rsidRPr="00005591">
        <w:rPr>
          <w:rFonts w:ascii="Times New Roman" w:hAnsi="Times New Roman"/>
          <w:sz w:val="24"/>
          <w:szCs w:val="24"/>
          <w:lang w:val="sq-AL"/>
        </w:rPr>
        <w:t>;</w:t>
      </w:r>
    </w:p>
    <w:p w14:paraId="20518DAA" w14:textId="77777777" w:rsidR="00B4254D" w:rsidRPr="00005591" w:rsidRDefault="0035228E" w:rsidP="00B4254D">
      <w:pPr>
        <w:pStyle w:val="ListParagraph"/>
        <w:numPr>
          <w:ilvl w:val="0"/>
          <w:numId w:val="29"/>
        </w:numPr>
        <w:jc w:val="both"/>
        <w:rPr>
          <w:rFonts w:ascii="Times New Roman" w:hAnsi="Times New Roman"/>
          <w:sz w:val="24"/>
          <w:szCs w:val="24"/>
          <w:lang w:val="sq-AL"/>
        </w:rPr>
      </w:pPr>
      <w:r w:rsidRPr="00005591">
        <w:rPr>
          <w:rFonts w:ascii="Times New Roman" w:hAnsi="Times New Roman"/>
          <w:sz w:val="24"/>
          <w:szCs w:val="24"/>
          <w:lang w:val="sq-AL"/>
        </w:rPr>
        <w:t>Hartimi i dokumenteve me të gjithë elementet e përcaktuara</w:t>
      </w:r>
      <w:r w:rsidR="009D38CA" w:rsidRPr="00005591">
        <w:rPr>
          <w:rFonts w:ascii="Times New Roman" w:hAnsi="Times New Roman"/>
          <w:sz w:val="24"/>
          <w:szCs w:val="24"/>
          <w:lang w:val="sq-AL"/>
        </w:rPr>
        <w:t>;</w:t>
      </w:r>
    </w:p>
    <w:p w14:paraId="7A833190" w14:textId="77777777" w:rsidR="00B4254D" w:rsidRPr="00005591" w:rsidRDefault="0035228E" w:rsidP="00B4254D">
      <w:pPr>
        <w:pStyle w:val="ListParagraph"/>
        <w:numPr>
          <w:ilvl w:val="0"/>
          <w:numId w:val="29"/>
        </w:numPr>
        <w:jc w:val="both"/>
        <w:rPr>
          <w:rFonts w:ascii="Times New Roman" w:hAnsi="Times New Roman"/>
          <w:sz w:val="24"/>
          <w:szCs w:val="24"/>
          <w:lang w:val="sq-AL"/>
        </w:rPr>
      </w:pPr>
      <w:r w:rsidRPr="00005591">
        <w:rPr>
          <w:rFonts w:ascii="Times New Roman" w:hAnsi="Times New Roman"/>
          <w:sz w:val="24"/>
          <w:szCs w:val="24"/>
          <w:lang w:val="sq-AL"/>
        </w:rPr>
        <w:t>Nënshkrimi dhe vulosja e dokumenteve</w:t>
      </w:r>
      <w:r w:rsidR="009D38CA" w:rsidRPr="00005591">
        <w:rPr>
          <w:rFonts w:ascii="Times New Roman" w:hAnsi="Times New Roman"/>
          <w:sz w:val="24"/>
          <w:szCs w:val="24"/>
          <w:lang w:val="sq-AL"/>
        </w:rPr>
        <w:t>;</w:t>
      </w:r>
    </w:p>
    <w:p w14:paraId="71CEE423" w14:textId="77777777" w:rsidR="00B4254D" w:rsidRPr="00005591" w:rsidRDefault="0035228E" w:rsidP="00B4254D">
      <w:pPr>
        <w:pStyle w:val="ListParagraph"/>
        <w:numPr>
          <w:ilvl w:val="0"/>
          <w:numId w:val="29"/>
        </w:numPr>
        <w:jc w:val="both"/>
        <w:rPr>
          <w:rFonts w:ascii="Times New Roman" w:hAnsi="Times New Roman"/>
          <w:sz w:val="24"/>
          <w:szCs w:val="24"/>
          <w:lang w:val="sq-AL"/>
        </w:rPr>
      </w:pPr>
      <w:r w:rsidRPr="00005591">
        <w:rPr>
          <w:rFonts w:ascii="Times New Roman" w:hAnsi="Times New Roman"/>
          <w:sz w:val="24"/>
          <w:szCs w:val="24"/>
          <w:lang w:val="sq-AL"/>
        </w:rPr>
        <w:t>Përpilimi i pasqyrës emërtuese të çeljes së dosjeve</w:t>
      </w:r>
      <w:r w:rsidR="009D38CA" w:rsidRPr="00005591">
        <w:rPr>
          <w:rFonts w:ascii="Times New Roman" w:hAnsi="Times New Roman"/>
          <w:sz w:val="24"/>
          <w:szCs w:val="24"/>
          <w:lang w:val="sq-AL"/>
        </w:rPr>
        <w:t>;</w:t>
      </w:r>
    </w:p>
    <w:p w14:paraId="5A6A4DEC" w14:textId="77777777" w:rsidR="00B4254D" w:rsidRPr="00005591" w:rsidRDefault="0035228E" w:rsidP="00B4254D">
      <w:pPr>
        <w:pStyle w:val="ListParagraph"/>
        <w:numPr>
          <w:ilvl w:val="0"/>
          <w:numId w:val="29"/>
        </w:numPr>
        <w:jc w:val="both"/>
        <w:rPr>
          <w:rFonts w:ascii="Times New Roman" w:hAnsi="Times New Roman"/>
          <w:sz w:val="24"/>
          <w:szCs w:val="24"/>
          <w:lang w:val="sq-AL"/>
        </w:rPr>
      </w:pPr>
      <w:r w:rsidRPr="00005591">
        <w:rPr>
          <w:rFonts w:ascii="Times New Roman" w:hAnsi="Times New Roman"/>
          <w:sz w:val="24"/>
          <w:szCs w:val="24"/>
          <w:lang w:val="sq-AL"/>
        </w:rPr>
        <w:t>Administrimi i vulave në sekretari</w:t>
      </w:r>
      <w:r w:rsidR="009D38CA" w:rsidRPr="00005591">
        <w:rPr>
          <w:rFonts w:ascii="Times New Roman" w:hAnsi="Times New Roman"/>
          <w:sz w:val="24"/>
          <w:szCs w:val="24"/>
          <w:lang w:val="sq-AL"/>
        </w:rPr>
        <w:t>;</w:t>
      </w:r>
    </w:p>
    <w:p w14:paraId="0E4983B7" w14:textId="77777777" w:rsidR="00B4254D" w:rsidRPr="00005591" w:rsidRDefault="0035228E" w:rsidP="00B4254D">
      <w:pPr>
        <w:pStyle w:val="ListParagraph"/>
        <w:numPr>
          <w:ilvl w:val="0"/>
          <w:numId w:val="29"/>
        </w:numPr>
        <w:jc w:val="both"/>
        <w:rPr>
          <w:rFonts w:ascii="Times New Roman" w:hAnsi="Times New Roman"/>
          <w:sz w:val="24"/>
          <w:szCs w:val="24"/>
          <w:lang w:val="sq-AL"/>
        </w:rPr>
      </w:pPr>
      <w:r w:rsidRPr="00005591">
        <w:rPr>
          <w:rFonts w:ascii="Times New Roman" w:hAnsi="Times New Roman"/>
          <w:sz w:val="24"/>
          <w:szCs w:val="24"/>
          <w:lang w:val="sq-AL"/>
        </w:rPr>
        <w:t>Plotësimi i kërkesave teknologjike të ruajtjes dhe sigurisë fizike të dokumenteve në sekretari</w:t>
      </w:r>
      <w:r w:rsidR="009D38CA" w:rsidRPr="00005591">
        <w:rPr>
          <w:rFonts w:ascii="Times New Roman" w:hAnsi="Times New Roman"/>
          <w:sz w:val="24"/>
          <w:szCs w:val="24"/>
          <w:lang w:val="sq-AL"/>
        </w:rPr>
        <w:t>;</w:t>
      </w:r>
    </w:p>
    <w:p w14:paraId="473A9FCF" w14:textId="77777777" w:rsidR="00B4254D" w:rsidRPr="00005591" w:rsidRDefault="0035228E" w:rsidP="00B4254D">
      <w:pPr>
        <w:pStyle w:val="ListParagraph"/>
        <w:numPr>
          <w:ilvl w:val="0"/>
          <w:numId w:val="29"/>
        </w:numPr>
        <w:jc w:val="both"/>
        <w:rPr>
          <w:rFonts w:ascii="Times New Roman" w:hAnsi="Times New Roman"/>
          <w:sz w:val="24"/>
          <w:szCs w:val="24"/>
          <w:lang w:val="sq-AL"/>
        </w:rPr>
      </w:pPr>
      <w:r w:rsidRPr="00005591">
        <w:rPr>
          <w:rFonts w:ascii="Times New Roman" w:hAnsi="Times New Roman"/>
          <w:sz w:val="24"/>
          <w:szCs w:val="24"/>
          <w:lang w:val="sq-AL"/>
        </w:rPr>
        <w:t>Hartimi i listës konkrete me afatet e ruajtjes së dokumenteve</w:t>
      </w:r>
      <w:r w:rsidR="009D38CA" w:rsidRPr="00005591">
        <w:rPr>
          <w:rFonts w:ascii="Times New Roman" w:hAnsi="Times New Roman"/>
          <w:sz w:val="24"/>
          <w:szCs w:val="24"/>
          <w:lang w:val="sq-AL"/>
        </w:rPr>
        <w:t>;</w:t>
      </w:r>
    </w:p>
    <w:p w14:paraId="0DA9AF82" w14:textId="77777777" w:rsidR="00B4254D" w:rsidRPr="00005591" w:rsidRDefault="0035228E" w:rsidP="00B4254D">
      <w:pPr>
        <w:pStyle w:val="ListParagraph"/>
        <w:numPr>
          <w:ilvl w:val="0"/>
          <w:numId w:val="29"/>
        </w:numPr>
        <w:jc w:val="both"/>
        <w:rPr>
          <w:rFonts w:ascii="Times New Roman" w:hAnsi="Times New Roman"/>
          <w:sz w:val="24"/>
          <w:szCs w:val="24"/>
          <w:lang w:val="sq-AL"/>
        </w:rPr>
      </w:pPr>
      <w:r w:rsidRPr="00005591">
        <w:rPr>
          <w:rFonts w:ascii="Times New Roman" w:hAnsi="Times New Roman"/>
          <w:sz w:val="24"/>
          <w:szCs w:val="24"/>
          <w:lang w:val="sq-AL"/>
        </w:rPr>
        <w:t>Ngritja dhe funksionimi i komisionit të ekspertizës;</w:t>
      </w:r>
    </w:p>
    <w:p w14:paraId="060A17C2" w14:textId="77777777" w:rsidR="0035228E" w:rsidRPr="00005591" w:rsidRDefault="0035228E" w:rsidP="00B4254D">
      <w:pPr>
        <w:pStyle w:val="ListParagraph"/>
        <w:numPr>
          <w:ilvl w:val="0"/>
          <w:numId w:val="29"/>
        </w:numPr>
        <w:jc w:val="both"/>
        <w:rPr>
          <w:rFonts w:ascii="Times New Roman" w:hAnsi="Times New Roman"/>
          <w:sz w:val="24"/>
          <w:szCs w:val="24"/>
          <w:lang w:val="sq-AL"/>
        </w:rPr>
      </w:pPr>
      <w:r w:rsidRPr="00005591">
        <w:rPr>
          <w:rFonts w:ascii="Times New Roman" w:hAnsi="Times New Roman"/>
          <w:sz w:val="24"/>
          <w:szCs w:val="24"/>
          <w:lang w:val="sq-AL"/>
        </w:rPr>
        <w:t>Përpunimi tekniko- shkencor i dokumenteve;</w:t>
      </w:r>
    </w:p>
    <w:p w14:paraId="05C7C8DF" w14:textId="77777777" w:rsidR="0035228E" w:rsidRPr="00005591" w:rsidRDefault="0035228E" w:rsidP="00B4254D">
      <w:pPr>
        <w:pStyle w:val="ListParagraph"/>
        <w:numPr>
          <w:ilvl w:val="0"/>
          <w:numId w:val="29"/>
        </w:numPr>
        <w:jc w:val="both"/>
        <w:rPr>
          <w:rFonts w:ascii="Times New Roman" w:hAnsi="Times New Roman"/>
          <w:sz w:val="24"/>
          <w:szCs w:val="24"/>
          <w:lang w:val="sq-AL"/>
        </w:rPr>
      </w:pPr>
      <w:r w:rsidRPr="00005591">
        <w:rPr>
          <w:rFonts w:ascii="Times New Roman" w:hAnsi="Times New Roman"/>
          <w:sz w:val="24"/>
          <w:szCs w:val="24"/>
          <w:lang w:val="sq-AL"/>
        </w:rPr>
        <w:t>Përgatitja dhe dorëzimi i dokumenteve me Rëndësi Historike Kombëtare në arkivin shtetëror përkatës;</w:t>
      </w:r>
    </w:p>
    <w:p w14:paraId="424E2A30" w14:textId="77777777" w:rsidR="0035228E" w:rsidRPr="00005591" w:rsidRDefault="0035228E" w:rsidP="00B4254D">
      <w:pPr>
        <w:pStyle w:val="ListParagraph"/>
        <w:numPr>
          <w:ilvl w:val="0"/>
          <w:numId w:val="29"/>
        </w:numPr>
        <w:jc w:val="both"/>
        <w:rPr>
          <w:rFonts w:ascii="Times New Roman" w:hAnsi="Times New Roman"/>
          <w:sz w:val="24"/>
          <w:szCs w:val="24"/>
          <w:lang w:val="sq-AL"/>
        </w:rPr>
      </w:pPr>
      <w:r w:rsidRPr="00005591">
        <w:rPr>
          <w:rFonts w:ascii="Times New Roman" w:hAnsi="Times New Roman"/>
          <w:sz w:val="24"/>
          <w:szCs w:val="24"/>
          <w:lang w:val="sq-AL"/>
        </w:rPr>
        <w:t>Zbatimi i procedurave të veçimit për asgjësim dhe asgjësimin e dokumenteve që kanë plotësuar afatin e ruajtjes dhe nuk paraqesin vlerë për ruajtje të mëtejshme.</w:t>
      </w:r>
    </w:p>
    <w:p w14:paraId="50F40DEB" w14:textId="77777777" w:rsidR="00F23580" w:rsidRPr="00005591" w:rsidRDefault="00F23580">
      <w:pPr>
        <w:pStyle w:val="Style1-BodyText"/>
        <w:spacing w:after="0"/>
        <w:ind w:left="720"/>
        <w:rPr>
          <w:rFonts w:ascii="Times New Roman" w:hAnsi="Times New Roman" w:cs="Times New Roman"/>
          <w:i/>
          <w:sz w:val="24"/>
          <w:lang w:val="sq-AL"/>
        </w:rPr>
      </w:pPr>
    </w:p>
    <w:p w14:paraId="07E242BD" w14:textId="77777777" w:rsidR="00F23580" w:rsidRPr="00005591" w:rsidRDefault="00926D44">
      <w:pPr>
        <w:pStyle w:val="Style1-BodyText"/>
        <w:spacing w:after="0"/>
        <w:ind w:left="360"/>
        <w:rPr>
          <w:rFonts w:ascii="Times New Roman" w:hAnsi="Times New Roman" w:cs="Times New Roman"/>
          <w:i/>
          <w:sz w:val="24"/>
          <w:lang w:val="sq-AL"/>
        </w:rPr>
      </w:pPr>
      <w:r w:rsidRPr="00005591">
        <w:rPr>
          <w:rFonts w:ascii="Times New Roman" w:hAnsi="Times New Roman" w:cs="Times New Roman"/>
          <w:i/>
          <w:sz w:val="24"/>
          <w:lang w:val="sq-AL"/>
        </w:rPr>
        <w:t>Identifikoni  kriteret/treguesit për të matur arritjen e qëllimeve ose progresin drejt tyre.</w:t>
      </w:r>
    </w:p>
    <w:p w14:paraId="77A52294" w14:textId="77777777" w:rsidR="00F23580" w:rsidRPr="00005591" w:rsidRDefault="00F23580">
      <w:pPr>
        <w:ind w:left="360"/>
        <w:jc w:val="both"/>
        <w:rPr>
          <w:rFonts w:ascii="Times New Roman" w:hAnsi="Times New Roman"/>
          <w:sz w:val="24"/>
          <w:szCs w:val="24"/>
          <w:lang w:val="sq-AL"/>
        </w:rPr>
      </w:pPr>
    </w:p>
    <w:p w14:paraId="61CC42F6" w14:textId="5390E121" w:rsidR="00F23580" w:rsidRPr="00005591" w:rsidRDefault="2D77C0B6" w:rsidP="2D77C0B6">
      <w:pPr>
        <w:pStyle w:val="ListParagraph"/>
        <w:numPr>
          <w:ilvl w:val="0"/>
          <w:numId w:val="21"/>
        </w:numPr>
        <w:jc w:val="both"/>
        <w:rPr>
          <w:rFonts w:ascii="Times New Roman" w:hAnsi="Times New Roman"/>
          <w:sz w:val="24"/>
          <w:szCs w:val="24"/>
          <w:lang w:val="sq-AL"/>
        </w:rPr>
      </w:pPr>
      <w:r w:rsidRPr="00005591">
        <w:rPr>
          <w:rFonts w:ascii="Times New Roman" w:hAnsi="Times New Roman"/>
          <w:sz w:val="24"/>
          <w:szCs w:val="24"/>
          <w:lang w:val="sq-AL"/>
        </w:rPr>
        <w:t>Numri i dokumenteve q</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plot</w:t>
      </w:r>
      <w:r w:rsidR="00FC1B73" w:rsidRPr="00005591">
        <w:rPr>
          <w:rFonts w:ascii="Times New Roman" w:hAnsi="Times New Roman"/>
          <w:sz w:val="24"/>
          <w:szCs w:val="24"/>
          <w:lang w:val="sq-AL"/>
        </w:rPr>
        <w:t>ë</w:t>
      </w:r>
      <w:r w:rsidRPr="00005591">
        <w:rPr>
          <w:rFonts w:ascii="Times New Roman" w:hAnsi="Times New Roman"/>
          <w:sz w:val="24"/>
          <w:szCs w:val="24"/>
          <w:lang w:val="sq-AL"/>
        </w:rPr>
        <w:t>sojn</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t</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gjith</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element</w:t>
      </w:r>
      <w:r w:rsidR="00FC1B73" w:rsidRPr="00005591">
        <w:rPr>
          <w:rFonts w:ascii="Times New Roman" w:hAnsi="Times New Roman"/>
          <w:sz w:val="24"/>
          <w:szCs w:val="24"/>
          <w:lang w:val="sq-AL"/>
        </w:rPr>
        <w:t>ë</w:t>
      </w:r>
      <w:r w:rsidRPr="00005591">
        <w:rPr>
          <w:rFonts w:ascii="Times New Roman" w:hAnsi="Times New Roman"/>
          <w:sz w:val="24"/>
          <w:szCs w:val="24"/>
          <w:lang w:val="sq-AL"/>
        </w:rPr>
        <w:t>t e detyruesh</w:t>
      </w:r>
      <w:r w:rsidR="00FC1B73" w:rsidRPr="00005591">
        <w:rPr>
          <w:rFonts w:ascii="Times New Roman" w:hAnsi="Times New Roman"/>
          <w:sz w:val="24"/>
          <w:szCs w:val="24"/>
          <w:lang w:val="sq-AL"/>
        </w:rPr>
        <w:t>ë</w:t>
      </w:r>
      <w:r w:rsidRPr="00005591">
        <w:rPr>
          <w:rFonts w:ascii="Times New Roman" w:hAnsi="Times New Roman"/>
          <w:sz w:val="24"/>
          <w:szCs w:val="24"/>
          <w:lang w:val="sq-AL"/>
        </w:rPr>
        <w:t>m n</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kuad</w:t>
      </w:r>
      <w:r w:rsidR="00FC1B73" w:rsidRPr="00005591">
        <w:rPr>
          <w:rFonts w:ascii="Times New Roman" w:hAnsi="Times New Roman"/>
          <w:sz w:val="24"/>
          <w:szCs w:val="24"/>
          <w:lang w:val="sq-AL"/>
        </w:rPr>
        <w:t>ë</w:t>
      </w:r>
      <w:r w:rsidRPr="00005591">
        <w:rPr>
          <w:rFonts w:ascii="Times New Roman" w:hAnsi="Times New Roman"/>
          <w:sz w:val="24"/>
          <w:szCs w:val="24"/>
          <w:lang w:val="sq-AL"/>
        </w:rPr>
        <w:t>r t</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zbatimit t</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“Normave- Tekniko profesionale dhe metodologjike të shërbimit arkivor në Republikën e Shqipërisë”;</w:t>
      </w:r>
    </w:p>
    <w:p w14:paraId="1145AC9E" w14:textId="4B09C3EE" w:rsidR="006F3B4E" w:rsidRPr="00005591" w:rsidRDefault="2D77C0B6" w:rsidP="2D77C0B6">
      <w:pPr>
        <w:pStyle w:val="ListParagraph"/>
        <w:numPr>
          <w:ilvl w:val="0"/>
          <w:numId w:val="21"/>
        </w:numPr>
        <w:jc w:val="both"/>
        <w:rPr>
          <w:rFonts w:ascii="Times New Roman" w:hAnsi="Times New Roman"/>
          <w:sz w:val="24"/>
          <w:szCs w:val="24"/>
          <w:lang w:val="sq-AL"/>
        </w:rPr>
      </w:pPr>
      <w:r w:rsidRPr="00005591">
        <w:rPr>
          <w:rFonts w:ascii="Times New Roman" w:hAnsi="Times New Roman"/>
          <w:sz w:val="24"/>
          <w:szCs w:val="24"/>
          <w:lang w:val="sq-AL"/>
        </w:rPr>
        <w:t>Numri i k</w:t>
      </w:r>
      <w:r w:rsidR="00FC1B73" w:rsidRPr="00005591">
        <w:rPr>
          <w:rFonts w:ascii="Times New Roman" w:hAnsi="Times New Roman"/>
          <w:sz w:val="24"/>
          <w:szCs w:val="24"/>
          <w:lang w:val="sq-AL"/>
        </w:rPr>
        <w:t>ë</w:t>
      </w:r>
      <w:r w:rsidRPr="00005591">
        <w:rPr>
          <w:rFonts w:ascii="Times New Roman" w:hAnsi="Times New Roman"/>
          <w:sz w:val="24"/>
          <w:szCs w:val="24"/>
          <w:lang w:val="sq-AL"/>
        </w:rPr>
        <w:t>rkesave p</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r dokumente dhe i vizitave nga </w:t>
      </w:r>
      <w:r w:rsidR="007959D8">
        <w:rPr>
          <w:rFonts w:ascii="Times New Roman" w:hAnsi="Times New Roman"/>
          <w:sz w:val="24"/>
          <w:szCs w:val="24"/>
          <w:lang w:val="sq-AL"/>
        </w:rPr>
        <w:t>qytetar</w:t>
      </w:r>
      <w:r w:rsidR="00FC1B73" w:rsidRPr="00005591">
        <w:rPr>
          <w:rFonts w:ascii="Times New Roman" w:hAnsi="Times New Roman"/>
          <w:sz w:val="24"/>
          <w:szCs w:val="24"/>
          <w:lang w:val="sq-AL"/>
        </w:rPr>
        <w:t>ë</w:t>
      </w:r>
      <w:r w:rsidR="007959D8">
        <w:rPr>
          <w:rFonts w:ascii="Times New Roman" w:hAnsi="Times New Roman"/>
          <w:sz w:val="24"/>
          <w:szCs w:val="24"/>
          <w:lang w:val="sq-AL"/>
        </w:rPr>
        <w:t xml:space="preserve"> </w:t>
      </w:r>
      <w:r w:rsidRPr="00005591">
        <w:rPr>
          <w:rFonts w:ascii="Times New Roman" w:hAnsi="Times New Roman"/>
          <w:sz w:val="24"/>
          <w:szCs w:val="24"/>
          <w:lang w:val="sq-AL"/>
        </w:rPr>
        <w:t>dhe studiues.</w:t>
      </w:r>
    </w:p>
    <w:p w14:paraId="067F8852" w14:textId="68C7B25D" w:rsidR="006F3B4E" w:rsidRPr="00005591" w:rsidRDefault="2D77C0B6" w:rsidP="00F4125E">
      <w:pPr>
        <w:pStyle w:val="ListParagraph"/>
        <w:numPr>
          <w:ilvl w:val="0"/>
          <w:numId w:val="1"/>
        </w:numPr>
        <w:jc w:val="both"/>
        <w:rPr>
          <w:rFonts w:ascii="Times New Roman" w:hAnsi="Times New Roman"/>
          <w:sz w:val="24"/>
          <w:szCs w:val="24"/>
          <w:lang w:val="sq-AL"/>
        </w:rPr>
      </w:pPr>
      <w:r w:rsidRPr="00005591">
        <w:rPr>
          <w:rFonts w:ascii="Times New Roman" w:hAnsi="Times New Roman"/>
          <w:sz w:val="24"/>
          <w:szCs w:val="24"/>
          <w:lang w:val="sq-AL"/>
        </w:rPr>
        <w:t>Numri i  dokumenteve me rëndësi historike kombëtare t</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ruajtura sipas kushteve që plotësojnë kërkesat e teknologjisë së ruajtjes së dokumenteve;</w:t>
      </w:r>
    </w:p>
    <w:p w14:paraId="0DE6D3EA" w14:textId="0A9C6089" w:rsidR="006F3B4E" w:rsidRPr="00005591" w:rsidRDefault="2D77C0B6" w:rsidP="2D77C0B6">
      <w:pPr>
        <w:pStyle w:val="ListParagraph"/>
        <w:numPr>
          <w:ilvl w:val="0"/>
          <w:numId w:val="1"/>
        </w:numPr>
        <w:jc w:val="both"/>
        <w:rPr>
          <w:rFonts w:ascii="Times New Roman" w:hAnsi="Times New Roman"/>
          <w:sz w:val="24"/>
          <w:szCs w:val="24"/>
          <w:lang w:val="sq-AL"/>
        </w:rPr>
      </w:pPr>
      <w:r w:rsidRPr="00005591">
        <w:rPr>
          <w:rFonts w:ascii="Times New Roman" w:hAnsi="Times New Roman"/>
          <w:sz w:val="24"/>
          <w:szCs w:val="24"/>
          <w:lang w:val="sq-AL"/>
        </w:rPr>
        <w:t>Numri i trajnimeve t</w:t>
      </w:r>
      <w:r w:rsidR="00FC1B73" w:rsidRPr="00005591">
        <w:rPr>
          <w:rFonts w:ascii="Times New Roman" w:hAnsi="Times New Roman"/>
          <w:sz w:val="24"/>
          <w:szCs w:val="24"/>
          <w:lang w:val="sq-AL"/>
        </w:rPr>
        <w:t>ë</w:t>
      </w:r>
      <w:r w:rsidRPr="00005591">
        <w:rPr>
          <w:rFonts w:ascii="Times New Roman" w:hAnsi="Times New Roman"/>
          <w:sz w:val="24"/>
          <w:szCs w:val="24"/>
          <w:lang w:val="sq-AL"/>
        </w:rPr>
        <w:t xml:space="preserve"> kryera nga punonj</w:t>
      </w:r>
      <w:r w:rsidR="00FC1B73" w:rsidRPr="00005591">
        <w:rPr>
          <w:rFonts w:ascii="Times New Roman" w:hAnsi="Times New Roman"/>
          <w:sz w:val="24"/>
          <w:szCs w:val="24"/>
          <w:lang w:val="sq-AL"/>
        </w:rPr>
        <w:t>ë</w:t>
      </w:r>
      <w:r w:rsidRPr="00005591">
        <w:rPr>
          <w:rFonts w:ascii="Times New Roman" w:hAnsi="Times New Roman"/>
          <w:sz w:val="24"/>
          <w:szCs w:val="24"/>
          <w:lang w:val="sq-AL"/>
        </w:rPr>
        <w:t>sit e arkivave</w:t>
      </w:r>
    </w:p>
    <w:p w14:paraId="192B1614" w14:textId="77777777" w:rsidR="002C7EE3" w:rsidRPr="00005591" w:rsidRDefault="00D55BD1" w:rsidP="00864E90">
      <w:pPr>
        <w:jc w:val="both"/>
        <w:rPr>
          <w:rFonts w:ascii="Times New Roman" w:hAnsi="Times New Roman"/>
          <w:sz w:val="24"/>
          <w:szCs w:val="24"/>
          <w:lang w:val="sq-AL"/>
        </w:rPr>
      </w:pPr>
      <w:r w:rsidRPr="00005591">
        <w:rPr>
          <w:rFonts w:ascii="Times New Roman" w:hAnsi="Times New Roman"/>
          <w:b/>
          <w:sz w:val="24"/>
          <w:szCs w:val="24"/>
          <w:lang w:val="sq-AL"/>
        </w:rPr>
        <w:t>Raporti i v</w:t>
      </w:r>
      <w:r w:rsidR="00CB0311" w:rsidRPr="00005591">
        <w:rPr>
          <w:rFonts w:ascii="Times New Roman" w:hAnsi="Times New Roman"/>
          <w:b/>
          <w:sz w:val="24"/>
          <w:szCs w:val="24"/>
          <w:lang w:val="sq-AL"/>
        </w:rPr>
        <w:t xml:space="preserve">lerësimit </w:t>
      </w:r>
      <w:r w:rsidR="00EE6AAB" w:rsidRPr="00005591">
        <w:rPr>
          <w:rFonts w:ascii="Times New Roman" w:hAnsi="Times New Roman"/>
          <w:b/>
          <w:sz w:val="24"/>
          <w:szCs w:val="24"/>
          <w:lang w:val="sq-AL"/>
        </w:rPr>
        <w:t xml:space="preserve">të ndikimit </w:t>
      </w:r>
      <w:r w:rsidR="00DE170E" w:rsidRPr="00005591">
        <w:rPr>
          <w:rFonts w:ascii="Times New Roman" w:hAnsi="Times New Roman"/>
          <w:b/>
          <w:sz w:val="24"/>
          <w:szCs w:val="24"/>
          <w:lang w:val="sq-AL"/>
        </w:rPr>
        <w:t xml:space="preserve">- </w:t>
      </w:r>
      <w:r w:rsidR="002A211E" w:rsidRPr="00005591">
        <w:rPr>
          <w:rFonts w:ascii="Times New Roman" w:hAnsi="Times New Roman"/>
          <w:b/>
          <w:sz w:val="24"/>
          <w:szCs w:val="24"/>
          <w:lang w:val="sq-AL"/>
        </w:rPr>
        <w:t>Shtojca2</w:t>
      </w:r>
      <w:r w:rsidR="00900286" w:rsidRPr="00005591">
        <w:rPr>
          <w:rFonts w:ascii="Times New Roman" w:hAnsi="Times New Roman"/>
          <w:b/>
          <w:sz w:val="24"/>
          <w:szCs w:val="24"/>
          <w:lang w:val="sq-AL"/>
        </w:rPr>
        <w:t>/a</w:t>
      </w:r>
    </w:p>
    <w:p w14:paraId="007DCDA8" w14:textId="77777777" w:rsidR="009C75E3" w:rsidRPr="00005591" w:rsidRDefault="009C75E3" w:rsidP="00A864C7">
      <w:pPr>
        <w:rPr>
          <w:rStyle w:val="Strong"/>
          <w:rFonts w:ascii="Times New Roman" w:hAnsi="Times New Roman"/>
          <w:b w:val="0"/>
          <w:sz w:val="24"/>
          <w:szCs w:val="24"/>
          <w:lang w:val="sq-AL"/>
        </w:rPr>
      </w:pPr>
    </w:p>
    <w:p w14:paraId="06C263A2" w14:textId="77777777" w:rsidR="002C7EE3" w:rsidRPr="00005591" w:rsidRDefault="00CB0311" w:rsidP="00A864C7">
      <w:pPr>
        <w:rPr>
          <w:rStyle w:val="Strong"/>
          <w:rFonts w:ascii="Times New Roman" w:hAnsi="Times New Roman"/>
          <w:b w:val="0"/>
          <w:sz w:val="24"/>
          <w:szCs w:val="24"/>
          <w:lang w:val="sq-AL"/>
        </w:rPr>
      </w:pPr>
      <w:r w:rsidRPr="00005591">
        <w:rPr>
          <w:rStyle w:val="Strong"/>
          <w:rFonts w:ascii="Times New Roman" w:hAnsi="Times New Roman"/>
          <w:b w:val="0"/>
          <w:i/>
          <w:sz w:val="24"/>
          <w:szCs w:val="24"/>
          <w:lang w:val="sq-AL"/>
        </w:rPr>
        <w:t xml:space="preserve">Tabela: Vlera </w:t>
      </w:r>
      <w:r w:rsidR="00E743ED" w:rsidRPr="00005591">
        <w:rPr>
          <w:rStyle w:val="Strong"/>
          <w:rFonts w:ascii="Times New Roman" w:hAnsi="Times New Roman"/>
          <w:b w:val="0"/>
          <w:i/>
          <w:sz w:val="24"/>
          <w:szCs w:val="24"/>
          <w:lang w:val="sq-AL"/>
        </w:rPr>
        <w:t xml:space="preserve">aktuale </w:t>
      </w:r>
      <w:r w:rsidR="00B55FAC" w:rsidRPr="00005591">
        <w:rPr>
          <w:rStyle w:val="Strong"/>
          <w:rFonts w:ascii="Times New Roman" w:hAnsi="Times New Roman"/>
          <w:b w:val="0"/>
          <w:i/>
          <w:sz w:val="24"/>
          <w:szCs w:val="24"/>
          <w:lang w:val="sq-AL"/>
        </w:rPr>
        <w:t xml:space="preserve">neto në total </w:t>
      </w:r>
      <w:r w:rsidRPr="00005591">
        <w:rPr>
          <w:rStyle w:val="Strong"/>
          <w:rFonts w:ascii="Times New Roman" w:hAnsi="Times New Roman"/>
          <w:b w:val="0"/>
          <w:i/>
          <w:sz w:val="24"/>
          <w:szCs w:val="24"/>
          <w:lang w:val="sq-AL"/>
        </w:rPr>
        <w:t>(</w:t>
      </w:r>
      <w:r w:rsidR="00E743ED" w:rsidRPr="00005591">
        <w:rPr>
          <w:rStyle w:val="Strong"/>
          <w:rFonts w:ascii="Times New Roman" w:hAnsi="Times New Roman"/>
          <w:b w:val="0"/>
          <w:i/>
          <w:sz w:val="24"/>
          <w:szCs w:val="24"/>
          <w:lang w:val="sq-AL"/>
        </w:rPr>
        <w:t>VAN</w:t>
      </w:r>
      <w:r w:rsidRPr="00005591">
        <w:rPr>
          <w:rStyle w:val="Strong"/>
          <w:rFonts w:ascii="Times New Roman" w:hAnsi="Times New Roman"/>
          <w:b w:val="0"/>
          <w:i/>
          <w:sz w:val="24"/>
          <w:szCs w:val="24"/>
          <w:lang w:val="sq-AL"/>
        </w:rPr>
        <w:t>) - kostot dhe përfitimet me vlerë monetare të përcaktuar në milionë lekë e zbritur për 10 vjet (</w:t>
      </w:r>
      <w:r w:rsidR="004A6325" w:rsidRPr="00005591">
        <w:rPr>
          <w:rStyle w:val="Strong"/>
          <w:rFonts w:ascii="Times New Roman" w:hAnsi="Times New Roman"/>
          <w:b w:val="0"/>
          <w:i/>
          <w:sz w:val="24"/>
          <w:szCs w:val="24"/>
          <w:lang w:val="sq-AL"/>
        </w:rPr>
        <w:t>Vlera aktuale e k</w:t>
      </w:r>
      <w:r w:rsidRPr="00005591">
        <w:rPr>
          <w:rStyle w:val="Strong"/>
          <w:rFonts w:ascii="Times New Roman" w:hAnsi="Times New Roman"/>
          <w:b w:val="0"/>
          <w:i/>
          <w:sz w:val="24"/>
          <w:szCs w:val="24"/>
          <w:lang w:val="sq-AL"/>
        </w:rPr>
        <w:t>osto</w:t>
      </w:r>
      <w:r w:rsidR="004A6325" w:rsidRPr="00005591">
        <w:rPr>
          <w:rStyle w:val="Strong"/>
          <w:rFonts w:ascii="Times New Roman" w:hAnsi="Times New Roman"/>
          <w:b w:val="0"/>
          <w:i/>
          <w:sz w:val="24"/>
          <w:szCs w:val="24"/>
          <w:lang w:val="sq-AL"/>
        </w:rPr>
        <w:t xml:space="preserve">s </w:t>
      </w:r>
      <w:r w:rsidRPr="00005591">
        <w:rPr>
          <w:rStyle w:val="Strong"/>
          <w:rFonts w:ascii="Times New Roman" w:hAnsi="Times New Roman"/>
          <w:b w:val="0"/>
          <w:i/>
          <w:sz w:val="24"/>
          <w:szCs w:val="24"/>
          <w:lang w:val="sq-AL"/>
        </w:rPr>
        <w:t xml:space="preserve">dhe </w:t>
      </w:r>
      <w:r w:rsidR="00D55BD1" w:rsidRPr="00005591">
        <w:rPr>
          <w:rStyle w:val="Strong"/>
          <w:rFonts w:ascii="Times New Roman" w:hAnsi="Times New Roman"/>
          <w:b w:val="0"/>
          <w:i/>
          <w:sz w:val="24"/>
          <w:szCs w:val="24"/>
          <w:lang w:val="sq-AL"/>
        </w:rPr>
        <w:t>v</w:t>
      </w:r>
      <w:r w:rsidR="004A6325" w:rsidRPr="00005591">
        <w:rPr>
          <w:rStyle w:val="Strong"/>
          <w:rFonts w:ascii="Times New Roman" w:hAnsi="Times New Roman"/>
          <w:b w:val="0"/>
          <w:i/>
          <w:sz w:val="24"/>
          <w:szCs w:val="24"/>
          <w:lang w:val="sq-AL"/>
        </w:rPr>
        <w:t>lera</w:t>
      </w:r>
      <w:r w:rsidRPr="00005591">
        <w:rPr>
          <w:rStyle w:val="Strong"/>
          <w:rFonts w:ascii="Times New Roman" w:hAnsi="Times New Roman"/>
          <w:b w:val="0"/>
          <w:i/>
          <w:sz w:val="24"/>
          <w:szCs w:val="24"/>
          <w:lang w:val="sq-AL"/>
        </w:rPr>
        <w:t xml:space="preserve"> aktuale </w:t>
      </w:r>
      <w:r w:rsidR="004A6325" w:rsidRPr="00005591">
        <w:rPr>
          <w:rStyle w:val="Strong"/>
          <w:rFonts w:ascii="Times New Roman" w:hAnsi="Times New Roman"/>
          <w:b w:val="0"/>
          <w:i/>
          <w:sz w:val="24"/>
          <w:szCs w:val="24"/>
          <w:lang w:val="sq-AL"/>
        </w:rPr>
        <w:t>e përfitimit</w:t>
      </w:r>
      <w:r w:rsidRPr="00005591">
        <w:rPr>
          <w:rStyle w:val="Strong"/>
          <w:rFonts w:ascii="Times New Roman" w:hAnsi="Times New Roman"/>
          <w:b w:val="0"/>
          <w:i/>
          <w:sz w:val="24"/>
          <w:szCs w:val="24"/>
          <w:lang w:val="sq-AL"/>
        </w:rPr>
        <w:t xml:space="preserve">); krahasuar me </w:t>
      </w:r>
      <w:r w:rsidR="00475898" w:rsidRPr="00005591">
        <w:rPr>
          <w:rStyle w:val="Strong"/>
          <w:rFonts w:ascii="Times New Roman" w:hAnsi="Times New Roman"/>
          <w:b w:val="0"/>
          <w:i/>
          <w:sz w:val="24"/>
          <w:szCs w:val="24"/>
          <w:lang w:val="sq-AL"/>
        </w:rPr>
        <w:t xml:space="preserve">status </w:t>
      </w:r>
      <w:proofErr w:type="spellStart"/>
      <w:r w:rsidR="00475898" w:rsidRPr="00005591">
        <w:rPr>
          <w:rStyle w:val="Strong"/>
          <w:rFonts w:ascii="Times New Roman" w:hAnsi="Times New Roman"/>
          <w:b w:val="0"/>
          <w:i/>
          <w:sz w:val="24"/>
          <w:szCs w:val="24"/>
          <w:lang w:val="sq-AL"/>
        </w:rPr>
        <w:t>quo</w:t>
      </w:r>
      <w:proofErr w:type="spellEnd"/>
      <w:r w:rsidR="00475898" w:rsidRPr="00005591">
        <w:rPr>
          <w:rStyle w:val="Strong"/>
          <w:rFonts w:ascii="Times New Roman" w:hAnsi="Times New Roman"/>
          <w:b w:val="0"/>
          <w:i/>
          <w:sz w:val="24"/>
          <w:szCs w:val="24"/>
          <w:lang w:val="sq-AL"/>
        </w:rPr>
        <w:t>-në</w:t>
      </w:r>
      <w:r w:rsidR="009C75E3" w:rsidRPr="00005591">
        <w:rPr>
          <w:rStyle w:val="Strong"/>
          <w:rFonts w:ascii="Times New Roman" w:hAnsi="Times New Roman"/>
          <w:b w:val="0"/>
          <w:sz w:val="24"/>
          <w:szCs w:val="24"/>
          <w:lang w:val="sq-AL"/>
        </w:rPr>
        <w:t>.</w:t>
      </w:r>
    </w:p>
    <w:p w14:paraId="450EA2D7" w14:textId="77777777" w:rsidR="002C7EE3" w:rsidRPr="00005591" w:rsidRDefault="002C7EE3" w:rsidP="00A864C7">
      <w:pPr>
        <w:rPr>
          <w:rFonts w:ascii="Times New Roman" w:hAnsi="Times New Roman"/>
          <w:sz w:val="24"/>
          <w:szCs w:val="24"/>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005591" w14:paraId="58804A56" w14:textId="77777777" w:rsidTr="2D77C0B6">
        <w:tc>
          <w:tcPr>
            <w:tcW w:w="2610" w:type="dxa"/>
          </w:tcPr>
          <w:p w14:paraId="3DD355C9" w14:textId="77777777" w:rsidR="00E743ED" w:rsidRPr="00005591" w:rsidRDefault="00E743ED" w:rsidP="00F20AAE">
            <w:pPr>
              <w:rPr>
                <w:rFonts w:ascii="Times New Roman" w:hAnsi="Times New Roman"/>
                <w:sz w:val="24"/>
                <w:szCs w:val="24"/>
                <w:lang w:val="sq-AL"/>
              </w:rPr>
            </w:pPr>
          </w:p>
        </w:tc>
        <w:tc>
          <w:tcPr>
            <w:tcW w:w="720" w:type="dxa"/>
          </w:tcPr>
          <w:p w14:paraId="33CBA97E" w14:textId="77777777" w:rsidR="00E743ED" w:rsidRPr="00005591" w:rsidRDefault="00E743ED" w:rsidP="008C5BA8">
            <w:pPr>
              <w:rPr>
                <w:rFonts w:ascii="Times New Roman" w:hAnsi="Times New Roman"/>
                <w:sz w:val="24"/>
                <w:szCs w:val="24"/>
                <w:lang w:val="sq-AL"/>
              </w:rPr>
            </w:pPr>
            <w:r w:rsidRPr="00005591">
              <w:rPr>
                <w:rFonts w:ascii="Times New Roman" w:hAnsi="Times New Roman"/>
                <w:sz w:val="24"/>
                <w:szCs w:val="24"/>
                <w:lang w:val="sq-AL"/>
              </w:rPr>
              <w:t>Viti 1</w:t>
            </w:r>
          </w:p>
        </w:tc>
        <w:tc>
          <w:tcPr>
            <w:tcW w:w="720" w:type="dxa"/>
          </w:tcPr>
          <w:p w14:paraId="01B748A1" w14:textId="77777777" w:rsidR="00E743ED" w:rsidRPr="00005591" w:rsidRDefault="00E743ED" w:rsidP="00F20AAE">
            <w:pPr>
              <w:jc w:val="center"/>
              <w:rPr>
                <w:rFonts w:ascii="Times New Roman" w:hAnsi="Times New Roman"/>
                <w:sz w:val="24"/>
                <w:szCs w:val="24"/>
                <w:lang w:val="sq-AL"/>
              </w:rPr>
            </w:pPr>
            <w:r w:rsidRPr="00005591">
              <w:rPr>
                <w:rFonts w:ascii="Times New Roman" w:hAnsi="Times New Roman"/>
                <w:sz w:val="24"/>
                <w:szCs w:val="24"/>
                <w:lang w:val="sq-AL"/>
              </w:rPr>
              <w:t>Viti 2</w:t>
            </w:r>
          </w:p>
        </w:tc>
        <w:tc>
          <w:tcPr>
            <w:tcW w:w="720" w:type="dxa"/>
          </w:tcPr>
          <w:p w14:paraId="6527A151" w14:textId="77777777" w:rsidR="00E743ED" w:rsidRPr="00005591" w:rsidRDefault="00E743ED" w:rsidP="00F20AAE">
            <w:pPr>
              <w:jc w:val="center"/>
              <w:rPr>
                <w:rFonts w:ascii="Times New Roman" w:hAnsi="Times New Roman"/>
                <w:sz w:val="24"/>
                <w:szCs w:val="24"/>
                <w:lang w:val="sq-AL"/>
              </w:rPr>
            </w:pPr>
            <w:r w:rsidRPr="00005591">
              <w:rPr>
                <w:rFonts w:ascii="Times New Roman" w:hAnsi="Times New Roman"/>
                <w:sz w:val="24"/>
                <w:szCs w:val="24"/>
                <w:lang w:val="sq-AL"/>
              </w:rPr>
              <w:t>Viti 3</w:t>
            </w:r>
          </w:p>
        </w:tc>
        <w:tc>
          <w:tcPr>
            <w:tcW w:w="639" w:type="dxa"/>
          </w:tcPr>
          <w:p w14:paraId="01586A37" w14:textId="77777777" w:rsidR="00E743ED" w:rsidRPr="00005591" w:rsidRDefault="00E743ED" w:rsidP="00F20AAE">
            <w:pPr>
              <w:jc w:val="center"/>
              <w:rPr>
                <w:rFonts w:ascii="Times New Roman" w:hAnsi="Times New Roman"/>
                <w:sz w:val="24"/>
                <w:szCs w:val="24"/>
                <w:lang w:val="sq-AL"/>
              </w:rPr>
            </w:pPr>
            <w:r w:rsidRPr="00005591">
              <w:rPr>
                <w:rFonts w:ascii="Times New Roman" w:hAnsi="Times New Roman"/>
                <w:sz w:val="24"/>
                <w:szCs w:val="24"/>
                <w:lang w:val="sq-AL"/>
              </w:rPr>
              <w:t>Viti 4</w:t>
            </w:r>
          </w:p>
        </w:tc>
        <w:tc>
          <w:tcPr>
            <w:tcW w:w="711" w:type="dxa"/>
          </w:tcPr>
          <w:p w14:paraId="3EF8FC11" w14:textId="77777777" w:rsidR="00E743ED" w:rsidRPr="00005591" w:rsidRDefault="00E743ED" w:rsidP="00F20AAE">
            <w:pPr>
              <w:jc w:val="center"/>
              <w:rPr>
                <w:rFonts w:ascii="Times New Roman" w:hAnsi="Times New Roman"/>
                <w:sz w:val="24"/>
                <w:szCs w:val="24"/>
                <w:lang w:val="sq-AL"/>
              </w:rPr>
            </w:pPr>
            <w:r w:rsidRPr="00005591">
              <w:rPr>
                <w:rFonts w:ascii="Times New Roman" w:hAnsi="Times New Roman"/>
                <w:sz w:val="24"/>
                <w:szCs w:val="24"/>
                <w:lang w:val="sq-AL"/>
              </w:rPr>
              <w:t>Viti 5</w:t>
            </w:r>
          </w:p>
        </w:tc>
        <w:tc>
          <w:tcPr>
            <w:tcW w:w="720" w:type="dxa"/>
          </w:tcPr>
          <w:p w14:paraId="5B80AF49" w14:textId="77777777" w:rsidR="00E743ED" w:rsidRPr="00005591" w:rsidRDefault="00E743ED" w:rsidP="00F20AAE">
            <w:pPr>
              <w:jc w:val="center"/>
              <w:rPr>
                <w:rFonts w:ascii="Times New Roman" w:hAnsi="Times New Roman"/>
                <w:sz w:val="24"/>
                <w:szCs w:val="24"/>
                <w:lang w:val="sq-AL"/>
              </w:rPr>
            </w:pPr>
            <w:r w:rsidRPr="00005591">
              <w:rPr>
                <w:rFonts w:ascii="Times New Roman" w:hAnsi="Times New Roman"/>
                <w:sz w:val="24"/>
                <w:szCs w:val="24"/>
                <w:lang w:val="sq-AL"/>
              </w:rPr>
              <w:t>Viti 6</w:t>
            </w:r>
          </w:p>
        </w:tc>
        <w:tc>
          <w:tcPr>
            <w:tcW w:w="720" w:type="dxa"/>
          </w:tcPr>
          <w:p w14:paraId="7CC3DE5B" w14:textId="77777777" w:rsidR="00E743ED" w:rsidRPr="00005591" w:rsidRDefault="00E743ED" w:rsidP="00F20AAE">
            <w:pPr>
              <w:jc w:val="center"/>
              <w:rPr>
                <w:rFonts w:ascii="Times New Roman" w:hAnsi="Times New Roman"/>
                <w:sz w:val="24"/>
                <w:szCs w:val="24"/>
                <w:lang w:val="sq-AL"/>
              </w:rPr>
            </w:pPr>
            <w:r w:rsidRPr="00005591">
              <w:rPr>
                <w:rFonts w:ascii="Times New Roman" w:hAnsi="Times New Roman"/>
                <w:sz w:val="24"/>
                <w:szCs w:val="24"/>
                <w:lang w:val="sq-AL"/>
              </w:rPr>
              <w:t>Viti 7</w:t>
            </w:r>
          </w:p>
        </w:tc>
        <w:tc>
          <w:tcPr>
            <w:tcW w:w="720" w:type="dxa"/>
          </w:tcPr>
          <w:p w14:paraId="1C21698C" w14:textId="77777777" w:rsidR="00E743ED" w:rsidRPr="00005591" w:rsidRDefault="00E743ED" w:rsidP="00F20AAE">
            <w:pPr>
              <w:jc w:val="center"/>
              <w:rPr>
                <w:rFonts w:ascii="Times New Roman" w:hAnsi="Times New Roman"/>
                <w:sz w:val="24"/>
                <w:szCs w:val="24"/>
                <w:lang w:val="sq-AL"/>
              </w:rPr>
            </w:pPr>
            <w:r w:rsidRPr="00005591">
              <w:rPr>
                <w:rFonts w:ascii="Times New Roman" w:hAnsi="Times New Roman"/>
                <w:sz w:val="24"/>
                <w:szCs w:val="24"/>
                <w:lang w:val="sq-AL"/>
              </w:rPr>
              <w:t>Viti 8</w:t>
            </w:r>
          </w:p>
        </w:tc>
        <w:tc>
          <w:tcPr>
            <w:tcW w:w="720" w:type="dxa"/>
          </w:tcPr>
          <w:p w14:paraId="5CCA8A68" w14:textId="77777777" w:rsidR="00E743ED" w:rsidRPr="00005591" w:rsidRDefault="00E743ED" w:rsidP="00F20AAE">
            <w:pPr>
              <w:jc w:val="center"/>
              <w:rPr>
                <w:rFonts w:ascii="Times New Roman" w:hAnsi="Times New Roman"/>
                <w:sz w:val="24"/>
                <w:szCs w:val="24"/>
                <w:lang w:val="sq-AL"/>
              </w:rPr>
            </w:pPr>
            <w:r w:rsidRPr="00005591">
              <w:rPr>
                <w:rFonts w:ascii="Times New Roman" w:hAnsi="Times New Roman"/>
                <w:sz w:val="24"/>
                <w:szCs w:val="24"/>
                <w:lang w:val="sq-AL"/>
              </w:rPr>
              <w:t>Viti 9</w:t>
            </w:r>
          </w:p>
        </w:tc>
        <w:tc>
          <w:tcPr>
            <w:tcW w:w="810" w:type="dxa"/>
          </w:tcPr>
          <w:p w14:paraId="408167C9" w14:textId="77777777" w:rsidR="00E743ED" w:rsidRPr="00005591" w:rsidRDefault="00E743ED" w:rsidP="00F20AAE">
            <w:pPr>
              <w:jc w:val="center"/>
              <w:rPr>
                <w:rFonts w:ascii="Times New Roman" w:hAnsi="Times New Roman"/>
                <w:sz w:val="24"/>
                <w:szCs w:val="24"/>
                <w:lang w:val="sq-AL"/>
              </w:rPr>
            </w:pPr>
            <w:r w:rsidRPr="00005591">
              <w:rPr>
                <w:rFonts w:ascii="Times New Roman" w:hAnsi="Times New Roman"/>
                <w:sz w:val="24"/>
                <w:szCs w:val="24"/>
                <w:lang w:val="sq-AL"/>
              </w:rPr>
              <w:t>Viti 10</w:t>
            </w:r>
          </w:p>
        </w:tc>
      </w:tr>
      <w:tr w:rsidR="008C5BA8" w:rsidRPr="00005591" w14:paraId="53A0CA1C" w14:textId="77777777" w:rsidTr="2D77C0B6">
        <w:tc>
          <w:tcPr>
            <w:tcW w:w="2610" w:type="dxa"/>
          </w:tcPr>
          <w:p w14:paraId="049629F9" w14:textId="77777777" w:rsidR="00E743ED" w:rsidRPr="00005591" w:rsidRDefault="00E743ED" w:rsidP="00F20AAE">
            <w:pPr>
              <w:rPr>
                <w:rFonts w:ascii="Times New Roman" w:hAnsi="Times New Roman"/>
                <w:b/>
                <w:sz w:val="24"/>
                <w:szCs w:val="24"/>
                <w:lang w:val="sq-AL"/>
              </w:rPr>
            </w:pPr>
            <w:r w:rsidRPr="00005591">
              <w:rPr>
                <w:rFonts w:ascii="Times New Roman" w:hAnsi="Times New Roman"/>
                <w:b/>
                <w:sz w:val="24"/>
                <w:szCs w:val="24"/>
                <w:lang w:val="sq-AL"/>
              </w:rPr>
              <w:lastRenderedPageBreak/>
              <w:t xml:space="preserve">Faktori zbritës </w:t>
            </w:r>
          </w:p>
        </w:tc>
        <w:tc>
          <w:tcPr>
            <w:tcW w:w="720" w:type="dxa"/>
          </w:tcPr>
          <w:p w14:paraId="1A81F0B1" w14:textId="77777777" w:rsidR="00E743ED" w:rsidRPr="00005591" w:rsidRDefault="00E743ED" w:rsidP="00F20AAE">
            <w:pPr>
              <w:jc w:val="center"/>
              <w:rPr>
                <w:rFonts w:ascii="Times New Roman" w:hAnsi="Times New Roman"/>
                <w:sz w:val="24"/>
                <w:szCs w:val="24"/>
                <w:lang w:val="sq-AL"/>
              </w:rPr>
            </w:pPr>
          </w:p>
        </w:tc>
        <w:tc>
          <w:tcPr>
            <w:tcW w:w="720" w:type="dxa"/>
          </w:tcPr>
          <w:p w14:paraId="717AAFBA" w14:textId="77777777" w:rsidR="00E743ED" w:rsidRPr="00005591" w:rsidRDefault="00E743ED" w:rsidP="00F20AAE">
            <w:pPr>
              <w:jc w:val="center"/>
              <w:rPr>
                <w:rFonts w:ascii="Times New Roman" w:hAnsi="Times New Roman"/>
                <w:sz w:val="24"/>
                <w:szCs w:val="24"/>
                <w:lang w:val="sq-AL"/>
              </w:rPr>
            </w:pPr>
          </w:p>
        </w:tc>
        <w:tc>
          <w:tcPr>
            <w:tcW w:w="720" w:type="dxa"/>
          </w:tcPr>
          <w:p w14:paraId="56EE48EE" w14:textId="77777777" w:rsidR="00E743ED" w:rsidRPr="00005591" w:rsidRDefault="00E743ED" w:rsidP="00F20AAE">
            <w:pPr>
              <w:jc w:val="center"/>
              <w:rPr>
                <w:rFonts w:ascii="Times New Roman" w:hAnsi="Times New Roman"/>
                <w:sz w:val="24"/>
                <w:szCs w:val="24"/>
                <w:lang w:val="sq-AL"/>
              </w:rPr>
            </w:pPr>
          </w:p>
        </w:tc>
        <w:tc>
          <w:tcPr>
            <w:tcW w:w="639" w:type="dxa"/>
          </w:tcPr>
          <w:p w14:paraId="2908EB2C" w14:textId="77777777" w:rsidR="00E743ED" w:rsidRPr="00005591" w:rsidRDefault="00E743ED" w:rsidP="00F20AAE">
            <w:pPr>
              <w:jc w:val="center"/>
              <w:rPr>
                <w:rFonts w:ascii="Times New Roman" w:hAnsi="Times New Roman"/>
                <w:sz w:val="24"/>
                <w:szCs w:val="24"/>
                <w:lang w:val="sq-AL"/>
              </w:rPr>
            </w:pPr>
          </w:p>
        </w:tc>
        <w:tc>
          <w:tcPr>
            <w:tcW w:w="711" w:type="dxa"/>
          </w:tcPr>
          <w:p w14:paraId="121FD38A" w14:textId="77777777" w:rsidR="00E743ED" w:rsidRPr="00005591" w:rsidRDefault="00E743ED" w:rsidP="00F20AAE">
            <w:pPr>
              <w:jc w:val="center"/>
              <w:rPr>
                <w:rFonts w:ascii="Times New Roman" w:hAnsi="Times New Roman"/>
                <w:sz w:val="24"/>
                <w:szCs w:val="24"/>
                <w:lang w:val="sq-AL"/>
              </w:rPr>
            </w:pPr>
          </w:p>
        </w:tc>
        <w:tc>
          <w:tcPr>
            <w:tcW w:w="720" w:type="dxa"/>
          </w:tcPr>
          <w:p w14:paraId="1FE2DD96" w14:textId="77777777" w:rsidR="00E743ED" w:rsidRPr="00005591" w:rsidRDefault="00E743ED" w:rsidP="00F20AAE">
            <w:pPr>
              <w:jc w:val="center"/>
              <w:rPr>
                <w:rFonts w:ascii="Times New Roman" w:hAnsi="Times New Roman"/>
                <w:sz w:val="24"/>
                <w:szCs w:val="24"/>
                <w:lang w:val="sq-AL"/>
              </w:rPr>
            </w:pPr>
          </w:p>
        </w:tc>
        <w:tc>
          <w:tcPr>
            <w:tcW w:w="720" w:type="dxa"/>
          </w:tcPr>
          <w:p w14:paraId="27357532" w14:textId="77777777" w:rsidR="00E743ED" w:rsidRPr="00005591" w:rsidRDefault="00E743ED" w:rsidP="00F20AAE">
            <w:pPr>
              <w:jc w:val="center"/>
              <w:rPr>
                <w:rFonts w:ascii="Times New Roman" w:hAnsi="Times New Roman"/>
                <w:sz w:val="24"/>
                <w:szCs w:val="24"/>
                <w:lang w:val="sq-AL"/>
              </w:rPr>
            </w:pPr>
          </w:p>
        </w:tc>
        <w:tc>
          <w:tcPr>
            <w:tcW w:w="720" w:type="dxa"/>
          </w:tcPr>
          <w:p w14:paraId="07F023C8" w14:textId="77777777" w:rsidR="00E743ED" w:rsidRPr="00005591" w:rsidRDefault="00E743ED" w:rsidP="00F20AAE">
            <w:pPr>
              <w:jc w:val="center"/>
              <w:rPr>
                <w:rFonts w:ascii="Times New Roman" w:hAnsi="Times New Roman"/>
                <w:sz w:val="24"/>
                <w:szCs w:val="24"/>
                <w:lang w:val="sq-AL"/>
              </w:rPr>
            </w:pPr>
          </w:p>
        </w:tc>
        <w:tc>
          <w:tcPr>
            <w:tcW w:w="720" w:type="dxa"/>
          </w:tcPr>
          <w:p w14:paraId="4BDB5498" w14:textId="77777777" w:rsidR="00E743ED" w:rsidRPr="00005591" w:rsidRDefault="00E743ED" w:rsidP="00F20AAE">
            <w:pPr>
              <w:jc w:val="center"/>
              <w:rPr>
                <w:rFonts w:ascii="Times New Roman" w:hAnsi="Times New Roman"/>
                <w:sz w:val="24"/>
                <w:szCs w:val="24"/>
                <w:lang w:val="sq-AL"/>
              </w:rPr>
            </w:pPr>
          </w:p>
        </w:tc>
        <w:tc>
          <w:tcPr>
            <w:tcW w:w="810" w:type="dxa"/>
          </w:tcPr>
          <w:p w14:paraId="2916C19D" w14:textId="77777777" w:rsidR="00E743ED" w:rsidRPr="00005591" w:rsidRDefault="00E743ED" w:rsidP="00F20AAE">
            <w:pPr>
              <w:jc w:val="center"/>
              <w:rPr>
                <w:rFonts w:ascii="Times New Roman" w:hAnsi="Times New Roman"/>
                <w:sz w:val="24"/>
                <w:szCs w:val="24"/>
                <w:lang w:val="sq-AL"/>
              </w:rPr>
            </w:pPr>
          </w:p>
        </w:tc>
      </w:tr>
      <w:tr w:rsidR="008C5BA8" w:rsidRPr="00005591" w14:paraId="6EE5F76B" w14:textId="77777777" w:rsidTr="2D77C0B6">
        <w:tc>
          <w:tcPr>
            <w:tcW w:w="2610" w:type="dxa"/>
          </w:tcPr>
          <w:p w14:paraId="30E2F441" w14:textId="77777777" w:rsidR="00E743ED" w:rsidRPr="00005591" w:rsidRDefault="00E743ED" w:rsidP="00F20AAE">
            <w:pPr>
              <w:rPr>
                <w:rFonts w:ascii="Times New Roman" w:hAnsi="Times New Roman"/>
                <w:sz w:val="24"/>
                <w:szCs w:val="24"/>
                <w:lang w:val="sq-AL"/>
              </w:rPr>
            </w:pPr>
            <w:r w:rsidRPr="00005591">
              <w:rPr>
                <w:rFonts w:ascii="Times New Roman" w:hAnsi="Times New Roman"/>
                <w:sz w:val="24"/>
                <w:szCs w:val="24"/>
                <w:lang w:val="sq-AL"/>
              </w:rPr>
              <w:t>Kosto për buxhetin – njëherë</w:t>
            </w:r>
          </w:p>
        </w:tc>
        <w:tc>
          <w:tcPr>
            <w:tcW w:w="720" w:type="dxa"/>
          </w:tcPr>
          <w:p w14:paraId="5C145C7F" w14:textId="2C302E6E" w:rsidR="00E743ED" w:rsidRPr="00005591" w:rsidRDefault="2D77C0B6" w:rsidP="00F20AAE">
            <w:pPr>
              <w:rPr>
                <w:rFonts w:ascii="Times New Roman" w:hAnsi="Times New Roman"/>
                <w:sz w:val="24"/>
                <w:szCs w:val="24"/>
                <w:lang w:val="sq-AL"/>
              </w:rPr>
            </w:pPr>
            <w:r w:rsidRPr="00005591">
              <w:rPr>
                <w:rFonts w:ascii="Times New Roman" w:hAnsi="Times New Roman"/>
                <w:sz w:val="24"/>
                <w:szCs w:val="24"/>
                <w:lang w:val="sq-AL"/>
              </w:rPr>
              <w:t>90</w:t>
            </w:r>
          </w:p>
        </w:tc>
        <w:tc>
          <w:tcPr>
            <w:tcW w:w="720" w:type="dxa"/>
          </w:tcPr>
          <w:p w14:paraId="612926EF" w14:textId="4F71F073" w:rsidR="00E743ED" w:rsidRPr="00005591" w:rsidRDefault="2D77C0B6" w:rsidP="00F20AAE">
            <w:pPr>
              <w:rPr>
                <w:rFonts w:ascii="Times New Roman" w:hAnsi="Times New Roman"/>
                <w:sz w:val="24"/>
                <w:szCs w:val="24"/>
                <w:lang w:val="sq-AL"/>
              </w:rPr>
            </w:pPr>
            <w:r w:rsidRPr="00005591">
              <w:rPr>
                <w:rFonts w:ascii="Times New Roman" w:hAnsi="Times New Roman"/>
                <w:sz w:val="24"/>
                <w:szCs w:val="24"/>
                <w:lang w:val="sq-AL"/>
              </w:rPr>
              <w:t>90</w:t>
            </w:r>
          </w:p>
        </w:tc>
        <w:tc>
          <w:tcPr>
            <w:tcW w:w="720" w:type="dxa"/>
          </w:tcPr>
          <w:p w14:paraId="3D480049" w14:textId="61225859" w:rsidR="00E743ED" w:rsidRPr="00005591" w:rsidRDefault="2D77C0B6" w:rsidP="00F20AAE">
            <w:pPr>
              <w:rPr>
                <w:rFonts w:ascii="Times New Roman" w:hAnsi="Times New Roman"/>
                <w:sz w:val="24"/>
                <w:szCs w:val="24"/>
                <w:lang w:val="sq-AL"/>
              </w:rPr>
            </w:pPr>
            <w:r w:rsidRPr="00005591">
              <w:rPr>
                <w:rFonts w:ascii="Times New Roman" w:hAnsi="Times New Roman"/>
                <w:sz w:val="24"/>
                <w:szCs w:val="24"/>
                <w:lang w:val="sq-AL"/>
              </w:rPr>
              <w:t>90</w:t>
            </w:r>
          </w:p>
        </w:tc>
        <w:tc>
          <w:tcPr>
            <w:tcW w:w="639" w:type="dxa"/>
          </w:tcPr>
          <w:p w14:paraId="74869460" w14:textId="77777777" w:rsidR="00E743ED" w:rsidRPr="00005591" w:rsidRDefault="00E743ED" w:rsidP="00F20AAE">
            <w:pPr>
              <w:rPr>
                <w:rFonts w:ascii="Times New Roman" w:hAnsi="Times New Roman"/>
                <w:sz w:val="24"/>
                <w:szCs w:val="24"/>
                <w:lang w:val="sq-AL"/>
              </w:rPr>
            </w:pPr>
          </w:p>
        </w:tc>
        <w:tc>
          <w:tcPr>
            <w:tcW w:w="711" w:type="dxa"/>
          </w:tcPr>
          <w:p w14:paraId="187F57B8" w14:textId="77777777" w:rsidR="00E743ED" w:rsidRPr="00005591" w:rsidRDefault="00E743ED" w:rsidP="00F20AAE">
            <w:pPr>
              <w:rPr>
                <w:rFonts w:ascii="Times New Roman" w:hAnsi="Times New Roman"/>
                <w:sz w:val="24"/>
                <w:szCs w:val="24"/>
                <w:lang w:val="sq-AL"/>
              </w:rPr>
            </w:pPr>
          </w:p>
        </w:tc>
        <w:tc>
          <w:tcPr>
            <w:tcW w:w="720" w:type="dxa"/>
          </w:tcPr>
          <w:p w14:paraId="54738AF4" w14:textId="77777777" w:rsidR="00E743ED" w:rsidRPr="00005591" w:rsidRDefault="00E743ED" w:rsidP="00F20AAE">
            <w:pPr>
              <w:rPr>
                <w:rFonts w:ascii="Times New Roman" w:hAnsi="Times New Roman"/>
                <w:sz w:val="24"/>
                <w:szCs w:val="24"/>
                <w:lang w:val="sq-AL"/>
              </w:rPr>
            </w:pPr>
          </w:p>
        </w:tc>
        <w:tc>
          <w:tcPr>
            <w:tcW w:w="720" w:type="dxa"/>
          </w:tcPr>
          <w:p w14:paraId="46ABBD8F" w14:textId="77777777" w:rsidR="00E743ED" w:rsidRPr="00005591" w:rsidRDefault="00E743ED" w:rsidP="00F20AAE">
            <w:pPr>
              <w:rPr>
                <w:rFonts w:ascii="Times New Roman" w:hAnsi="Times New Roman"/>
                <w:sz w:val="24"/>
                <w:szCs w:val="24"/>
                <w:lang w:val="sq-AL"/>
              </w:rPr>
            </w:pPr>
          </w:p>
        </w:tc>
        <w:tc>
          <w:tcPr>
            <w:tcW w:w="720" w:type="dxa"/>
          </w:tcPr>
          <w:p w14:paraId="06BBA33E" w14:textId="77777777" w:rsidR="00E743ED" w:rsidRPr="00005591" w:rsidRDefault="00E743ED" w:rsidP="00F20AAE">
            <w:pPr>
              <w:rPr>
                <w:rFonts w:ascii="Times New Roman" w:hAnsi="Times New Roman"/>
                <w:sz w:val="24"/>
                <w:szCs w:val="24"/>
                <w:lang w:val="sq-AL"/>
              </w:rPr>
            </w:pPr>
          </w:p>
        </w:tc>
        <w:tc>
          <w:tcPr>
            <w:tcW w:w="720" w:type="dxa"/>
          </w:tcPr>
          <w:p w14:paraId="464FCBC1" w14:textId="77777777" w:rsidR="00E743ED" w:rsidRPr="00005591" w:rsidRDefault="00E743ED" w:rsidP="00F20AAE">
            <w:pPr>
              <w:rPr>
                <w:rFonts w:ascii="Times New Roman" w:hAnsi="Times New Roman"/>
                <w:sz w:val="24"/>
                <w:szCs w:val="24"/>
                <w:lang w:val="sq-AL"/>
              </w:rPr>
            </w:pPr>
          </w:p>
        </w:tc>
        <w:tc>
          <w:tcPr>
            <w:tcW w:w="810" w:type="dxa"/>
          </w:tcPr>
          <w:p w14:paraId="5C8C6B09" w14:textId="77777777" w:rsidR="00E743ED" w:rsidRPr="00005591" w:rsidRDefault="00E743ED" w:rsidP="00F20AAE">
            <w:pPr>
              <w:rPr>
                <w:rFonts w:ascii="Times New Roman" w:hAnsi="Times New Roman"/>
                <w:sz w:val="24"/>
                <w:szCs w:val="24"/>
                <w:lang w:val="sq-AL"/>
              </w:rPr>
            </w:pPr>
          </w:p>
        </w:tc>
      </w:tr>
      <w:tr w:rsidR="008C5BA8" w:rsidRPr="00005591" w14:paraId="082F3C22" w14:textId="77777777" w:rsidTr="2D77C0B6">
        <w:tc>
          <w:tcPr>
            <w:tcW w:w="2610" w:type="dxa"/>
          </w:tcPr>
          <w:p w14:paraId="4482BD48" w14:textId="77777777" w:rsidR="00E743ED" w:rsidRPr="00005591" w:rsidRDefault="00E743ED" w:rsidP="00F20AAE">
            <w:pPr>
              <w:rPr>
                <w:rFonts w:ascii="Times New Roman" w:hAnsi="Times New Roman"/>
                <w:sz w:val="24"/>
                <w:szCs w:val="24"/>
                <w:lang w:val="sq-AL"/>
              </w:rPr>
            </w:pPr>
            <w:r w:rsidRPr="00005591">
              <w:rPr>
                <w:rFonts w:ascii="Times New Roman" w:hAnsi="Times New Roman"/>
                <w:sz w:val="24"/>
                <w:szCs w:val="24"/>
                <w:lang w:val="sq-AL"/>
              </w:rPr>
              <w:t>Kosto për buxhetin – në vazhdim</w:t>
            </w:r>
          </w:p>
        </w:tc>
        <w:tc>
          <w:tcPr>
            <w:tcW w:w="720" w:type="dxa"/>
          </w:tcPr>
          <w:p w14:paraId="3382A365" w14:textId="77777777" w:rsidR="00E743ED" w:rsidRPr="00005591" w:rsidRDefault="00E743ED" w:rsidP="00F20AAE">
            <w:pPr>
              <w:rPr>
                <w:rFonts w:ascii="Times New Roman" w:hAnsi="Times New Roman"/>
                <w:sz w:val="24"/>
                <w:szCs w:val="24"/>
                <w:lang w:val="sq-AL"/>
              </w:rPr>
            </w:pPr>
          </w:p>
        </w:tc>
        <w:tc>
          <w:tcPr>
            <w:tcW w:w="720" w:type="dxa"/>
          </w:tcPr>
          <w:p w14:paraId="5C71F136" w14:textId="77777777" w:rsidR="00E743ED" w:rsidRPr="00005591" w:rsidRDefault="00E743ED" w:rsidP="00F20AAE">
            <w:pPr>
              <w:rPr>
                <w:rFonts w:ascii="Times New Roman" w:hAnsi="Times New Roman"/>
                <w:sz w:val="24"/>
                <w:szCs w:val="24"/>
                <w:lang w:val="sq-AL"/>
              </w:rPr>
            </w:pPr>
          </w:p>
        </w:tc>
        <w:tc>
          <w:tcPr>
            <w:tcW w:w="720" w:type="dxa"/>
          </w:tcPr>
          <w:p w14:paraId="62199465" w14:textId="77777777" w:rsidR="00E743ED" w:rsidRPr="00005591" w:rsidRDefault="00E743ED" w:rsidP="00F20AAE">
            <w:pPr>
              <w:rPr>
                <w:rFonts w:ascii="Times New Roman" w:hAnsi="Times New Roman"/>
                <w:sz w:val="24"/>
                <w:szCs w:val="24"/>
                <w:lang w:val="sq-AL"/>
              </w:rPr>
            </w:pPr>
          </w:p>
        </w:tc>
        <w:tc>
          <w:tcPr>
            <w:tcW w:w="639" w:type="dxa"/>
          </w:tcPr>
          <w:p w14:paraId="0DA123B1" w14:textId="77777777" w:rsidR="00E743ED" w:rsidRPr="00005591" w:rsidRDefault="00E743ED" w:rsidP="00F20AAE">
            <w:pPr>
              <w:rPr>
                <w:rFonts w:ascii="Times New Roman" w:hAnsi="Times New Roman"/>
                <w:sz w:val="24"/>
                <w:szCs w:val="24"/>
                <w:lang w:val="sq-AL"/>
              </w:rPr>
            </w:pPr>
          </w:p>
        </w:tc>
        <w:tc>
          <w:tcPr>
            <w:tcW w:w="711" w:type="dxa"/>
          </w:tcPr>
          <w:p w14:paraId="4C4CEA3D" w14:textId="77777777" w:rsidR="00E743ED" w:rsidRPr="00005591" w:rsidRDefault="00E743ED" w:rsidP="00F20AAE">
            <w:pPr>
              <w:rPr>
                <w:rFonts w:ascii="Times New Roman" w:hAnsi="Times New Roman"/>
                <w:sz w:val="24"/>
                <w:szCs w:val="24"/>
                <w:lang w:val="sq-AL"/>
              </w:rPr>
            </w:pPr>
          </w:p>
        </w:tc>
        <w:tc>
          <w:tcPr>
            <w:tcW w:w="720" w:type="dxa"/>
          </w:tcPr>
          <w:p w14:paraId="50895670" w14:textId="77777777" w:rsidR="00E743ED" w:rsidRPr="00005591" w:rsidRDefault="00E743ED" w:rsidP="00F20AAE">
            <w:pPr>
              <w:rPr>
                <w:rFonts w:ascii="Times New Roman" w:hAnsi="Times New Roman"/>
                <w:sz w:val="24"/>
                <w:szCs w:val="24"/>
                <w:lang w:val="sq-AL"/>
              </w:rPr>
            </w:pPr>
          </w:p>
        </w:tc>
        <w:tc>
          <w:tcPr>
            <w:tcW w:w="720" w:type="dxa"/>
          </w:tcPr>
          <w:p w14:paraId="38C1F859" w14:textId="77777777" w:rsidR="00E743ED" w:rsidRPr="00005591" w:rsidRDefault="00E743ED" w:rsidP="00F20AAE">
            <w:pPr>
              <w:rPr>
                <w:rFonts w:ascii="Times New Roman" w:hAnsi="Times New Roman"/>
                <w:sz w:val="24"/>
                <w:szCs w:val="24"/>
                <w:lang w:val="sq-AL"/>
              </w:rPr>
            </w:pPr>
          </w:p>
        </w:tc>
        <w:tc>
          <w:tcPr>
            <w:tcW w:w="720" w:type="dxa"/>
          </w:tcPr>
          <w:p w14:paraId="0C8FE7CE" w14:textId="77777777" w:rsidR="00E743ED" w:rsidRPr="00005591" w:rsidRDefault="00E743ED" w:rsidP="00F20AAE">
            <w:pPr>
              <w:rPr>
                <w:rFonts w:ascii="Times New Roman" w:hAnsi="Times New Roman"/>
                <w:sz w:val="24"/>
                <w:szCs w:val="24"/>
                <w:lang w:val="sq-AL"/>
              </w:rPr>
            </w:pPr>
          </w:p>
        </w:tc>
        <w:tc>
          <w:tcPr>
            <w:tcW w:w="720" w:type="dxa"/>
          </w:tcPr>
          <w:p w14:paraId="41004F19" w14:textId="77777777" w:rsidR="00E743ED" w:rsidRPr="00005591" w:rsidRDefault="00E743ED" w:rsidP="00F20AAE">
            <w:pPr>
              <w:rPr>
                <w:rFonts w:ascii="Times New Roman" w:hAnsi="Times New Roman"/>
                <w:sz w:val="24"/>
                <w:szCs w:val="24"/>
                <w:lang w:val="sq-AL"/>
              </w:rPr>
            </w:pPr>
          </w:p>
        </w:tc>
        <w:tc>
          <w:tcPr>
            <w:tcW w:w="810" w:type="dxa"/>
          </w:tcPr>
          <w:p w14:paraId="67C0C651" w14:textId="77777777" w:rsidR="00E743ED" w:rsidRPr="00005591" w:rsidRDefault="00E743ED" w:rsidP="00F20AAE">
            <w:pPr>
              <w:rPr>
                <w:rFonts w:ascii="Times New Roman" w:hAnsi="Times New Roman"/>
                <w:sz w:val="24"/>
                <w:szCs w:val="24"/>
                <w:lang w:val="sq-AL"/>
              </w:rPr>
            </w:pPr>
          </w:p>
        </w:tc>
      </w:tr>
      <w:tr w:rsidR="008C5BA8" w:rsidRPr="00005591" w14:paraId="5DA60CE4" w14:textId="77777777" w:rsidTr="2D77C0B6">
        <w:tc>
          <w:tcPr>
            <w:tcW w:w="2610" w:type="dxa"/>
          </w:tcPr>
          <w:p w14:paraId="7D2CAAC1" w14:textId="77777777" w:rsidR="00E743ED" w:rsidRPr="00005591" w:rsidRDefault="00E743ED" w:rsidP="00F20AAE">
            <w:pPr>
              <w:rPr>
                <w:rFonts w:ascii="Times New Roman" w:hAnsi="Times New Roman"/>
                <w:b/>
                <w:sz w:val="24"/>
                <w:szCs w:val="24"/>
                <w:lang w:val="sq-AL"/>
              </w:rPr>
            </w:pPr>
            <w:r w:rsidRPr="00005591">
              <w:rPr>
                <w:rFonts w:ascii="Times New Roman" w:hAnsi="Times New Roman"/>
                <w:sz w:val="24"/>
                <w:szCs w:val="24"/>
                <w:lang w:val="sq-AL"/>
              </w:rPr>
              <w:t>Kosto për biznesin – njëherë</w:t>
            </w:r>
          </w:p>
        </w:tc>
        <w:tc>
          <w:tcPr>
            <w:tcW w:w="720" w:type="dxa"/>
          </w:tcPr>
          <w:p w14:paraId="308D56CC" w14:textId="77777777" w:rsidR="00E743ED" w:rsidRPr="00005591" w:rsidRDefault="00E743ED" w:rsidP="00F20AAE">
            <w:pPr>
              <w:rPr>
                <w:rFonts w:ascii="Times New Roman" w:hAnsi="Times New Roman"/>
                <w:sz w:val="24"/>
                <w:szCs w:val="24"/>
                <w:lang w:val="sq-AL"/>
              </w:rPr>
            </w:pPr>
          </w:p>
        </w:tc>
        <w:tc>
          <w:tcPr>
            <w:tcW w:w="720" w:type="dxa"/>
          </w:tcPr>
          <w:p w14:paraId="797E50C6" w14:textId="77777777" w:rsidR="00E743ED" w:rsidRPr="00005591" w:rsidRDefault="00E743ED" w:rsidP="00F20AAE">
            <w:pPr>
              <w:rPr>
                <w:rFonts w:ascii="Times New Roman" w:hAnsi="Times New Roman"/>
                <w:sz w:val="24"/>
                <w:szCs w:val="24"/>
                <w:lang w:val="sq-AL"/>
              </w:rPr>
            </w:pPr>
          </w:p>
        </w:tc>
        <w:tc>
          <w:tcPr>
            <w:tcW w:w="720" w:type="dxa"/>
          </w:tcPr>
          <w:p w14:paraId="7B04FA47" w14:textId="77777777" w:rsidR="00E743ED" w:rsidRPr="00005591" w:rsidRDefault="00E743ED" w:rsidP="00F20AAE">
            <w:pPr>
              <w:rPr>
                <w:rFonts w:ascii="Times New Roman" w:hAnsi="Times New Roman"/>
                <w:sz w:val="24"/>
                <w:szCs w:val="24"/>
                <w:lang w:val="sq-AL"/>
              </w:rPr>
            </w:pPr>
          </w:p>
        </w:tc>
        <w:tc>
          <w:tcPr>
            <w:tcW w:w="639" w:type="dxa"/>
          </w:tcPr>
          <w:p w14:paraId="568C698B" w14:textId="77777777" w:rsidR="00E743ED" w:rsidRPr="00005591" w:rsidRDefault="00E743ED" w:rsidP="00F20AAE">
            <w:pPr>
              <w:rPr>
                <w:rFonts w:ascii="Times New Roman" w:hAnsi="Times New Roman"/>
                <w:sz w:val="24"/>
                <w:szCs w:val="24"/>
                <w:lang w:val="sq-AL"/>
              </w:rPr>
            </w:pPr>
          </w:p>
        </w:tc>
        <w:tc>
          <w:tcPr>
            <w:tcW w:w="711" w:type="dxa"/>
          </w:tcPr>
          <w:p w14:paraId="1A939487" w14:textId="77777777" w:rsidR="00E743ED" w:rsidRPr="00005591" w:rsidRDefault="00E743ED" w:rsidP="00F20AAE">
            <w:pPr>
              <w:rPr>
                <w:rFonts w:ascii="Times New Roman" w:hAnsi="Times New Roman"/>
                <w:sz w:val="24"/>
                <w:szCs w:val="24"/>
                <w:lang w:val="sq-AL"/>
              </w:rPr>
            </w:pPr>
          </w:p>
        </w:tc>
        <w:tc>
          <w:tcPr>
            <w:tcW w:w="720" w:type="dxa"/>
          </w:tcPr>
          <w:p w14:paraId="6AA258D8" w14:textId="77777777" w:rsidR="00E743ED" w:rsidRPr="00005591" w:rsidRDefault="00E743ED" w:rsidP="00F20AAE">
            <w:pPr>
              <w:rPr>
                <w:rFonts w:ascii="Times New Roman" w:hAnsi="Times New Roman"/>
                <w:sz w:val="24"/>
                <w:szCs w:val="24"/>
                <w:lang w:val="sq-AL"/>
              </w:rPr>
            </w:pPr>
          </w:p>
        </w:tc>
        <w:tc>
          <w:tcPr>
            <w:tcW w:w="720" w:type="dxa"/>
          </w:tcPr>
          <w:p w14:paraId="6FFBD3EC" w14:textId="77777777" w:rsidR="00E743ED" w:rsidRPr="00005591" w:rsidRDefault="00E743ED" w:rsidP="00F20AAE">
            <w:pPr>
              <w:rPr>
                <w:rFonts w:ascii="Times New Roman" w:hAnsi="Times New Roman"/>
                <w:sz w:val="24"/>
                <w:szCs w:val="24"/>
                <w:lang w:val="sq-AL"/>
              </w:rPr>
            </w:pPr>
          </w:p>
        </w:tc>
        <w:tc>
          <w:tcPr>
            <w:tcW w:w="720" w:type="dxa"/>
          </w:tcPr>
          <w:p w14:paraId="30DCCCAD" w14:textId="77777777" w:rsidR="00E743ED" w:rsidRPr="00005591" w:rsidRDefault="00E743ED" w:rsidP="00F20AAE">
            <w:pPr>
              <w:rPr>
                <w:rFonts w:ascii="Times New Roman" w:hAnsi="Times New Roman"/>
                <w:sz w:val="24"/>
                <w:szCs w:val="24"/>
                <w:lang w:val="sq-AL"/>
              </w:rPr>
            </w:pPr>
          </w:p>
        </w:tc>
        <w:tc>
          <w:tcPr>
            <w:tcW w:w="720" w:type="dxa"/>
          </w:tcPr>
          <w:p w14:paraId="36AF6883" w14:textId="77777777" w:rsidR="00E743ED" w:rsidRPr="00005591" w:rsidRDefault="00E743ED" w:rsidP="00F20AAE">
            <w:pPr>
              <w:rPr>
                <w:rFonts w:ascii="Times New Roman" w:hAnsi="Times New Roman"/>
                <w:sz w:val="24"/>
                <w:szCs w:val="24"/>
                <w:lang w:val="sq-AL"/>
              </w:rPr>
            </w:pPr>
          </w:p>
        </w:tc>
        <w:tc>
          <w:tcPr>
            <w:tcW w:w="810" w:type="dxa"/>
          </w:tcPr>
          <w:p w14:paraId="54C529ED" w14:textId="77777777" w:rsidR="00E743ED" w:rsidRPr="00005591" w:rsidRDefault="00E743ED" w:rsidP="00F20AAE">
            <w:pPr>
              <w:rPr>
                <w:rFonts w:ascii="Times New Roman" w:hAnsi="Times New Roman"/>
                <w:sz w:val="24"/>
                <w:szCs w:val="24"/>
                <w:lang w:val="sq-AL"/>
              </w:rPr>
            </w:pPr>
          </w:p>
        </w:tc>
      </w:tr>
      <w:tr w:rsidR="008C5BA8" w:rsidRPr="00005591" w14:paraId="4B2785E8" w14:textId="77777777" w:rsidTr="2D77C0B6">
        <w:tc>
          <w:tcPr>
            <w:tcW w:w="2610" w:type="dxa"/>
          </w:tcPr>
          <w:p w14:paraId="24C57E4E" w14:textId="77777777" w:rsidR="00E743ED" w:rsidRPr="00005591" w:rsidRDefault="00E743ED" w:rsidP="00F20AAE">
            <w:pPr>
              <w:rPr>
                <w:rFonts w:ascii="Times New Roman" w:hAnsi="Times New Roman"/>
                <w:b/>
                <w:sz w:val="24"/>
                <w:szCs w:val="24"/>
                <w:lang w:val="sq-AL"/>
              </w:rPr>
            </w:pPr>
            <w:r w:rsidRPr="00005591">
              <w:rPr>
                <w:rFonts w:ascii="Times New Roman" w:hAnsi="Times New Roman"/>
                <w:sz w:val="24"/>
                <w:szCs w:val="24"/>
                <w:lang w:val="sq-AL"/>
              </w:rPr>
              <w:t>Kosto për biznesin – në vazhdim</w:t>
            </w:r>
          </w:p>
        </w:tc>
        <w:tc>
          <w:tcPr>
            <w:tcW w:w="720" w:type="dxa"/>
          </w:tcPr>
          <w:p w14:paraId="1C0157D6" w14:textId="77777777" w:rsidR="00E743ED" w:rsidRPr="00005591" w:rsidRDefault="00E743ED" w:rsidP="00F20AAE">
            <w:pPr>
              <w:rPr>
                <w:rFonts w:ascii="Times New Roman" w:hAnsi="Times New Roman"/>
                <w:sz w:val="24"/>
                <w:szCs w:val="24"/>
                <w:lang w:val="sq-AL"/>
              </w:rPr>
            </w:pPr>
          </w:p>
        </w:tc>
        <w:tc>
          <w:tcPr>
            <w:tcW w:w="720" w:type="dxa"/>
          </w:tcPr>
          <w:p w14:paraId="3691E7B2" w14:textId="77777777" w:rsidR="00E743ED" w:rsidRPr="00005591" w:rsidRDefault="00E743ED" w:rsidP="00F20AAE">
            <w:pPr>
              <w:rPr>
                <w:rFonts w:ascii="Times New Roman" w:hAnsi="Times New Roman"/>
                <w:sz w:val="24"/>
                <w:szCs w:val="24"/>
                <w:lang w:val="sq-AL"/>
              </w:rPr>
            </w:pPr>
          </w:p>
        </w:tc>
        <w:tc>
          <w:tcPr>
            <w:tcW w:w="720" w:type="dxa"/>
          </w:tcPr>
          <w:p w14:paraId="526770CE" w14:textId="77777777" w:rsidR="00E743ED" w:rsidRPr="00005591" w:rsidRDefault="00E743ED" w:rsidP="00F20AAE">
            <w:pPr>
              <w:rPr>
                <w:rFonts w:ascii="Times New Roman" w:hAnsi="Times New Roman"/>
                <w:sz w:val="24"/>
                <w:szCs w:val="24"/>
                <w:lang w:val="sq-AL"/>
              </w:rPr>
            </w:pPr>
          </w:p>
        </w:tc>
        <w:tc>
          <w:tcPr>
            <w:tcW w:w="639" w:type="dxa"/>
          </w:tcPr>
          <w:p w14:paraId="7CBEED82" w14:textId="77777777" w:rsidR="00E743ED" w:rsidRPr="00005591" w:rsidRDefault="00E743ED" w:rsidP="00F20AAE">
            <w:pPr>
              <w:rPr>
                <w:rFonts w:ascii="Times New Roman" w:hAnsi="Times New Roman"/>
                <w:sz w:val="24"/>
                <w:szCs w:val="24"/>
                <w:lang w:val="sq-AL"/>
              </w:rPr>
            </w:pPr>
          </w:p>
        </w:tc>
        <w:tc>
          <w:tcPr>
            <w:tcW w:w="711" w:type="dxa"/>
          </w:tcPr>
          <w:p w14:paraId="6E36661F" w14:textId="77777777" w:rsidR="00E743ED" w:rsidRPr="00005591" w:rsidRDefault="00E743ED" w:rsidP="00F20AAE">
            <w:pPr>
              <w:rPr>
                <w:rFonts w:ascii="Times New Roman" w:hAnsi="Times New Roman"/>
                <w:sz w:val="24"/>
                <w:szCs w:val="24"/>
                <w:lang w:val="sq-AL"/>
              </w:rPr>
            </w:pPr>
          </w:p>
        </w:tc>
        <w:tc>
          <w:tcPr>
            <w:tcW w:w="720" w:type="dxa"/>
          </w:tcPr>
          <w:p w14:paraId="38645DC7" w14:textId="77777777" w:rsidR="00E743ED" w:rsidRPr="00005591" w:rsidRDefault="00E743ED" w:rsidP="00F20AAE">
            <w:pPr>
              <w:rPr>
                <w:rFonts w:ascii="Times New Roman" w:hAnsi="Times New Roman"/>
                <w:sz w:val="24"/>
                <w:szCs w:val="24"/>
                <w:lang w:val="sq-AL"/>
              </w:rPr>
            </w:pPr>
          </w:p>
        </w:tc>
        <w:tc>
          <w:tcPr>
            <w:tcW w:w="720" w:type="dxa"/>
          </w:tcPr>
          <w:p w14:paraId="135E58C4" w14:textId="77777777" w:rsidR="00E743ED" w:rsidRPr="00005591" w:rsidRDefault="00E743ED" w:rsidP="00F20AAE">
            <w:pPr>
              <w:rPr>
                <w:rFonts w:ascii="Times New Roman" w:hAnsi="Times New Roman"/>
                <w:sz w:val="24"/>
                <w:szCs w:val="24"/>
                <w:lang w:val="sq-AL"/>
              </w:rPr>
            </w:pPr>
          </w:p>
        </w:tc>
        <w:tc>
          <w:tcPr>
            <w:tcW w:w="720" w:type="dxa"/>
          </w:tcPr>
          <w:p w14:paraId="62EBF9A1" w14:textId="77777777" w:rsidR="00E743ED" w:rsidRPr="00005591" w:rsidRDefault="00E743ED" w:rsidP="00F20AAE">
            <w:pPr>
              <w:rPr>
                <w:rFonts w:ascii="Times New Roman" w:hAnsi="Times New Roman"/>
                <w:sz w:val="24"/>
                <w:szCs w:val="24"/>
                <w:lang w:val="sq-AL"/>
              </w:rPr>
            </w:pPr>
          </w:p>
        </w:tc>
        <w:tc>
          <w:tcPr>
            <w:tcW w:w="720" w:type="dxa"/>
          </w:tcPr>
          <w:p w14:paraId="0C6C2CD5" w14:textId="77777777" w:rsidR="00E743ED" w:rsidRPr="00005591" w:rsidRDefault="00E743ED" w:rsidP="00F20AAE">
            <w:pPr>
              <w:rPr>
                <w:rFonts w:ascii="Times New Roman" w:hAnsi="Times New Roman"/>
                <w:sz w:val="24"/>
                <w:szCs w:val="24"/>
                <w:lang w:val="sq-AL"/>
              </w:rPr>
            </w:pPr>
          </w:p>
        </w:tc>
        <w:tc>
          <w:tcPr>
            <w:tcW w:w="810" w:type="dxa"/>
          </w:tcPr>
          <w:p w14:paraId="709E88E4" w14:textId="77777777" w:rsidR="00E743ED" w:rsidRPr="00005591" w:rsidRDefault="00E743ED" w:rsidP="00F20AAE">
            <w:pPr>
              <w:rPr>
                <w:rFonts w:ascii="Times New Roman" w:hAnsi="Times New Roman"/>
                <w:sz w:val="24"/>
                <w:szCs w:val="24"/>
                <w:lang w:val="sq-AL"/>
              </w:rPr>
            </w:pPr>
          </w:p>
        </w:tc>
      </w:tr>
      <w:tr w:rsidR="008C5BA8" w:rsidRPr="00005591" w14:paraId="66FE93A0" w14:textId="77777777" w:rsidTr="2D77C0B6">
        <w:tc>
          <w:tcPr>
            <w:tcW w:w="2610" w:type="dxa"/>
          </w:tcPr>
          <w:p w14:paraId="1297DF16" w14:textId="77777777" w:rsidR="00E743ED" w:rsidRPr="00005591" w:rsidRDefault="00E743ED" w:rsidP="00F20AAE">
            <w:pPr>
              <w:rPr>
                <w:rFonts w:ascii="Times New Roman" w:hAnsi="Times New Roman"/>
                <w:sz w:val="24"/>
                <w:szCs w:val="24"/>
                <w:lang w:val="sq-AL"/>
              </w:rPr>
            </w:pPr>
            <w:r w:rsidRPr="00005591">
              <w:rPr>
                <w:rFonts w:ascii="Times New Roman" w:hAnsi="Times New Roman"/>
                <w:sz w:val="24"/>
                <w:szCs w:val="24"/>
                <w:lang w:val="sq-AL"/>
              </w:rPr>
              <w:t>Kosto për grupet e tjera – njëherë</w:t>
            </w:r>
          </w:p>
        </w:tc>
        <w:tc>
          <w:tcPr>
            <w:tcW w:w="720" w:type="dxa"/>
          </w:tcPr>
          <w:p w14:paraId="508C98E9" w14:textId="77777777" w:rsidR="00E743ED" w:rsidRPr="00005591" w:rsidRDefault="00E743ED" w:rsidP="00F20AAE">
            <w:pPr>
              <w:rPr>
                <w:rFonts w:ascii="Times New Roman" w:hAnsi="Times New Roman"/>
                <w:sz w:val="24"/>
                <w:szCs w:val="24"/>
                <w:lang w:val="sq-AL"/>
              </w:rPr>
            </w:pPr>
          </w:p>
        </w:tc>
        <w:tc>
          <w:tcPr>
            <w:tcW w:w="720" w:type="dxa"/>
          </w:tcPr>
          <w:p w14:paraId="779F8E76" w14:textId="77777777" w:rsidR="00E743ED" w:rsidRPr="00005591" w:rsidRDefault="00E743ED" w:rsidP="00F20AAE">
            <w:pPr>
              <w:rPr>
                <w:rFonts w:ascii="Times New Roman" w:hAnsi="Times New Roman"/>
                <w:sz w:val="24"/>
                <w:szCs w:val="24"/>
                <w:lang w:val="sq-AL"/>
              </w:rPr>
            </w:pPr>
          </w:p>
        </w:tc>
        <w:tc>
          <w:tcPr>
            <w:tcW w:w="720" w:type="dxa"/>
          </w:tcPr>
          <w:p w14:paraId="7818863E" w14:textId="77777777" w:rsidR="00E743ED" w:rsidRPr="00005591" w:rsidRDefault="00E743ED" w:rsidP="00F20AAE">
            <w:pPr>
              <w:rPr>
                <w:rFonts w:ascii="Times New Roman" w:hAnsi="Times New Roman"/>
                <w:sz w:val="24"/>
                <w:szCs w:val="24"/>
                <w:lang w:val="sq-AL"/>
              </w:rPr>
            </w:pPr>
          </w:p>
        </w:tc>
        <w:tc>
          <w:tcPr>
            <w:tcW w:w="639" w:type="dxa"/>
          </w:tcPr>
          <w:p w14:paraId="44F69B9A" w14:textId="77777777" w:rsidR="00E743ED" w:rsidRPr="00005591" w:rsidRDefault="00E743ED" w:rsidP="00F20AAE">
            <w:pPr>
              <w:rPr>
                <w:rFonts w:ascii="Times New Roman" w:hAnsi="Times New Roman"/>
                <w:sz w:val="24"/>
                <w:szCs w:val="24"/>
                <w:lang w:val="sq-AL"/>
              </w:rPr>
            </w:pPr>
          </w:p>
        </w:tc>
        <w:tc>
          <w:tcPr>
            <w:tcW w:w="711" w:type="dxa"/>
          </w:tcPr>
          <w:p w14:paraId="5F07D11E" w14:textId="77777777" w:rsidR="00E743ED" w:rsidRPr="00005591" w:rsidRDefault="00E743ED" w:rsidP="00F20AAE">
            <w:pPr>
              <w:rPr>
                <w:rFonts w:ascii="Times New Roman" w:hAnsi="Times New Roman"/>
                <w:sz w:val="24"/>
                <w:szCs w:val="24"/>
                <w:lang w:val="sq-AL"/>
              </w:rPr>
            </w:pPr>
          </w:p>
        </w:tc>
        <w:tc>
          <w:tcPr>
            <w:tcW w:w="720" w:type="dxa"/>
          </w:tcPr>
          <w:p w14:paraId="41508A3C" w14:textId="77777777" w:rsidR="00E743ED" w:rsidRPr="00005591" w:rsidRDefault="00E743ED" w:rsidP="00F20AAE">
            <w:pPr>
              <w:rPr>
                <w:rFonts w:ascii="Times New Roman" w:hAnsi="Times New Roman"/>
                <w:sz w:val="24"/>
                <w:szCs w:val="24"/>
                <w:lang w:val="sq-AL"/>
              </w:rPr>
            </w:pPr>
          </w:p>
        </w:tc>
        <w:tc>
          <w:tcPr>
            <w:tcW w:w="720" w:type="dxa"/>
          </w:tcPr>
          <w:p w14:paraId="43D6B1D6" w14:textId="77777777" w:rsidR="00E743ED" w:rsidRPr="00005591" w:rsidRDefault="00E743ED" w:rsidP="00F20AAE">
            <w:pPr>
              <w:rPr>
                <w:rFonts w:ascii="Times New Roman" w:hAnsi="Times New Roman"/>
                <w:sz w:val="24"/>
                <w:szCs w:val="24"/>
                <w:lang w:val="sq-AL"/>
              </w:rPr>
            </w:pPr>
          </w:p>
        </w:tc>
        <w:tc>
          <w:tcPr>
            <w:tcW w:w="720" w:type="dxa"/>
          </w:tcPr>
          <w:p w14:paraId="17DBC151" w14:textId="77777777" w:rsidR="00E743ED" w:rsidRPr="00005591" w:rsidRDefault="00E743ED" w:rsidP="00F20AAE">
            <w:pPr>
              <w:rPr>
                <w:rFonts w:ascii="Times New Roman" w:hAnsi="Times New Roman"/>
                <w:sz w:val="24"/>
                <w:szCs w:val="24"/>
                <w:lang w:val="sq-AL"/>
              </w:rPr>
            </w:pPr>
          </w:p>
        </w:tc>
        <w:tc>
          <w:tcPr>
            <w:tcW w:w="720" w:type="dxa"/>
          </w:tcPr>
          <w:p w14:paraId="6F8BD81B" w14:textId="77777777" w:rsidR="00E743ED" w:rsidRPr="00005591" w:rsidRDefault="00E743ED" w:rsidP="00F20AAE">
            <w:pPr>
              <w:rPr>
                <w:rFonts w:ascii="Times New Roman" w:hAnsi="Times New Roman"/>
                <w:sz w:val="24"/>
                <w:szCs w:val="24"/>
                <w:lang w:val="sq-AL"/>
              </w:rPr>
            </w:pPr>
          </w:p>
        </w:tc>
        <w:tc>
          <w:tcPr>
            <w:tcW w:w="810" w:type="dxa"/>
          </w:tcPr>
          <w:p w14:paraId="2613E9C1" w14:textId="77777777" w:rsidR="00E743ED" w:rsidRPr="00005591" w:rsidRDefault="00E743ED" w:rsidP="00F20AAE">
            <w:pPr>
              <w:rPr>
                <w:rFonts w:ascii="Times New Roman" w:hAnsi="Times New Roman"/>
                <w:sz w:val="24"/>
                <w:szCs w:val="24"/>
                <w:lang w:val="sq-AL"/>
              </w:rPr>
            </w:pPr>
          </w:p>
        </w:tc>
      </w:tr>
      <w:tr w:rsidR="008C5BA8" w:rsidRPr="00005591" w14:paraId="0F2C9CE6" w14:textId="77777777" w:rsidTr="2D77C0B6">
        <w:tc>
          <w:tcPr>
            <w:tcW w:w="2610" w:type="dxa"/>
          </w:tcPr>
          <w:p w14:paraId="7EE2D031" w14:textId="77777777" w:rsidR="00E743ED" w:rsidRPr="00005591" w:rsidRDefault="00E743ED" w:rsidP="00F20AAE">
            <w:pPr>
              <w:rPr>
                <w:rFonts w:ascii="Times New Roman" w:hAnsi="Times New Roman"/>
                <w:sz w:val="24"/>
                <w:szCs w:val="24"/>
                <w:lang w:val="sq-AL"/>
              </w:rPr>
            </w:pPr>
            <w:r w:rsidRPr="00005591">
              <w:rPr>
                <w:rFonts w:ascii="Times New Roman" w:hAnsi="Times New Roman"/>
                <w:sz w:val="24"/>
                <w:szCs w:val="24"/>
                <w:lang w:val="sq-AL"/>
              </w:rPr>
              <w:t xml:space="preserve">Kosto për grupet e tjera – në vazhdim </w:t>
            </w:r>
          </w:p>
        </w:tc>
        <w:tc>
          <w:tcPr>
            <w:tcW w:w="720" w:type="dxa"/>
          </w:tcPr>
          <w:p w14:paraId="1037B8A3" w14:textId="77777777" w:rsidR="00E743ED" w:rsidRPr="00005591" w:rsidRDefault="00E743ED" w:rsidP="00F20AAE">
            <w:pPr>
              <w:rPr>
                <w:rFonts w:ascii="Times New Roman" w:hAnsi="Times New Roman"/>
                <w:sz w:val="24"/>
                <w:szCs w:val="24"/>
                <w:lang w:val="sq-AL"/>
              </w:rPr>
            </w:pPr>
          </w:p>
        </w:tc>
        <w:tc>
          <w:tcPr>
            <w:tcW w:w="720" w:type="dxa"/>
          </w:tcPr>
          <w:p w14:paraId="687C6DE0" w14:textId="77777777" w:rsidR="00E743ED" w:rsidRPr="00005591" w:rsidRDefault="00E743ED" w:rsidP="00F20AAE">
            <w:pPr>
              <w:rPr>
                <w:rFonts w:ascii="Times New Roman" w:hAnsi="Times New Roman"/>
                <w:sz w:val="24"/>
                <w:szCs w:val="24"/>
                <w:lang w:val="sq-AL"/>
              </w:rPr>
            </w:pPr>
          </w:p>
        </w:tc>
        <w:tc>
          <w:tcPr>
            <w:tcW w:w="720" w:type="dxa"/>
          </w:tcPr>
          <w:p w14:paraId="5B2F9378" w14:textId="77777777" w:rsidR="00E743ED" w:rsidRPr="00005591" w:rsidRDefault="00E743ED" w:rsidP="00F20AAE">
            <w:pPr>
              <w:rPr>
                <w:rFonts w:ascii="Times New Roman" w:hAnsi="Times New Roman"/>
                <w:sz w:val="24"/>
                <w:szCs w:val="24"/>
                <w:lang w:val="sq-AL"/>
              </w:rPr>
            </w:pPr>
          </w:p>
        </w:tc>
        <w:tc>
          <w:tcPr>
            <w:tcW w:w="639" w:type="dxa"/>
          </w:tcPr>
          <w:p w14:paraId="58E6DD4E" w14:textId="77777777" w:rsidR="00E743ED" w:rsidRPr="00005591" w:rsidRDefault="00E743ED" w:rsidP="00F20AAE">
            <w:pPr>
              <w:rPr>
                <w:rFonts w:ascii="Times New Roman" w:hAnsi="Times New Roman"/>
                <w:sz w:val="24"/>
                <w:szCs w:val="24"/>
                <w:lang w:val="sq-AL"/>
              </w:rPr>
            </w:pPr>
          </w:p>
        </w:tc>
        <w:tc>
          <w:tcPr>
            <w:tcW w:w="711" w:type="dxa"/>
          </w:tcPr>
          <w:p w14:paraId="7D3BEE8F" w14:textId="77777777" w:rsidR="00E743ED" w:rsidRPr="00005591" w:rsidRDefault="00E743ED" w:rsidP="00F20AAE">
            <w:pPr>
              <w:rPr>
                <w:rFonts w:ascii="Times New Roman" w:hAnsi="Times New Roman"/>
                <w:sz w:val="24"/>
                <w:szCs w:val="24"/>
                <w:lang w:val="sq-AL"/>
              </w:rPr>
            </w:pPr>
          </w:p>
        </w:tc>
        <w:tc>
          <w:tcPr>
            <w:tcW w:w="720" w:type="dxa"/>
          </w:tcPr>
          <w:p w14:paraId="3B88899E" w14:textId="77777777" w:rsidR="00E743ED" w:rsidRPr="00005591" w:rsidRDefault="00E743ED" w:rsidP="00F20AAE">
            <w:pPr>
              <w:rPr>
                <w:rFonts w:ascii="Times New Roman" w:hAnsi="Times New Roman"/>
                <w:sz w:val="24"/>
                <w:szCs w:val="24"/>
                <w:lang w:val="sq-AL"/>
              </w:rPr>
            </w:pPr>
          </w:p>
        </w:tc>
        <w:tc>
          <w:tcPr>
            <w:tcW w:w="720" w:type="dxa"/>
          </w:tcPr>
          <w:p w14:paraId="69E2BB2B" w14:textId="77777777" w:rsidR="00E743ED" w:rsidRPr="00005591" w:rsidRDefault="00E743ED" w:rsidP="00F20AAE">
            <w:pPr>
              <w:rPr>
                <w:rFonts w:ascii="Times New Roman" w:hAnsi="Times New Roman"/>
                <w:sz w:val="24"/>
                <w:szCs w:val="24"/>
                <w:lang w:val="sq-AL"/>
              </w:rPr>
            </w:pPr>
          </w:p>
        </w:tc>
        <w:tc>
          <w:tcPr>
            <w:tcW w:w="720" w:type="dxa"/>
          </w:tcPr>
          <w:p w14:paraId="57C0D796" w14:textId="77777777" w:rsidR="00E743ED" w:rsidRPr="00005591" w:rsidRDefault="00E743ED" w:rsidP="00F20AAE">
            <w:pPr>
              <w:rPr>
                <w:rFonts w:ascii="Times New Roman" w:hAnsi="Times New Roman"/>
                <w:sz w:val="24"/>
                <w:szCs w:val="24"/>
                <w:lang w:val="sq-AL"/>
              </w:rPr>
            </w:pPr>
          </w:p>
        </w:tc>
        <w:tc>
          <w:tcPr>
            <w:tcW w:w="720" w:type="dxa"/>
          </w:tcPr>
          <w:p w14:paraId="0D142F6F" w14:textId="77777777" w:rsidR="00E743ED" w:rsidRPr="00005591" w:rsidRDefault="00E743ED" w:rsidP="00F20AAE">
            <w:pPr>
              <w:rPr>
                <w:rFonts w:ascii="Times New Roman" w:hAnsi="Times New Roman"/>
                <w:sz w:val="24"/>
                <w:szCs w:val="24"/>
                <w:lang w:val="sq-AL"/>
              </w:rPr>
            </w:pPr>
          </w:p>
        </w:tc>
        <w:tc>
          <w:tcPr>
            <w:tcW w:w="810" w:type="dxa"/>
          </w:tcPr>
          <w:p w14:paraId="4475AD14" w14:textId="77777777" w:rsidR="00E743ED" w:rsidRPr="00005591" w:rsidRDefault="00E743ED" w:rsidP="00F20AAE">
            <w:pPr>
              <w:rPr>
                <w:rFonts w:ascii="Times New Roman" w:hAnsi="Times New Roman"/>
                <w:sz w:val="24"/>
                <w:szCs w:val="24"/>
                <w:lang w:val="sq-AL"/>
              </w:rPr>
            </w:pPr>
          </w:p>
        </w:tc>
      </w:tr>
      <w:tr w:rsidR="008C5BA8" w:rsidRPr="00005591" w14:paraId="2E38F674" w14:textId="77777777" w:rsidTr="2D77C0B6">
        <w:tc>
          <w:tcPr>
            <w:tcW w:w="2610" w:type="dxa"/>
          </w:tcPr>
          <w:p w14:paraId="0A416EF2" w14:textId="77777777" w:rsidR="00E743ED" w:rsidRPr="00005591" w:rsidRDefault="00E743ED" w:rsidP="00F20AAE">
            <w:pPr>
              <w:rPr>
                <w:rFonts w:ascii="Times New Roman" w:hAnsi="Times New Roman"/>
                <w:b/>
                <w:sz w:val="24"/>
                <w:szCs w:val="24"/>
                <w:lang w:val="sq-AL"/>
              </w:rPr>
            </w:pPr>
            <w:r w:rsidRPr="00005591">
              <w:rPr>
                <w:rFonts w:ascii="Times New Roman" w:hAnsi="Times New Roman"/>
                <w:b/>
                <w:sz w:val="24"/>
                <w:szCs w:val="24"/>
                <w:lang w:val="sq-AL"/>
              </w:rPr>
              <w:t xml:space="preserve">Kosto në total </w:t>
            </w:r>
          </w:p>
        </w:tc>
        <w:tc>
          <w:tcPr>
            <w:tcW w:w="720" w:type="dxa"/>
          </w:tcPr>
          <w:p w14:paraId="120C4E94" w14:textId="77777777" w:rsidR="00E743ED" w:rsidRPr="00005591" w:rsidRDefault="00E743ED" w:rsidP="00F20AAE">
            <w:pPr>
              <w:rPr>
                <w:rFonts w:ascii="Times New Roman" w:hAnsi="Times New Roman"/>
                <w:sz w:val="24"/>
                <w:szCs w:val="24"/>
                <w:lang w:val="sq-AL"/>
              </w:rPr>
            </w:pPr>
          </w:p>
        </w:tc>
        <w:tc>
          <w:tcPr>
            <w:tcW w:w="720" w:type="dxa"/>
          </w:tcPr>
          <w:p w14:paraId="42AFC42D" w14:textId="77777777" w:rsidR="00E743ED" w:rsidRPr="00005591" w:rsidRDefault="00E743ED" w:rsidP="00F20AAE">
            <w:pPr>
              <w:rPr>
                <w:rFonts w:ascii="Times New Roman" w:hAnsi="Times New Roman"/>
                <w:sz w:val="24"/>
                <w:szCs w:val="24"/>
                <w:lang w:val="sq-AL"/>
              </w:rPr>
            </w:pPr>
          </w:p>
        </w:tc>
        <w:tc>
          <w:tcPr>
            <w:tcW w:w="720" w:type="dxa"/>
          </w:tcPr>
          <w:p w14:paraId="271CA723" w14:textId="77777777" w:rsidR="00E743ED" w:rsidRPr="00005591" w:rsidRDefault="00E743ED" w:rsidP="00F20AAE">
            <w:pPr>
              <w:rPr>
                <w:rFonts w:ascii="Times New Roman" w:hAnsi="Times New Roman"/>
                <w:sz w:val="24"/>
                <w:szCs w:val="24"/>
                <w:lang w:val="sq-AL"/>
              </w:rPr>
            </w:pPr>
          </w:p>
        </w:tc>
        <w:tc>
          <w:tcPr>
            <w:tcW w:w="639" w:type="dxa"/>
          </w:tcPr>
          <w:p w14:paraId="75FBE423" w14:textId="77777777" w:rsidR="00E743ED" w:rsidRPr="00005591" w:rsidRDefault="00E743ED" w:rsidP="00F20AAE">
            <w:pPr>
              <w:rPr>
                <w:rFonts w:ascii="Times New Roman" w:hAnsi="Times New Roman"/>
                <w:sz w:val="24"/>
                <w:szCs w:val="24"/>
                <w:lang w:val="sq-AL"/>
              </w:rPr>
            </w:pPr>
          </w:p>
        </w:tc>
        <w:tc>
          <w:tcPr>
            <w:tcW w:w="711" w:type="dxa"/>
          </w:tcPr>
          <w:p w14:paraId="2D3F0BEC" w14:textId="77777777" w:rsidR="00E743ED" w:rsidRPr="00005591" w:rsidRDefault="00E743ED" w:rsidP="00F20AAE">
            <w:pPr>
              <w:rPr>
                <w:rFonts w:ascii="Times New Roman" w:hAnsi="Times New Roman"/>
                <w:sz w:val="24"/>
                <w:szCs w:val="24"/>
                <w:lang w:val="sq-AL"/>
              </w:rPr>
            </w:pPr>
          </w:p>
        </w:tc>
        <w:tc>
          <w:tcPr>
            <w:tcW w:w="720" w:type="dxa"/>
          </w:tcPr>
          <w:p w14:paraId="75CF4315" w14:textId="77777777" w:rsidR="00E743ED" w:rsidRPr="00005591" w:rsidRDefault="00E743ED" w:rsidP="00F20AAE">
            <w:pPr>
              <w:rPr>
                <w:rFonts w:ascii="Times New Roman" w:hAnsi="Times New Roman"/>
                <w:sz w:val="24"/>
                <w:szCs w:val="24"/>
                <w:lang w:val="sq-AL"/>
              </w:rPr>
            </w:pPr>
          </w:p>
        </w:tc>
        <w:tc>
          <w:tcPr>
            <w:tcW w:w="720" w:type="dxa"/>
          </w:tcPr>
          <w:p w14:paraId="3CB648E9" w14:textId="77777777" w:rsidR="00E743ED" w:rsidRPr="00005591" w:rsidRDefault="00E743ED" w:rsidP="00F20AAE">
            <w:pPr>
              <w:rPr>
                <w:rFonts w:ascii="Times New Roman" w:hAnsi="Times New Roman"/>
                <w:sz w:val="24"/>
                <w:szCs w:val="24"/>
                <w:lang w:val="sq-AL"/>
              </w:rPr>
            </w:pPr>
          </w:p>
        </w:tc>
        <w:tc>
          <w:tcPr>
            <w:tcW w:w="720" w:type="dxa"/>
          </w:tcPr>
          <w:p w14:paraId="0C178E9E" w14:textId="77777777" w:rsidR="00E743ED" w:rsidRPr="00005591" w:rsidRDefault="00E743ED" w:rsidP="00F20AAE">
            <w:pPr>
              <w:rPr>
                <w:rFonts w:ascii="Times New Roman" w:hAnsi="Times New Roman"/>
                <w:sz w:val="24"/>
                <w:szCs w:val="24"/>
                <w:lang w:val="sq-AL"/>
              </w:rPr>
            </w:pPr>
          </w:p>
        </w:tc>
        <w:tc>
          <w:tcPr>
            <w:tcW w:w="720" w:type="dxa"/>
          </w:tcPr>
          <w:p w14:paraId="3C0395D3" w14:textId="77777777" w:rsidR="00E743ED" w:rsidRPr="00005591" w:rsidRDefault="00E743ED" w:rsidP="00F20AAE">
            <w:pPr>
              <w:rPr>
                <w:rFonts w:ascii="Times New Roman" w:hAnsi="Times New Roman"/>
                <w:sz w:val="24"/>
                <w:szCs w:val="24"/>
                <w:lang w:val="sq-AL"/>
              </w:rPr>
            </w:pPr>
          </w:p>
        </w:tc>
        <w:tc>
          <w:tcPr>
            <w:tcW w:w="810" w:type="dxa"/>
          </w:tcPr>
          <w:p w14:paraId="3254BC2F" w14:textId="77777777" w:rsidR="00E743ED" w:rsidRPr="00005591" w:rsidRDefault="00E743ED" w:rsidP="00F20AAE">
            <w:pPr>
              <w:rPr>
                <w:rFonts w:ascii="Times New Roman" w:hAnsi="Times New Roman"/>
                <w:sz w:val="24"/>
                <w:szCs w:val="24"/>
                <w:lang w:val="sq-AL"/>
              </w:rPr>
            </w:pPr>
          </w:p>
        </w:tc>
      </w:tr>
      <w:tr w:rsidR="008C5BA8" w:rsidRPr="00005591" w14:paraId="4386E74D" w14:textId="77777777" w:rsidTr="2D77C0B6">
        <w:tc>
          <w:tcPr>
            <w:tcW w:w="2610" w:type="dxa"/>
          </w:tcPr>
          <w:p w14:paraId="6E618153" w14:textId="77777777" w:rsidR="00E743ED" w:rsidRPr="00005591" w:rsidRDefault="00E743ED" w:rsidP="00F20AAE">
            <w:pPr>
              <w:rPr>
                <w:rFonts w:ascii="Times New Roman" w:hAnsi="Times New Roman"/>
                <w:sz w:val="24"/>
                <w:szCs w:val="24"/>
                <w:lang w:val="sq-AL"/>
              </w:rPr>
            </w:pPr>
            <w:r w:rsidRPr="00005591">
              <w:rPr>
                <w:rFonts w:ascii="Times New Roman" w:hAnsi="Times New Roman"/>
                <w:b/>
                <w:sz w:val="24"/>
                <w:szCs w:val="24"/>
                <w:lang w:val="sq-AL"/>
              </w:rPr>
              <w:t xml:space="preserve">Kosto e zbritur në total </w:t>
            </w:r>
            <w:r w:rsidRPr="00005591">
              <w:rPr>
                <w:rFonts w:ascii="Times New Roman" w:hAnsi="Times New Roman"/>
                <w:sz w:val="24"/>
                <w:szCs w:val="24"/>
                <w:lang w:val="sq-AL"/>
              </w:rPr>
              <w:t>= Kosto në total x faktorin zbritës</w:t>
            </w:r>
          </w:p>
        </w:tc>
        <w:tc>
          <w:tcPr>
            <w:tcW w:w="720" w:type="dxa"/>
          </w:tcPr>
          <w:p w14:paraId="651E9592" w14:textId="77777777" w:rsidR="00E743ED" w:rsidRPr="00005591" w:rsidRDefault="00E743ED" w:rsidP="00F20AAE">
            <w:pPr>
              <w:rPr>
                <w:rFonts w:ascii="Times New Roman" w:hAnsi="Times New Roman"/>
                <w:sz w:val="24"/>
                <w:szCs w:val="24"/>
                <w:lang w:val="sq-AL"/>
              </w:rPr>
            </w:pPr>
          </w:p>
        </w:tc>
        <w:tc>
          <w:tcPr>
            <w:tcW w:w="720" w:type="dxa"/>
          </w:tcPr>
          <w:p w14:paraId="269E314A" w14:textId="77777777" w:rsidR="00E743ED" w:rsidRPr="00005591" w:rsidRDefault="00E743ED" w:rsidP="00F20AAE">
            <w:pPr>
              <w:rPr>
                <w:rFonts w:ascii="Times New Roman" w:hAnsi="Times New Roman"/>
                <w:sz w:val="24"/>
                <w:szCs w:val="24"/>
                <w:lang w:val="sq-AL"/>
              </w:rPr>
            </w:pPr>
          </w:p>
        </w:tc>
        <w:tc>
          <w:tcPr>
            <w:tcW w:w="720" w:type="dxa"/>
          </w:tcPr>
          <w:p w14:paraId="47341341" w14:textId="77777777" w:rsidR="00E743ED" w:rsidRPr="00005591" w:rsidRDefault="00E743ED" w:rsidP="00F20AAE">
            <w:pPr>
              <w:rPr>
                <w:rFonts w:ascii="Times New Roman" w:hAnsi="Times New Roman"/>
                <w:sz w:val="24"/>
                <w:szCs w:val="24"/>
                <w:lang w:val="sq-AL"/>
              </w:rPr>
            </w:pPr>
          </w:p>
        </w:tc>
        <w:tc>
          <w:tcPr>
            <w:tcW w:w="639" w:type="dxa"/>
          </w:tcPr>
          <w:p w14:paraId="42EF2083" w14:textId="77777777" w:rsidR="00E743ED" w:rsidRPr="00005591" w:rsidRDefault="00E743ED" w:rsidP="00F20AAE">
            <w:pPr>
              <w:rPr>
                <w:rFonts w:ascii="Times New Roman" w:hAnsi="Times New Roman"/>
                <w:sz w:val="24"/>
                <w:szCs w:val="24"/>
                <w:lang w:val="sq-AL"/>
              </w:rPr>
            </w:pPr>
          </w:p>
        </w:tc>
        <w:tc>
          <w:tcPr>
            <w:tcW w:w="711" w:type="dxa"/>
          </w:tcPr>
          <w:p w14:paraId="7B40C951" w14:textId="77777777" w:rsidR="00E743ED" w:rsidRPr="00005591" w:rsidRDefault="00E743ED" w:rsidP="00F20AAE">
            <w:pPr>
              <w:rPr>
                <w:rFonts w:ascii="Times New Roman" w:hAnsi="Times New Roman"/>
                <w:sz w:val="24"/>
                <w:szCs w:val="24"/>
                <w:lang w:val="sq-AL"/>
              </w:rPr>
            </w:pPr>
          </w:p>
        </w:tc>
        <w:tc>
          <w:tcPr>
            <w:tcW w:w="720" w:type="dxa"/>
          </w:tcPr>
          <w:p w14:paraId="4B4D7232" w14:textId="77777777" w:rsidR="00E743ED" w:rsidRPr="00005591" w:rsidRDefault="00E743ED" w:rsidP="00F20AAE">
            <w:pPr>
              <w:rPr>
                <w:rFonts w:ascii="Times New Roman" w:hAnsi="Times New Roman"/>
                <w:sz w:val="24"/>
                <w:szCs w:val="24"/>
                <w:lang w:val="sq-AL"/>
              </w:rPr>
            </w:pPr>
          </w:p>
        </w:tc>
        <w:tc>
          <w:tcPr>
            <w:tcW w:w="720" w:type="dxa"/>
          </w:tcPr>
          <w:p w14:paraId="2093CA67" w14:textId="77777777" w:rsidR="00E743ED" w:rsidRPr="00005591" w:rsidRDefault="00E743ED" w:rsidP="00F20AAE">
            <w:pPr>
              <w:rPr>
                <w:rFonts w:ascii="Times New Roman" w:hAnsi="Times New Roman"/>
                <w:sz w:val="24"/>
                <w:szCs w:val="24"/>
                <w:lang w:val="sq-AL"/>
              </w:rPr>
            </w:pPr>
          </w:p>
        </w:tc>
        <w:tc>
          <w:tcPr>
            <w:tcW w:w="720" w:type="dxa"/>
          </w:tcPr>
          <w:p w14:paraId="2503B197" w14:textId="77777777" w:rsidR="00E743ED" w:rsidRPr="00005591" w:rsidRDefault="00E743ED" w:rsidP="00F20AAE">
            <w:pPr>
              <w:rPr>
                <w:rFonts w:ascii="Times New Roman" w:hAnsi="Times New Roman"/>
                <w:sz w:val="24"/>
                <w:szCs w:val="24"/>
                <w:lang w:val="sq-AL"/>
              </w:rPr>
            </w:pPr>
          </w:p>
        </w:tc>
        <w:tc>
          <w:tcPr>
            <w:tcW w:w="720" w:type="dxa"/>
          </w:tcPr>
          <w:p w14:paraId="38288749" w14:textId="77777777" w:rsidR="00E743ED" w:rsidRPr="00005591" w:rsidRDefault="00E743ED" w:rsidP="00F20AAE">
            <w:pPr>
              <w:rPr>
                <w:rFonts w:ascii="Times New Roman" w:hAnsi="Times New Roman"/>
                <w:sz w:val="24"/>
                <w:szCs w:val="24"/>
                <w:lang w:val="sq-AL"/>
              </w:rPr>
            </w:pPr>
          </w:p>
        </w:tc>
        <w:tc>
          <w:tcPr>
            <w:tcW w:w="810" w:type="dxa"/>
          </w:tcPr>
          <w:p w14:paraId="20BD9A1A" w14:textId="77777777" w:rsidR="00E743ED" w:rsidRPr="00005591" w:rsidRDefault="00E743ED" w:rsidP="00F20AAE">
            <w:pPr>
              <w:rPr>
                <w:rFonts w:ascii="Times New Roman" w:hAnsi="Times New Roman"/>
                <w:sz w:val="24"/>
                <w:szCs w:val="24"/>
                <w:lang w:val="sq-AL"/>
              </w:rPr>
            </w:pPr>
          </w:p>
        </w:tc>
      </w:tr>
      <w:tr w:rsidR="008C5BA8" w:rsidRPr="00005591" w14:paraId="0F4E68E8" w14:textId="77777777" w:rsidTr="2D77C0B6">
        <w:tc>
          <w:tcPr>
            <w:tcW w:w="2610" w:type="dxa"/>
          </w:tcPr>
          <w:p w14:paraId="5D72513B" w14:textId="77777777" w:rsidR="00E743ED" w:rsidRPr="00005591" w:rsidRDefault="00E743ED" w:rsidP="00F20AAE">
            <w:pPr>
              <w:rPr>
                <w:rFonts w:ascii="Times New Roman" w:hAnsi="Times New Roman"/>
                <w:sz w:val="24"/>
                <w:szCs w:val="24"/>
                <w:lang w:val="sq-AL"/>
              </w:rPr>
            </w:pPr>
            <w:r w:rsidRPr="00005591">
              <w:rPr>
                <w:rFonts w:ascii="Times New Roman" w:hAnsi="Times New Roman"/>
                <w:sz w:val="24"/>
                <w:szCs w:val="24"/>
                <w:lang w:val="sq-AL"/>
              </w:rPr>
              <w:t>Përfitimi për buxhetin – në vazhdim</w:t>
            </w:r>
          </w:p>
        </w:tc>
        <w:tc>
          <w:tcPr>
            <w:tcW w:w="720" w:type="dxa"/>
          </w:tcPr>
          <w:p w14:paraId="0C136CF1" w14:textId="77777777" w:rsidR="00E743ED" w:rsidRPr="00005591" w:rsidRDefault="00E743ED" w:rsidP="00F20AAE">
            <w:pPr>
              <w:rPr>
                <w:rFonts w:ascii="Times New Roman" w:hAnsi="Times New Roman"/>
                <w:sz w:val="24"/>
                <w:szCs w:val="24"/>
                <w:lang w:val="sq-AL"/>
              </w:rPr>
            </w:pPr>
          </w:p>
        </w:tc>
        <w:tc>
          <w:tcPr>
            <w:tcW w:w="720" w:type="dxa"/>
          </w:tcPr>
          <w:p w14:paraId="0A392C6A" w14:textId="77777777" w:rsidR="00E743ED" w:rsidRPr="00005591" w:rsidRDefault="00E743ED" w:rsidP="00F20AAE">
            <w:pPr>
              <w:rPr>
                <w:rFonts w:ascii="Times New Roman" w:hAnsi="Times New Roman"/>
                <w:sz w:val="24"/>
                <w:szCs w:val="24"/>
                <w:lang w:val="sq-AL"/>
              </w:rPr>
            </w:pPr>
          </w:p>
        </w:tc>
        <w:tc>
          <w:tcPr>
            <w:tcW w:w="720" w:type="dxa"/>
          </w:tcPr>
          <w:p w14:paraId="290583F9" w14:textId="77777777" w:rsidR="00E743ED" w:rsidRPr="00005591" w:rsidRDefault="00E743ED" w:rsidP="00F20AAE">
            <w:pPr>
              <w:rPr>
                <w:rFonts w:ascii="Times New Roman" w:hAnsi="Times New Roman"/>
                <w:sz w:val="24"/>
                <w:szCs w:val="24"/>
                <w:lang w:val="sq-AL"/>
              </w:rPr>
            </w:pPr>
          </w:p>
        </w:tc>
        <w:tc>
          <w:tcPr>
            <w:tcW w:w="639" w:type="dxa"/>
          </w:tcPr>
          <w:p w14:paraId="68F21D90" w14:textId="77777777" w:rsidR="00E743ED" w:rsidRPr="00005591" w:rsidRDefault="00E743ED" w:rsidP="00F20AAE">
            <w:pPr>
              <w:rPr>
                <w:rFonts w:ascii="Times New Roman" w:hAnsi="Times New Roman"/>
                <w:sz w:val="24"/>
                <w:szCs w:val="24"/>
                <w:lang w:val="sq-AL"/>
              </w:rPr>
            </w:pPr>
          </w:p>
        </w:tc>
        <w:tc>
          <w:tcPr>
            <w:tcW w:w="711" w:type="dxa"/>
          </w:tcPr>
          <w:p w14:paraId="13C326F3" w14:textId="77777777" w:rsidR="00E743ED" w:rsidRPr="00005591" w:rsidRDefault="00E743ED" w:rsidP="00F20AAE">
            <w:pPr>
              <w:rPr>
                <w:rFonts w:ascii="Times New Roman" w:hAnsi="Times New Roman"/>
                <w:sz w:val="24"/>
                <w:szCs w:val="24"/>
                <w:lang w:val="sq-AL"/>
              </w:rPr>
            </w:pPr>
          </w:p>
        </w:tc>
        <w:tc>
          <w:tcPr>
            <w:tcW w:w="720" w:type="dxa"/>
          </w:tcPr>
          <w:p w14:paraId="4853B841" w14:textId="77777777" w:rsidR="00E743ED" w:rsidRPr="00005591" w:rsidRDefault="00E743ED" w:rsidP="00F20AAE">
            <w:pPr>
              <w:rPr>
                <w:rFonts w:ascii="Times New Roman" w:hAnsi="Times New Roman"/>
                <w:sz w:val="24"/>
                <w:szCs w:val="24"/>
                <w:lang w:val="sq-AL"/>
              </w:rPr>
            </w:pPr>
          </w:p>
        </w:tc>
        <w:tc>
          <w:tcPr>
            <w:tcW w:w="720" w:type="dxa"/>
          </w:tcPr>
          <w:p w14:paraId="50125231" w14:textId="77777777" w:rsidR="00E743ED" w:rsidRPr="00005591" w:rsidRDefault="00E743ED" w:rsidP="00F20AAE">
            <w:pPr>
              <w:rPr>
                <w:rFonts w:ascii="Times New Roman" w:hAnsi="Times New Roman"/>
                <w:sz w:val="24"/>
                <w:szCs w:val="24"/>
                <w:lang w:val="sq-AL"/>
              </w:rPr>
            </w:pPr>
          </w:p>
        </w:tc>
        <w:tc>
          <w:tcPr>
            <w:tcW w:w="720" w:type="dxa"/>
          </w:tcPr>
          <w:p w14:paraId="5A25747A" w14:textId="77777777" w:rsidR="00E743ED" w:rsidRPr="00005591" w:rsidRDefault="00E743ED" w:rsidP="00F20AAE">
            <w:pPr>
              <w:rPr>
                <w:rFonts w:ascii="Times New Roman" w:hAnsi="Times New Roman"/>
                <w:sz w:val="24"/>
                <w:szCs w:val="24"/>
                <w:lang w:val="sq-AL"/>
              </w:rPr>
            </w:pPr>
          </w:p>
        </w:tc>
        <w:tc>
          <w:tcPr>
            <w:tcW w:w="720" w:type="dxa"/>
          </w:tcPr>
          <w:p w14:paraId="09B8D95D" w14:textId="77777777" w:rsidR="00E743ED" w:rsidRPr="00005591" w:rsidRDefault="00E743ED" w:rsidP="00F20AAE">
            <w:pPr>
              <w:rPr>
                <w:rFonts w:ascii="Times New Roman" w:hAnsi="Times New Roman"/>
                <w:sz w:val="24"/>
                <w:szCs w:val="24"/>
                <w:lang w:val="sq-AL"/>
              </w:rPr>
            </w:pPr>
          </w:p>
        </w:tc>
        <w:tc>
          <w:tcPr>
            <w:tcW w:w="810" w:type="dxa"/>
          </w:tcPr>
          <w:p w14:paraId="78BEFD2A" w14:textId="77777777" w:rsidR="00E743ED" w:rsidRPr="00005591" w:rsidRDefault="00E743ED" w:rsidP="00F20AAE">
            <w:pPr>
              <w:rPr>
                <w:rFonts w:ascii="Times New Roman" w:hAnsi="Times New Roman"/>
                <w:sz w:val="24"/>
                <w:szCs w:val="24"/>
                <w:lang w:val="sq-AL"/>
              </w:rPr>
            </w:pPr>
          </w:p>
        </w:tc>
      </w:tr>
      <w:tr w:rsidR="008C5BA8" w:rsidRPr="00005591" w14:paraId="33E106E5" w14:textId="77777777" w:rsidTr="2D77C0B6">
        <w:tc>
          <w:tcPr>
            <w:tcW w:w="2610" w:type="dxa"/>
          </w:tcPr>
          <w:p w14:paraId="0D87C747" w14:textId="77777777" w:rsidR="00E743ED" w:rsidRPr="00005591" w:rsidRDefault="00E743ED" w:rsidP="00F20AAE">
            <w:pPr>
              <w:rPr>
                <w:rFonts w:ascii="Times New Roman" w:hAnsi="Times New Roman"/>
                <w:b/>
                <w:sz w:val="24"/>
                <w:szCs w:val="24"/>
                <w:lang w:val="sq-AL"/>
              </w:rPr>
            </w:pPr>
            <w:r w:rsidRPr="00005591">
              <w:rPr>
                <w:rFonts w:ascii="Times New Roman" w:hAnsi="Times New Roman"/>
                <w:sz w:val="24"/>
                <w:szCs w:val="24"/>
                <w:lang w:val="sq-AL"/>
              </w:rPr>
              <w:t>Përfitimi për biznesin – njëherë</w:t>
            </w:r>
          </w:p>
        </w:tc>
        <w:tc>
          <w:tcPr>
            <w:tcW w:w="720" w:type="dxa"/>
          </w:tcPr>
          <w:p w14:paraId="27A76422" w14:textId="77777777" w:rsidR="00E743ED" w:rsidRPr="00005591" w:rsidRDefault="00E743ED" w:rsidP="00F20AAE">
            <w:pPr>
              <w:rPr>
                <w:rFonts w:ascii="Times New Roman" w:hAnsi="Times New Roman"/>
                <w:sz w:val="24"/>
                <w:szCs w:val="24"/>
                <w:lang w:val="sq-AL"/>
              </w:rPr>
            </w:pPr>
          </w:p>
        </w:tc>
        <w:tc>
          <w:tcPr>
            <w:tcW w:w="720" w:type="dxa"/>
          </w:tcPr>
          <w:p w14:paraId="49206A88" w14:textId="77777777" w:rsidR="00E743ED" w:rsidRPr="00005591" w:rsidRDefault="00E743ED" w:rsidP="00F20AAE">
            <w:pPr>
              <w:rPr>
                <w:rFonts w:ascii="Times New Roman" w:hAnsi="Times New Roman"/>
                <w:sz w:val="24"/>
                <w:szCs w:val="24"/>
                <w:lang w:val="sq-AL"/>
              </w:rPr>
            </w:pPr>
          </w:p>
        </w:tc>
        <w:tc>
          <w:tcPr>
            <w:tcW w:w="720" w:type="dxa"/>
          </w:tcPr>
          <w:p w14:paraId="67B7A70C" w14:textId="77777777" w:rsidR="00E743ED" w:rsidRPr="00005591" w:rsidRDefault="00E743ED" w:rsidP="00F20AAE">
            <w:pPr>
              <w:rPr>
                <w:rFonts w:ascii="Times New Roman" w:hAnsi="Times New Roman"/>
                <w:sz w:val="24"/>
                <w:szCs w:val="24"/>
                <w:lang w:val="sq-AL"/>
              </w:rPr>
            </w:pPr>
          </w:p>
        </w:tc>
        <w:tc>
          <w:tcPr>
            <w:tcW w:w="639" w:type="dxa"/>
          </w:tcPr>
          <w:p w14:paraId="71887C79" w14:textId="77777777" w:rsidR="00E743ED" w:rsidRPr="00005591" w:rsidRDefault="00E743ED" w:rsidP="00F20AAE">
            <w:pPr>
              <w:rPr>
                <w:rFonts w:ascii="Times New Roman" w:hAnsi="Times New Roman"/>
                <w:sz w:val="24"/>
                <w:szCs w:val="24"/>
                <w:lang w:val="sq-AL"/>
              </w:rPr>
            </w:pPr>
          </w:p>
        </w:tc>
        <w:tc>
          <w:tcPr>
            <w:tcW w:w="711" w:type="dxa"/>
          </w:tcPr>
          <w:p w14:paraId="3B7FD67C" w14:textId="77777777" w:rsidR="00E743ED" w:rsidRPr="00005591" w:rsidRDefault="00E743ED" w:rsidP="00F20AAE">
            <w:pPr>
              <w:rPr>
                <w:rFonts w:ascii="Times New Roman" w:hAnsi="Times New Roman"/>
                <w:sz w:val="24"/>
                <w:szCs w:val="24"/>
                <w:lang w:val="sq-AL"/>
              </w:rPr>
            </w:pPr>
          </w:p>
        </w:tc>
        <w:tc>
          <w:tcPr>
            <w:tcW w:w="720" w:type="dxa"/>
          </w:tcPr>
          <w:p w14:paraId="38D6B9B6" w14:textId="77777777" w:rsidR="00E743ED" w:rsidRPr="00005591" w:rsidRDefault="00E743ED" w:rsidP="00F20AAE">
            <w:pPr>
              <w:rPr>
                <w:rFonts w:ascii="Times New Roman" w:hAnsi="Times New Roman"/>
                <w:sz w:val="24"/>
                <w:szCs w:val="24"/>
                <w:lang w:val="sq-AL"/>
              </w:rPr>
            </w:pPr>
          </w:p>
        </w:tc>
        <w:tc>
          <w:tcPr>
            <w:tcW w:w="720" w:type="dxa"/>
          </w:tcPr>
          <w:p w14:paraId="22F860BB" w14:textId="77777777" w:rsidR="00E743ED" w:rsidRPr="00005591" w:rsidRDefault="00E743ED" w:rsidP="00F20AAE">
            <w:pPr>
              <w:rPr>
                <w:rFonts w:ascii="Times New Roman" w:hAnsi="Times New Roman"/>
                <w:sz w:val="24"/>
                <w:szCs w:val="24"/>
                <w:lang w:val="sq-AL"/>
              </w:rPr>
            </w:pPr>
          </w:p>
        </w:tc>
        <w:tc>
          <w:tcPr>
            <w:tcW w:w="720" w:type="dxa"/>
          </w:tcPr>
          <w:p w14:paraId="698536F5" w14:textId="77777777" w:rsidR="00E743ED" w:rsidRPr="00005591" w:rsidRDefault="00E743ED" w:rsidP="00F20AAE">
            <w:pPr>
              <w:rPr>
                <w:rFonts w:ascii="Times New Roman" w:hAnsi="Times New Roman"/>
                <w:sz w:val="24"/>
                <w:szCs w:val="24"/>
                <w:lang w:val="sq-AL"/>
              </w:rPr>
            </w:pPr>
          </w:p>
        </w:tc>
        <w:tc>
          <w:tcPr>
            <w:tcW w:w="720" w:type="dxa"/>
          </w:tcPr>
          <w:p w14:paraId="7BC1BAF2" w14:textId="77777777" w:rsidR="00E743ED" w:rsidRPr="00005591" w:rsidRDefault="00E743ED" w:rsidP="00F20AAE">
            <w:pPr>
              <w:rPr>
                <w:rFonts w:ascii="Times New Roman" w:hAnsi="Times New Roman"/>
                <w:sz w:val="24"/>
                <w:szCs w:val="24"/>
                <w:lang w:val="sq-AL"/>
              </w:rPr>
            </w:pPr>
          </w:p>
        </w:tc>
        <w:tc>
          <w:tcPr>
            <w:tcW w:w="810" w:type="dxa"/>
          </w:tcPr>
          <w:p w14:paraId="61C988F9" w14:textId="77777777" w:rsidR="00E743ED" w:rsidRPr="00005591" w:rsidRDefault="00E743ED" w:rsidP="00F20AAE">
            <w:pPr>
              <w:rPr>
                <w:rFonts w:ascii="Times New Roman" w:hAnsi="Times New Roman"/>
                <w:sz w:val="24"/>
                <w:szCs w:val="24"/>
                <w:lang w:val="sq-AL"/>
              </w:rPr>
            </w:pPr>
          </w:p>
        </w:tc>
      </w:tr>
      <w:tr w:rsidR="008C5BA8" w:rsidRPr="00005591" w14:paraId="23A66F53" w14:textId="77777777" w:rsidTr="2D77C0B6">
        <w:tc>
          <w:tcPr>
            <w:tcW w:w="2610" w:type="dxa"/>
          </w:tcPr>
          <w:p w14:paraId="600A161E" w14:textId="77777777" w:rsidR="00E743ED" w:rsidRPr="00005591" w:rsidRDefault="00E743ED" w:rsidP="00F20AAE">
            <w:pPr>
              <w:rPr>
                <w:rFonts w:ascii="Times New Roman" w:hAnsi="Times New Roman"/>
                <w:b/>
                <w:sz w:val="24"/>
                <w:szCs w:val="24"/>
                <w:lang w:val="sq-AL"/>
              </w:rPr>
            </w:pPr>
            <w:r w:rsidRPr="00005591">
              <w:rPr>
                <w:rFonts w:ascii="Times New Roman" w:hAnsi="Times New Roman"/>
                <w:sz w:val="24"/>
                <w:szCs w:val="24"/>
                <w:lang w:val="sq-AL"/>
              </w:rPr>
              <w:t>Përfitimi për biznesin – në vazhdim</w:t>
            </w:r>
          </w:p>
        </w:tc>
        <w:tc>
          <w:tcPr>
            <w:tcW w:w="720" w:type="dxa"/>
          </w:tcPr>
          <w:p w14:paraId="3B22BB7D" w14:textId="77777777" w:rsidR="00E743ED" w:rsidRPr="00005591" w:rsidRDefault="00E743ED" w:rsidP="00F20AAE">
            <w:pPr>
              <w:rPr>
                <w:rFonts w:ascii="Times New Roman" w:hAnsi="Times New Roman"/>
                <w:sz w:val="24"/>
                <w:szCs w:val="24"/>
                <w:lang w:val="sq-AL"/>
              </w:rPr>
            </w:pPr>
          </w:p>
        </w:tc>
        <w:tc>
          <w:tcPr>
            <w:tcW w:w="720" w:type="dxa"/>
          </w:tcPr>
          <w:p w14:paraId="17B246DD" w14:textId="77777777" w:rsidR="00E743ED" w:rsidRPr="00005591" w:rsidRDefault="00E743ED" w:rsidP="00F20AAE">
            <w:pPr>
              <w:rPr>
                <w:rFonts w:ascii="Times New Roman" w:hAnsi="Times New Roman"/>
                <w:sz w:val="24"/>
                <w:szCs w:val="24"/>
                <w:lang w:val="sq-AL"/>
              </w:rPr>
            </w:pPr>
          </w:p>
        </w:tc>
        <w:tc>
          <w:tcPr>
            <w:tcW w:w="720" w:type="dxa"/>
          </w:tcPr>
          <w:p w14:paraId="6BF89DA3" w14:textId="77777777" w:rsidR="00E743ED" w:rsidRPr="00005591" w:rsidRDefault="00E743ED" w:rsidP="00F20AAE">
            <w:pPr>
              <w:rPr>
                <w:rFonts w:ascii="Times New Roman" w:hAnsi="Times New Roman"/>
                <w:sz w:val="24"/>
                <w:szCs w:val="24"/>
                <w:lang w:val="sq-AL"/>
              </w:rPr>
            </w:pPr>
          </w:p>
        </w:tc>
        <w:tc>
          <w:tcPr>
            <w:tcW w:w="639" w:type="dxa"/>
          </w:tcPr>
          <w:p w14:paraId="5C3E0E74" w14:textId="77777777" w:rsidR="00E743ED" w:rsidRPr="00005591" w:rsidRDefault="00E743ED" w:rsidP="00F20AAE">
            <w:pPr>
              <w:rPr>
                <w:rFonts w:ascii="Times New Roman" w:hAnsi="Times New Roman"/>
                <w:sz w:val="24"/>
                <w:szCs w:val="24"/>
                <w:lang w:val="sq-AL"/>
              </w:rPr>
            </w:pPr>
          </w:p>
        </w:tc>
        <w:tc>
          <w:tcPr>
            <w:tcW w:w="711" w:type="dxa"/>
          </w:tcPr>
          <w:p w14:paraId="66A1FAB9" w14:textId="77777777" w:rsidR="00E743ED" w:rsidRPr="00005591" w:rsidRDefault="00E743ED" w:rsidP="00F20AAE">
            <w:pPr>
              <w:rPr>
                <w:rFonts w:ascii="Times New Roman" w:hAnsi="Times New Roman"/>
                <w:sz w:val="24"/>
                <w:szCs w:val="24"/>
                <w:lang w:val="sq-AL"/>
              </w:rPr>
            </w:pPr>
          </w:p>
        </w:tc>
        <w:tc>
          <w:tcPr>
            <w:tcW w:w="720" w:type="dxa"/>
          </w:tcPr>
          <w:p w14:paraId="76BB753C" w14:textId="77777777" w:rsidR="00E743ED" w:rsidRPr="00005591" w:rsidRDefault="00E743ED" w:rsidP="00F20AAE">
            <w:pPr>
              <w:rPr>
                <w:rFonts w:ascii="Times New Roman" w:hAnsi="Times New Roman"/>
                <w:sz w:val="24"/>
                <w:szCs w:val="24"/>
                <w:lang w:val="sq-AL"/>
              </w:rPr>
            </w:pPr>
          </w:p>
        </w:tc>
        <w:tc>
          <w:tcPr>
            <w:tcW w:w="720" w:type="dxa"/>
          </w:tcPr>
          <w:p w14:paraId="513DA1E0" w14:textId="77777777" w:rsidR="00E743ED" w:rsidRPr="00005591" w:rsidRDefault="00E743ED" w:rsidP="00F20AAE">
            <w:pPr>
              <w:rPr>
                <w:rFonts w:ascii="Times New Roman" w:hAnsi="Times New Roman"/>
                <w:sz w:val="24"/>
                <w:szCs w:val="24"/>
                <w:lang w:val="sq-AL"/>
              </w:rPr>
            </w:pPr>
          </w:p>
        </w:tc>
        <w:tc>
          <w:tcPr>
            <w:tcW w:w="720" w:type="dxa"/>
          </w:tcPr>
          <w:p w14:paraId="75CAC6F5" w14:textId="77777777" w:rsidR="00E743ED" w:rsidRPr="00005591" w:rsidRDefault="00E743ED" w:rsidP="00F20AAE">
            <w:pPr>
              <w:rPr>
                <w:rFonts w:ascii="Times New Roman" w:hAnsi="Times New Roman"/>
                <w:sz w:val="24"/>
                <w:szCs w:val="24"/>
                <w:lang w:val="sq-AL"/>
              </w:rPr>
            </w:pPr>
          </w:p>
        </w:tc>
        <w:tc>
          <w:tcPr>
            <w:tcW w:w="720" w:type="dxa"/>
          </w:tcPr>
          <w:p w14:paraId="66060428" w14:textId="77777777" w:rsidR="00E743ED" w:rsidRPr="00005591" w:rsidRDefault="00E743ED" w:rsidP="00F20AAE">
            <w:pPr>
              <w:rPr>
                <w:rFonts w:ascii="Times New Roman" w:hAnsi="Times New Roman"/>
                <w:sz w:val="24"/>
                <w:szCs w:val="24"/>
                <w:lang w:val="sq-AL"/>
              </w:rPr>
            </w:pPr>
          </w:p>
        </w:tc>
        <w:tc>
          <w:tcPr>
            <w:tcW w:w="810" w:type="dxa"/>
          </w:tcPr>
          <w:p w14:paraId="1D0656FE" w14:textId="77777777" w:rsidR="00E743ED" w:rsidRPr="00005591" w:rsidRDefault="00E743ED" w:rsidP="00F20AAE">
            <w:pPr>
              <w:rPr>
                <w:rFonts w:ascii="Times New Roman" w:hAnsi="Times New Roman"/>
                <w:sz w:val="24"/>
                <w:szCs w:val="24"/>
                <w:lang w:val="sq-AL"/>
              </w:rPr>
            </w:pPr>
          </w:p>
        </w:tc>
      </w:tr>
      <w:tr w:rsidR="008C5BA8" w:rsidRPr="00005591" w14:paraId="4E3D8556" w14:textId="77777777" w:rsidTr="2D77C0B6">
        <w:tc>
          <w:tcPr>
            <w:tcW w:w="2610" w:type="dxa"/>
          </w:tcPr>
          <w:p w14:paraId="63538270" w14:textId="77777777" w:rsidR="00E743ED" w:rsidRPr="00005591" w:rsidRDefault="00E743ED" w:rsidP="00F20AAE">
            <w:pPr>
              <w:rPr>
                <w:rFonts w:ascii="Times New Roman" w:hAnsi="Times New Roman"/>
                <w:sz w:val="24"/>
                <w:szCs w:val="24"/>
                <w:lang w:val="sq-AL"/>
              </w:rPr>
            </w:pPr>
            <w:r w:rsidRPr="00005591">
              <w:rPr>
                <w:rFonts w:ascii="Times New Roman" w:hAnsi="Times New Roman"/>
                <w:sz w:val="24"/>
                <w:szCs w:val="24"/>
                <w:lang w:val="sq-AL"/>
              </w:rPr>
              <w:t>Përfitimi për grupet e tjera – njëherë</w:t>
            </w:r>
          </w:p>
        </w:tc>
        <w:tc>
          <w:tcPr>
            <w:tcW w:w="720" w:type="dxa"/>
          </w:tcPr>
          <w:p w14:paraId="7B37605A" w14:textId="77777777" w:rsidR="00E743ED" w:rsidRPr="00005591" w:rsidRDefault="00E743ED" w:rsidP="00F20AAE">
            <w:pPr>
              <w:rPr>
                <w:rFonts w:ascii="Times New Roman" w:hAnsi="Times New Roman"/>
                <w:sz w:val="24"/>
                <w:szCs w:val="24"/>
                <w:lang w:val="sq-AL"/>
              </w:rPr>
            </w:pPr>
          </w:p>
        </w:tc>
        <w:tc>
          <w:tcPr>
            <w:tcW w:w="720" w:type="dxa"/>
          </w:tcPr>
          <w:p w14:paraId="394798F2" w14:textId="77777777" w:rsidR="00E743ED" w:rsidRPr="00005591" w:rsidRDefault="00E743ED" w:rsidP="00F20AAE">
            <w:pPr>
              <w:rPr>
                <w:rFonts w:ascii="Times New Roman" w:hAnsi="Times New Roman"/>
                <w:sz w:val="24"/>
                <w:szCs w:val="24"/>
                <w:lang w:val="sq-AL"/>
              </w:rPr>
            </w:pPr>
          </w:p>
        </w:tc>
        <w:tc>
          <w:tcPr>
            <w:tcW w:w="720" w:type="dxa"/>
          </w:tcPr>
          <w:p w14:paraId="3889A505" w14:textId="77777777" w:rsidR="00E743ED" w:rsidRPr="00005591" w:rsidRDefault="00E743ED" w:rsidP="00F20AAE">
            <w:pPr>
              <w:rPr>
                <w:rFonts w:ascii="Times New Roman" w:hAnsi="Times New Roman"/>
                <w:sz w:val="24"/>
                <w:szCs w:val="24"/>
                <w:lang w:val="sq-AL"/>
              </w:rPr>
            </w:pPr>
          </w:p>
        </w:tc>
        <w:tc>
          <w:tcPr>
            <w:tcW w:w="639" w:type="dxa"/>
          </w:tcPr>
          <w:p w14:paraId="29079D35" w14:textId="77777777" w:rsidR="00E743ED" w:rsidRPr="00005591" w:rsidRDefault="00E743ED" w:rsidP="00F20AAE">
            <w:pPr>
              <w:rPr>
                <w:rFonts w:ascii="Times New Roman" w:hAnsi="Times New Roman"/>
                <w:sz w:val="24"/>
                <w:szCs w:val="24"/>
                <w:lang w:val="sq-AL"/>
              </w:rPr>
            </w:pPr>
          </w:p>
        </w:tc>
        <w:tc>
          <w:tcPr>
            <w:tcW w:w="711" w:type="dxa"/>
          </w:tcPr>
          <w:p w14:paraId="17686DC7" w14:textId="77777777" w:rsidR="00E743ED" w:rsidRPr="00005591" w:rsidRDefault="00E743ED" w:rsidP="00F20AAE">
            <w:pPr>
              <w:rPr>
                <w:rFonts w:ascii="Times New Roman" w:hAnsi="Times New Roman"/>
                <w:sz w:val="24"/>
                <w:szCs w:val="24"/>
                <w:lang w:val="sq-AL"/>
              </w:rPr>
            </w:pPr>
          </w:p>
        </w:tc>
        <w:tc>
          <w:tcPr>
            <w:tcW w:w="720" w:type="dxa"/>
          </w:tcPr>
          <w:p w14:paraId="53BD644D" w14:textId="77777777" w:rsidR="00E743ED" w:rsidRPr="00005591" w:rsidRDefault="00E743ED" w:rsidP="00F20AAE">
            <w:pPr>
              <w:rPr>
                <w:rFonts w:ascii="Times New Roman" w:hAnsi="Times New Roman"/>
                <w:sz w:val="24"/>
                <w:szCs w:val="24"/>
                <w:lang w:val="sq-AL"/>
              </w:rPr>
            </w:pPr>
          </w:p>
        </w:tc>
        <w:tc>
          <w:tcPr>
            <w:tcW w:w="720" w:type="dxa"/>
          </w:tcPr>
          <w:p w14:paraId="1A3FAC43" w14:textId="77777777" w:rsidR="00E743ED" w:rsidRPr="00005591" w:rsidRDefault="00E743ED" w:rsidP="00F20AAE">
            <w:pPr>
              <w:rPr>
                <w:rFonts w:ascii="Times New Roman" w:hAnsi="Times New Roman"/>
                <w:sz w:val="24"/>
                <w:szCs w:val="24"/>
                <w:lang w:val="sq-AL"/>
              </w:rPr>
            </w:pPr>
          </w:p>
        </w:tc>
        <w:tc>
          <w:tcPr>
            <w:tcW w:w="720" w:type="dxa"/>
          </w:tcPr>
          <w:p w14:paraId="2BBD94B2" w14:textId="77777777" w:rsidR="00E743ED" w:rsidRPr="00005591" w:rsidRDefault="00E743ED" w:rsidP="00F20AAE">
            <w:pPr>
              <w:rPr>
                <w:rFonts w:ascii="Times New Roman" w:hAnsi="Times New Roman"/>
                <w:sz w:val="24"/>
                <w:szCs w:val="24"/>
                <w:lang w:val="sq-AL"/>
              </w:rPr>
            </w:pPr>
          </w:p>
        </w:tc>
        <w:tc>
          <w:tcPr>
            <w:tcW w:w="720" w:type="dxa"/>
          </w:tcPr>
          <w:p w14:paraId="5854DE7F" w14:textId="77777777" w:rsidR="00E743ED" w:rsidRPr="00005591" w:rsidRDefault="00E743ED" w:rsidP="00F20AAE">
            <w:pPr>
              <w:rPr>
                <w:rFonts w:ascii="Times New Roman" w:hAnsi="Times New Roman"/>
                <w:sz w:val="24"/>
                <w:szCs w:val="24"/>
                <w:lang w:val="sq-AL"/>
              </w:rPr>
            </w:pPr>
          </w:p>
        </w:tc>
        <w:tc>
          <w:tcPr>
            <w:tcW w:w="810" w:type="dxa"/>
          </w:tcPr>
          <w:p w14:paraId="2CA7ADD4" w14:textId="77777777" w:rsidR="00E743ED" w:rsidRPr="00005591" w:rsidRDefault="00E743ED" w:rsidP="00F20AAE">
            <w:pPr>
              <w:rPr>
                <w:rFonts w:ascii="Times New Roman" w:hAnsi="Times New Roman"/>
                <w:sz w:val="24"/>
                <w:szCs w:val="24"/>
                <w:lang w:val="sq-AL"/>
              </w:rPr>
            </w:pPr>
          </w:p>
        </w:tc>
      </w:tr>
      <w:tr w:rsidR="008C5BA8" w:rsidRPr="00005591" w14:paraId="5FBD1F80" w14:textId="77777777" w:rsidTr="2D77C0B6">
        <w:tc>
          <w:tcPr>
            <w:tcW w:w="2610" w:type="dxa"/>
          </w:tcPr>
          <w:p w14:paraId="2DED23AF" w14:textId="77777777" w:rsidR="00E743ED" w:rsidRPr="00005591" w:rsidRDefault="00E743ED" w:rsidP="00F20AAE">
            <w:pPr>
              <w:rPr>
                <w:rFonts w:ascii="Times New Roman" w:hAnsi="Times New Roman"/>
                <w:sz w:val="24"/>
                <w:szCs w:val="24"/>
                <w:lang w:val="sq-AL"/>
              </w:rPr>
            </w:pPr>
            <w:r w:rsidRPr="00005591">
              <w:rPr>
                <w:rFonts w:ascii="Times New Roman" w:hAnsi="Times New Roman"/>
                <w:sz w:val="24"/>
                <w:szCs w:val="24"/>
                <w:lang w:val="sq-AL"/>
              </w:rPr>
              <w:t xml:space="preserve">Përfitimi për grupet e tjera – në vazhdim </w:t>
            </w:r>
          </w:p>
        </w:tc>
        <w:tc>
          <w:tcPr>
            <w:tcW w:w="720" w:type="dxa"/>
          </w:tcPr>
          <w:p w14:paraId="314EE24A" w14:textId="77777777" w:rsidR="00E743ED" w:rsidRPr="00005591" w:rsidRDefault="00E743ED" w:rsidP="00F20AAE">
            <w:pPr>
              <w:rPr>
                <w:rFonts w:ascii="Times New Roman" w:hAnsi="Times New Roman"/>
                <w:sz w:val="24"/>
                <w:szCs w:val="24"/>
                <w:lang w:val="sq-AL"/>
              </w:rPr>
            </w:pPr>
          </w:p>
        </w:tc>
        <w:tc>
          <w:tcPr>
            <w:tcW w:w="720" w:type="dxa"/>
          </w:tcPr>
          <w:p w14:paraId="76614669" w14:textId="77777777" w:rsidR="00E743ED" w:rsidRPr="00005591" w:rsidRDefault="00E743ED" w:rsidP="00F20AAE">
            <w:pPr>
              <w:rPr>
                <w:rFonts w:ascii="Times New Roman" w:hAnsi="Times New Roman"/>
                <w:sz w:val="24"/>
                <w:szCs w:val="24"/>
                <w:lang w:val="sq-AL"/>
              </w:rPr>
            </w:pPr>
          </w:p>
        </w:tc>
        <w:tc>
          <w:tcPr>
            <w:tcW w:w="720" w:type="dxa"/>
          </w:tcPr>
          <w:p w14:paraId="57590049" w14:textId="77777777" w:rsidR="00E743ED" w:rsidRPr="00005591" w:rsidRDefault="00E743ED" w:rsidP="00F20AAE">
            <w:pPr>
              <w:rPr>
                <w:rFonts w:ascii="Times New Roman" w:hAnsi="Times New Roman"/>
                <w:sz w:val="24"/>
                <w:szCs w:val="24"/>
                <w:lang w:val="sq-AL"/>
              </w:rPr>
            </w:pPr>
          </w:p>
        </w:tc>
        <w:tc>
          <w:tcPr>
            <w:tcW w:w="639" w:type="dxa"/>
          </w:tcPr>
          <w:p w14:paraId="0C5B615A" w14:textId="77777777" w:rsidR="00E743ED" w:rsidRPr="00005591" w:rsidRDefault="00E743ED" w:rsidP="00F20AAE">
            <w:pPr>
              <w:rPr>
                <w:rFonts w:ascii="Times New Roman" w:hAnsi="Times New Roman"/>
                <w:sz w:val="24"/>
                <w:szCs w:val="24"/>
                <w:lang w:val="sq-AL"/>
              </w:rPr>
            </w:pPr>
          </w:p>
        </w:tc>
        <w:tc>
          <w:tcPr>
            <w:tcW w:w="711" w:type="dxa"/>
          </w:tcPr>
          <w:p w14:paraId="792F1AA2" w14:textId="77777777" w:rsidR="00E743ED" w:rsidRPr="00005591" w:rsidRDefault="00E743ED" w:rsidP="00F20AAE">
            <w:pPr>
              <w:rPr>
                <w:rFonts w:ascii="Times New Roman" w:hAnsi="Times New Roman"/>
                <w:sz w:val="24"/>
                <w:szCs w:val="24"/>
                <w:lang w:val="sq-AL"/>
              </w:rPr>
            </w:pPr>
          </w:p>
        </w:tc>
        <w:tc>
          <w:tcPr>
            <w:tcW w:w="720" w:type="dxa"/>
          </w:tcPr>
          <w:p w14:paraId="1A499DFC" w14:textId="77777777" w:rsidR="00E743ED" w:rsidRPr="00005591" w:rsidRDefault="00E743ED" w:rsidP="00F20AAE">
            <w:pPr>
              <w:rPr>
                <w:rFonts w:ascii="Times New Roman" w:hAnsi="Times New Roman"/>
                <w:sz w:val="24"/>
                <w:szCs w:val="24"/>
                <w:lang w:val="sq-AL"/>
              </w:rPr>
            </w:pPr>
          </w:p>
        </w:tc>
        <w:tc>
          <w:tcPr>
            <w:tcW w:w="720" w:type="dxa"/>
          </w:tcPr>
          <w:p w14:paraId="5E7E3C41" w14:textId="77777777" w:rsidR="00E743ED" w:rsidRPr="00005591" w:rsidRDefault="00E743ED" w:rsidP="00F20AAE">
            <w:pPr>
              <w:rPr>
                <w:rFonts w:ascii="Times New Roman" w:hAnsi="Times New Roman"/>
                <w:sz w:val="24"/>
                <w:szCs w:val="24"/>
                <w:lang w:val="sq-AL"/>
              </w:rPr>
            </w:pPr>
          </w:p>
        </w:tc>
        <w:tc>
          <w:tcPr>
            <w:tcW w:w="720" w:type="dxa"/>
          </w:tcPr>
          <w:p w14:paraId="03F828E4" w14:textId="77777777" w:rsidR="00E743ED" w:rsidRPr="00005591" w:rsidRDefault="00E743ED" w:rsidP="00F20AAE">
            <w:pPr>
              <w:rPr>
                <w:rFonts w:ascii="Times New Roman" w:hAnsi="Times New Roman"/>
                <w:sz w:val="24"/>
                <w:szCs w:val="24"/>
                <w:lang w:val="sq-AL"/>
              </w:rPr>
            </w:pPr>
          </w:p>
        </w:tc>
        <w:tc>
          <w:tcPr>
            <w:tcW w:w="720" w:type="dxa"/>
          </w:tcPr>
          <w:p w14:paraId="2AC57CB0" w14:textId="77777777" w:rsidR="00E743ED" w:rsidRPr="00005591" w:rsidRDefault="00E743ED" w:rsidP="00F20AAE">
            <w:pPr>
              <w:rPr>
                <w:rFonts w:ascii="Times New Roman" w:hAnsi="Times New Roman"/>
                <w:sz w:val="24"/>
                <w:szCs w:val="24"/>
                <w:lang w:val="sq-AL"/>
              </w:rPr>
            </w:pPr>
          </w:p>
        </w:tc>
        <w:tc>
          <w:tcPr>
            <w:tcW w:w="810" w:type="dxa"/>
          </w:tcPr>
          <w:p w14:paraId="5186B13D" w14:textId="77777777" w:rsidR="00E743ED" w:rsidRPr="00005591" w:rsidRDefault="00E743ED" w:rsidP="00F20AAE">
            <w:pPr>
              <w:rPr>
                <w:rFonts w:ascii="Times New Roman" w:hAnsi="Times New Roman"/>
                <w:sz w:val="24"/>
                <w:szCs w:val="24"/>
                <w:lang w:val="sq-AL"/>
              </w:rPr>
            </w:pPr>
          </w:p>
        </w:tc>
      </w:tr>
      <w:tr w:rsidR="008C5BA8" w:rsidRPr="00005591" w14:paraId="15D29D01" w14:textId="77777777" w:rsidTr="2D77C0B6">
        <w:tc>
          <w:tcPr>
            <w:tcW w:w="2610" w:type="dxa"/>
          </w:tcPr>
          <w:p w14:paraId="51F593CB" w14:textId="77777777" w:rsidR="00E743ED" w:rsidRPr="00005591" w:rsidRDefault="00E743ED" w:rsidP="00F20AAE">
            <w:pPr>
              <w:rPr>
                <w:rFonts w:ascii="Times New Roman" w:hAnsi="Times New Roman"/>
                <w:sz w:val="24"/>
                <w:szCs w:val="24"/>
                <w:lang w:val="sq-AL"/>
              </w:rPr>
            </w:pPr>
            <w:r w:rsidRPr="00005591">
              <w:rPr>
                <w:rFonts w:ascii="Times New Roman" w:hAnsi="Times New Roman"/>
                <w:sz w:val="24"/>
                <w:szCs w:val="24"/>
                <w:lang w:val="sq-AL"/>
              </w:rPr>
              <w:t>Kosto për buxhetin – në vazhdim</w:t>
            </w:r>
          </w:p>
        </w:tc>
        <w:tc>
          <w:tcPr>
            <w:tcW w:w="720" w:type="dxa"/>
          </w:tcPr>
          <w:p w14:paraId="6C57C439" w14:textId="77777777" w:rsidR="00E743ED" w:rsidRPr="00005591" w:rsidRDefault="00E743ED" w:rsidP="00F20AAE">
            <w:pPr>
              <w:rPr>
                <w:rFonts w:ascii="Times New Roman" w:hAnsi="Times New Roman"/>
                <w:sz w:val="24"/>
                <w:szCs w:val="24"/>
                <w:lang w:val="sq-AL"/>
              </w:rPr>
            </w:pPr>
          </w:p>
        </w:tc>
        <w:tc>
          <w:tcPr>
            <w:tcW w:w="720" w:type="dxa"/>
          </w:tcPr>
          <w:p w14:paraId="3D404BC9" w14:textId="77777777" w:rsidR="00E743ED" w:rsidRPr="00005591" w:rsidRDefault="00E743ED" w:rsidP="00F20AAE">
            <w:pPr>
              <w:rPr>
                <w:rFonts w:ascii="Times New Roman" w:hAnsi="Times New Roman"/>
                <w:sz w:val="24"/>
                <w:szCs w:val="24"/>
                <w:lang w:val="sq-AL"/>
              </w:rPr>
            </w:pPr>
          </w:p>
        </w:tc>
        <w:tc>
          <w:tcPr>
            <w:tcW w:w="720" w:type="dxa"/>
          </w:tcPr>
          <w:p w14:paraId="61319B8A" w14:textId="77777777" w:rsidR="00E743ED" w:rsidRPr="00005591" w:rsidRDefault="00E743ED" w:rsidP="00F20AAE">
            <w:pPr>
              <w:rPr>
                <w:rFonts w:ascii="Times New Roman" w:hAnsi="Times New Roman"/>
                <w:sz w:val="24"/>
                <w:szCs w:val="24"/>
                <w:lang w:val="sq-AL"/>
              </w:rPr>
            </w:pPr>
          </w:p>
        </w:tc>
        <w:tc>
          <w:tcPr>
            <w:tcW w:w="639" w:type="dxa"/>
          </w:tcPr>
          <w:p w14:paraId="31A560F4" w14:textId="77777777" w:rsidR="00E743ED" w:rsidRPr="00005591" w:rsidRDefault="00E743ED" w:rsidP="00F20AAE">
            <w:pPr>
              <w:rPr>
                <w:rFonts w:ascii="Times New Roman" w:hAnsi="Times New Roman"/>
                <w:sz w:val="24"/>
                <w:szCs w:val="24"/>
                <w:lang w:val="sq-AL"/>
              </w:rPr>
            </w:pPr>
          </w:p>
        </w:tc>
        <w:tc>
          <w:tcPr>
            <w:tcW w:w="711" w:type="dxa"/>
          </w:tcPr>
          <w:p w14:paraId="70DF735C" w14:textId="77777777" w:rsidR="00E743ED" w:rsidRPr="00005591" w:rsidRDefault="00E743ED" w:rsidP="00F20AAE">
            <w:pPr>
              <w:rPr>
                <w:rFonts w:ascii="Times New Roman" w:hAnsi="Times New Roman"/>
                <w:sz w:val="24"/>
                <w:szCs w:val="24"/>
                <w:lang w:val="sq-AL"/>
              </w:rPr>
            </w:pPr>
          </w:p>
        </w:tc>
        <w:tc>
          <w:tcPr>
            <w:tcW w:w="720" w:type="dxa"/>
          </w:tcPr>
          <w:p w14:paraId="3A413BF6" w14:textId="77777777" w:rsidR="00E743ED" w:rsidRPr="00005591" w:rsidRDefault="00E743ED" w:rsidP="00F20AAE">
            <w:pPr>
              <w:rPr>
                <w:rFonts w:ascii="Times New Roman" w:hAnsi="Times New Roman"/>
                <w:sz w:val="24"/>
                <w:szCs w:val="24"/>
                <w:lang w:val="sq-AL"/>
              </w:rPr>
            </w:pPr>
          </w:p>
        </w:tc>
        <w:tc>
          <w:tcPr>
            <w:tcW w:w="720" w:type="dxa"/>
          </w:tcPr>
          <w:p w14:paraId="33D28B4B" w14:textId="77777777" w:rsidR="00E743ED" w:rsidRPr="00005591" w:rsidRDefault="00E743ED" w:rsidP="00F20AAE">
            <w:pPr>
              <w:rPr>
                <w:rFonts w:ascii="Times New Roman" w:hAnsi="Times New Roman"/>
                <w:sz w:val="24"/>
                <w:szCs w:val="24"/>
                <w:lang w:val="sq-AL"/>
              </w:rPr>
            </w:pPr>
          </w:p>
        </w:tc>
        <w:tc>
          <w:tcPr>
            <w:tcW w:w="720" w:type="dxa"/>
          </w:tcPr>
          <w:p w14:paraId="37EFA3E3" w14:textId="77777777" w:rsidR="00E743ED" w:rsidRPr="00005591" w:rsidRDefault="00E743ED" w:rsidP="00F20AAE">
            <w:pPr>
              <w:rPr>
                <w:rFonts w:ascii="Times New Roman" w:hAnsi="Times New Roman"/>
                <w:sz w:val="24"/>
                <w:szCs w:val="24"/>
                <w:lang w:val="sq-AL"/>
              </w:rPr>
            </w:pPr>
          </w:p>
        </w:tc>
        <w:tc>
          <w:tcPr>
            <w:tcW w:w="720" w:type="dxa"/>
          </w:tcPr>
          <w:p w14:paraId="41C6AC2A" w14:textId="77777777" w:rsidR="00E743ED" w:rsidRPr="00005591" w:rsidRDefault="00E743ED" w:rsidP="00F20AAE">
            <w:pPr>
              <w:rPr>
                <w:rFonts w:ascii="Times New Roman" w:hAnsi="Times New Roman"/>
                <w:sz w:val="24"/>
                <w:szCs w:val="24"/>
                <w:lang w:val="sq-AL"/>
              </w:rPr>
            </w:pPr>
          </w:p>
        </w:tc>
        <w:tc>
          <w:tcPr>
            <w:tcW w:w="810" w:type="dxa"/>
          </w:tcPr>
          <w:p w14:paraId="2DC44586" w14:textId="77777777" w:rsidR="00E743ED" w:rsidRPr="00005591" w:rsidRDefault="00E743ED" w:rsidP="00F20AAE">
            <w:pPr>
              <w:rPr>
                <w:rFonts w:ascii="Times New Roman" w:hAnsi="Times New Roman"/>
                <w:sz w:val="24"/>
                <w:szCs w:val="24"/>
                <w:lang w:val="sq-AL"/>
              </w:rPr>
            </w:pPr>
          </w:p>
        </w:tc>
      </w:tr>
      <w:tr w:rsidR="008C5BA8" w:rsidRPr="00005591" w14:paraId="27A0DE4D" w14:textId="77777777" w:rsidTr="2D77C0B6">
        <w:tc>
          <w:tcPr>
            <w:tcW w:w="2610" w:type="dxa"/>
          </w:tcPr>
          <w:p w14:paraId="5F51DC5E" w14:textId="77777777" w:rsidR="00E743ED" w:rsidRPr="00005591" w:rsidRDefault="00E743ED" w:rsidP="00F20AAE">
            <w:pPr>
              <w:rPr>
                <w:rFonts w:ascii="Times New Roman" w:hAnsi="Times New Roman"/>
                <w:sz w:val="24"/>
                <w:szCs w:val="24"/>
                <w:lang w:val="sq-AL"/>
              </w:rPr>
            </w:pPr>
            <w:r w:rsidRPr="00005591">
              <w:rPr>
                <w:rFonts w:ascii="Times New Roman" w:hAnsi="Times New Roman"/>
                <w:b/>
                <w:sz w:val="24"/>
                <w:szCs w:val="24"/>
                <w:lang w:val="sq-AL"/>
              </w:rPr>
              <w:t>Përfitimi në total</w:t>
            </w:r>
          </w:p>
        </w:tc>
        <w:tc>
          <w:tcPr>
            <w:tcW w:w="720" w:type="dxa"/>
          </w:tcPr>
          <w:p w14:paraId="4FFCBC07" w14:textId="77777777" w:rsidR="00E743ED" w:rsidRPr="00005591" w:rsidRDefault="00E743ED" w:rsidP="00F20AAE">
            <w:pPr>
              <w:rPr>
                <w:rFonts w:ascii="Times New Roman" w:hAnsi="Times New Roman"/>
                <w:sz w:val="24"/>
                <w:szCs w:val="24"/>
                <w:lang w:val="sq-AL"/>
              </w:rPr>
            </w:pPr>
          </w:p>
        </w:tc>
        <w:tc>
          <w:tcPr>
            <w:tcW w:w="720" w:type="dxa"/>
          </w:tcPr>
          <w:p w14:paraId="1728B4D0" w14:textId="77777777" w:rsidR="00E743ED" w:rsidRPr="00005591" w:rsidRDefault="00E743ED" w:rsidP="00F20AAE">
            <w:pPr>
              <w:rPr>
                <w:rFonts w:ascii="Times New Roman" w:hAnsi="Times New Roman"/>
                <w:sz w:val="24"/>
                <w:szCs w:val="24"/>
                <w:lang w:val="sq-AL"/>
              </w:rPr>
            </w:pPr>
          </w:p>
        </w:tc>
        <w:tc>
          <w:tcPr>
            <w:tcW w:w="720" w:type="dxa"/>
          </w:tcPr>
          <w:p w14:paraId="34959D4B" w14:textId="77777777" w:rsidR="00E743ED" w:rsidRPr="00005591" w:rsidRDefault="00E743ED" w:rsidP="00F20AAE">
            <w:pPr>
              <w:rPr>
                <w:rFonts w:ascii="Times New Roman" w:hAnsi="Times New Roman"/>
                <w:sz w:val="24"/>
                <w:szCs w:val="24"/>
                <w:lang w:val="sq-AL"/>
              </w:rPr>
            </w:pPr>
          </w:p>
        </w:tc>
        <w:tc>
          <w:tcPr>
            <w:tcW w:w="639" w:type="dxa"/>
          </w:tcPr>
          <w:p w14:paraId="7BD58BA2" w14:textId="77777777" w:rsidR="00E743ED" w:rsidRPr="00005591" w:rsidRDefault="00E743ED" w:rsidP="00F20AAE">
            <w:pPr>
              <w:rPr>
                <w:rFonts w:ascii="Times New Roman" w:hAnsi="Times New Roman"/>
                <w:sz w:val="24"/>
                <w:szCs w:val="24"/>
                <w:lang w:val="sq-AL"/>
              </w:rPr>
            </w:pPr>
          </w:p>
        </w:tc>
        <w:tc>
          <w:tcPr>
            <w:tcW w:w="711" w:type="dxa"/>
          </w:tcPr>
          <w:p w14:paraId="4357A966" w14:textId="77777777" w:rsidR="00E743ED" w:rsidRPr="00005591" w:rsidRDefault="00E743ED" w:rsidP="00F20AAE">
            <w:pPr>
              <w:rPr>
                <w:rFonts w:ascii="Times New Roman" w:hAnsi="Times New Roman"/>
                <w:sz w:val="24"/>
                <w:szCs w:val="24"/>
                <w:lang w:val="sq-AL"/>
              </w:rPr>
            </w:pPr>
          </w:p>
        </w:tc>
        <w:tc>
          <w:tcPr>
            <w:tcW w:w="720" w:type="dxa"/>
          </w:tcPr>
          <w:p w14:paraId="44690661" w14:textId="77777777" w:rsidR="00E743ED" w:rsidRPr="00005591" w:rsidRDefault="00E743ED" w:rsidP="00F20AAE">
            <w:pPr>
              <w:rPr>
                <w:rFonts w:ascii="Times New Roman" w:hAnsi="Times New Roman"/>
                <w:sz w:val="24"/>
                <w:szCs w:val="24"/>
                <w:lang w:val="sq-AL"/>
              </w:rPr>
            </w:pPr>
          </w:p>
        </w:tc>
        <w:tc>
          <w:tcPr>
            <w:tcW w:w="720" w:type="dxa"/>
          </w:tcPr>
          <w:p w14:paraId="74539910" w14:textId="77777777" w:rsidR="00E743ED" w:rsidRPr="00005591" w:rsidRDefault="00E743ED" w:rsidP="00F20AAE">
            <w:pPr>
              <w:rPr>
                <w:rFonts w:ascii="Times New Roman" w:hAnsi="Times New Roman"/>
                <w:sz w:val="24"/>
                <w:szCs w:val="24"/>
                <w:lang w:val="sq-AL"/>
              </w:rPr>
            </w:pPr>
          </w:p>
        </w:tc>
        <w:tc>
          <w:tcPr>
            <w:tcW w:w="720" w:type="dxa"/>
          </w:tcPr>
          <w:p w14:paraId="5A7E0CF2" w14:textId="77777777" w:rsidR="00E743ED" w:rsidRPr="00005591" w:rsidRDefault="00E743ED" w:rsidP="00F20AAE">
            <w:pPr>
              <w:rPr>
                <w:rFonts w:ascii="Times New Roman" w:hAnsi="Times New Roman"/>
                <w:sz w:val="24"/>
                <w:szCs w:val="24"/>
                <w:lang w:val="sq-AL"/>
              </w:rPr>
            </w:pPr>
          </w:p>
        </w:tc>
        <w:tc>
          <w:tcPr>
            <w:tcW w:w="720" w:type="dxa"/>
          </w:tcPr>
          <w:p w14:paraId="60FA6563" w14:textId="77777777" w:rsidR="00E743ED" w:rsidRPr="00005591" w:rsidRDefault="00E743ED" w:rsidP="00F20AAE">
            <w:pPr>
              <w:rPr>
                <w:rFonts w:ascii="Times New Roman" w:hAnsi="Times New Roman"/>
                <w:sz w:val="24"/>
                <w:szCs w:val="24"/>
                <w:lang w:val="sq-AL"/>
              </w:rPr>
            </w:pPr>
          </w:p>
        </w:tc>
        <w:tc>
          <w:tcPr>
            <w:tcW w:w="810" w:type="dxa"/>
          </w:tcPr>
          <w:p w14:paraId="1AC5CDBE" w14:textId="77777777" w:rsidR="00E743ED" w:rsidRPr="00005591" w:rsidRDefault="00E743ED" w:rsidP="00F20AAE">
            <w:pPr>
              <w:rPr>
                <w:rFonts w:ascii="Times New Roman" w:hAnsi="Times New Roman"/>
                <w:sz w:val="24"/>
                <w:szCs w:val="24"/>
                <w:lang w:val="sq-AL"/>
              </w:rPr>
            </w:pPr>
          </w:p>
        </w:tc>
      </w:tr>
      <w:tr w:rsidR="008C5BA8" w:rsidRPr="00005591" w14:paraId="72FE10FE" w14:textId="77777777" w:rsidTr="2D77C0B6">
        <w:tc>
          <w:tcPr>
            <w:tcW w:w="2610" w:type="dxa"/>
          </w:tcPr>
          <w:p w14:paraId="14824DA5" w14:textId="77777777" w:rsidR="00E743ED" w:rsidRPr="00005591" w:rsidRDefault="00E743ED" w:rsidP="00F20AAE">
            <w:pPr>
              <w:rPr>
                <w:rFonts w:ascii="Times New Roman" w:hAnsi="Times New Roman"/>
                <w:sz w:val="24"/>
                <w:szCs w:val="24"/>
                <w:lang w:val="sq-AL"/>
              </w:rPr>
            </w:pPr>
            <w:r w:rsidRPr="00005591">
              <w:rPr>
                <w:rFonts w:ascii="Times New Roman" w:hAnsi="Times New Roman"/>
                <w:b/>
                <w:sz w:val="24"/>
                <w:szCs w:val="24"/>
                <w:lang w:val="sq-AL"/>
              </w:rPr>
              <w:t xml:space="preserve">Përfitimi i zbritur në total </w:t>
            </w:r>
            <w:r w:rsidRPr="00005591">
              <w:rPr>
                <w:rFonts w:ascii="Times New Roman" w:hAnsi="Times New Roman"/>
                <w:sz w:val="24"/>
                <w:szCs w:val="24"/>
                <w:lang w:val="sq-AL"/>
              </w:rPr>
              <w:t>= Përfitimi në total x faktorin zbritës</w:t>
            </w:r>
          </w:p>
        </w:tc>
        <w:tc>
          <w:tcPr>
            <w:tcW w:w="720" w:type="dxa"/>
          </w:tcPr>
          <w:p w14:paraId="342D4C27" w14:textId="77777777" w:rsidR="00E743ED" w:rsidRPr="00005591" w:rsidRDefault="00E743ED" w:rsidP="00F20AAE">
            <w:pPr>
              <w:rPr>
                <w:rFonts w:ascii="Times New Roman" w:hAnsi="Times New Roman"/>
                <w:sz w:val="24"/>
                <w:szCs w:val="24"/>
                <w:lang w:val="sq-AL"/>
              </w:rPr>
            </w:pPr>
          </w:p>
        </w:tc>
        <w:tc>
          <w:tcPr>
            <w:tcW w:w="720" w:type="dxa"/>
          </w:tcPr>
          <w:p w14:paraId="3572E399" w14:textId="77777777" w:rsidR="00E743ED" w:rsidRPr="00005591" w:rsidRDefault="00E743ED" w:rsidP="00F20AAE">
            <w:pPr>
              <w:rPr>
                <w:rFonts w:ascii="Times New Roman" w:hAnsi="Times New Roman"/>
                <w:sz w:val="24"/>
                <w:szCs w:val="24"/>
                <w:lang w:val="sq-AL"/>
              </w:rPr>
            </w:pPr>
          </w:p>
        </w:tc>
        <w:tc>
          <w:tcPr>
            <w:tcW w:w="720" w:type="dxa"/>
          </w:tcPr>
          <w:p w14:paraId="6CEB15CE" w14:textId="77777777" w:rsidR="00E743ED" w:rsidRPr="00005591" w:rsidRDefault="00E743ED" w:rsidP="00F20AAE">
            <w:pPr>
              <w:rPr>
                <w:rFonts w:ascii="Times New Roman" w:hAnsi="Times New Roman"/>
                <w:sz w:val="24"/>
                <w:szCs w:val="24"/>
                <w:lang w:val="sq-AL"/>
              </w:rPr>
            </w:pPr>
          </w:p>
        </w:tc>
        <w:tc>
          <w:tcPr>
            <w:tcW w:w="639" w:type="dxa"/>
          </w:tcPr>
          <w:p w14:paraId="66518E39" w14:textId="77777777" w:rsidR="00E743ED" w:rsidRPr="00005591" w:rsidRDefault="00E743ED" w:rsidP="00F20AAE">
            <w:pPr>
              <w:rPr>
                <w:rFonts w:ascii="Times New Roman" w:hAnsi="Times New Roman"/>
                <w:sz w:val="24"/>
                <w:szCs w:val="24"/>
                <w:lang w:val="sq-AL"/>
              </w:rPr>
            </w:pPr>
          </w:p>
        </w:tc>
        <w:tc>
          <w:tcPr>
            <w:tcW w:w="711" w:type="dxa"/>
          </w:tcPr>
          <w:p w14:paraId="7E75FCD0" w14:textId="77777777" w:rsidR="00E743ED" w:rsidRPr="00005591" w:rsidRDefault="00E743ED" w:rsidP="00F20AAE">
            <w:pPr>
              <w:rPr>
                <w:rFonts w:ascii="Times New Roman" w:hAnsi="Times New Roman"/>
                <w:sz w:val="24"/>
                <w:szCs w:val="24"/>
                <w:lang w:val="sq-AL"/>
              </w:rPr>
            </w:pPr>
          </w:p>
        </w:tc>
        <w:tc>
          <w:tcPr>
            <w:tcW w:w="720" w:type="dxa"/>
          </w:tcPr>
          <w:p w14:paraId="10FDAA0E" w14:textId="77777777" w:rsidR="00E743ED" w:rsidRPr="00005591" w:rsidRDefault="00E743ED" w:rsidP="00F20AAE">
            <w:pPr>
              <w:rPr>
                <w:rFonts w:ascii="Times New Roman" w:hAnsi="Times New Roman"/>
                <w:sz w:val="24"/>
                <w:szCs w:val="24"/>
                <w:lang w:val="sq-AL"/>
              </w:rPr>
            </w:pPr>
          </w:p>
        </w:tc>
        <w:tc>
          <w:tcPr>
            <w:tcW w:w="720" w:type="dxa"/>
          </w:tcPr>
          <w:p w14:paraId="774AF2BF" w14:textId="77777777" w:rsidR="00E743ED" w:rsidRPr="00005591" w:rsidRDefault="00E743ED" w:rsidP="00F20AAE">
            <w:pPr>
              <w:rPr>
                <w:rFonts w:ascii="Times New Roman" w:hAnsi="Times New Roman"/>
                <w:sz w:val="24"/>
                <w:szCs w:val="24"/>
                <w:lang w:val="sq-AL"/>
              </w:rPr>
            </w:pPr>
          </w:p>
        </w:tc>
        <w:tc>
          <w:tcPr>
            <w:tcW w:w="720" w:type="dxa"/>
          </w:tcPr>
          <w:p w14:paraId="7A292896" w14:textId="77777777" w:rsidR="00E743ED" w:rsidRPr="00005591" w:rsidRDefault="00E743ED" w:rsidP="00F20AAE">
            <w:pPr>
              <w:rPr>
                <w:rFonts w:ascii="Times New Roman" w:hAnsi="Times New Roman"/>
                <w:sz w:val="24"/>
                <w:szCs w:val="24"/>
                <w:lang w:val="sq-AL"/>
              </w:rPr>
            </w:pPr>
          </w:p>
        </w:tc>
        <w:tc>
          <w:tcPr>
            <w:tcW w:w="720" w:type="dxa"/>
          </w:tcPr>
          <w:p w14:paraId="2191599E" w14:textId="77777777" w:rsidR="00E743ED" w:rsidRPr="00005591" w:rsidRDefault="00E743ED" w:rsidP="00F20AAE">
            <w:pPr>
              <w:rPr>
                <w:rFonts w:ascii="Times New Roman" w:hAnsi="Times New Roman"/>
                <w:sz w:val="24"/>
                <w:szCs w:val="24"/>
                <w:lang w:val="sq-AL"/>
              </w:rPr>
            </w:pPr>
          </w:p>
        </w:tc>
        <w:tc>
          <w:tcPr>
            <w:tcW w:w="810" w:type="dxa"/>
          </w:tcPr>
          <w:p w14:paraId="7673E5AE" w14:textId="77777777" w:rsidR="00E743ED" w:rsidRPr="00005591" w:rsidRDefault="00E743ED" w:rsidP="00F20AAE">
            <w:pPr>
              <w:rPr>
                <w:rFonts w:ascii="Times New Roman" w:hAnsi="Times New Roman"/>
                <w:sz w:val="24"/>
                <w:szCs w:val="24"/>
                <w:lang w:val="sq-AL"/>
              </w:rPr>
            </w:pPr>
          </w:p>
        </w:tc>
      </w:tr>
      <w:tr w:rsidR="00E743ED" w:rsidRPr="00005591" w14:paraId="0AAC7BB6" w14:textId="77777777" w:rsidTr="2D77C0B6">
        <w:trPr>
          <w:gridAfter w:val="9"/>
          <w:wAfter w:w="6480" w:type="dxa"/>
        </w:trPr>
        <w:tc>
          <w:tcPr>
            <w:tcW w:w="2610" w:type="dxa"/>
          </w:tcPr>
          <w:p w14:paraId="4B46B3BA" w14:textId="77777777" w:rsidR="00E743ED" w:rsidRPr="00005591" w:rsidRDefault="00E743ED" w:rsidP="00F20AAE">
            <w:pPr>
              <w:rPr>
                <w:rFonts w:ascii="Times New Roman" w:hAnsi="Times New Roman"/>
                <w:b/>
                <w:sz w:val="24"/>
                <w:szCs w:val="24"/>
                <w:lang w:val="sq-AL"/>
              </w:rPr>
            </w:pPr>
            <w:r w:rsidRPr="00005591">
              <w:rPr>
                <w:rFonts w:ascii="Times New Roman" w:hAnsi="Times New Roman"/>
                <w:b/>
                <w:sz w:val="24"/>
                <w:szCs w:val="24"/>
                <w:lang w:val="sq-AL"/>
              </w:rPr>
              <w:t xml:space="preserve">Vlera aktuale e kostos në total </w:t>
            </w:r>
          </w:p>
        </w:tc>
        <w:tc>
          <w:tcPr>
            <w:tcW w:w="720" w:type="dxa"/>
          </w:tcPr>
          <w:p w14:paraId="3EFD734C" w14:textId="77777777" w:rsidR="00E743ED" w:rsidRPr="00005591" w:rsidRDefault="007460B9" w:rsidP="00F20AAE">
            <w:pPr>
              <w:rPr>
                <w:rFonts w:ascii="Times New Roman" w:hAnsi="Times New Roman"/>
                <w:b/>
                <w:sz w:val="24"/>
                <w:szCs w:val="24"/>
                <w:lang w:val="sq-AL"/>
              </w:rPr>
            </w:pPr>
            <w:r w:rsidRPr="00005591">
              <w:rPr>
                <w:rFonts w:ascii="Times New Roman" w:hAnsi="Times New Roman"/>
                <w:b/>
                <w:sz w:val="24"/>
                <w:szCs w:val="24"/>
                <w:lang w:val="sq-AL"/>
              </w:rPr>
              <w:t>270 mil</w:t>
            </w:r>
          </w:p>
        </w:tc>
      </w:tr>
      <w:tr w:rsidR="00E743ED" w:rsidRPr="00005591" w14:paraId="6E43969F" w14:textId="77777777" w:rsidTr="2D77C0B6">
        <w:trPr>
          <w:gridAfter w:val="9"/>
          <w:wAfter w:w="6480" w:type="dxa"/>
        </w:trPr>
        <w:tc>
          <w:tcPr>
            <w:tcW w:w="2610" w:type="dxa"/>
          </w:tcPr>
          <w:p w14:paraId="21BB769D" w14:textId="77777777" w:rsidR="00E743ED" w:rsidRPr="00005591" w:rsidRDefault="00E743ED" w:rsidP="00F20AAE">
            <w:pPr>
              <w:rPr>
                <w:rFonts w:ascii="Times New Roman" w:hAnsi="Times New Roman"/>
                <w:b/>
                <w:sz w:val="24"/>
                <w:szCs w:val="24"/>
                <w:lang w:val="sq-AL"/>
              </w:rPr>
            </w:pPr>
            <w:r w:rsidRPr="00005591">
              <w:rPr>
                <w:rFonts w:ascii="Times New Roman" w:hAnsi="Times New Roman"/>
                <w:b/>
                <w:sz w:val="24"/>
                <w:szCs w:val="24"/>
                <w:lang w:val="sq-AL"/>
              </w:rPr>
              <w:t>Vlera aktuale e përfitimit në total</w:t>
            </w:r>
          </w:p>
        </w:tc>
        <w:tc>
          <w:tcPr>
            <w:tcW w:w="720" w:type="dxa"/>
          </w:tcPr>
          <w:p w14:paraId="041D98D7" w14:textId="77777777" w:rsidR="00E743ED" w:rsidRPr="00005591" w:rsidRDefault="00E743ED" w:rsidP="00F20AAE">
            <w:pPr>
              <w:rPr>
                <w:rFonts w:ascii="Times New Roman" w:hAnsi="Times New Roman"/>
                <w:sz w:val="24"/>
                <w:szCs w:val="24"/>
                <w:lang w:val="sq-AL"/>
              </w:rPr>
            </w:pPr>
          </w:p>
        </w:tc>
      </w:tr>
      <w:tr w:rsidR="00E743ED" w:rsidRPr="00005591" w14:paraId="6C7DEE95" w14:textId="77777777" w:rsidTr="2D77C0B6">
        <w:trPr>
          <w:gridAfter w:val="9"/>
          <w:wAfter w:w="6480" w:type="dxa"/>
        </w:trPr>
        <w:tc>
          <w:tcPr>
            <w:tcW w:w="2610" w:type="dxa"/>
          </w:tcPr>
          <w:p w14:paraId="1A85C6FC" w14:textId="77777777" w:rsidR="00E743ED" w:rsidRPr="00005591" w:rsidRDefault="00E743ED" w:rsidP="008A29A3">
            <w:pPr>
              <w:rPr>
                <w:rFonts w:ascii="Times New Roman" w:hAnsi="Times New Roman"/>
                <w:b/>
                <w:sz w:val="24"/>
                <w:szCs w:val="24"/>
                <w:lang w:val="sq-AL"/>
              </w:rPr>
            </w:pPr>
            <w:r w:rsidRPr="00005591">
              <w:rPr>
                <w:rFonts w:ascii="Times New Roman" w:hAnsi="Times New Roman"/>
                <w:b/>
                <w:sz w:val="24"/>
                <w:szCs w:val="24"/>
                <w:lang w:val="sq-AL"/>
              </w:rPr>
              <w:t xml:space="preserve">Vlera </w:t>
            </w:r>
            <w:r w:rsidR="008A29A3" w:rsidRPr="00005591">
              <w:rPr>
                <w:rFonts w:ascii="Times New Roman" w:hAnsi="Times New Roman"/>
                <w:b/>
                <w:sz w:val="24"/>
                <w:szCs w:val="24"/>
                <w:lang w:val="sq-AL"/>
              </w:rPr>
              <w:t xml:space="preserve">aktuale </w:t>
            </w:r>
            <w:r w:rsidRPr="00005591">
              <w:rPr>
                <w:rFonts w:ascii="Times New Roman" w:hAnsi="Times New Roman"/>
                <w:b/>
                <w:sz w:val="24"/>
                <w:szCs w:val="24"/>
                <w:lang w:val="sq-AL"/>
              </w:rPr>
              <w:t>neto (</w:t>
            </w:r>
            <w:r w:rsidR="008A29A3" w:rsidRPr="00005591">
              <w:rPr>
                <w:rFonts w:ascii="Times New Roman" w:hAnsi="Times New Roman"/>
                <w:b/>
                <w:sz w:val="24"/>
                <w:szCs w:val="24"/>
                <w:lang w:val="sq-AL"/>
              </w:rPr>
              <w:t>V</w:t>
            </w:r>
            <w:r w:rsidRPr="00005591">
              <w:rPr>
                <w:rFonts w:ascii="Times New Roman" w:hAnsi="Times New Roman"/>
                <w:b/>
                <w:sz w:val="24"/>
                <w:szCs w:val="24"/>
                <w:lang w:val="sq-AL"/>
              </w:rPr>
              <w:t>A</w:t>
            </w:r>
            <w:r w:rsidR="008A29A3" w:rsidRPr="00005591">
              <w:rPr>
                <w:rFonts w:ascii="Times New Roman" w:hAnsi="Times New Roman"/>
                <w:b/>
                <w:sz w:val="24"/>
                <w:szCs w:val="24"/>
                <w:lang w:val="sq-AL"/>
              </w:rPr>
              <w:t>N</w:t>
            </w:r>
            <w:r w:rsidRPr="00005591">
              <w:rPr>
                <w:rFonts w:ascii="Times New Roman" w:hAnsi="Times New Roman"/>
                <w:b/>
                <w:sz w:val="24"/>
                <w:szCs w:val="24"/>
                <w:lang w:val="sq-AL"/>
              </w:rPr>
              <w:t>) =</w:t>
            </w:r>
            <w:r w:rsidRPr="00005591">
              <w:rPr>
                <w:rFonts w:ascii="Times New Roman" w:hAnsi="Times New Roman"/>
                <w:sz w:val="24"/>
                <w:szCs w:val="24"/>
                <w:lang w:val="sq-AL"/>
              </w:rPr>
              <w:t xml:space="preserve"> Vlera aktuale e përfitimit në total – Vlera aktuale e kostos në total</w:t>
            </w:r>
          </w:p>
        </w:tc>
        <w:tc>
          <w:tcPr>
            <w:tcW w:w="720" w:type="dxa"/>
          </w:tcPr>
          <w:p w14:paraId="5AB7C0C5" w14:textId="77777777" w:rsidR="00E743ED" w:rsidRPr="00005591" w:rsidRDefault="00E743ED" w:rsidP="00F20AAE">
            <w:pPr>
              <w:rPr>
                <w:rFonts w:ascii="Times New Roman" w:hAnsi="Times New Roman"/>
                <w:sz w:val="24"/>
                <w:szCs w:val="24"/>
                <w:lang w:val="sq-AL"/>
              </w:rPr>
            </w:pPr>
          </w:p>
        </w:tc>
      </w:tr>
    </w:tbl>
    <w:p w14:paraId="55B33694" w14:textId="77777777" w:rsidR="002C7EE3" w:rsidRPr="00005591" w:rsidRDefault="002C7EE3" w:rsidP="00A864C7">
      <w:pPr>
        <w:rPr>
          <w:rFonts w:ascii="Times New Roman" w:hAnsi="Times New Roman"/>
          <w:b/>
          <w:sz w:val="24"/>
          <w:szCs w:val="24"/>
          <w:lang w:val="sq-AL"/>
        </w:rPr>
      </w:pPr>
    </w:p>
    <w:p w14:paraId="4455F193" w14:textId="77777777" w:rsidR="00DE170E" w:rsidRPr="00005591" w:rsidRDefault="00DE170E" w:rsidP="00BC0A43">
      <w:pPr>
        <w:rPr>
          <w:rFonts w:ascii="Times New Roman" w:hAnsi="Times New Roman"/>
          <w:b/>
          <w:sz w:val="24"/>
          <w:szCs w:val="24"/>
          <w:lang w:val="sq-AL"/>
        </w:rPr>
      </w:pPr>
    </w:p>
    <w:p w14:paraId="3E440CD3" w14:textId="77777777" w:rsidR="00BC0A43" w:rsidRPr="00005591" w:rsidRDefault="00D55BD1" w:rsidP="00BC0A43">
      <w:pPr>
        <w:rPr>
          <w:rStyle w:val="Strong"/>
          <w:rFonts w:ascii="Times New Roman" w:hAnsi="Times New Roman"/>
          <w:sz w:val="24"/>
          <w:szCs w:val="24"/>
          <w:lang w:val="sq-AL"/>
        </w:rPr>
      </w:pPr>
      <w:r w:rsidRPr="00005591">
        <w:rPr>
          <w:rFonts w:ascii="Times New Roman" w:hAnsi="Times New Roman"/>
          <w:b/>
          <w:sz w:val="24"/>
          <w:szCs w:val="24"/>
          <w:lang w:val="sq-AL"/>
        </w:rPr>
        <w:t>Raporti i v</w:t>
      </w:r>
      <w:r w:rsidR="001009D3" w:rsidRPr="00005591">
        <w:rPr>
          <w:rFonts w:ascii="Times New Roman" w:hAnsi="Times New Roman"/>
          <w:b/>
          <w:sz w:val="24"/>
          <w:szCs w:val="24"/>
          <w:lang w:val="sq-AL"/>
        </w:rPr>
        <w:t xml:space="preserve">lerësimit </w:t>
      </w:r>
      <w:r w:rsidR="00EE6AAB" w:rsidRPr="00005591">
        <w:rPr>
          <w:rFonts w:ascii="Times New Roman" w:hAnsi="Times New Roman"/>
          <w:b/>
          <w:sz w:val="24"/>
          <w:szCs w:val="24"/>
          <w:lang w:val="sq-AL"/>
        </w:rPr>
        <w:t xml:space="preserve">të ndikimit </w:t>
      </w:r>
      <w:r w:rsidR="001009D3" w:rsidRPr="00005591">
        <w:rPr>
          <w:rFonts w:ascii="Times New Roman" w:hAnsi="Times New Roman"/>
          <w:b/>
          <w:sz w:val="24"/>
          <w:szCs w:val="24"/>
          <w:lang w:val="sq-AL"/>
        </w:rPr>
        <w:t xml:space="preserve">- </w:t>
      </w:r>
      <w:r w:rsidR="002A211E" w:rsidRPr="00005591">
        <w:rPr>
          <w:rFonts w:ascii="Times New Roman" w:hAnsi="Times New Roman"/>
          <w:b/>
          <w:sz w:val="24"/>
          <w:szCs w:val="24"/>
          <w:lang w:val="sq-AL"/>
        </w:rPr>
        <w:t>Shtojca2</w:t>
      </w:r>
      <w:r w:rsidR="00900286" w:rsidRPr="00005591">
        <w:rPr>
          <w:rFonts w:ascii="Times New Roman" w:hAnsi="Times New Roman"/>
          <w:b/>
          <w:sz w:val="24"/>
          <w:szCs w:val="24"/>
          <w:lang w:val="sq-AL"/>
        </w:rPr>
        <w:t>/b</w:t>
      </w:r>
    </w:p>
    <w:p w14:paraId="1C2776EB" w14:textId="77777777" w:rsidR="00DE170E" w:rsidRPr="00005591" w:rsidRDefault="00DE170E" w:rsidP="00A864C7">
      <w:pPr>
        <w:rPr>
          <w:rStyle w:val="Strong"/>
          <w:rFonts w:ascii="Times New Roman" w:hAnsi="Times New Roman"/>
          <w:b w:val="0"/>
          <w:sz w:val="24"/>
          <w:szCs w:val="24"/>
          <w:lang w:val="sq-AL"/>
        </w:rPr>
      </w:pPr>
    </w:p>
    <w:p w14:paraId="17F3872E" w14:textId="77777777" w:rsidR="00BC0A43" w:rsidRPr="00005591" w:rsidRDefault="00BC0A43" w:rsidP="00A864C7">
      <w:pPr>
        <w:rPr>
          <w:rStyle w:val="Strong"/>
          <w:rFonts w:ascii="Times New Roman" w:hAnsi="Times New Roman"/>
          <w:b w:val="0"/>
          <w:bCs w:val="0"/>
          <w:i/>
          <w:sz w:val="24"/>
          <w:szCs w:val="24"/>
          <w:lang w:val="sq-AL"/>
        </w:rPr>
      </w:pPr>
      <w:r w:rsidRPr="00005591">
        <w:rPr>
          <w:rStyle w:val="Strong"/>
          <w:rFonts w:ascii="Times New Roman" w:hAnsi="Times New Roman"/>
          <w:b w:val="0"/>
          <w:i/>
          <w:sz w:val="24"/>
          <w:szCs w:val="24"/>
          <w:lang w:val="sq-AL"/>
        </w:rPr>
        <w:t>Tab</w:t>
      </w:r>
      <w:r w:rsidR="001009D3" w:rsidRPr="00005591">
        <w:rPr>
          <w:rStyle w:val="Strong"/>
          <w:rFonts w:ascii="Times New Roman" w:hAnsi="Times New Roman"/>
          <w:b w:val="0"/>
          <w:i/>
          <w:sz w:val="24"/>
          <w:szCs w:val="24"/>
          <w:lang w:val="sq-AL"/>
        </w:rPr>
        <w:t>e</w:t>
      </w:r>
      <w:r w:rsidRPr="00005591">
        <w:rPr>
          <w:rStyle w:val="Strong"/>
          <w:rFonts w:ascii="Times New Roman" w:hAnsi="Times New Roman"/>
          <w:b w:val="0"/>
          <w:i/>
          <w:sz w:val="24"/>
          <w:szCs w:val="24"/>
          <w:lang w:val="sq-AL"/>
        </w:rPr>
        <w:t>l</w:t>
      </w:r>
      <w:r w:rsidR="001009D3" w:rsidRPr="00005591">
        <w:rPr>
          <w:rStyle w:val="Strong"/>
          <w:rFonts w:ascii="Times New Roman" w:hAnsi="Times New Roman"/>
          <w:b w:val="0"/>
          <w:i/>
          <w:sz w:val="24"/>
          <w:szCs w:val="24"/>
          <w:lang w:val="sq-AL"/>
        </w:rPr>
        <w:t>ë</w:t>
      </w:r>
      <w:r w:rsidRPr="00005591">
        <w:rPr>
          <w:rStyle w:val="Strong"/>
          <w:rFonts w:ascii="Times New Roman" w:hAnsi="Times New Roman"/>
          <w:b w:val="0"/>
          <w:i/>
          <w:sz w:val="24"/>
          <w:szCs w:val="24"/>
          <w:lang w:val="sq-AL"/>
        </w:rPr>
        <w:t xml:space="preserve">: </w:t>
      </w:r>
      <w:r w:rsidR="001009D3" w:rsidRPr="00005591">
        <w:rPr>
          <w:rStyle w:val="Strong"/>
          <w:rFonts w:ascii="Times New Roman" w:hAnsi="Times New Roman"/>
          <w:b w:val="0"/>
          <w:i/>
          <w:sz w:val="24"/>
          <w:szCs w:val="24"/>
          <w:lang w:val="sq-AL"/>
        </w:rPr>
        <w:t xml:space="preserve">Vlera </w:t>
      </w:r>
      <w:r w:rsidR="00E743ED" w:rsidRPr="00005591">
        <w:rPr>
          <w:rStyle w:val="Strong"/>
          <w:rFonts w:ascii="Times New Roman" w:hAnsi="Times New Roman"/>
          <w:b w:val="0"/>
          <w:i/>
          <w:sz w:val="24"/>
          <w:szCs w:val="24"/>
          <w:lang w:val="sq-AL"/>
        </w:rPr>
        <w:t xml:space="preserve">aktuale </w:t>
      </w:r>
      <w:r w:rsidR="001009D3" w:rsidRPr="00005591">
        <w:rPr>
          <w:rStyle w:val="Strong"/>
          <w:rFonts w:ascii="Times New Roman" w:hAnsi="Times New Roman"/>
          <w:b w:val="0"/>
          <w:i/>
          <w:sz w:val="24"/>
          <w:szCs w:val="24"/>
          <w:lang w:val="sq-AL"/>
        </w:rPr>
        <w:t xml:space="preserve">neto në total e çdo </w:t>
      </w:r>
      <w:r w:rsidRPr="00005591">
        <w:rPr>
          <w:rStyle w:val="Strong"/>
          <w:rFonts w:ascii="Times New Roman" w:hAnsi="Times New Roman"/>
          <w:b w:val="0"/>
          <w:i/>
          <w:sz w:val="24"/>
          <w:szCs w:val="24"/>
          <w:lang w:val="sq-AL"/>
        </w:rPr>
        <w:t>op</w:t>
      </w:r>
      <w:r w:rsidR="001009D3" w:rsidRPr="00005591">
        <w:rPr>
          <w:rStyle w:val="Strong"/>
          <w:rFonts w:ascii="Times New Roman" w:hAnsi="Times New Roman"/>
          <w:b w:val="0"/>
          <w:i/>
          <w:sz w:val="24"/>
          <w:szCs w:val="24"/>
          <w:lang w:val="sq-AL"/>
        </w:rPr>
        <w:t>s</w:t>
      </w:r>
      <w:r w:rsidRPr="00005591">
        <w:rPr>
          <w:rStyle w:val="Strong"/>
          <w:rFonts w:ascii="Times New Roman" w:hAnsi="Times New Roman"/>
          <w:b w:val="0"/>
          <w:i/>
          <w:sz w:val="24"/>
          <w:szCs w:val="24"/>
          <w:lang w:val="sq-AL"/>
        </w:rPr>
        <w:t>ion</w:t>
      </w:r>
      <w:r w:rsidR="001009D3" w:rsidRPr="00005591">
        <w:rPr>
          <w:rStyle w:val="Strong"/>
          <w:rFonts w:ascii="Times New Roman" w:hAnsi="Times New Roman"/>
          <w:b w:val="0"/>
          <w:i/>
          <w:sz w:val="24"/>
          <w:szCs w:val="24"/>
          <w:lang w:val="sq-AL"/>
        </w:rPr>
        <w:t>i</w:t>
      </w:r>
    </w:p>
    <w:p w14:paraId="15342E60" w14:textId="77777777" w:rsidR="00BC0A43" w:rsidRPr="00005591"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005591" w14:paraId="6336D1FB" w14:textId="77777777" w:rsidTr="00BA7470">
        <w:tc>
          <w:tcPr>
            <w:tcW w:w="1698" w:type="dxa"/>
            <w:vMerge w:val="restart"/>
          </w:tcPr>
          <w:p w14:paraId="2E6A653B" w14:textId="77777777" w:rsidR="00BC0A43" w:rsidRPr="00005591" w:rsidRDefault="00BC0A43" w:rsidP="001009D3">
            <w:pPr>
              <w:autoSpaceDE w:val="0"/>
              <w:autoSpaceDN w:val="0"/>
              <w:adjustRightInd w:val="0"/>
              <w:jc w:val="center"/>
              <w:rPr>
                <w:rFonts w:ascii="Times New Roman" w:hAnsi="Times New Roman"/>
                <w:color w:val="000000"/>
                <w:sz w:val="24"/>
                <w:szCs w:val="24"/>
                <w:lang w:val="sq-AL"/>
              </w:rPr>
            </w:pPr>
            <w:r w:rsidRPr="00005591">
              <w:rPr>
                <w:rFonts w:ascii="Times New Roman" w:hAnsi="Times New Roman"/>
                <w:b/>
                <w:sz w:val="24"/>
                <w:szCs w:val="24"/>
                <w:lang w:val="sq-AL"/>
              </w:rPr>
              <w:t>Op</w:t>
            </w:r>
            <w:r w:rsidR="001009D3" w:rsidRPr="00005591">
              <w:rPr>
                <w:rFonts w:ascii="Times New Roman" w:hAnsi="Times New Roman"/>
                <w:b/>
                <w:sz w:val="24"/>
                <w:szCs w:val="24"/>
                <w:lang w:val="sq-AL"/>
              </w:rPr>
              <w:t>s</w:t>
            </w:r>
            <w:r w:rsidRPr="00005591">
              <w:rPr>
                <w:rFonts w:ascii="Times New Roman" w:hAnsi="Times New Roman"/>
                <w:b/>
                <w:sz w:val="24"/>
                <w:szCs w:val="24"/>
                <w:lang w:val="sq-AL"/>
              </w:rPr>
              <w:t>ion</w:t>
            </w:r>
            <w:r w:rsidR="001009D3" w:rsidRPr="00005591">
              <w:rPr>
                <w:rFonts w:ascii="Times New Roman" w:hAnsi="Times New Roman"/>
                <w:b/>
                <w:sz w:val="24"/>
                <w:szCs w:val="24"/>
                <w:lang w:val="sq-AL"/>
              </w:rPr>
              <w:t>i</w:t>
            </w:r>
          </w:p>
        </w:tc>
        <w:tc>
          <w:tcPr>
            <w:tcW w:w="4668" w:type="dxa"/>
            <w:gridSpan w:val="2"/>
          </w:tcPr>
          <w:p w14:paraId="6BB084F3" w14:textId="50AE4FC3" w:rsidR="00BC0A43" w:rsidRPr="00005591" w:rsidRDefault="001009D3" w:rsidP="00D55BD1">
            <w:pPr>
              <w:autoSpaceDE w:val="0"/>
              <w:autoSpaceDN w:val="0"/>
              <w:adjustRightInd w:val="0"/>
              <w:jc w:val="center"/>
              <w:rPr>
                <w:rFonts w:ascii="Times New Roman" w:hAnsi="Times New Roman"/>
                <w:color w:val="000000"/>
                <w:sz w:val="24"/>
                <w:szCs w:val="24"/>
                <w:lang w:val="sq-AL"/>
              </w:rPr>
            </w:pPr>
            <w:r w:rsidRPr="00005591">
              <w:rPr>
                <w:rFonts w:ascii="Times New Roman" w:hAnsi="Times New Roman"/>
                <w:b/>
                <w:sz w:val="24"/>
                <w:szCs w:val="24"/>
                <w:lang w:val="sq-AL"/>
              </w:rPr>
              <w:t xml:space="preserve">Vlera aktuale </w:t>
            </w:r>
            <w:r w:rsidR="00BC0A43" w:rsidRPr="00005591">
              <w:rPr>
                <w:rFonts w:ascii="Times New Roman" w:hAnsi="Times New Roman"/>
                <w:b/>
                <w:sz w:val="24"/>
                <w:szCs w:val="24"/>
                <w:lang w:val="sq-AL"/>
              </w:rPr>
              <w:t>n</w:t>
            </w:r>
            <w:r w:rsidRPr="00005591">
              <w:rPr>
                <w:rFonts w:ascii="Times New Roman" w:hAnsi="Times New Roman"/>
                <w:b/>
                <w:sz w:val="24"/>
                <w:szCs w:val="24"/>
                <w:lang w:val="sq-AL"/>
              </w:rPr>
              <w:t>ë</w:t>
            </w:r>
            <w:r w:rsidR="007959D8">
              <w:rPr>
                <w:rFonts w:ascii="Times New Roman" w:hAnsi="Times New Roman"/>
                <w:b/>
                <w:sz w:val="24"/>
                <w:szCs w:val="24"/>
                <w:lang w:val="sq-AL"/>
              </w:rPr>
              <w:t xml:space="preserve"> </w:t>
            </w:r>
            <w:r w:rsidR="00BC0A43" w:rsidRPr="00005591">
              <w:rPr>
                <w:rFonts w:ascii="Times New Roman" w:hAnsi="Times New Roman"/>
                <w:b/>
                <w:sz w:val="24"/>
                <w:szCs w:val="24"/>
                <w:lang w:val="sq-AL"/>
              </w:rPr>
              <w:t>milion</w:t>
            </w:r>
            <w:r w:rsidR="007959D8">
              <w:rPr>
                <w:rFonts w:ascii="Times New Roman" w:hAnsi="Times New Roman"/>
                <w:b/>
                <w:sz w:val="24"/>
                <w:szCs w:val="24"/>
                <w:lang w:val="sq-AL"/>
              </w:rPr>
              <w:t xml:space="preserve"> </w:t>
            </w:r>
            <w:r w:rsidR="00D55BD1" w:rsidRPr="00005591">
              <w:rPr>
                <w:rFonts w:ascii="Times New Roman" w:hAnsi="Times New Roman"/>
                <w:b/>
                <w:sz w:val="24"/>
                <w:szCs w:val="24"/>
                <w:lang w:val="sq-AL"/>
              </w:rPr>
              <w:t>l</w:t>
            </w:r>
            <w:r w:rsidR="00BC0A43" w:rsidRPr="00005591">
              <w:rPr>
                <w:rFonts w:ascii="Times New Roman" w:hAnsi="Times New Roman"/>
                <w:b/>
                <w:sz w:val="24"/>
                <w:szCs w:val="24"/>
                <w:lang w:val="sq-AL"/>
              </w:rPr>
              <w:t>ek</w:t>
            </w:r>
            <w:r w:rsidR="00E743ED" w:rsidRPr="00005591">
              <w:rPr>
                <w:rFonts w:ascii="Times New Roman" w:hAnsi="Times New Roman"/>
                <w:b/>
                <w:sz w:val="24"/>
                <w:szCs w:val="24"/>
                <w:lang w:val="sq-AL"/>
              </w:rPr>
              <w:t>ë</w:t>
            </w:r>
          </w:p>
        </w:tc>
        <w:tc>
          <w:tcPr>
            <w:tcW w:w="3444" w:type="dxa"/>
            <w:vMerge w:val="restart"/>
          </w:tcPr>
          <w:p w14:paraId="27647A45" w14:textId="4A36BE8F" w:rsidR="00BC0A43" w:rsidRPr="00005591" w:rsidRDefault="001009D3" w:rsidP="00D55BD1">
            <w:pPr>
              <w:autoSpaceDE w:val="0"/>
              <w:autoSpaceDN w:val="0"/>
              <w:adjustRightInd w:val="0"/>
              <w:jc w:val="center"/>
              <w:rPr>
                <w:rFonts w:ascii="Times New Roman" w:hAnsi="Times New Roman"/>
                <w:color w:val="000000"/>
                <w:sz w:val="24"/>
                <w:szCs w:val="24"/>
                <w:lang w:val="sq-AL"/>
              </w:rPr>
            </w:pPr>
            <w:r w:rsidRPr="00005591">
              <w:rPr>
                <w:rFonts w:ascii="Times New Roman" w:hAnsi="Times New Roman"/>
                <w:b/>
                <w:sz w:val="24"/>
                <w:szCs w:val="24"/>
                <w:lang w:val="sq-AL"/>
              </w:rPr>
              <w:t xml:space="preserve">Vlera </w:t>
            </w:r>
            <w:r w:rsidR="00E743ED" w:rsidRPr="00005591">
              <w:rPr>
                <w:rFonts w:ascii="Times New Roman" w:hAnsi="Times New Roman"/>
                <w:b/>
                <w:sz w:val="24"/>
                <w:szCs w:val="24"/>
                <w:lang w:val="sq-AL"/>
              </w:rPr>
              <w:t xml:space="preserve">aktuale </w:t>
            </w:r>
            <w:r w:rsidRPr="00005591">
              <w:rPr>
                <w:rFonts w:ascii="Times New Roman" w:hAnsi="Times New Roman"/>
                <w:b/>
                <w:sz w:val="24"/>
                <w:szCs w:val="24"/>
                <w:lang w:val="sq-AL"/>
              </w:rPr>
              <w:t xml:space="preserve">neto </w:t>
            </w:r>
            <w:r w:rsidR="00BC0A43" w:rsidRPr="00005591">
              <w:rPr>
                <w:rFonts w:ascii="Times New Roman" w:hAnsi="Times New Roman"/>
                <w:b/>
                <w:sz w:val="24"/>
                <w:szCs w:val="24"/>
                <w:lang w:val="sq-AL"/>
              </w:rPr>
              <w:t>n</w:t>
            </w:r>
            <w:r w:rsidRPr="00005591">
              <w:rPr>
                <w:rFonts w:ascii="Times New Roman" w:hAnsi="Times New Roman"/>
                <w:b/>
                <w:sz w:val="24"/>
                <w:szCs w:val="24"/>
                <w:lang w:val="sq-AL"/>
              </w:rPr>
              <w:t>ë</w:t>
            </w:r>
            <w:r w:rsidR="007959D8">
              <w:rPr>
                <w:rFonts w:ascii="Times New Roman" w:hAnsi="Times New Roman"/>
                <w:b/>
                <w:sz w:val="24"/>
                <w:szCs w:val="24"/>
                <w:lang w:val="sq-AL"/>
              </w:rPr>
              <w:t xml:space="preserve"> </w:t>
            </w:r>
            <w:r w:rsidR="00BC0A43" w:rsidRPr="00005591">
              <w:rPr>
                <w:rFonts w:ascii="Times New Roman" w:hAnsi="Times New Roman"/>
                <w:b/>
                <w:sz w:val="24"/>
                <w:szCs w:val="24"/>
                <w:lang w:val="sq-AL"/>
              </w:rPr>
              <w:t>milion</w:t>
            </w:r>
            <w:r w:rsidR="007959D8">
              <w:rPr>
                <w:rFonts w:ascii="Times New Roman" w:hAnsi="Times New Roman"/>
                <w:b/>
                <w:sz w:val="24"/>
                <w:szCs w:val="24"/>
                <w:lang w:val="sq-AL"/>
              </w:rPr>
              <w:t xml:space="preserve"> </w:t>
            </w:r>
            <w:r w:rsidR="00D55BD1" w:rsidRPr="00005591">
              <w:rPr>
                <w:rFonts w:ascii="Times New Roman" w:hAnsi="Times New Roman"/>
                <w:b/>
                <w:sz w:val="24"/>
                <w:szCs w:val="24"/>
                <w:lang w:val="sq-AL"/>
              </w:rPr>
              <w:t>l</w:t>
            </w:r>
            <w:r w:rsidR="00BC0A43" w:rsidRPr="00005591">
              <w:rPr>
                <w:rFonts w:ascii="Times New Roman" w:hAnsi="Times New Roman"/>
                <w:b/>
                <w:sz w:val="24"/>
                <w:szCs w:val="24"/>
                <w:lang w:val="sq-AL"/>
              </w:rPr>
              <w:t>ek</w:t>
            </w:r>
            <w:r w:rsidR="00E743ED" w:rsidRPr="00005591">
              <w:rPr>
                <w:rFonts w:ascii="Times New Roman" w:hAnsi="Times New Roman"/>
                <w:b/>
                <w:sz w:val="24"/>
                <w:szCs w:val="24"/>
                <w:lang w:val="sq-AL"/>
              </w:rPr>
              <w:t>ë</w:t>
            </w:r>
          </w:p>
        </w:tc>
      </w:tr>
      <w:tr w:rsidR="00BC0A43" w:rsidRPr="00005591" w14:paraId="69448B18" w14:textId="77777777" w:rsidTr="00BA7470">
        <w:tc>
          <w:tcPr>
            <w:tcW w:w="1698" w:type="dxa"/>
            <w:vMerge/>
          </w:tcPr>
          <w:p w14:paraId="5EB89DE8" w14:textId="77777777" w:rsidR="00BC0A43" w:rsidRPr="00005591" w:rsidRDefault="00BC0A43" w:rsidP="00BC0A43">
            <w:pPr>
              <w:autoSpaceDE w:val="0"/>
              <w:autoSpaceDN w:val="0"/>
              <w:adjustRightInd w:val="0"/>
              <w:jc w:val="both"/>
              <w:rPr>
                <w:rFonts w:ascii="Times New Roman" w:hAnsi="Times New Roman"/>
                <w:sz w:val="24"/>
                <w:szCs w:val="24"/>
                <w:lang w:val="sq-AL"/>
              </w:rPr>
            </w:pPr>
          </w:p>
        </w:tc>
        <w:tc>
          <w:tcPr>
            <w:tcW w:w="2258" w:type="dxa"/>
          </w:tcPr>
          <w:p w14:paraId="1CE022D7" w14:textId="77777777" w:rsidR="00BC0A43" w:rsidRPr="00005591" w:rsidRDefault="001009D3" w:rsidP="00BC0A43">
            <w:pPr>
              <w:autoSpaceDE w:val="0"/>
              <w:autoSpaceDN w:val="0"/>
              <w:adjustRightInd w:val="0"/>
              <w:jc w:val="center"/>
              <w:rPr>
                <w:rFonts w:ascii="Times New Roman" w:hAnsi="Times New Roman"/>
                <w:b/>
                <w:sz w:val="24"/>
                <w:szCs w:val="24"/>
                <w:lang w:val="sq-AL"/>
              </w:rPr>
            </w:pPr>
            <w:r w:rsidRPr="00005591">
              <w:rPr>
                <w:rFonts w:ascii="Times New Roman" w:hAnsi="Times New Roman"/>
                <w:b/>
                <w:sz w:val="24"/>
                <w:szCs w:val="24"/>
                <w:lang w:val="sq-AL"/>
              </w:rPr>
              <w:t>K</w:t>
            </w:r>
            <w:r w:rsidR="00BC0A43" w:rsidRPr="00005591">
              <w:rPr>
                <w:rFonts w:ascii="Times New Roman" w:hAnsi="Times New Roman"/>
                <w:b/>
                <w:sz w:val="24"/>
                <w:szCs w:val="24"/>
                <w:lang w:val="sq-AL"/>
              </w:rPr>
              <w:t>ost</w:t>
            </w:r>
            <w:r w:rsidRPr="00005591">
              <w:rPr>
                <w:rFonts w:ascii="Times New Roman" w:hAnsi="Times New Roman"/>
                <w:b/>
                <w:sz w:val="24"/>
                <w:szCs w:val="24"/>
                <w:lang w:val="sq-AL"/>
              </w:rPr>
              <w:t>o</w:t>
            </w:r>
          </w:p>
        </w:tc>
        <w:tc>
          <w:tcPr>
            <w:tcW w:w="2410" w:type="dxa"/>
          </w:tcPr>
          <w:p w14:paraId="5E985D04" w14:textId="77777777" w:rsidR="00BC0A43" w:rsidRPr="00005591" w:rsidRDefault="001009D3" w:rsidP="00BC0A43">
            <w:pPr>
              <w:autoSpaceDE w:val="0"/>
              <w:autoSpaceDN w:val="0"/>
              <w:adjustRightInd w:val="0"/>
              <w:jc w:val="center"/>
              <w:rPr>
                <w:rFonts w:ascii="Times New Roman" w:hAnsi="Times New Roman"/>
                <w:b/>
                <w:sz w:val="24"/>
                <w:szCs w:val="24"/>
                <w:lang w:val="sq-AL"/>
              </w:rPr>
            </w:pPr>
            <w:r w:rsidRPr="00005591">
              <w:rPr>
                <w:rFonts w:ascii="Times New Roman" w:hAnsi="Times New Roman"/>
                <w:b/>
                <w:sz w:val="24"/>
                <w:szCs w:val="24"/>
                <w:lang w:val="sq-AL"/>
              </w:rPr>
              <w:t>Përfitimi</w:t>
            </w:r>
          </w:p>
        </w:tc>
        <w:tc>
          <w:tcPr>
            <w:tcW w:w="3444" w:type="dxa"/>
            <w:vMerge/>
          </w:tcPr>
          <w:p w14:paraId="7D62D461" w14:textId="77777777" w:rsidR="00BC0A43" w:rsidRPr="00005591" w:rsidRDefault="00BC0A43" w:rsidP="00BC0A43">
            <w:pPr>
              <w:autoSpaceDE w:val="0"/>
              <w:autoSpaceDN w:val="0"/>
              <w:adjustRightInd w:val="0"/>
              <w:jc w:val="center"/>
              <w:rPr>
                <w:rFonts w:ascii="Times New Roman" w:hAnsi="Times New Roman"/>
                <w:color w:val="000000"/>
                <w:sz w:val="24"/>
                <w:szCs w:val="24"/>
                <w:lang w:val="sq-AL"/>
              </w:rPr>
            </w:pPr>
          </w:p>
        </w:tc>
      </w:tr>
      <w:tr w:rsidR="00D9241F" w:rsidRPr="00005591" w14:paraId="73407C3C" w14:textId="77777777" w:rsidTr="00BA7470">
        <w:tc>
          <w:tcPr>
            <w:tcW w:w="1698" w:type="dxa"/>
          </w:tcPr>
          <w:p w14:paraId="77DEC113" w14:textId="77777777" w:rsidR="00D9241F" w:rsidRPr="00005591" w:rsidRDefault="00D9241F" w:rsidP="001009D3">
            <w:pPr>
              <w:autoSpaceDE w:val="0"/>
              <w:autoSpaceDN w:val="0"/>
              <w:adjustRightInd w:val="0"/>
              <w:jc w:val="both"/>
              <w:rPr>
                <w:rFonts w:ascii="Times New Roman" w:hAnsi="Times New Roman"/>
                <w:sz w:val="24"/>
                <w:szCs w:val="24"/>
                <w:lang w:val="sq-AL"/>
              </w:rPr>
            </w:pPr>
            <w:r w:rsidRPr="00005591">
              <w:rPr>
                <w:rFonts w:ascii="Times New Roman" w:hAnsi="Times New Roman"/>
                <w:sz w:val="24"/>
                <w:szCs w:val="24"/>
                <w:lang w:val="sq-AL"/>
              </w:rPr>
              <w:t>Opsioni 0</w:t>
            </w:r>
          </w:p>
        </w:tc>
        <w:tc>
          <w:tcPr>
            <w:tcW w:w="2258" w:type="dxa"/>
          </w:tcPr>
          <w:p w14:paraId="6A09E912" w14:textId="77777777" w:rsidR="00D9241F" w:rsidRPr="00005591" w:rsidRDefault="007460B9" w:rsidP="00BC0A43">
            <w:pPr>
              <w:autoSpaceDE w:val="0"/>
              <w:autoSpaceDN w:val="0"/>
              <w:adjustRightInd w:val="0"/>
              <w:jc w:val="center"/>
              <w:rPr>
                <w:rFonts w:ascii="Times New Roman" w:hAnsi="Times New Roman"/>
                <w:color w:val="000000"/>
                <w:sz w:val="24"/>
                <w:szCs w:val="24"/>
                <w:lang w:val="sq-AL"/>
              </w:rPr>
            </w:pPr>
            <w:r w:rsidRPr="00005591">
              <w:rPr>
                <w:rFonts w:ascii="Times New Roman" w:hAnsi="Times New Roman"/>
                <w:color w:val="000000"/>
                <w:sz w:val="24"/>
                <w:szCs w:val="24"/>
                <w:lang w:val="sq-AL"/>
              </w:rPr>
              <w:t>-</w:t>
            </w:r>
          </w:p>
        </w:tc>
        <w:tc>
          <w:tcPr>
            <w:tcW w:w="2410" w:type="dxa"/>
          </w:tcPr>
          <w:p w14:paraId="078B034E" w14:textId="77777777" w:rsidR="00D9241F" w:rsidRPr="00005591" w:rsidRDefault="00D9241F" w:rsidP="00BC0A43">
            <w:pPr>
              <w:autoSpaceDE w:val="0"/>
              <w:autoSpaceDN w:val="0"/>
              <w:adjustRightInd w:val="0"/>
              <w:jc w:val="center"/>
              <w:rPr>
                <w:rFonts w:ascii="Times New Roman" w:hAnsi="Times New Roman"/>
                <w:color w:val="000000"/>
                <w:sz w:val="24"/>
                <w:szCs w:val="24"/>
                <w:lang w:val="sq-AL"/>
              </w:rPr>
            </w:pPr>
          </w:p>
        </w:tc>
        <w:tc>
          <w:tcPr>
            <w:tcW w:w="3444" w:type="dxa"/>
          </w:tcPr>
          <w:p w14:paraId="492506DD" w14:textId="77777777" w:rsidR="00D9241F" w:rsidRPr="00005591" w:rsidRDefault="00D9241F" w:rsidP="00BC0A43">
            <w:pPr>
              <w:autoSpaceDE w:val="0"/>
              <w:autoSpaceDN w:val="0"/>
              <w:adjustRightInd w:val="0"/>
              <w:jc w:val="center"/>
              <w:rPr>
                <w:rFonts w:ascii="Times New Roman" w:hAnsi="Times New Roman"/>
                <w:color w:val="000000"/>
                <w:sz w:val="24"/>
                <w:szCs w:val="24"/>
                <w:lang w:val="sq-AL"/>
              </w:rPr>
            </w:pPr>
          </w:p>
        </w:tc>
      </w:tr>
      <w:tr w:rsidR="00BC0A43" w:rsidRPr="00005591" w14:paraId="643ABA95" w14:textId="77777777" w:rsidTr="00BA7470">
        <w:tc>
          <w:tcPr>
            <w:tcW w:w="1698" w:type="dxa"/>
          </w:tcPr>
          <w:p w14:paraId="58C0438E" w14:textId="77777777" w:rsidR="00BC0A43" w:rsidRPr="00005591" w:rsidRDefault="00BC0A43" w:rsidP="001009D3">
            <w:pPr>
              <w:autoSpaceDE w:val="0"/>
              <w:autoSpaceDN w:val="0"/>
              <w:adjustRightInd w:val="0"/>
              <w:jc w:val="both"/>
              <w:rPr>
                <w:rFonts w:ascii="Times New Roman" w:hAnsi="Times New Roman"/>
                <w:color w:val="000000"/>
                <w:sz w:val="24"/>
                <w:szCs w:val="24"/>
                <w:lang w:val="sq-AL"/>
              </w:rPr>
            </w:pPr>
            <w:r w:rsidRPr="00005591">
              <w:rPr>
                <w:rFonts w:ascii="Times New Roman" w:hAnsi="Times New Roman"/>
                <w:sz w:val="24"/>
                <w:szCs w:val="24"/>
                <w:lang w:val="sq-AL"/>
              </w:rPr>
              <w:lastRenderedPageBreak/>
              <w:t>Op</w:t>
            </w:r>
            <w:r w:rsidR="001009D3" w:rsidRPr="00005591">
              <w:rPr>
                <w:rFonts w:ascii="Times New Roman" w:hAnsi="Times New Roman"/>
                <w:sz w:val="24"/>
                <w:szCs w:val="24"/>
                <w:lang w:val="sq-AL"/>
              </w:rPr>
              <w:t>s</w:t>
            </w:r>
            <w:r w:rsidRPr="00005591">
              <w:rPr>
                <w:rFonts w:ascii="Times New Roman" w:hAnsi="Times New Roman"/>
                <w:sz w:val="24"/>
                <w:szCs w:val="24"/>
                <w:lang w:val="sq-AL"/>
              </w:rPr>
              <w:t>ion</w:t>
            </w:r>
            <w:r w:rsidR="001009D3" w:rsidRPr="00005591">
              <w:rPr>
                <w:rFonts w:ascii="Times New Roman" w:hAnsi="Times New Roman"/>
                <w:sz w:val="24"/>
                <w:szCs w:val="24"/>
                <w:lang w:val="sq-AL"/>
              </w:rPr>
              <w:t>i</w:t>
            </w:r>
            <w:r w:rsidRPr="00005591">
              <w:rPr>
                <w:rFonts w:ascii="Times New Roman" w:hAnsi="Times New Roman"/>
                <w:sz w:val="24"/>
                <w:szCs w:val="24"/>
                <w:lang w:val="sq-AL"/>
              </w:rPr>
              <w:t xml:space="preserve"> 1</w:t>
            </w:r>
          </w:p>
        </w:tc>
        <w:tc>
          <w:tcPr>
            <w:tcW w:w="2258" w:type="dxa"/>
          </w:tcPr>
          <w:p w14:paraId="0A798843" w14:textId="77777777" w:rsidR="00BC0A43" w:rsidRPr="00005591" w:rsidRDefault="007460B9" w:rsidP="00BC0A43">
            <w:pPr>
              <w:autoSpaceDE w:val="0"/>
              <w:autoSpaceDN w:val="0"/>
              <w:adjustRightInd w:val="0"/>
              <w:jc w:val="center"/>
              <w:rPr>
                <w:rFonts w:ascii="Times New Roman" w:hAnsi="Times New Roman"/>
                <w:color w:val="000000"/>
                <w:sz w:val="24"/>
                <w:szCs w:val="24"/>
                <w:lang w:val="sq-AL"/>
              </w:rPr>
            </w:pPr>
            <w:r w:rsidRPr="00005591">
              <w:rPr>
                <w:rFonts w:ascii="Times New Roman" w:hAnsi="Times New Roman"/>
                <w:color w:val="000000"/>
                <w:sz w:val="24"/>
                <w:szCs w:val="24"/>
                <w:lang w:val="sq-AL"/>
              </w:rPr>
              <w:t>270 mil</w:t>
            </w:r>
          </w:p>
        </w:tc>
        <w:tc>
          <w:tcPr>
            <w:tcW w:w="2410" w:type="dxa"/>
          </w:tcPr>
          <w:p w14:paraId="31CD0C16" w14:textId="77777777" w:rsidR="00BC0A43" w:rsidRPr="00005591" w:rsidRDefault="00BC0A43" w:rsidP="00BC0A43">
            <w:pPr>
              <w:autoSpaceDE w:val="0"/>
              <w:autoSpaceDN w:val="0"/>
              <w:adjustRightInd w:val="0"/>
              <w:jc w:val="center"/>
              <w:rPr>
                <w:rFonts w:ascii="Times New Roman" w:hAnsi="Times New Roman"/>
                <w:color w:val="000000"/>
                <w:sz w:val="24"/>
                <w:szCs w:val="24"/>
                <w:lang w:val="sq-AL"/>
              </w:rPr>
            </w:pPr>
          </w:p>
        </w:tc>
        <w:tc>
          <w:tcPr>
            <w:tcW w:w="3444" w:type="dxa"/>
          </w:tcPr>
          <w:p w14:paraId="7FD8715F" w14:textId="77777777" w:rsidR="00BC0A43" w:rsidRPr="00005591" w:rsidRDefault="00BC0A43" w:rsidP="00BC0A43">
            <w:pPr>
              <w:autoSpaceDE w:val="0"/>
              <w:autoSpaceDN w:val="0"/>
              <w:adjustRightInd w:val="0"/>
              <w:jc w:val="center"/>
              <w:rPr>
                <w:rFonts w:ascii="Times New Roman" w:hAnsi="Times New Roman"/>
                <w:color w:val="000000"/>
                <w:sz w:val="24"/>
                <w:szCs w:val="24"/>
                <w:lang w:val="sq-AL"/>
              </w:rPr>
            </w:pPr>
          </w:p>
        </w:tc>
      </w:tr>
      <w:tr w:rsidR="00BC0A43" w:rsidRPr="00005591" w14:paraId="394EBB8E" w14:textId="77777777" w:rsidTr="00BA7470">
        <w:tc>
          <w:tcPr>
            <w:tcW w:w="1698" w:type="dxa"/>
          </w:tcPr>
          <w:p w14:paraId="175ED93A" w14:textId="77777777" w:rsidR="00BC0A43" w:rsidRPr="00005591" w:rsidRDefault="00BC0A43" w:rsidP="001009D3">
            <w:pPr>
              <w:autoSpaceDE w:val="0"/>
              <w:autoSpaceDN w:val="0"/>
              <w:adjustRightInd w:val="0"/>
              <w:jc w:val="both"/>
              <w:rPr>
                <w:rFonts w:ascii="Times New Roman" w:hAnsi="Times New Roman"/>
                <w:color w:val="000000"/>
                <w:sz w:val="24"/>
                <w:szCs w:val="24"/>
                <w:lang w:val="sq-AL"/>
              </w:rPr>
            </w:pPr>
            <w:r w:rsidRPr="00005591">
              <w:rPr>
                <w:rFonts w:ascii="Times New Roman" w:hAnsi="Times New Roman"/>
                <w:sz w:val="24"/>
                <w:szCs w:val="24"/>
                <w:lang w:val="sq-AL"/>
              </w:rPr>
              <w:t>Op</w:t>
            </w:r>
            <w:r w:rsidR="001009D3" w:rsidRPr="00005591">
              <w:rPr>
                <w:rFonts w:ascii="Times New Roman" w:hAnsi="Times New Roman"/>
                <w:sz w:val="24"/>
                <w:szCs w:val="24"/>
                <w:lang w:val="sq-AL"/>
              </w:rPr>
              <w:t>s</w:t>
            </w:r>
            <w:r w:rsidRPr="00005591">
              <w:rPr>
                <w:rFonts w:ascii="Times New Roman" w:hAnsi="Times New Roman"/>
                <w:sz w:val="24"/>
                <w:szCs w:val="24"/>
                <w:lang w:val="sq-AL"/>
              </w:rPr>
              <w:t>ion</w:t>
            </w:r>
            <w:r w:rsidR="001009D3" w:rsidRPr="00005591">
              <w:rPr>
                <w:rFonts w:ascii="Times New Roman" w:hAnsi="Times New Roman"/>
                <w:sz w:val="24"/>
                <w:szCs w:val="24"/>
                <w:lang w:val="sq-AL"/>
              </w:rPr>
              <w:t>i</w:t>
            </w:r>
            <w:r w:rsidRPr="00005591">
              <w:rPr>
                <w:rFonts w:ascii="Times New Roman" w:hAnsi="Times New Roman"/>
                <w:sz w:val="24"/>
                <w:szCs w:val="24"/>
                <w:lang w:val="sq-AL"/>
              </w:rPr>
              <w:t xml:space="preserve"> 2</w:t>
            </w:r>
          </w:p>
        </w:tc>
        <w:tc>
          <w:tcPr>
            <w:tcW w:w="2258" w:type="dxa"/>
          </w:tcPr>
          <w:p w14:paraId="33E67AC6" w14:textId="77777777" w:rsidR="00BC0A43" w:rsidRPr="00005591" w:rsidRDefault="007460B9" w:rsidP="00BC0A43">
            <w:pPr>
              <w:autoSpaceDE w:val="0"/>
              <w:autoSpaceDN w:val="0"/>
              <w:adjustRightInd w:val="0"/>
              <w:jc w:val="center"/>
              <w:rPr>
                <w:rFonts w:ascii="Times New Roman" w:hAnsi="Times New Roman"/>
                <w:color w:val="000000"/>
                <w:sz w:val="24"/>
                <w:szCs w:val="24"/>
                <w:lang w:val="sq-AL"/>
              </w:rPr>
            </w:pPr>
            <w:r w:rsidRPr="00005591">
              <w:rPr>
                <w:rFonts w:ascii="Times New Roman" w:hAnsi="Times New Roman"/>
                <w:color w:val="000000"/>
                <w:sz w:val="24"/>
                <w:szCs w:val="24"/>
                <w:lang w:val="sq-AL"/>
              </w:rPr>
              <w:t>-</w:t>
            </w:r>
          </w:p>
        </w:tc>
        <w:tc>
          <w:tcPr>
            <w:tcW w:w="2410" w:type="dxa"/>
          </w:tcPr>
          <w:p w14:paraId="6BDFDFC2" w14:textId="77777777" w:rsidR="00BC0A43" w:rsidRPr="00005591" w:rsidRDefault="00BC0A43" w:rsidP="00BC0A43">
            <w:pPr>
              <w:autoSpaceDE w:val="0"/>
              <w:autoSpaceDN w:val="0"/>
              <w:adjustRightInd w:val="0"/>
              <w:jc w:val="center"/>
              <w:rPr>
                <w:rFonts w:ascii="Times New Roman" w:hAnsi="Times New Roman"/>
                <w:color w:val="000000"/>
                <w:sz w:val="24"/>
                <w:szCs w:val="24"/>
                <w:lang w:val="sq-AL"/>
              </w:rPr>
            </w:pPr>
          </w:p>
        </w:tc>
        <w:tc>
          <w:tcPr>
            <w:tcW w:w="3444" w:type="dxa"/>
          </w:tcPr>
          <w:p w14:paraId="41F9AE5E" w14:textId="77777777" w:rsidR="00BC0A43" w:rsidRPr="00005591" w:rsidRDefault="00BC0A43" w:rsidP="00BC0A43">
            <w:pPr>
              <w:autoSpaceDE w:val="0"/>
              <w:autoSpaceDN w:val="0"/>
              <w:adjustRightInd w:val="0"/>
              <w:jc w:val="center"/>
              <w:rPr>
                <w:rFonts w:ascii="Times New Roman" w:hAnsi="Times New Roman"/>
                <w:color w:val="000000"/>
                <w:sz w:val="24"/>
                <w:szCs w:val="24"/>
                <w:lang w:val="sq-AL"/>
              </w:rPr>
            </w:pPr>
          </w:p>
        </w:tc>
      </w:tr>
      <w:bookmarkEnd w:id="0"/>
    </w:tbl>
    <w:p w14:paraId="00F03A6D" w14:textId="77777777" w:rsidR="00BC0A43" w:rsidRPr="00005591" w:rsidRDefault="00BC0A43" w:rsidP="001009D3">
      <w:pPr>
        <w:rPr>
          <w:rFonts w:ascii="Times New Roman" w:hAnsi="Times New Roman"/>
          <w:b/>
          <w:sz w:val="24"/>
          <w:szCs w:val="24"/>
          <w:lang w:val="sq-AL"/>
        </w:rPr>
      </w:pPr>
    </w:p>
    <w:sectPr w:rsidR="00BC0A43" w:rsidRPr="00005591" w:rsidSect="00DE2865">
      <w:headerReference w:type="default" r:id="rId12"/>
      <w:footerReference w:type="default" r:id="rId13"/>
      <w:headerReference w:type="first" r:id="rId14"/>
      <w:pgSz w:w="11906" w:h="16838"/>
      <w:pgMar w:top="851" w:right="1440" w:bottom="1440" w:left="1440" w:header="284" w:footer="52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83190B" w16cid:durableId="273DA6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05361" w14:textId="77777777" w:rsidR="00577641" w:rsidRDefault="00577641" w:rsidP="008F3AC0">
      <w:r>
        <w:separator/>
      </w:r>
    </w:p>
  </w:endnote>
  <w:endnote w:type="continuationSeparator" w:id="0">
    <w:p w14:paraId="4E7EF942" w14:textId="77777777" w:rsidR="00577641" w:rsidRDefault="00577641" w:rsidP="008F3AC0">
      <w:r>
        <w:continuationSeparator/>
      </w:r>
    </w:p>
  </w:endnote>
  <w:endnote w:type="continuationNotice" w:id="1">
    <w:p w14:paraId="7976486C" w14:textId="77777777" w:rsidR="00577641" w:rsidRDefault="00577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111B7D84" w14:textId="041D49E1" w:rsidR="00005591" w:rsidRDefault="00005591">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B13EC5">
          <w:rPr>
            <w:rFonts w:ascii="Times New Roman" w:hAnsi="Times New Roman"/>
            <w:noProof/>
          </w:rPr>
          <w:t>19</w:t>
        </w:r>
        <w:r w:rsidRPr="00900286">
          <w:rPr>
            <w:rFonts w:ascii="Times New Roman" w:hAnsi="Times New Roman"/>
            <w:noProof/>
          </w:rPr>
          <w:fldChar w:fldCharType="end"/>
        </w:r>
      </w:p>
    </w:sdtContent>
  </w:sdt>
  <w:p w14:paraId="32D85219" w14:textId="77777777" w:rsidR="00005591" w:rsidRDefault="00005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904C3" w14:textId="77777777" w:rsidR="00577641" w:rsidRDefault="00577641" w:rsidP="008F3AC0">
      <w:r>
        <w:separator/>
      </w:r>
    </w:p>
  </w:footnote>
  <w:footnote w:type="continuationSeparator" w:id="0">
    <w:p w14:paraId="31F10835" w14:textId="77777777" w:rsidR="00577641" w:rsidRDefault="00577641" w:rsidP="008F3AC0">
      <w:r>
        <w:continuationSeparator/>
      </w:r>
    </w:p>
  </w:footnote>
  <w:footnote w:type="continuationNotice" w:id="1">
    <w:p w14:paraId="295D4C17" w14:textId="77777777" w:rsidR="00577641" w:rsidRDefault="005776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19BC3" w14:textId="77777777" w:rsidR="00005591" w:rsidRDefault="00005591">
    <w:pPr>
      <w:pStyle w:val="Header"/>
    </w:pPr>
  </w:p>
  <w:p w14:paraId="63966B72" w14:textId="77777777" w:rsidR="00005591" w:rsidRDefault="000055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5B7AF" w14:textId="77777777" w:rsidR="00005591" w:rsidRDefault="00005591" w:rsidP="0033461E">
    <w:pPr>
      <w:pStyle w:val="Header"/>
      <w:ind w:left="-1418"/>
    </w:pPr>
  </w:p>
  <w:p w14:paraId="3955E093" w14:textId="77777777" w:rsidR="00005591" w:rsidRDefault="00005591" w:rsidP="0033461E">
    <w:pPr>
      <w:pStyle w:val="Header"/>
      <w:ind w:left="-1418"/>
    </w:pPr>
  </w:p>
  <w:p w14:paraId="12C42424" w14:textId="77777777" w:rsidR="00005591" w:rsidRDefault="00005591"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43279"/>
    <w:multiLevelType w:val="hybridMultilevel"/>
    <w:tmpl w:val="223CB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401FF"/>
    <w:multiLevelType w:val="hybridMultilevel"/>
    <w:tmpl w:val="A04E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31569"/>
    <w:multiLevelType w:val="hybridMultilevel"/>
    <w:tmpl w:val="E16434FA"/>
    <w:lvl w:ilvl="0" w:tplc="B7E43E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07746"/>
    <w:multiLevelType w:val="hybridMultilevel"/>
    <w:tmpl w:val="105A8FA8"/>
    <w:lvl w:ilvl="0" w:tplc="911679D8">
      <w:start w:val="20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1F2B600E"/>
    <w:multiLevelType w:val="hybridMultilevel"/>
    <w:tmpl w:val="B4A6B95A"/>
    <w:lvl w:ilvl="0" w:tplc="911679D8">
      <w:start w:val="2018"/>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231F14B1"/>
    <w:multiLevelType w:val="hybridMultilevel"/>
    <w:tmpl w:val="C2B4FF80"/>
    <w:lvl w:ilvl="0" w:tplc="198EBFFC">
      <w:start w:val="1"/>
      <w:numFmt w:val="bullet"/>
      <w:lvlText w:val="-"/>
      <w:lvlJc w:val="left"/>
      <w:pPr>
        <w:ind w:left="720" w:hanging="360"/>
      </w:pPr>
      <w:rPr>
        <w:rFonts w:ascii="Times New Roman" w:eastAsia="Calibri" w:hAnsi="Times New Roman" w:cs="Times New Roman" w:hint="default"/>
        <w:color w:val="1D22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1468A"/>
    <w:multiLevelType w:val="hybridMultilevel"/>
    <w:tmpl w:val="A616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34689"/>
    <w:multiLevelType w:val="hybridMultilevel"/>
    <w:tmpl w:val="C980D872"/>
    <w:lvl w:ilvl="0" w:tplc="ACBE96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5"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B620B48"/>
    <w:multiLevelType w:val="hybridMultilevel"/>
    <w:tmpl w:val="1CCC337A"/>
    <w:lvl w:ilvl="0" w:tplc="AFF6F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214D8"/>
    <w:multiLevelType w:val="hybridMultilevel"/>
    <w:tmpl w:val="C92A0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B2C8A"/>
    <w:multiLevelType w:val="hybridMultilevel"/>
    <w:tmpl w:val="57A6F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56758"/>
    <w:multiLevelType w:val="hybridMultilevel"/>
    <w:tmpl w:val="3EBE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E4781"/>
    <w:multiLevelType w:val="hybridMultilevel"/>
    <w:tmpl w:val="CCF6A3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9F62C"/>
    <w:multiLevelType w:val="hybridMultilevel"/>
    <w:tmpl w:val="093A7438"/>
    <w:lvl w:ilvl="0" w:tplc="0D3AC398">
      <w:start w:val="1"/>
      <w:numFmt w:val="bullet"/>
      <w:lvlText w:val="-"/>
      <w:lvlJc w:val="left"/>
      <w:pPr>
        <w:ind w:left="720" w:hanging="360"/>
      </w:pPr>
      <w:rPr>
        <w:rFonts w:ascii="Calibri" w:hAnsi="Calibri" w:hint="default"/>
      </w:rPr>
    </w:lvl>
    <w:lvl w:ilvl="1" w:tplc="348ADE24">
      <w:start w:val="1"/>
      <w:numFmt w:val="bullet"/>
      <w:lvlText w:val="o"/>
      <w:lvlJc w:val="left"/>
      <w:pPr>
        <w:ind w:left="1440" w:hanging="360"/>
      </w:pPr>
      <w:rPr>
        <w:rFonts w:ascii="Courier New" w:hAnsi="Courier New" w:hint="default"/>
      </w:rPr>
    </w:lvl>
    <w:lvl w:ilvl="2" w:tplc="85348338">
      <w:start w:val="1"/>
      <w:numFmt w:val="bullet"/>
      <w:lvlText w:val=""/>
      <w:lvlJc w:val="left"/>
      <w:pPr>
        <w:ind w:left="2160" w:hanging="360"/>
      </w:pPr>
      <w:rPr>
        <w:rFonts w:ascii="Wingdings" w:hAnsi="Wingdings" w:hint="default"/>
      </w:rPr>
    </w:lvl>
    <w:lvl w:ilvl="3" w:tplc="88D6081A">
      <w:start w:val="1"/>
      <w:numFmt w:val="bullet"/>
      <w:lvlText w:val=""/>
      <w:lvlJc w:val="left"/>
      <w:pPr>
        <w:ind w:left="2880" w:hanging="360"/>
      </w:pPr>
      <w:rPr>
        <w:rFonts w:ascii="Symbol" w:hAnsi="Symbol" w:hint="default"/>
      </w:rPr>
    </w:lvl>
    <w:lvl w:ilvl="4" w:tplc="182C9F62">
      <w:start w:val="1"/>
      <w:numFmt w:val="bullet"/>
      <w:lvlText w:val="o"/>
      <w:lvlJc w:val="left"/>
      <w:pPr>
        <w:ind w:left="3600" w:hanging="360"/>
      </w:pPr>
      <w:rPr>
        <w:rFonts w:ascii="Courier New" w:hAnsi="Courier New" w:hint="default"/>
      </w:rPr>
    </w:lvl>
    <w:lvl w:ilvl="5" w:tplc="E564AE34">
      <w:start w:val="1"/>
      <w:numFmt w:val="bullet"/>
      <w:lvlText w:val=""/>
      <w:lvlJc w:val="left"/>
      <w:pPr>
        <w:ind w:left="4320" w:hanging="360"/>
      </w:pPr>
      <w:rPr>
        <w:rFonts w:ascii="Wingdings" w:hAnsi="Wingdings" w:hint="default"/>
      </w:rPr>
    </w:lvl>
    <w:lvl w:ilvl="6" w:tplc="ABEA9E3E">
      <w:start w:val="1"/>
      <w:numFmt w:val="bullet"/>
      <w:lvlText w:val=""/>
      <w:lvlJc w:val="left"/>
      <w:pPr>
        <w:ind w:left="5040" w:hanging="360"/>
      </w:pPr>
      <w:rPr>
        <w:rFonts w:ascii="Symbol" w:hAnsi="Symbol" w:hint="default"/>
      </w:rPr>
    </w:lvl>
    <w:lvl w:ilvl="7" w:tplc="2828CED6">
      <w:start w:val="1"/>
      <w:numFmt w:val="bullet"/>
      <w:lvlText w:val="o"/>
      <w:lvlJc w:val="left"/>
      <w:pPr>
        <w:ind w:left="5760" w:hanging="360"/>
      </w:pPr>
      <w:rPr>
        <w:rFonts w:ascii="Courier New" w:hAnsi="Courier New" w:hint="default"/>
      </w:rPr>
    </w:lvl>
    <w:lvl w:ilvl="8" w:tplc="6EBE0C9A">
      <w:start w:val="1"/>
      <w:numFmt w:val="bullet"/>
      <w:lvlText w:val=""/>
      <w:lvlJc w:val="left"/>
      <w:pPr>
        <w:ind w:left="6480" w:hanging="360"/>
      </w:pPr>
      <w:rPr>
        <w:rFonts w:ascii="Wingdings" w:hAnsi="Wingdings" w:hint="default"/>
      </w:rPr>
    </w:lvl>
  </w:abstractNum>
  <w:abstractNum w:abstractNumId="24" w15:restartNumberingAfterBreak="0">
    <w:nsid w:val="4E4A3369"/>
    <w:multiLevelType w:val="hybridMultilevel"/>
    <w:tmpl w:val="85988602"/>
    <w:lvl w:ilvl="0" w:tplc="3D28A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B4DD0"/>
    <w:multiLevelType w:val="hybridMultilevel"/>
    <w:tmpl w:val="B69A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B3C42"/>
    <w:multiLevelType w:val="hybridMultilevel"/>
    <w:tmpl w:val="DE9E0A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2573A0"/>
    <w:multiLevelType w:val="hybridMultilevel"/>
    <w:tmpl w:val="9006D37A"/>
    <w:lvl w:ilvl="0" w:tplc="BE207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94FF9"/>
    <w:multiLevelType w:val="hybridMultilevel"/>
    <w:tmpl w:val="8612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83116"/>
    <w:multiLevelType w:val="hybridMultilevel"/>
    <w:tmpl w:val="537AE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277252"/>
    <w:multiLevelType w:val="hybridMultilevel"/>
    <w:tmpl w:val="14C8C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D1D05"/>
    <w:multiLevelType w:val="hybridMultilevel"/>
    <w:tmpl w:val="049A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07B6D"/>
    <w:multiLevelType w:val="hybridMultilevel"/>
    <w:tmpl w:val="68A04668"/>
    <w:lvl w:ilvl="0" w:tplc="0409000F">
      <w:start w:val="1"/>
      <w:numFmt w:val="decimal"/>
      <w:lvlText w:val="%1."/>
      <w:lvlJc w:val="left"/>
      <w:pPr>
        <w:ind w:left="360" w:hanging="360"/>
      </w:pPr>
    </w:lvl>
    <w:lvl w:ilvl="1" w:tplc="56881382">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BDB598A"/>
    <w:multiLevelType w:val="hybridMultilevel"/>
    <w:tmpl w:val="38D4758C"/>
    <w:lvl w:ilvl="0" w:tplc="CD724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8A62E5"/>
    <w:multiLevelType w:val="hybridMultilevel"/>
    <w:tmpl w:val="5EAC5DFC"/>
    <w:lvl w:ilvl="0" w:tplc="0809000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17"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27"/>
  </w:num>
  <w:num w:numId="4">
    <w:abstractNumId w:val="14"/>
  </w:num>
  <w:num w:numId="5">
    <w:abstractNumId w:val="15"/>
  </w:num>
  <w:num w:numId="6">
    <w:abstractNumId w:val="8"/>
  </w:num>
  <w:num w:numId="7">
    <w:abstractNumId w:val="20"/>
  </w:num>
  <w:num w:numId="8">
    <w:abstractNumId w:val="37"/>
  </w:num>
  <w:num w:numId="9">
    <w:abstractNumId w:val="1"/>
  </w:num>
  <w:num w:numId="10">
    <w:abstractNumId w:val="11"/>
  </w:num>
  <w:num w:numId="11">
    <w:abstractNumId w:val="19"/>
  </w:num>
  <w:num w:numId="12">
    <w:abstractNumId w:val="25"/>
  </w:num>
  <w:num w:numId="13">
    <w:abstractNumId w:val="6"/>
  </w:num>
  <w:num w:numId="14">
    <w:abstractNumId w:val="5"/>
  </w:num>
  <w:num w:numId="15">
    <w:abstractNumId w:val="30"/>
  </w:num>
  <w:num w:numId="16">
    <w:abstractNumId w:val="0"/>
  </w:num>
  <w:num w:numId="17">
    <w:abstractNumId w:val="38"/>
  </w:num>
  <w:num w:numId="18">
    <w:abstractNumId w:val="3"/>
  </w:num>
  <w:num w:numId="19">
    <w:abstractNumId w:val="31"/>
  </w:num>
  <w:num w:numId="20">
    <w:abstractNumId w:val="16"/>
  </w:num>
  <w:num w:numId="21">
    <w:abstractNumId w:val="13"/>
  </w:num>
  <w:num w:numId="22">
    <w:abstractNumId w:val="39"/>
  </w:num>
  <w:num w:numId="23">
    <w:abstractNumId w:val="35"/>
  </w:num>
  <w:num w:numId="24">
    <w:abstractNumId w:val="17"/>
  </w:num>
  <w:num w:numId="25">
    <w:abstractNumId w:val="22"/>
  </w:num>
  <w:num w:numId="26">
    <w:abstractNumId w:val="2"/>
  </w:num>
  <w:num w:numId="27">
    <w:abstractNumId w:val="28"/>
  </w:num>
  <w:num w:numId="28">
    <w:abstractNumId w:val="32"/>
  </w:num>
  <w:num w:numId="29">
    <w:abstractNumId w:val="34"/>
  </w:num>
  <w:num w:numId="30">
    <w:abstractNumId w:val="26"/>
  </w:num>
  <w:num w:numId="31">
    <w:abstractNumId w:val="9"/>
  </w:num>
  <w:num w:numId="32">
    <w:abstractNumId w:val="24"/>
  </w:num>
  <w:num w:numId="33">
    <w:abstractNumId w:val="4"/>
  </w:num>
  <w:num w:numId="34">
    <w:abstractNumId w:val="36"/>
  </w:num>
  <w:num w:numId="35">
    <w:abstractNumId w:val="18"/>
  </w:num>
  <w:num w:numId="36">
    <w:abstractNumId w:val="10"/>
  </w:num>
  <w:num w:numId="37">
    <w:abstractNumId w:val="33"/>
  </w:num>
  <w:num w:numId="38">
    <w:abstractNumId w:val="21"/>
  </w:num>
  <w:num w:numId="39">
    <w:abstractNumId w:val="7"/>
  </w:num>
  <w:num w:numId="4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05A0"/>
    <w:rsid w:val="0000102E"/>
    <w:rsid w:val="00002821"/>
    <w:rsid w:val="00002EB5"/>
    <w:rsid w:val="00003CB1"/>
    <w:rsid w:val="00005125"/>
    <w:rsid w:val="00005591"/>
    <w:rsid w:val="00005E02"/>
    <w:rsid w:val="00006D27"/>
    <w:rsid w:val="00010E50"/>
    <w:rsid w:val="000111B3"/>
    <w:rsid w:val="000111E5"/>
    <w:rsid w:val="000112AD"/>
    <w:rsid w:val="00011D44"/>
    <w:rsid w:val="00014BC6"/>
    <w:rsid w:val="00014F64"/>
    <w:rsid w:val="00016213"/>
    <w:rsid w:val="000164D4"/>
    <w:rsid w:val="000173B8"/>
    <w:rsid w:val="000175E7"/>
    <w:rsid w:val="00021158"/>
    <w:rsid w:val="0002153B"/>
    <w:rsid w:val="0002178B"/>
    <w:rsid w:val="000221EB"/>
    <w:rsid w:val="000223CF"/>
    <w:rsid w:val="000244E9"/>
    <w:rsid w:val="000250B5"/>
    <w:rsid w:val="00030733"/>
    <w:rsid w:val="0003126C"/>
    <w:rsid w:val="00040BA6"/>
    <w:rsid w:val="00041714"/>
    <w:rsid w:val="00041D2B"/>
    <w:rsid w:val="0004206A"/>
    <w:rsid w:val="000429A6"/>
    <w:rsid w:val="00044EED"/>
    <w:rsid w:val="00046690"/>
    <w:rsid w:val="00046AC1"/>
    <w:rsid w:val="00047897"/>
    <w:rsid w:val="00050D95"/>
    <w:rsid w:val="0005136E"/>
    <w:rsid w:val="00052203"/>
    <w:rsid w:val="0005241F"/>
    <w:rsid w:val="00052B6E"/>
    <w:rsid w:val="000530BD"/>
    <w:rsid w:val="00053A93"/>
    <w:rsid w:val="0005540D"/>
    <w:rsid w:val="000568DE"/>
    <w:rsid w:val="00057028"/>
    <w:rsid w:val="00057093"/>
    <w:rsid w:val="00057AE9"/>
    <w:rsid w:val="000631D3"/>
    <w:rsid w:val="00064529"/>
    <w:rsid w:val="000647D1"/>
    <w:rsid w:val="000659A1"/>
    <w:rsid w:val="00065E17"/>
    <w:rsid w:val="0006664C"/>
    <w:rsid w:val="00066E82"/>
    <w:rsid w:val="00067364"/>
    <w:rsid w:val="000728D9"/>
    <w:rsid w:val="000732D1"/>
    <w:rsid w:val="00076EAD"/>
    <w:rsid w:val="000829BE"/>
    <w:rsid w:val="0008314C"/>
    <w:rsid w:val="000832F2"/>
    <w:rsid w:val="0008348B"/>
    <w:rsid w:val="00084B06"/>
    <w:rsid w:val="00086C60"/>
    <w:rsid w:val="00087E0B"/>
    <w:rsid w:val="0009262F"/>
    <w:rsid w:val="000930D0"/>
    <w:rsid w:val="00093DB2"/>
    <w:rsid w:val="00093ED2"/>
    <w:rsid w:val="000A0A0F"/>
    <w:rsid w:val="000A0B3F"/>
    <w:rsid w:val="000A0EAC"/>
    <w:rsid w:val="000A1F62"/>
    <w:rsid w:val="000A20EF"/>
    <w:rsid w:val="000A4453"/>
    <w:rsid w:val="000A51D1"/>
    <w:rsid w:val="000A72C3"/>
    <w:rsid w:val="000A7645"/>
    <w:rsid w:val="000A7F5C"/>
    <w:rsid w:val="000B0370"/>
    <w:rsid w:val="000B038A"/>
    <w:rsid w:val="000B2B77"/>
    <w:rsid w:val="000B3CD7"/>
    <w:rsid w:val="000B3E5A"/>
    <w:rsid w:val="000B3F05"/>
    <w:rsid w:val="000B59DC"/>
    <w:rsid w:val="000B64C3"/>
    <w:rsid w:val="000B7046"/>
    <w:rsid w:val="000B76C8"/>
    <w:rsid w:val="000C3F9A"/>
    <w:rsid w:val="000C4DB4"/>
    <w:rsid w:val="000C4E43"/>
    <w:rsid w:val="000C537A"/>
    <w:rsid w:val="000C5500"/>
    <w:rsid w:val="000C5DE2"/>
    <w:rsid w:val="000C6607"/>
    <w:rsid w:val="000D03D6"/>
    <w:rsid w:val="000D0D21"/>
    <w:rsid w:val="000D3314"/>
    <w:rsid w:val="000D3A5D"/>
    <w:rsid w:val="000D3BD0"/>
    <w:rsid w:val="000D4F23"/>
    <w:rsid w:val="000D5B91"/>
    <w:rsid w:val="000D5D80"/>
    <w:rsid w:val="000D71A0"/>
    <w:rsid w:val="000D7524"/>
    <w:rsid w:val="000D7929"/>
    <w:rsid w:val="000E01A1"/>
    <w:rsid w:val="000E07CB"/>
    <w:rsid w:val="000E0909"/>
    <w:rsid w:val="000E09A5"/>
    <w:rsid w:val="000E0DCC"/>
    <w:rsid w:val="000E2AF9"/>
    <w:rsid w:val="000E312D"/>
    <w:rsid w:val="000E3167"/>
    <w:rsid w:val="000E4837"/>
    <w:rsid w:val="000E5AEF"/>
    <w:rsid w:val="000F0C50"/>
    <w:rsid w:val="000F15A7"/>
    <w:rsid w:val="000F19AE"/>
    <w:rsid w:val="000F30E2"/>
    <w:rsid w:val="000F39CE"/>
    <w:rsid w:val="000F3CE9"/>
    <w:rsid w:val="000F464A"/>
    <w:rsid w:val="000F4D1D"/>
    <w:rsid w:val="000F79B8"/>
    <w:rsid w:val="00100608"/>
    <w:rsid w:val="001009D3"/>
    <w:rsid w:val="00103EFA"/>
    <w:rsid w:val="0010561C"/>
    <w:rsid w:val="001059BF"/>
    <w:rsid w:val="00107165"/>
    <w:rsid w:val="00107671"/>
    <w:rsid w:val="00107D1C"/>
    <w:rsid w:val="00107E15"/>
    <w:rsid w:val="00112569"/>
    <w:rsid w:val="00112FAD"/>
    <w:rsid w:val="00113034"/>
    <w:rsid w:val="001132DF"/>
    <w:rsid w:val="00117375"/>
    <w:rsid w:val="001214D9"/>
    <w:rsid w:val="001214F4"/>
    <w:rsid w:val="00121687"/>
    <w:rsid w:val="0012307F"/>
    <w:rsid w:val="00123165"/>
    <w:rsid w:val="00123491"/>
    <w:rsid w:val="00123ECD"/>
    <w:rsid w:val="00124A4D"/>
    <w:rsid w:val="00125F0F"/>
    <w:rsid w:val="0012601F"/>
    <w:rsid w:val="00126BA0"/>
    <w:rsid w:val="00127D88"/>
    <w:rsid w:val="00130FB9"/>
    <w:rsid w:val="00132892"/>
    <w:rsid w:val="001350C3"/>
    <w:rsid w:val="001365BD"/>
    <w:rsid w:val="0013699E"/>
    <w:rsid w:val="00137433"/>
    <w:rsid w:val="00137DAE"/>
    <w:rsid w:val="001408A7"/>
    <w:rsid w:val="001418B6"/>
    <w:rsid w:val="00143B63"/>
    <w:rsid w:val="00144697"/>
    <w:rsid w:val="00145CC2"/>
    <w:rsid w:val="001468A4"/>
    <w:rsid w:val="00151501"/>
    <w:rsid w:val="0015452A"/>
    <w:rsid w:val="00155085"/>
    <w:rsid w:val="0015512C"/>
    <w:rsid w:val="00155AE1"/>
    <w:rsid w:val="00157820"/>
    <w:rsid w:val="00160654"/>
    <w:rsid w:val="00160F2C"/>
    <w:rsid w:val="001677C7"/>
    <w:rsid w:val="001678C2"/>
    <w:rsid w:val="00167C21"/>
    <w:rsid w:val="001725C3"/>
    <w:rsid w:val="00172650"/>
    <w:rsid w:val="00173FFD"/>
    <w:rsid w:val="00176106"/>
    <w:rsid w:val="0018197E"/>
    <w:rsid w:val="001841D9"/>
    <w:rsid w:val="00184679"/>
    <w:rsid w:val="00186ABD"/>
    <w:rsid w:val="00186DB3"/>
    <w:rsid w:val="001902B2"/>
    <w:rsid w:val="00190782"/>
    <w:rsid w:val="0019192A"/>
    <w:rsid w:val="001947DD"/>
    <w:rsid w:val="001949D2"/>
    <w:rsid w:val="001957A7"/>
    <w:rsid w:val="00195BCC"/>
    <w:rsid w:val="00195C41"/>
    <w:rsid w:val="00197BED"/>
    <w:rsid w:val="001A1A90"/>
    <w:rsid w:val="001A2B2D"/>
    <w:rsid w:val="001A36D2"/>
    <w:rsid w:val="001A7ED0"/>
    <w:rsid w:val="001B0773"/>
    <w:rsid w:val="001B1338"/>
    <w:rsid w:val="001B2360"/>
    <w:rsid w:val="001B2C2D"/>
    <w:rsid w:val="001B46F7"/>
    <w:rsid w:val="001B47EB"/>
    <w:rsid w:val="001B54E1"/>
    <w:rsid w:val="001B786F"/>
    <w:rsid w:val="001B7E18"/>
    <w:rsid w:val="001C4593"/>
    <w:rsid w:val="001C66DC"/>
    <w:rsid w:val="001C6806"/>
    <w:rsid w:val="001C69AA"/>
    <w:rsid w:val="001C6C72"/>
    <w:rsid w:val="001D0ABD"/>
    <w:rsid w:val="001D0D46"/>
    <w:rsid w:val="001D2D53"/>
    <w:rsid w:val="001D3101"/>
    <w:rsid w:val="001D653C"/>
    <w:rsid w:val="001D6C2B"/>
    <w:rsid w:val="001E1CC4"/>
    <w:rsid w:val="001E55E2"/>
    <w:rsid w:val="001E593C"/>
    <w:rsid w:val="001E5AE9"/>
    <w:rsid w:val="001F047C"/>
    <w:rsid w:val="001F3336"/>
    <w:rsid w:val="001F386C"/>
    <w:rsid w:val="001F4A3C"/>
    <w:rsid w:val="001F581C"/>
    <w:rsid w:val="001F66EC"/>
    <w:rsid w:val="002018C1"/>
    <w:rsid w:val="002024F7"/>
    <w:rsid w:val="00206BBE"/>
    <w:rsid w:val="00207BB1"/>
    <w:rsid w:val="00213A85"/>
    <w:rsid w:val="00217F27"/>
    <w:rsid w:val="00220131"/>
    <w:rsid w:val="002216B2"/>
    <w:rsid w:val="00225B58"/>
    <w:rsid w:val="00226D47"/>
    <w:rsid w:val="00230BA8"/>
    <w:rsid w:val="00232561"/>
    <w:rsid w:val="002333D9"/>
    <w:rsid w:val="002335E1"/>
    <w:rsid w:val="00233E7E"/>
    <w:rsid w:val="0023537E"/>
    <w:rsid w:val="00235941"/>
    <w:rsid w:val="00236C29"/>
    <w:rsid w:val="0024075E"/>
    <w:rsid w:val="002409BD"/>
    <w:rsid w:val="00242B9F"/>
    <w:rsid w:val="00243E39"/>
    <w:rsid w:val="00244635"/>
    <w:rsid w:val="00244BF2"/>
    <w:rsid w:val="00244F51"/>
    <w:rsid w:val="0024652F"/>
    <w:rsid w:val="00252B8F"/>
    <w:rsid w:val="00252E9E"/>
    <w:rsid w:val="00254500"/>
    <w:rsid w:val="00255E4B"/>
    <w:rsid w:val="00257404"/>
    <w:rsid w:val="00257570"/>
    <w:rsid w:val="002576ED"/>
    <w:rsid w:val="00257B2E"/>
    <w:rsid w:val="00261AFA"/>
    <w:rsid w:val="0026460F"/>
    <w:rsid w:val="00264F89"/>
    <w:rsid w:val="00265304"/>
    <w:rsid w:val="002655CA"/>
    <w:rsid w:val="00265CB9"/>
    <w:rsid w:val="0026651B"/>
    <w:rsid w:val="002701BB"/>
    <w:rsid w:val="002729DF"/>
    <w:rsid w:val="00273849"/>
    <w:rsid w:val="002747E9"/>
    <w:rsid w:val="00274B58"/>
    <w:rsid w:val="00275B9F"/>
    <w:rsid w:val="00281AA3"/>
    <w:rsid w:val="002820AB"/>
    <w:rsid w:val="00282536"/>
    <w:rsid w:val="00284D6C"/>
    <w:rsid w:val="00285032"/>
    <w:rsid w:val="002908DA"/>
    <w:rsid w:val="00290F1A"/>
    <w:rsid w:val="00291EFD"/>
    <w:rsid w:val="002925CF"/>
    <w:rsid w:val="00292751"/>
    <w:rsid w:val="00293990"/>
    <w:rsid w:val="00293D4C"/>
    <w:rsid w:val="00294256"/>
    <w:rsid w:val="00295F66"/>
    <w:rsid w:val="00296F69"/>
    <w:rsid w:val="00297089"/>
    <w:rsid w:val="002A211E"/>
    <w:rsid w:val="002A2AF4"/>
    <w:rsid w:val="002A6777"/>
    <w:rsid w:val="002A7840"/>
    <w:rsid w:val="002B03D5"/>
    <w:rsid w:val="002B126C"/>
    <w:rsid w:val="002B328F"/>
    <w:rsid w:val="002B5A0A"/>
    <w:rsid w:val="002B6642"/>
    <w:rsid w:val="002B6E24"/>
    <w:rsid w:val="002B70F4"/>
    <w:rsid w:val="002C0F9F"/>
    <w:rsid w:val="002C17EE"/>
    <w:rsid w:val="002C1959"/>
    <w:rsid w:val="002C3595"/>
    <w:rsid w:val="002C3CA6"/>
    <w:rsid w:val="002C4A32"/>
    <w:rsid w:val="002C5BEA"/>
    <w:rsid w:val="002C73C1"/>
    <w:rsid w:val="002C7EA8"/>
    <w:rsid w:val="002C7EE3"/>
    <w:rsid w:val="002D0C62"/>
    <w:rsid w:val="002D1296"/>
    <w:rsid w:val="002D1A45"/>
    <w:rsid w:val="002D204B"/>
    <w:rsid w:val="002D2087"/>
    <w:rsid w:val="002D269E"/>
    <w:rsid w:val="002D2A93"/>
    <w:rsid w:val="002D37A7"/>
    <w:rsid w:val="002D5ED9"/>
    <w:rsid w:val="002E1B9A"/>
    <w:rsid w:val="002E43D5"/>
    <w:rsid w:val="002E443E"/>
    <w:rsid w:val="002F320B"/>
    <w:rsid w:val="002F58ED"/>
    <w:rsid w:val="002F6F51"/>
    <w:rsid w:val="002F7B97"/>
    <w:rsid w:val="003007D4"/>
    <w:rsid w:val="00305F77"/>
    <w:rsid w:val="00310C25"/>
    <w:rsid w:val="00311A66"/>
    <w:rsid w:val="00312067"/>
    <w:rsid w:val="003132A8"/>
    <w:rsid w:val="003149BF"/>
    <w:rsid w:val="003154FE"/>
    <w:rsid w:val="00315512"/>
    <w:rsid w:val="003155E9"/>
    <w:rsid w:val="00315C41"/>
    <w:rsid w:val="00315E00"/>
    <w:rsid w:val="00317DCD"/>
    <w:rsid w:val="0032123E"/>
    <w:rsid w:val="0032147B"/>
    <w:rsid w:val="00322D24"/>
    <w:rsid w:val="00323418"/>
    <w:rsid w:val="00324031"/>
    <w:rsid w:val="00325A8E"/>
    <w:rsid w:val="00326C1F"/>
    <w:rsid w:val="00327196"/>
    <w:rsid w:val="003305A5"/>
    <w:rsid w:val="0033273F"/>
    <w:rsid w:val="0033461E"/>
    <w:rsid w:val="00334D12"/>
    <w:rsid w:val="00335124"/>
    <w:rsid w:val="00337769"/>
    <w:rsid w:val="00337A55"/>
    <w:rsid w:val="00337F8E"/>
    <w:rsid w:val="00340609"/>
    <w:rsid w:val="00342712"/>
    <w:rsid w:val="00343683"/>
    <w:rsid w:val="003448A0"/>
    <w:rsid w:val="003450CA"/>
    <w:rsid w:val="00345C44"/>
    <w:rsid w:val="00346AC8"/>
    <w:rsid w:val="00347FBD"/>
    <w:rsid w:val="003519F1"/>
    <w:rsid w:val="0035228E"/>
    <w:rsid w:val="003527F6"/>
    <w:rsid w:val="0035298C"/>
    <w:rsid w:val="003529B2"/>
    <w:rsid w:val="00354B2F"/>
    <w:rsid w:val="00355C41"/>
    <w:rsid w:val="00356578"/>
    <w:rsid w:val="00360D5A"/>
    <w:rsid w:val="00360E75"/>
    <w:rsid w:val="003619EF"/>
    <w:rsid w:val="00363D36"/>
    <w:rsid w:val="003664AE"/>
    <w:rsid w:val="00366FA4"/>
    <w:rsid w:val="00370B54"/>
    <w:rsid w:val="00370EE2"/>
    <w:rsid w:val="00373256"/>
    <w:rsid w:val="00373525"/>
    <w:rsid w:val="003745EC"/>
    <w:rsid w:val="00374D38"/>
    <w:rsid w:val="00376173"/>
    <w:rsid w:val="00376409"/>
    <w:rsid w:val="00384016"/>
    <w:rsid w:val="00384356"/>
    <w:rsid w:val="00384B2C"/>
    <w:rsid w:val="0038654B"/>
    <w:rsid w:val="00386E8E"/>
    <w:rsid w:val="003874C0"/>
    <w:rsid w:val="003904E9"/>
    <w:rsid w:val="00391429"/>
    <w:rsid w:val="00393BE5"/>
    <w:rsid w:val="00395024"/>
    <w:rsid w:val="00395332"/>
    <w:rsid w:val="003955E8"/>
    <w:rsid w:val="0039560A"/>
    <w:rsid w:val="00395E01"/>
    <w:rsid w:val="00396C89"/>
    <w:rsid w:val="003A0852"/>
    <w:rsid w:val="003A1D89"/>
    <w:rsid w:val="003A287E"/>
    <w:rsid w:val="003A2F21"/>
    <w:rsid w:val="003A588E"/>
    <w:rsid w:val="003A5BF2"/>
    <w:rsid w:val="003A5EF2"/>
    <w:rsid w:val="003A7692"/>
    <w:rsid w:val="003B1209"/>
    <w:rsid w:val="003B1F0B"/>
    <w:rsid w:val="003B2C30"/>
    <w:rsid w:val="003B44F7"/>
    <w:rsid w:val="003B4E69"/>
    <w:rsid w:val="003B4FAC"/>
    <w:rsid w:val="003B7449"/>
    <w:rsid w:val="003B7C81"/>
    <w:rsid w:val="003C2BDA"/>
    <w:rsid w:val="003C3C47"/>
    <w:rsid w:val="003C4104"/>
    <w:rsid w:val="003C57B2"/>
    <w:rsid w:val="003C61CE"/>
    <w:rsid w:val="003D00F3"/>
    <w:rsid w:val="003D270D"/>
    <w:rsid w:val="003D30EF"/>
    <w:rsid w:val="003D4066"/>
    <w:rsid w:val="003D452D"/>
    <w:rsid w:val="003D52B1"/>
    <w:rsid w:val="003D6F7E"/>
    <w:rsid w:val="003E17D3"/>
    <w:rsid w:val="003E1AAE"/>
    <w:rsid w:val="003E2309"/>
    <w:rsid w:val="003E33C6"/>
    <w:rsid w:val="003E5380"/>
    <w:rsid w:val="003E5AE1"/>
    <w:rsid w:val="003E5D3D"/>
    <w:rsid w:val="003E6321"/>
    <w:rsid w:val="003E72CF"/>
    <w:rsid w:val="003E7E90"/>
    <w:rsid w:val="003F1766"/>
    <w:rsid w:val="003F17CA"/>
    <w:rsid w:val="003F1E2F"/>
    <w:rsid w:val="003F2393"/>
    <w:rsid w:val="003F261D"/>
    <w:rsid w:val="003F34D5"/>
    <w:rsid w:val="003F3D86"/>
    <w:rsid w:val="003F52F1"/>
    <w:rsid w:val="003F74CE"/>
    <w:rsid w:val="00400D5B"/>
    <w:rsid w:val="00402749"/>
    <w:rsid w:val="00406854"/>
    <w:rsid w:val="00406BE3"/>
    <w:rsid w:val="0041132A"/>
    <w:rsid w:val="00414A34"/>
    <w:rsid w:val="00414ABE"/>
    <w:rsid w:val="004151DD"/>
    <w:rsid w:val="00415E12"/>
    <w:rsid w:val="004213BD"/>
    <w:rsid w:val="0042276B"/>
    <w:rsid w:val="00425C5B"/>
    <w:rsid w:val="00426704"/>
    <w:rsid w:val="00432BED"/>
    <w:rsid w:val="00433507"/>
    <w:rsid w:val="004337C2"/>
    <w:rsid w:val="0043447C"/>
    <w:rsid w:val="00435088"/>
    <w:rsid w:val="004351E2"/>
    <w:rsid w:val="0043739F"/>
    <w:rsid w:val="004375B2"/>
    <w:rsid w:val="00437B6E"/>
    <w:rsid w:val="00441C05"/>
    <w:rsid w:val="00441F53"/>
    <w:rsid w:val="00442BFE"/>
    <w:rsid w:val="00443464"/>
    <w:rsid w:val="004449C1"/>
    <w:rsid w:val="004454DC"/>
    <w:rsid w:val="00447464"/>
    <w:rsid w:val="004502B7"/>
    <w:rsid w:val="004514F2"/>
    <w:rsid w:val="00452042"/>
    <w:rsid w:val="00453AB4"/>
    <w:rsid w:val="00455F32"/>
    <w:rsid w:val="00457300"/>
    <w:rsid w:val="00457992"/>
    <w:rsid w:val="0046048B"/>
    <w:rsid w:val="004619BB"/>
    <w:rsid w:val="0046495E"/>
    <w:rsid w:val="004661F5"/>
    <w:rsid w:val="004663E3"/>
    <w:rsid w:val="004667A6"/>
    <w:rsid w:val="00466A46"/>
    <w:rsid w:val="00466FDB"/>
    <w:rsid w:val="00467950"/>
    <w:rsid w:val="00467EBF"/>
    <w:rsid w:val="00471BA2"/>
    <w:rsid w:val="004728C4"/>
    <w:rsid w:val="00473B71"/>
    <w:rsid w:val="0047457A"/>
    <w:rsid w:val="0047458C"/>
    <w:rsid w:val="00475898"/>
    <w:rsid w:val="00475B73"/>
    <w:rsid w:val="00475CFB"/>
    <w:rsid w:val="004767D5"/>
    <w:rsid w:val="00477F76"/>
    <w:rsid w:val="00480E05"/>
    <w:rsid w:val="00481299"/>
    <w:rsid w:val="0048192E"/>
    <w:rsid w:val="0048244A"/>
    <w:rsid w:val="00482908"/>
    <w:rsid w:val="00482C5E"/>
    <w:rsid w:val="00485208"/>
    <w:rsid w:val="00485A07"/>
    <w:rsid w:val="004873DD"/>
    <w:rsid w:val="00490408"/>
    <w:rsid w:val="00491215"/>
    <w:rsid w:val="00491D7D"/>
    <w:rsid w:val="0049546B"/>
    <w:rsid w:val="00495CA5"/>
    <w:rsid w:val="00495EFB"/>
    <w:rsid w:val="004971D9"/>
    <w:rsid w:val="00497D4F"/>
    <w:rsid w:val="004A15CE"/>
    <w:rsid w:val="004A2E91"/>
    <w:rsid w:val="004A4C09"/>
    <w:rsid w:val="004A5B64"/>
    <w:rsid w:val="004A6325"/>
    <w:rsid w:val="004A6F70"/>
    <w:rsid w:val="004B01F6"/>
    <w:rsid w:val="004B05F4"/>
    <w:rsid w:val="004B0EAF"/>
    <w:rsid w:val="004B1074"/>
    <w:rsid w:val="004B38D9"/>
    <w:rsid w:val="004B48C1"/>
    <w:rsid w:val="004B5D88"/>
    <w:rsid w:val="004C0095"/>
    <w:rsid w:val="004C0513"/>
    <w:rsid w:val="004C13AC"/>
    <w:rsid w:val="004C40D2"/>
    <w:rsid w:val="004C65E3"/>
    <w:rsid w:val="004C6A51"/>
    <w:rsid w:val="004D2F17"/>
    <w:rsid w:val="004D300F"/>
    <w:rsid w:val="004D4E34"/>
    <w:rsid w:val="004D54F3"/>
    <w:rsid w:val="004D5AC4"/>
    <w:rsid w:val="004D6435"/>
    <w:rsid w:val="004D70C0"/>
    <w:rsid w:val="004D7417"/>
    <w:rsid w:val="004D7BB2"/>
    <w:rsid w:val="004E0544"/>
    <w:rsid w:val="004E145A"/>
    <w:rsid w:val="004E1629"/>
    <w:rsid w:val="004E1C44"/>
    <w:rsid w:val="004E2C80"/>
    <w:rsid w:val="004E376B"/>
    <w:rsid w:val="004E6001"/>
    <w:rsid w:val="004E6501"/>
    <w:rsid w:val="004F2391"/>
    <w:rsid w:val="004F2DF0"/>
    <w:rsid w:val="004F4403"/>
    <w:rsid w:val="004F460B"/>
    <w:rsid w:val="004F5AB0"/>
    <w:rsid w:val="004F7DE2"/>
    <w:rsid w:val="004F7EF4"/>
    <w:rsid w:val="00500E73"/>
    <w:rsid w:val="0050243F"/>
    <w:rsid w:val="00503EB4"/>
    <w:rsid w:val="00503F6A"/>
    <w:rsid w:val="005049EC"/>
    <w:rsid w:val="00504BE4"/>
    <w:rsid w:val="00506181"/>
    <w:rsid w:val="00510F97"/>
    <w:rsid w:val="00511919"/>
    <w:rsid w:val="00511F2F"/>
    <w:rsid w:val="00514494"/>
    <w:rsid w:val="005146B4"/>
    <w:rsid w:val="00514E3A"/>
    <w:rsid w:val="00516DF0"/>
    <w:rsid w:val="0051700F"/>
    <w:rsid w:val="00517C9A"/>
    <w:rsid w:val="0052101B"/>
    <w:rsid w:val="00522167"/>
    <w:rsid w:val="005221CA"/>
    <w:rsid w:val="0052455E"/>
    <w:rsid w:val="00525144"/>
    <w:rsid w:val="00531646"/>
    <w:rsid w:val="005332F1"/>
    <w:rsid w:val="00534A7A"/>
    <w:rsid w:val="00534F30"/>
    <w:rsid w:val="005358EF"/>
    <w:rsid w:val="00535F3F"/>
    <w:rsid w:val="00536267"/>
    <w:rsid w:val="0054035D"/>
    <w:rsid w:val="00541B02"/>
    <w:rsid w:val="00541B62"/>
    <w:rsid w:val="00543BC8"/>
    <w:rsid w:val="00543BD5"/>
    <w:rsid w:val="00543ED7"/>
    <w:rsid w:val="00544E75"/>
    <w:rsid w:val="00546506"/>
    <w:rsid w:val="00546662"/>
    <w:rsid w:val="00547284"/>
    <w:rsid w:val="0054794D"/>
    <w:rsid w:val="005507DB"/>
    <w:rsid w:val="00550CDD"/>
    <w:rsid w:val="00550CFB"/>
    <w:rsid w:val="00551ABD"/>
    <w:rsid w:val="00551C48"/>
    <w:rsid w:val="005531E8"/>
    <w:rsid w:val="0055542B"/>
    <w:rsid w:val="0055596E"/>
    <w:rsid w:val="0055631D"/>
    <w:rsid w:val="00556326"/>
    <w:rsid w:val="00557C51"/>
    <w:rsid w:val="0056231D"/>
    <w:rsid w:val="0056235A"/>
    <w:rsid w:val="00562869"/>
    <w:rsid w:val="00562AAC"/>
    <w:rsid w:val="00562AC9"/>
    <w:rsid w:val="00563435"/>
    <w:rsid w:val="00565180"/>
    <w:rsid w:val="00566069"/>
    <w:rsid w:val="00570029"/>
    <w:rsid w:val="005701A2"/>
    <w:rsid w:val="00570CB7"/>
    <w:rsid w:val="00570CD8"/>
    <w:rsid w:val="00573E8A"/>
    <w:rsid w:val="00577641"/>
    <w:rsid w:val="00577C00"/>
    <w:rsid w:val="00577F08"/>
    <w:rsid w:val="0058034F"/>
    <w:rsid w:val="005815D4"/>
    <w:rsid w:val="00582B62"/>
    <w:rsid w:val="00585DAF"/>
    <w:rsid w:val="00587F01"/>
    <w:rsid w:val="00590157"/>
    <w:rsid w:val="005904DF"/>
    <w:rsid w:val="0059150D"/>
    <w:rsid w:val="00591D79"/>
    <w:rsid w:val="005925CB"/>
    <w:rsid w:val="00593E5F"/>
    <w:rsid w:val="00594321"/>
    <w:rsid w:val="005950C7"/>
    <w:rsid w:val="005962A2"/>
    <w:rsid w:val="005966DF"/>
    <w:rsid w:val="00596C5A"/>
    <w:rsid w:val="00597E23"/>
    <w:rsid w:val="005A00C2"/>
    <w:rsid w:val="005A2CA6"/>
    <w:rsid w:val="005A3D4C"/>
    <w:rsid w:val="005A47D4"/>
    <w:rsid w:val="005B2354"/>
    <w:rsid w:val="005B349A"/>
    <w:rsid w:val="005B488B"/>
    <w:rsid w:val="005B4C9A"/>
    <w:rsid w:val="005B5C78"/>
    <w:rsid w:val="005B72A3"/>
    <w:rsid w:val="005B76A4"/>
    <w:rsid w:val="005B7F00"/>
    <w:rsid w:val="005C0681"/>
    <w:rsid w:val="005C1EA1"/>
    <w:rsid w:val="005C2512"/>
    <w:rsid w:val="005C338C"/>
    <w:rsid w:val="005C375B"/>
    <w:rsid w:val="005C7CA7"/>
    <w:rsid w:val="005D0830"/>
    <w:rsid w:val="005D0E7C"/>
    <w:rsid w:val="005D2199"/>
    <w:rsid w:val="005E023E"/>
    <w:rsid w:val="005E0414"/>
    <w:rsid w:val="005E0D83"/>
    <w:rsid w:val="005E1E95"/>
    <w:rsid w:val="005E1FBE"/>
    <w:rsid w:val="005E22E6"/>
    <w:rsid w:val="005E2839"/>
    <w:rsid w:val="005E3AD7"/>
    <w:rsid w:val="005F14EA"/>
    <w:rsid w:val="005F2312"/>
    <w:rsid w:val="005F32E1"/>
    <w:rsid w:val="005F359F"/>
    <w:rsid w:val="005F3F8B"/>
    <w:rsid w:val="005F4358"/>
    <w:rsid w:val="005F509F"/>
    <w:rsid w:val="005F5402"/>
    <w:rsid w:val="00600711"/>
    <w:rsid w:val="00601E30"/>
    <w:rsid w:val="00603C1A"/>
    <w:rsid w:val="0060454F"/>
    <w:rsid w:val="00604DF6"/>
    <w:rsid w:val="006055F4"/>
    <w:rsid w:val="00605B7B"/>
    <w:rsid w:val="00611065"/>
    <w:rsid w:val="00613E98"/>
    <w:rsid w:val="00614743"/>
    <w:rsid w:val="006164AF"/>
    <w:rsid w:val="0061774D"/>
    <w:rsid w:val="00617C5D"/>
    <w:rsid w:val="006209EF"/>
    <w:rsid w:val="006210CC"/>
    <w:rsid w:val="00621359"/>
    <w:rsid w:val="00624410"/>
    <w:rsid w:val="0062478C"/>
    <w:rsid w:val="00624970"/>
    <w:rsid w:val="00631744"/>
    <w:rsid w:val="00634CE8"/>
    <w:rsid w:val="00634E07"/>
    <w:rsid w:val="0063538C"/>
    <w:rsid w:val="0063700D"/>
    <w:rsid w:val="00637608"/>
    <w:rsid w:val="006423B2"/>
    <w:rsid w:val="00645D5F"/>
    <w:rsid w:val="0064610B"/>
    <w:rsid w:val="00646143"/>
    <w:rsid w:val="0064649E"/>
    <w:rsid w:val="00651272"/>
    <w:rsid w:val="00651E9A"/>
    <w:rsid w:val="0065324D"/>
    <w:rsid w:val="00655EA6"/>
    <w:rsid w:val="00657073"/>
    <w:rsid w:val="00661CFE"/>
    <w:rsid w:val="0066381A"/>
    <w:rsid w:val="00663897"/>
    <w:rsid w:val="00665688"/>
    <w:rsid w:val="00665AAE"/>
    <w:rsid w:val="00665DA8"/>
    <w:rsid w:val="00665ECB"/>
    <w:rsid w:val="00666EF9"/>
    <w:rsid w:val="00667936"/>
    <w:rsid w:val="00671ED3"/>
    <w:rsid w:val="00673C95"/>
    <w:rsid w:val="00674C50"/>
    <w:rsid w:val="00675F33"/>
    <w:rsid w:val="0067688C"/>
    <w:rsid w:val="0067735B"/>
    <w:rsid w:val="00677C97"/>
    <w:rsid w:val="00680A39"/>
    <w:rsid w:val="00684A78"/>
    <w:rsid w:val="00684C6E"/>
    <w:rsid w:val="00686535"/>
    <w:rsid w:val="0068706C"/>
    <w:rsid w:val="00687E11"/>
    <w:rsid w:val="00690A77"/>
    <w:rsid w:val="00691745"/>
    <w:rsid w:val="00691906"/>
    <w:rsid w:val="00692A5D"/>
    <w:rsid w:val="006935BF"/>
    <w:rsid w:val="0069431E"/>
    <w:rsid w:val="00694E41"/>
    <w:rsid w:val="00695630"/>
    <w:rsid w:val="006968BE"/>
    <w:rsid w:val="006A107D"/>
    <w:rsid w:val="006A129A"/>
    <w:rsid w:val="006A1930"/>
    <w:rsid w:val="006A19AE"/>
    <w:rsid w:val="006A210C"/>
    <w:rsid w:val="006A2448"/>
    <w:rsid w:val="006A3D27"/>
    <w:rsid w:val="006A4A62"/>
    <w:rsid w:val="006A5D7A"/>
    <w:rsid w:val="006A680C"/>
    <w:rsid w:val="006B1078"/>
    <w:rsid w:val="006B1A0A"/>
    <w:rsid w:val="006B3A44"/>
    <w:rsid w:val="006B4563"/>
    <w:rsid w:val="006B5722"/>
    <w:rsid w:val="006B606D"/>
    <w:rsid w:val="006B6A17"/>
    <w:rsid w:val="006C0B77"/>
    <w:rsid w:val="006C4BA6"/>
    <w:rsid w:val="006C4DDD"/>
    <w:rsid w:val="006C5A9F"/>
    <w:rsid w:val="006C6271"/>
    <w:rsid w:val="006C7C5D"/>
    <w:rsid w:val="006D07F1"/>
    <w:rsid w:val="006D148D"/>
    <w:rsid w:val="006D2BEA"/>
    <w:rsid w:val="006D2DC7"/>
    <w:rsid w:val="006D4823"/>
    <w:rsid w:val="006D48B5"/>
    <w:rsid w:val="006D48D4"/>
    <w:rsid w:val="006D4FE8"/>
    <w:rsid w:val="006D51A8"/>
    <w:rsid w:val="006D5D80"/>
    <w:rsid w:val="006D7305"/>
    <w:rsid w:val="006D7C7D"/>
    <w:rsid w:val="006E4FD0"/>
    <w:rsid w:val="006E63CA"/>
    <w:rsid w:val="006E7AC3"/>
    <w:rsid w:val="006F044B"/>
    <w:rsid w:val="006F1181"/>
    <w:rsid w:val="006F16B1"/>
    <w:rsid w:val="006F2227"/>
    <w:rsid w:val="006F3B28"/>
    <w:rsid w:val="006F3B4E"/>
    <w:rsid w:val="006F5AE0"/>
    <w:rsid w:val="006F5C76"/>
    <w:rsid w:val="00700FA5"/>
    <w:rsid w:val="0070390B"/>
    <w:rsid w:val="0070489D"/>
    <w:rsid w:val="00705589"/>
    <w:rsid w:val="00710534"/>
    <w:rsid w:val="007109B8"/>
    <w:rsid w:val="00712842"/>
    <w:rsid w:val="00712EF7"/>
    <w:rsid w:val="00714FB1"/>
    <w:rsid w:val="00716A94"/>
    <w:rsid w:val="00717798"/>
    <w:rsid w:val="00722390"/>
    <w:rsid w:val="007224A9"/>
    <w:rsid w:val="00724644"/>
    <w:rsid w:val="00731520"/>
    <w:rsid w:val="0073195F"/>
    <w:rsid w:val="00732CB2"/>
    <w:rsid w:val="007342D3"/>
    <w:rsid w:val="00734DD3"/>
    <w:rsid w:val="00735091"/>
    <w:rsid w:val="00735A29"/>
    <w:rsid w:val="00735F85"/>
    <w:rsid w:val="00736361"/>
    <w:rsid w:val="007370BC"/>
    <w:rsid w:val="00737CE5"/>
    <w:rsid w:val="007404BF"/>
    <w:rsid w:val="0074200F"/>
    <w:rsid w:val="00742577"/>
    <w:rsid w:val="007426BB"/>
    <w:rsid w:val="0074499B"/>
    <w:rsid w:val="00745500"/>
    <w:rsid w:val="0074569F"/>
    <w:rsid w:val="00746078"/>
    <w:rsid w:val="007460B9"/>
    <w:rsid w:val="00747078"/>
    <w:rsid w:val="00751548"/>
    <w:rsid w:val="007523FA"/>
    <w:rsid w:val="00753B50"/>
    <w:rsid w:val="0075640E"/>
    <w:rsid w:val="00756A8B"/>
    <w:rsid w:val="00757B4E"/>
    <w:rsid w:val="007618DE"/>
    <w:rsid w:val="00762429"/>
    <w:rsid w:val="0076280C"/>
    <w:rsid w:val="00762933"/>
    <w:rsid w:val="00762EEB"/>
    <w:rsid w:val="00763A9A"/>
    <w:rsid w:val="007648D9"/>
    <w:rsid w:val="00764E5F"/>
    <w:rsid w:val="0076650D"/>
    <w:rsid w:val="0076735A"/>
    <w:rsid w:val="00767B3C"/>
    <w:rsid w:val="007716D4"/>
    <w:rsid w:val="0077195D"/>
    <w:rsid w:val="00771A70"/>
    <w:rsid w:val="00772443"/>
    <w:rsid w:val="007729D3"/>
    <w:rsid w:val="0077317C"/>
    <w:rsid w:val="00773C44"/>
    <w:rsid w:val="007747CC"/>
    <w:rsid w:val="0077489A"/>
    <w:rsid w:val="007749BF"/>
    <w:rsid w:val="00775531"/>
    <w:rsid w:val="00777F99"/>
    <w:rsid w:val="00782900"/>
    <w:rsid w:val="00783F8C"/>
    <w:rsid w:val="00785BFB"/>
    <w:rsid w:val="007867FA"/>
    <w:rsid w:val="0078693A"/>
    <w:rsid w:val="00787EE1"/>
    <w:rsid w:val="00791EB7"/>
    <w:rsid w:val="00792611"/>
    <w:rsid w:val="00792C8B"/>
    <w:rsid w:val="00794570"/>
    <w:rsid w:val="007953C3"/>
    <w:rsid w:val="007959D8"/>
    <w:rsid w:val="007A0B49"/>
    <w:rsid w:val="007A4879"/>
    <w:rsid w:val="007A4916"/>
    <w:rsid w:val="007A4F18"/>
    <w:rsid w:val="007A736F"/>
    <w:rsid w:val="007B0E01"/>
    <w:rsid w:val="007B2EAC"/>
    <w:rsid w:val="007B31F1"/>
    <w:rsid w:val="007B69FF"/>
    <w:rsid w:val="007B7181"/>
    <w:rsid w:val="007C03DB"/>
    <w:rsid w:val="007C2811"/>
    <w:rsid w:val="007C65D3"/>
    <w:rsid w:val="007C69D8"/>
    <w:rsid w:val="007C755B"/>
    <w:rsid w:val="007D04C0"/>
    <w:rsid w:val="007D1B11"/>
    <w:rsid w:val="007D2A1E"/>
    <w:rsid w:val="007D308A"/>
    <w:rsid w:val="007D453E"/>
    <w:rsid w:val="007D47FC"/>
    <w:rsid w:val="007D4965"/>
    <w:rsid w:val="007D4E4F"/>
    <w:rsid w:val="007D6849"/>
    <w:rsid w:val="007D7A00"/>
    <w:rsid w:val="007E1E96"/>
    <w:rsid w:val="007E2EBC"/>
    <w:rsid w:val="007E32FA"/>
    <w:rsid w:val="007E46C0"/>
    <w:rsid w:val="007E479B"/>
    <w:rsid w:val="007E67CD"/>
    <w:rsid w:val="007E67DB"/>
    <w:rsid w:val="007E75F6"/>
    <w:rsid w:val="007F15DC"/>
    <w:rsid w:val="007F3F7F"/>
    <w:rsid w:val="007F4264"/>
    <w:rsid w:val="007F51B1"/>
    <w:rsid w:val="007F5E21"/>
    <w:rsid w:val="007F77D8"/>
    <w:rsid w:val="007F7C2E"/>
    <w:rsid w:val="00800FB0"/>
    <w:rsid w:val="0080186F"/>
    <w:rsid w:val="008029D5"/>
    <w:rsid w:val="00806E9B"/>
    <w:rsid w:val="00806F83"/>
    <w:rsid w:val="008071F3"/>
    <w:rsid w:val="008075F7"/>
    <w:rsid w:val="0081244B"/>
    <w:rsid w:val="008134CB"/>
    <w:rsid w:val="00814A8D"/>
    <w:rsid w:val="00816E61"/>
    <w:rsid w:val="008178C5"/>
    <w:rsid w:val="00817E0A"/>
    <w:rsid w:val="00820ADE"/>
    <w:rsid w:val="00825758"/>
    <w:rsid w:val="008263DD"/>
    <w:rsid w:val="00826684"/>
    <w:rsid w:val="00827898"/>
    <w:rsid w:val="008337D6"/>
    <w:rsid w:val="008346F8"/>
    <w:rsid w:val="00836AD5"/>
    <w:rsid w:val="008415ED"/>
    <w:rsid w:val="008428C8"/>
    <w:rsid w:val="0084369E"/>
    <w:rsid w:val="00843885"/>
    <w:rsid w:val="00843DF8"/>
    <w:rsid w:val="008440B7"/>
    <w:rsid w:val="008446F4"/>
    <w:rsid w:val="008454D7"/>
    <w:rsid w:val="008476D2"/>
    <w:rsid w:val="008517D3"/>
    <w:rsid w:val="00854EBB"/>
    <w:rsid w:val="0085557C"/>
    <w:rsid w:val="00855A6F"/>
    <w:rsid w:val="008560ED"/>
    <w:rsid w:val="00857196"/>
    <w:rsid w:val="00860D4F"/>
    <w:rsid w:val="00861818"/>
    <w:rsid w:val="008637E8"/>
    <w:rsid w:val="008638A0"/>
    <w:rsid w:val="00863FDE"/>
    <w:rsid w:val="00864644"/>
    <w:rsid w:val="00864B87"/>
    <w:rsid w:val="00864E90"/>
    <w:rsid w:val="00865599"/>
    <w:rsid w:val="00870298"/>
    <w:rsid w:val="00871C7A"/>
    <w:rsid w:val="00871FC1"/>
    <w:rsid w:val="0087338F"/>
    <w:rsid w:val="0087348C"/>
    <w:rsid w:val="00874428"/>
    <w:rsid w:val="00876CF3"/>
    <w:rsid w:val="00877A55"/>
    <w:rsid w:val="00880C7F"/>
    <w:rsid w:val="008833A5"/>
    <w:rsid w:val="00885E70"/>
    <w:rsid w:val="0088758E"/>
    <w:rsid w:val="00887629"/>
    <w:rsid w:val="0089069B"/>
    <w:rsid w:val="00890C7A"/>
    <w:rsid w:val="008926B6"/>
    <w:rsid w:val="00895047"/>
    <w:rsid w:val="0089723B"/>
    <w:rsid w:val="0089755A"/>
    <w:rsid w:val="008A0428"/>
    <w:rsid w:val="008A0D8E"/>
    <w:rsid w:val="008A0E18"/>
    <w:rsid w:val="008A2813"/>
    <w:rsid w:val="008A29A3"/>
    <w:rsid w:val="008A36CE"/>
    <w:rsid w:val="008A4BDF"/>
    <w:rsid w:val="008A592B"/>
    <w:rsid w:val="008A5C70"/>
    <w:rsid w:val="008A5C83"/>
    <w:rsid w:val="008A5D8D"/>
    <w:rsid w:val="008A6BB8"/>
    <w:rsid w:val="008B06CB"/>
    <w:rsid w:val="008B1420"/>
    <w:rsid w:val="008B29C5"/>
    <w:rsid w:val="008B3543"/>
    <w:rsid w:val="008B3666"/>
    <w:rsid w:val="008B40B5"/>
    <w:rsid w:val="008C0820"/>
    <w:rsid w:val="008C093F"/>
    <w:rsid w:val="008C2623"/>
    <w:rsid w:val="008C2A5F"/>
    <w:rsid w:val="008C3981"/>
    <w:rsid w:val="008C49E6"/>
    <w:rsid w:val="008C5203"/>
    <w:rsid w:val="008C5313"/>
    <w:rsid w:val="008C5BA8"/>
    <w:rsid w:val="008C604A"/>
    <w:rsid w:val="008C624B"/>
    <w:rsid w:val="008D09E5"/>
    <w:rsid w:val="008D1611"/>
    <w:rsid w:val="008D1F53"/>
    <w:rsid w:val="008D2A4C"/>
    <w:rsid w:val="008D2F0A"/>
    <w:rsid w:val="008D35DC"/>
    <w:rsid w:val="008D48D0"/>
    <w:rsid w:val="008D5A2C"/>
    <w:rsid w:val="008D792A"/>
    <w:rsid w:val="008D7F19"/>
    <w:rsid w:val="008E1772"/>
    <w:rsid w:val="008E2BDE"/>
    <w:rsid w:val="008E3255"/>
    <w:rsid w:val="008E3F87"/>
    <w:rsid w:val="008E41C7"/>
    <w:rsid w:val="008E4D43"/>
    <w:rsid w:val="008E55BA"/>
    <w:rsid w:val="008E63ED"/>
    <w:rsid w:val="008E7947"/>
    <w:rsid w:val="008E7ACE"/>
    <w:rsid w:val="008F04BB"/>
    <w:rsid w:val="008F0843"/>
    <w:rsid w:val="008F129A"/>
    <w:rsid w:val="008F1662"/>
    <w:rsid w:val="008F1C88"/>
    <w:rsid w:val="008F1F15"/>
    <w:rsid w:val="008F22C9"/>
    <w:rsid w:val="008F3075"/>
    <w:rsid w:val="008F3AC0"/>
    <w:rsid w:val="008F4CEA"/>
    <w:rsid w:val="008F5242"/>
    <w:rsid w:val="008F5F0B"/>
    <w:rsid w:val="008F6872"/>
    <w:rsid w:val="00900286"/>
    <w:rsid w:val="00902878"/>
    <w:rsid w:val="00902DC1"/>
    <w:rsid w:val="0091017A"/>
    <w:rsid w:val="0091288F"/>
    <w:rsid w:val="009130DE"/>
    <w:rsid w:val="0091578A"/>
    <w:rsid w:val="00915BB5"/>
    <w:rsid w:val="00915FD0"/>
    <w:rsid w:val="00916E18"/>
    <w:rsid w:val="00920E37"/>
    <w:rsid w:val="00921399"/>
    <w:rsid w:val="00921F30"/>
    <w:rsid w:val="00924C72"/>
    <w:rsid w:val="00924E78"/>
    <w:rsid w:val="00926D44"/>
    <w:rsid w:val="009279B1"/>
    <w:rsid w:val="00930169"/>
    <w:rsid w:val="00932049"/>
    <w:rsid w:val="00932D1B"/>
    <w:rsid w:val="00933C37"/>
    <w:rsid w:val="009340CF"/>
    <w:rsid w:val="0093467D"/>
    <w:rsid w:val="00934EC5"/>
    <w:rsid w:val="00936BC1"/>
    <w:rsid w:val="009379D5"/>
    <w:rsid w:val="00940EBE"/>
    <w:rsid w:val="009448F0"/>
    <w:rsid w:val="00950A0F"/>
    <w:rsid w:val="00950F39"/>
    <w:rsid w:val="009519F7"/>
    <w:rsid w:val="00952B7C"/>
    <w:rsid w:val="009539BE"/>
    <w:rsid w:val="00953A97"/>
    <w:rsid w:val="0095442D"/>
    <w:rsid w:val="00954A9E"/>
    <w:rsid w:val="00955D4E"/>
    <w:rsid w:val="00955E10"/>
    <w:rsid w:val="0095604D"/>
    <w:rsid w:val="00956370"/>
    <w:rsid w:val="0096002C"/>
    <w:rsid w:val="0096333E"/>
    <w:rsid w:val="00963F6D"/>
    <w:rsid w:val="009641F4"/>
    <w:rsid w:val="009644D5"/>
    <w:rsid w:val="009644EB"/>
    <w:rsid w:val="0096594A"/>
    <w:rsid w:val="00971218"/>
    <w:rsid w:val="009718D8"/>
    <w:rsid w:val="00973AE6"/>
    <w:rsid w:val="00973B5F"/>
    <w:rsid w:val="00973D88"/>
    <w:rsid w:val="00974738"/>
    <w:rsid w:val="009748EE"/>
    <w:rsid w:val="009749DD"/>
    <w:rsid w:val="009805F6"/>
    <w:rsid w:val="00980F4A"/>
    <w:rsid w:val="009811C8"/>
    <w:rsid w:val="0098176A"/>
    <w:rsid w:val="00982D80"/>
    <w:rsid w:val="00983D0E"/>
    <w:rsid w:val="0098465A"/>
    <w:rsid w:val="00985882"/>
    <w:rsid w:val="0098694A"/>
    <w:rsid w:val="00987137"/>
    <w:rsid w:val="00987BB0"/>
    <w:rsid w:val="00991C8A"/>
    <w:rsid w:val="00996A36"/>
    <w:rsid w:val="009A0D3C"/>
    <w:rsid w:val="009A1897"/>
    <w:rsid w:val="009A6279"/>
    <w:rsid w:val="009A78D9"/>
    <w:rsid w:val="009B022B"/>
    <w:rsid w:val="009B07E1"/>
    <w:rsid w:val="009B1E8F"/>
    <w:rsid w:val="009B6459"/>
    <w:rsid w:val="009B6A2C"/>
    <w:rsid w:val="009C005F"/>
    <w:rsid w:val="009C318B"/>
    <w:rsid w:val="009C52C1"/>
    <w:rsid w:val="009C546D"/>
    <w:rsid w:val="009C5CA2"/>
    <w:rsid w:val="009C641A"/>
    <w:rsid w:val="009C6C5B"/>
    <w:rsid w:val="009C75E3"/>
    <w:rsid w:val="009D1A80"/>
    <w:rsid w:val="009D1E23"/>
    <w:rsid w:val="009D38CA"/>
    <w:rsid w:val="009D50C2"/>
    <w:rsid w:val="009D598C"/>
    <w:rsid w:val="009D7488"/>
    <w:rsid w:val="009D7605"/>
    <w:rsid w:val="009E0A03"/>
    <w:rsid w:val="009E3171"/>
    <w:rsid w:val="009E6AD2"/>
    <w:rsid w:val="009E6AF8"/>
    <w:rsid w:val="009F2FAE"/>
    <w:rsid w:val="009F3A0F"/>
    <w:rsid w:val="009F50A3"/>
    <w:rsid w:val="009F6E2E"/>
    <w:rsid w:val="00A0153C"/>
    <w:rsid w:val="00A01ECD"/>
    <w:rsid w:val="00A02CF0"/>
    <w:rsid w:val="00A02D40"/>
    <w:rsid w:val="00A065FA"/>
    <w:rsid w:val="00A12AF6"/>
    <w:rsid w:val="00A137C6"/>
    <w:rsid w:val="00A137D4"/>
    <w:rsid w:val="00A141A9"/>
    <w:rsid w:val="00A2448B"/>
    <w:rsid w:val="00A246A1"/>
    <w:rsid w:val="00A25448"/>
    <w:rsid w:val="00A256A8"/>
    <w:rsid w:val="00A25DD8"/>
    <w:rsid w:val="00A25F5C"/>
    <w:rsid w:val="00A275A4"/>
    <w:rsid w:val="00A30FFB"/>
    <w:rsid w:val="00A31BF5"/>
    <w:rsid w:val="00A32C89"/>
    <w:rsid w:val="00A33BDB"/>
    <w:rsid w:val="00A343DE"/>
    <w:rsid w:val="00A3448F"/>
    <w:rsid w:val="00A3699E"/>
    <w:rsid w:val="00A36B2F"/>
    <w:rsid w:val="00A40D52"/>
    <w:rsid w:val="00A40F81"/>
    <w:rsid w:val="00A41015"/>
    <w:rsid w:val="00A41A78"/>
    <w:rsid w:val="00A422FA"/>
    <w:rsid w:val="00A430D5"/>
    <w:rsid w:val="00A45021"/>
    <w:rsid w:val="00A45B0A"/>
    <w:rsid w:val="00A525DA"/>
    <w:rsid w:val="00A54220"/>
    <w:rsid w:val="00A61774"/>
    <w:rsid w:val="00A61C72"/>
    <w:rsid w:val="00A62053"/>
    <w:rsid w:val="00A62679"/>
    <w:rsid w:val="00A62721"/>
    <w:rsid w:val="00A64D83"/>
    <w:rsid w:val="00A651CE"/>
    <w:rsid w:val="00A658A9"/>
    <w:rsid w:val="00A668F0"/>
    <w:rsid w:val="00A67C04"/>
    <w:rsid w:val="00A7080F"/>
    <w:rsid w:val="00A71DFF"/>
    <w:rsid w:val="00A72154"/>
    <w:rsid w:val="00A73152"/>
    <w:rsid w:val="00A73619"/>
    <w:rsid w:val="00A738AA"/>
    <w:rsid w:val="00A742C9"/>
    <w:rsid w:val="00A74447"/>
    <w:rsid w:val="00A74826"/>
    <w:rsid w:val="00A75944"/>
    <w:rsid w:val="00A76364"/>
    <w:rsid w:val="00A765AD"/>
    <w:rsid w:val="00A769C7"/>
    <w:rsid w:val="00A77068"/>
    <w:rsid w:val="00A77E50"/>
    <w:rsid w:val="00A8036A"/>
    <w:rsid w:val="00A812F7"/>
    <w:rsid w:val="00A8278C"/>
    <w:rsid w:val="00A844CC"/>
    <w:rsid w:val="00A84726"/>
    <w:rsid w:val="00A85563"/>
    <w:rsid w:val="00A859DE"/>
    <w:rsid w:val="00A85EAF"/>
    <w:rsid w:val="00A864C7"/>
    <w:rsid w:val="00A937E7"/>
    <w:rsid w:val="00A9771E"/>
    <w:rsid w:val="00A97B53"/>
    <w:rsid w:val="00A97C60"/>
    <w:rsid w:val="00A97CBB"/>
    <w:rsid w:val="00A97F0B"/>
    <w:rsid w:val="00AA0765"/>
    <w:rsid w:val="00AA1FCF"/>
    <w:rsid w:val="00AA2005"/>
    <w:rsid w:val="00AA47D9"/>
    <w:rsid w:val="00AA50FB"/>
    <w:rsid w:val="00AA6BAC"/>
    <w:rsid w:val="00AB09D1"/>
    <w:rsid w:val="00AB1EE5"/>
    <w:rsid w:val="00AB31A0"/>
    <w:rsid w:val="00AB63E9"/>
    <w:rsid w:val="00AC2352"/>
    <w:rsid w:val="00AC2B96"/>
    <w:rsid w:val="00AC39D8"/>
    <w:rsid w:val="00AC3FF7"/>
    <w:rsid w:val="00AC64F5"/>
    <w:rsid w:val="00AC6EDE"/>
    <w:rsid w:val="00AD0A9B"/>
    <w:rsid w:val="00AD1DEA"/>
    <w:rsid w:val="00AD202B"/>
    <w:rsid w:val="00AD3040"/>
    <w:rsid w:val="00AD51BB"/>
    <w:rsid w:val="00AD664B"/>
    <w:rsid w:val="00AD7A2C"/>
    <w:rsid w:val="00AE7D5D"/>
    <w:rsid w:val="00AF078C"/>
    <w:rsid w:val="00AF0E02"/>
    <w:rsid w:val="00AF256F"/>
    <w:rsid w:val="00AF2DF9"/>
    <w:rsid w:val="00AF5527"/>
    <w:rsid w:val="00AF5E1D"/>
    <w:rsid w:val="00AF61E7"/>
    <w:rsid w:val="00AF68DD"/>
    <w:rsid w:val="00AF7BB6"/>
    <w:rsid w:val="00B00984"/>
    <w:rsid w:val="00B01B1B"/>
    <w:rsid w:val="00B0219A"/>
    <w:rsid w:val="00B022C6"/>
    <w:rsid w:val="00B065F9"/>
    <w:rsid w:val="00B12CB5"/>
    <w:rsid w:val="00B130B2"/>
    <w:rsid w:val="00B1342E"/>
    <w:rsid w:val="00B13C18"/>
    <w:rsid w:val="00B13EC5"/>
    <w:rsid w:val="00B15DAF"/>
    <w:rsid w:val="00B21798"/>
    <w:rsid w:val="00B22456"/>
    <w:rsid w:val="00B22621"/>
    <w:rsid w:val="00B25690"/>
    <w:rsid w:val="00B258F8"/>
    <w:rsid w:val="00B25C31"/>
    <w:rsid w:val="00B26B3F"/>
    <w:rsid w:val="00B339D9"/>
    <w:rsid w:val="00B33F1E"/>
    <w:rsid w:val="00B40410"/>
    <w:rsid w:val="00B41ED9"/>
    <w:rsid w:val="00B42364"/>
    <w:rsid w:val="00B4254D"/>
    <w:rsid w:val="00B4492A"/>
    <w:rsid w:val="00B46CF0"/>
    <w:rsid w:val="00B51CAB"/>
    <w:rsid w:val="00B52194"/>
    <w:rsid w:val="00B52BB9"/>
    <w:rsid w:val="00B54388"/>
    <w:rsid w:val="00B55589"/>
    <w:rsid w:val="00B55FAC"/>
    <w:rsid w:val="00B57CFC"/>
    <w:rsid w:val="00B60094"/>
    <w:rsid w:val="00B61CA7"/>
    <w:rsid w:val="00B61F63"/>
    <w:rsid w:val="00B62C1D"/>
    <w:rsid w:val="00B63262"/>
    <w:rsid w:val="00B64C3E"/>
    <w:rsid w:val="00B65B73"/>
    <w:rsid w:val="00B66C4B"/>
    <w:rsid w:val="00B66F00"/>
    <w:rsid w:val="00B675D6"/>
    <w:rsid w:val="00B70173"/>
    <w:rsid w:val="00B70F3B"/>
    <w:rsid w:val="00B74838"/>
    <w:rsid w:val="00B7700C"/>
    <w:rsid w:val="00B774D2"/>
    <w:rsid w:val="00B7769E"/>
    <w:rsid w:val="00B77FF2"/>
    <w:rsid w:val="00B81C16"/>
    <w:rsid w:val="00B833D6"/>
    <w:rsid w:val="00B83A5E"/>
    <w:rsid w:val="00B85760"/>
    <w:rsid w:val="00B85B0C"/>
    <w:rsid w:val="00B85F37"/>
    <w:rsid w:val="00B878B2"/>
    <w:rsid w:val="00B90142"/>
    <w:rsid w:val="00B91DD0"/>
    <w:rsid w:val="00B920EF"/>
    <w:rsid w:val="00B93251"/>
    <w:rsid w:val="00B93EFB"/>
    <w:rsid w:val="00B9483E"/>
    <w:rsid w:val="00B96461"/>
    <w:rsid w:val="00B96C42"/>
    <w:rsid w:val="00B972D9"/>
    <w:rsid w:val="00BA00C1"/>
    <w:rsid w:val="00BA0287"/>
    <w:rsid w:val="00BA02C3"/>
    <w:rsid w:val="00BA0CF9"/>
    <w:rsid w:val="00BA1B13"/>
    <w:rsid w:val="00BA23C4"/>
    <w:rsid w:val="00BA5AE0"/>
    <w:rsid w:val="00BA6A29"/>
    <w:rsid w:val="00BA7470"/>
    <w:rsid w:val="00BB0FC6"/>
    <w:rsid w:val="00BB183F"/>
    <w:rsid w:val="00BB1C60"/>
    <w:rsid w:val="00BB20B5"/>
    <w:rsid w:val="00BB22A8"/>
    <w:rsid w:val="00BB33A0"/>
    <w:rsid w:val="00BB58B1"/>
    <w:rsid w:val="00BB67B7"/>
    <w:rsid w:val="00BB7E31"/>
    <w:rsid w:val="00BC0A43"/>
    <w:rsid w:val="00BC1334"/>
    <w:rsid w:val="00BC1C64"/>
    <w:rsid w:val="00BC2F7E"/>
    <w:rsid w:val="00BC359B"/>
    <w:rsid w:val="00BC44F0"/>
    <w:rsid w:val="00BC475E"/>
    <w:rsid w:val="00BC4A07"/>
    <w:rsid w:val="00BC50BB"/>
    <w:rsid w:val="00BC57A5"/>
    <w:rsid w:val="00BC6586"/>
    <w:rsid w:val="00BD036F"/>
    <w:rsid w:val="00BD2904"/>
    <w:rsid w:val="00BD2A97"/>
    <w:rsid w:val="00BD4585"/>
    <w:rsid w:val="00BD6092"/>
    <w:rsid w:val="00BE2EF7"/>
    <w:rsid w:val="00BE4816"/>
    <w:rsid w:val="00BE6335"/>
    <w:rsid w:val="00BE71F8"/>
    <w:rsid w:val="00BF07B3"/>
    <w:rsid w:val="00BF1B18"/>
    <w:rsid w:val="00BF2A33"/>
    <w:rsid w:val="00BF325A"/>
    <w:rsid w:val="00BF3F46"/>
    <w:rsid w:val="00BF4632"/>
    <w:rsid w:val="00BF5937"/>
    <w:rsid w:val="00BF5A4E"/>
    <w:rsid w:val="00BF60D4"/>
    <w:rsid w:val="00C0046F"/>
    <w:rsid w:val="00C00BB4"/>
    <w:rsid w:val="00C03C77"/>
    <w:rsid w:val="00C05523"/>
    <w:rsid w:val="00C05B61"/>
    <w:rsid w:val="00C0742D"/>
    <w:rsid w:val="00C10A55"/>
    <w:rsid w:val="00C10B41"/>
    <w:rsid w:val="00C11A63"/>
    <w:rsid w:val="00C1319E"/>
    <w:rsid w:val="00C13511"/>
    <w:rsid w:val="00C1415C"/>
    <w:rsid w:val="00C15501"/>
    <w:rsid w:val="00C1755E"/>
    <w:rsid w:val="00C177B1"/>
    <w:rsid w:val="00C17D54"/>
    <w:rsid w:val="00C2089D"/>
    <w:rsid w:val="00C21D0E"/>
    <w:rsid w:val="00C221CD"/>
    <w:rsid w:val="00C24859"/>
    <w:rsid w:val="00C248BF"/>
    <w:rsid w:val="00C273F3"/>
    <w:rsid w:val="00C3082E"/>
    <w:rsid w:val="00C30CBC"/>
    <w:rsid w:val="00C31096"/>
    <w:rsid w:val="00C31AF0"/>
    <w:rsid w:val="00C32420"/>
    <w:rsid w:val="00C33559"/>
    <w:rsid w:val="00C34BA9"/>
    <w:rsid w:val="00C358AF"/>
    <w:rsid w:val="00C3777B"/>
    <w:rsid w:val="00C40291"/>
    <w:rsid w:val="00C412A4"/>
    <w:rsid w:val="00C43A4E"/>
    <w:rsid w:val="00C44F32"/>
    <w:rsid w:val="00C46637"/>
    <w:rsid w:val="00C46B3C"/>
    <w:rsid w:val="00C46D9C"/>
    <w:rsid w:val="00C50342"/>
    <w:rsid w:val="00C50922"/>
    <w:rsid w:val="00C5164D"/>
    <w:rsid w:val="00C5422E"/>
    <w:rsid w:val="00C561DC"/>
    <w:rsid w:val="00C629DD"/>
    <w:rsid w:val="00C630FB"/>
    <w:rsid w:val="00C63B24"/>
    <w:rsid w:val="00C6469B"/>
    <w:rsid w:val="00C6495C"/>
    <w:rsid w:val="00C65949"/>
    <w:rsid w:val="00C6728D"/>
    <w:rsid w:val="00C75CCE"/>
    <w:rsid w:val="00C766EC"/>
    <w:rsid w:val="00C7713E"/>
    <w:rsid w:val="00C7719B"/>
    <w:rsid w:val="00C77AB4"/>
    <w:rsid w:val="00C81763"/>
    <w:rsid w:val="00C8222F"/>
    <w:rsid w:val="00C86481"/>
    <w:rsid w:val="00C86EFB"/>
    <w:rsid w:val="00C927B7"/>
    <w:rsid w:val="00C96E48"/>
    <w:rsid w:val="00C96F5E"/>
    <w:rsid w:val="00C9780D"/>
    <w:rsid w:val="00CA101F"/>
    <w:rsid w:val="00CA1086"/>
    <w:rsid w:val="00CA34FB"/>
    <w:rsid w:val="00CA49AA"/>
    <w:rsid w:val="00CA53C8"/>
    <w:rsid w:val="00CA6D56"/>
    <w:rsid w:val="00CA7DDD"/>
    <w:rsid w:val="00CB02BA"/>
    <w:rsid w:val="00CB0311"/>
    <w:rsid w:val="00CB1E3B"/>
    <w:rsid w:val="00CB2D58"/>
    <w:rsid w:val="00CB5ED9"/>
    <w:rsid w:val="00CB6CFC"/>
    <w:rsid w:val="00CC15E6"/>
    <w:rsid w:val="00CC2843"/>
    <w:rsid w:val="00CC2882"/>
    <w:rsid w:val="00CC3907"/>
    <w:rsid w:val="00CC4A82"/>
    <w:rsid w:val="00CC4EC3"/>
    <w:rsid w:val="00CC4F43"/>
    <w:rsid w:val="00CC6E71"/>
    <w:rsid w:val="00CC71A8"/>
    <w:rsid w:val="00CD1120"/>
    <w:rsid w:val="00CD2858"/>
    <w:rsid w:val="00CD311C"/>
    <w:rsid w:val="00CD4CDF"/>
    <w:rsid w:val="00CD52A8"/>
    <w:rsid w:val="00CD76B3"/>
    <w:rsid w:val="00CE31B1"/>
    <w:rsid w:val="00CE3F3F"/>
    <w:rsid w:val="00CE5FD9"/>
    <w:rsid w:val="00CE7507"/>
    <w:rsid w:val="00CF04EC"/>
    <w:rsid w:val="00CF3E59"/>
    <w:rsid w:val="00CF5F45"/>
    <w:rsid w:val="00CF6898"/>
    <w:rsid w:val="00D004FB"/>
    <w:rsid w:val="00D00632"/>
    <w:rsid w:val="00D021E9"/>
    <w:rsid w:val="00D03294"/>
    <w:rsid w:val="00D0378F"/>
    <w:rsid w:val="00D060AF"/>
    <w:rsid w:val="00D064C7"/>
    <w:rsid w:val="00D06B89"/>
    <w:rsid w:val="00D10F95"/>
    <w:rsid w:val="00D12CC0"/>
    <w:rsid w:val="00D16A3C"/>
    <w:rsid w:val="00D20C84"/>
    <w:rsid w:val="00D220E0"/>
    <w:rsid w:val="00D2344B"/>
    <w:rsid w:val="00D24499"/>
    <w:rsid w:val="00D26002"/>
    <w:rsid w:val="00D261C2"/>
    <w:rsid w:val="00D31B52"/>
    <w:rsid w:val="00D32332"/>
    <w:rsid w:val="00D32813"/>
    <w:rsid w:val="00D32A3B"/>
    <w:rsid w:val="00D33E49"/>
    <w:rsid w:val="00D34E3F"/>
    <w:rsid w:val="00D35BBE"/>
    <w:rsid w:val="00D41323"/>
    <w:rsid w:val="00D41904"/>
    <w:rsid w:val="00D43DF7"/>
    <w:rsid w:val="00D45086"/>
    <w:rsid w:val="00D4523D"/>
    <w:rsid w:val="00D46B51"/>
    <w:rsid w:val="00D506FB"/>
    <w:rsid w:val="00D50753"/>
    <w:rsid w:val="00D517DF"/>
    <w:rsid w:val="00D52EE9"/>
    <w:rsid w:val="00D53346"/>
    <w:rsid w:val="00D5394A"/>
    <w:rsid w:val="00D55BD1"/>
    <w:rsid w:val="00D5616D"/>
    <w:rsid w:val="00D5662D"/>
    <w:rsid w:val="00D57927"/>
    <w:rsid w:val="00D61852"/>
    <w:rsid w:val="00D61D7D"/>
    <w:rsid w:val="00D6418E"/>
    <w:rsid w:val="00D65749"/>
    <w:rsid w:val="00D65DE5"/>
    <w:rsid w:val="00D709DF"/>
    <w:rsid w:val="00D718D2"/>
    <w:rsid w:val="00D726BA"/>
    <w:rsid w:val="00D7494E"/>
    <w:rsid w:val="00D76D4A"/>
    <w:rsid w:val="00D76EC2"/>
    <w:rsid w:val="00D8063F"/>
    <w:rsid w:val="00D8091B"/>
    <w:rsid w:val="00D82BF5"/>
    <w:rsid w:val="00D83DAB"/>
    <w:rsid w:val="00D83F8A"/>
    <w:rsid w:val="00D859C1"/>
    <w:rsid w:val="00D859E7"/>
    <w:rsid w:val="00D865F6"/>
    <w:rsid w:val="00D8683D"/>
    <w:rsid w:val="00D87E3C"/>
    <w:rsid w:val="00D91397"/>
    <w:rsid w:val="00D91A71"/>
    <w:rsid w:val="00D91C69"/>
    <w:rsid w:val="00D91C6F"/>
    <w:rsid w:val="00D9241F"/>
    <w:rsid w:val="00D940E1"/>
    <w:rsid w:val="00D9514B"/>
    <w:rsid w:val="00DA25C1"/>
    <w:rsid w:val="00DA2F6B"/>
    <w:rsid w:val="00DA4314"/>
    <w:rsid w:val="00DA4B70"/>
    <w:rsid w:val="00DA4EF9"/>
    <w:rsid w:val="00DA520A"/>
    <w:rsid w:val="00DA624E"/>
    <w:rsid w:val="00DA7047"/>
    <w:rsid w:val="00DA770C"/>
    <w:rsid w:val="00DA7D3B"/>
    <w:rsid w:val="00DA7E2B"/>
    <w:rsid w:val="00DB05E1"/>
    <w:rsid w:val="00DB13A6"/>
    <w:rsid w:val="00DB19A4"/>
    <w:rsid w:val="00DB1E63"/>
    <w:rsid w:val="00DB2E2C"/>
    <w:rsid w:val="00DB37B7"/>
    <w:rsid w:val="00DB4664"/>
    <w:rsid w:val="00DB4B6F"/>
    <w:rsid w:val="00DB5361"/>
    <w:rsid w:val="00DB58F9"/>
    <w:rsid w:val="00DB5BAD"/>
    <w:rsid w:val="00DC0DA4"/>
    <w:rsid w:val="00DC3002"/>
    <w:rsid w:val="00DC3B92"/>
    <w:rsid w:val="00DC417D"/>
    <w:rsid w:val="00DC45BA"/>
    <w:rsid w:val="00DC4A97"/>
    <w:rsid w:val="00DC5110"/>
    <w:rsid w:val="00DC53BD"/>
    <w:rsid w:val="00DC57CF"/>
    <w:rsid w:val="00DC5C36"/>
    <w:rsid w:val="00DC68C0"/>
    <w:rsid w:val="00DD16DE"/>
    <w:rsid w:val="00DD2929"/>
    <w:rsid w:val="00DD3038"/>
    <w:rsid w:val="00DD39BC"/>
    <w:rsid w:val="00DD4716"/>
    <w:rsid w:val="00DD4F25"/>
    <w:rsid w:val="00DD5320"/>
    <w:rsid w:val="00DE1178"/>
    <w:rsid w:val="00DE170E"/>
    <w:rsid w:val="00DE2865"/>
    <w:rsid w:val="00DE49CD"/>
    <w:rsid w:val="00DE5C58"/>
    <w:rsid w:val="00DE6055"/>
    <w:rsid w:val="00DE6511"/>
    <w:rsid w:val="00DF0C17"/>
    <w:rsid w:val="00DF3752"/>
    <w:rsid w:val="00DF7CF6"/>
    <w:rsid w:val="00E01A92"/>
    <w:rsid w:val="00E021DE"/>
    <w:rsid w:val="00E02903"/>
    <w:rsid w:val="00E02B57"/>
    <w:rsid w:val="00E03B88"/>
    <w:rsid w:val="00E06418"/>
    <w:rsid w:val="00E065D2"/>
    <w:rsid w:val="00E06BE5"/>
    <w:rsid w:val="00E071B4"/>
    <w:rsid w:val="00E07224"/>
    <w:rsid w:val="00E076CF"/>
    <w:rsid w:val="00E10563"/>
    <w:rsid w:val="00E109E6"/>
    <w:rsid w:val="00E118DC"/>
    <w:rsid w:val="00E21ACA"/>
    <w:rsid w:val="00E231DC"/>
    <w:rsid w:val="00E26E56"/>
    <w:rsid w:val="00E26EB4"/>
    <w:rsid w:val="00E304A1"/>
    <w:rsid w:val="00E319A8"/>
    <w:rsid w:val="00E3685D"/>
    <w:rsid w:val="00E37F98"/>
    <w:rsid w:val="00E41BED"/>
    <w:rsid w:val="00E422CA"/>
    <w:rsid w:val="00E509EE"/>
    <w:rsid w:val="00E51EC4"/>
    <w:rsid w:val="00E5222C"/>
    <w:rsid w:val="00E5286E"/>
    <w:rsid w:val="00E5325A"/>
    <w:rsid w:val="00E533D2"/>
    <w:rsid w:val="00E55C89"/>
    <w:rsid w:val="00E57756"/>
    <w:rsid w:val="00E57F1A"/>
    <w:rsid w:val="00E61B99"/>
    <w:rsid w:val="00E630CC"/>
    <w:rsid w:val="00E63EFD"/>
    <w:rsid w:val="00E662F8"/>
    <w:rsid w:val="00E679CA"/>
    <w:rsid w:val="00E67F94"/>
    <w:rsid w:val="00E72480"/>
    <w:rsid w:val="00E730F3"/>
    <w:rsid w:val="00E73914"/>
    <w:rsid w:val="00E743ED"/>
    <w:rsid w:val="00E767D5"/>
    <w:rsid w:val="00E76C4F"/>
    <w:rsid w:val="00E806D4"/>
    <w:rsid w:val="00E81632"/>
    <w:rsid w:val="00E81B76"/>
    <w:rsid w:val="00E81C2D"/>
    <w:rsid w:val="00E836C1"/>
    <w:rsid w:val="00E83B2B"/>
    <w:rsid w:val="00E86F42"/>
    <w:rsid w:val="00E8706B"/>
    <w:rsid w:val="00E92CD7"/>
    <w:rsid w:val="00E974F9"/>
    <w:rsid w:val="00E97BA9"/>
    <w:rsid w:val="00EA38B7"/>
    <w:rsid w:val="00EA515C"/>
    <w:rsid w:val="00EA6815"/>
    <w:rsid w:val="00EA6AB6"/>
    <w:rsid w:val="00EA705D"/>
    <w:rsid w:val="00EB034B"/>
    <w:rsid w:val="00EB0407"/>
    <w:rsid w:val="00EB0E95"/>
    <w:rsid w:val="00EB1CD4"/>
    <w:rsid w:val="00EB36FA"/>
    <w:rsid w:val="00EB7594"/>
    <w:rsid w:val="00EC0B02"/>
    <w:rsid w:val="00EC0CBA"/>
    <w:rsid w:val="00EC26F1"/>
    <w:rsid w:val="00EC2F37"/>
    <w:rsid w:val="00EC38E1"/>
    <w:rsid w:val="00EC5955"/>
    <w:rsid w:val="00ED29EC"/>
    <w:rsid w:val="00ED52C0"/>
    <w:rsid w:val="00ED56B1"/>
    <w:rsid w:val="00ED6221"/>
    <w:rsid w:val="00ED683D"/>
    <w:rsid w:val="00ED6CAF"/>
    <w:rsid w:val="00ED7E5A"/>
    <w:rsid w:val="00EE098C"/>
    <w:rsid w:val="00EE1121"/>
    <w:rsid w:val="00EE1321"/>
    <w:rsid w:val="00EE16DB"/>
    <w:rsid w:val="00EE1FE3"/>
    <w:rsid w:val="00EE28A4"/>
    <w:rsid w:val="00EE359B"/>
    <w:rsid w:val="00EE46F3"/>
    <w:rsid w:val="00EE4EA3"/>
    <w:rsid w:val="00EE6AAB"/>
    <w:rsid w:val="00EE74F3"/>
    <w:rsid w:val="00EF07CD"/>
    <w:rsid w:val="00EF1526"/>
    <w:rsid w:val="00EF1794"/>
    <w:rsid w:val="00EF226B"/>
    <w:rsid w:val="00EF3592"/>
    <w:rsid w:val="00EF45AD"/>
    <w:rsid w:val="00EF4EED"/>
    <w:rsid w:val="00EF522E"/>
    <w:rsid w:val="00EF707E"/>
    <w:rsid w:val="00EF7E32"/>
    <w:rsid w:val="00F0463C"/>
    <w:rsid w:val="00F046A5"/>
    <w:rsid w:val="00F058FD"/>
    <w:rsid w:val="00F07B4C"/>
    <w:rsid w:val="00F102AF"/>
    <w:rsid w:val="00F11354"/>
    <w:rsid w:val="00F12E6F"/>
    <w:rsid w:val="00F16A9A"/>
    <w:rsid w:val="00F20594"/>
    <w:rsid w:val="00F20AAE"/>
    <w:rsid w:val="00F220C3"/>
    <w:rsid w:val="00F2285F"/>
    <w:rsid w:val="00F233B0"/>
    <w:rsid w:val="00F23580"/>
    <w:rsid w:val="00F26C5F"/>
    <w:rsid w:val="00F276AE"/>
    <w:rsid w:val="00F320A5"/>
    <w:rsid w:val="00F35BE1"/>
    <w:rsid w:val="00F374EC"/>
    <w:rsid w:val="00F37516"/>
    <w:rsid w:val="00F37AF8"/>
    <w:rsid w:val="00F37BE0"/>
    <w:rsid w:val="00F4125E"/>
    <w:rsid w:val="00F4285E"/>
    <w:rsid w:val="00F438E3"/>
    <w:rsid w:val="00F43940"/>
    <w:rsid w:val="00F471DD"/>
    <w:rsid w:val="00F50221"/>
    <w:rsid w:val="00F503A5"/>
    <w:rsid w:val="00F51237"/>
    <w:rsid w:val="00F5412D"/>
    <w:rsid w:val="00F54747"/>
    <w:rsid w:val="00F55705"/>
    <w:rsid w:val="00F55988"/>
    <w:rsid w:val="00F55D45"/>
    <w:rsid w:val="00F55DD6"/>
    <w:rsid w:val="00F562FB"/>
    <w:rsid w:val="00F56790"/>
    <w:rsid w:val="00F57017"/>
    <w:rsid w:val="00F6064C"/>
    <w:rsid w:val="00F60B9F"/>
    <w:rsid w:val="00F60CC3"/>
    <w:rsid w:val="00F62257"/>
    <w:rsid w:val="00F62CB4"/>
    <w:rsid w:val="00F63451"/>
    <w:rsid w:val="00F64E70"/>
    <w:rsid w:val="00F658B9"/>
    <w:rsid w:val="00F65968"/>
    <w:rsid w:val="00F66373"/>
    <w:rsid w:val="00F70BB8"/>
    <w:rsid w:val="00F70CE1"/>
    <w:rsid w:val="00F7103D"/>
    <w:rsid w:val="00F71EDD"/>
    <w:rsid w:val="00F721C7"/>
    <w:rsid w:val="00F7623C"/>
    <w:rsid w:val="00F7789C"/>
    <w:rsid w:val="00F77AE9"/>
    <w:rsid w:val="00F8182B"/>
    <w:rsid w:val="00F82AAF"/>
    <w:rsid w:val="00F83A68"/>
    <w:rsid w:val="00F83FDC"/>
    <w:rsid w:val="00F840E5"/>
    <w:rsid w:val="00F84319"/>
    <w:rsid w:val="00F848B3"/>
    <w:rsid w:val="00F869B0"/>
    <w:rsid w:val="00F86DC5"/>
    <w:rsid w:val="00F8761B"/>
    <w:rsid w:val="00F92A36"/>
    <w:rsid w:val="00F93587"/>
    <w:rsid w:val="00F9584E"/>
    <w:rsid w:val="00F96A0D"/>
    <w:rsid w:val="00F96D5C"/>
    <w:rsid w:val="00F97863"/>
    <w:rsid w:val="00F97947"/>
    <w:rsid w:val="00F97F04"/>
    <w:rsid w:val="00FA02B9"/>
    <w:rsid w:val="00FA2613"/>
    <w:rsid w:val="00FA4C12"/>
    <w:rsid w:val="00FA51CA"/>
    <w:rsid w:val="00FA74A6"/>
    <w:rsid w:val="00FB0007"/>
    <w:rsid w:val="00FB057D"/>
    <w:rsid w:val="00FB2EA4"/>
    <w:rsid w:val="00FB5423"/>
    <w:rsid w:val="00FC104F"/>
    <w:rsid w:val="00FC1B73"/>
    <w:rsid w:val="00FC3EC5"/>
    <w:rsid w:val="00FC57FB"/>
    <w:rsid w:val="00FC5D9A"/>
    <w:rsid w:val="00FD16C3"/>
    <w:rsid w:val="00FD3CC7"/>
    <w:rsid w:val="00FD7A2F"/>
    <w:rsid w:val="00FD7C06"/>
    <w:rsid w:val="00FE18D9"/>
    <w:rsid w:val="00FE591F"/>
    <w:rsid w:val="00FF1A78"/>
    <w:rsid w:val="00FF1E8B"/>
    <w:rsid w:val="00FF2AD1"/>
    <w:rsid w:val="00FF4C3D"/>
    <w:rsid w:val="00FF5631"/>
    <w:rsid w:val="14C40A2B"/>
    <w:rsid w:val="215CCCF6"/>
    <w:rsid w:val="2D77C0B6"/>
    <w:rsid w:val="41AC5F19"/>
    <w:rsid w:val="481BA09D"/>
    <w:rsid w:val="69095A6A"/>
    <w:rsid w:val="75D6A29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303D27"/>
  <w15:docId w15:val="{F646CC67-B662-48B4-899B-6DF7AB91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3"/>
      </w:numPr>
      <w:spacing w:line="320" w:lineRule="exact"/>
    </w:pPr>
    <w:rPr>
      <w:sz w:val="24"/>
    </w:rPr>
  </w:style>
  <w:style w:type="paragraph" w:customStyle="1" w:styleId="DHSecondaryHeadingOne">
    <w:name w:val="DH Secondary Heading One"/>
    <w:basedOn w:val="Normal"/>
    <w:rsid w:val="00C927B7"/>
    <w:pPr>
      <w:numPr>
        <w:numId w:val="2"/>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4"/>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5"/>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qFormat/>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6"/>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yiv1993930925msonormal">
    <w:name w:val="yiv1993930925msonormal"/>
    <w:basedOn w:val="Normal"/>
    <w:rsid w:val="00A525DA"/>
    <w:pPr>
      <w:spacing w:before="100" w:beforeAutospacing="1" w:after="100" w:afterAutospacing="1"/>
    </w:pPr>
    <w:rPr>
      <w:rFonts w:ascii="Times New Roman" w:hAnsi="Times New Roman"/>
      <w:sz w:val="24"/>
      <w:szCs w:val="24"/>
      <w:lang w:val="en-US"/>
    </w:rPr>
  </w:style>
  <w:style w:type="character" w:customStyle="1" w:styleId="authors">
    <w:name w:val="authors"/>
    <w:basedOn w:val="DefaultParagraphFont"/>
    <w:rsid w:val="001725C3"/>
  </w:style>
  <w:style w:type="character" w:customStyle="1" w:styleId="Date1">
    <w:name w:val="Date1"/>
    <w:basedOn w:val="DefaultParagraphFont"/>
    <w:rsid w:val="001725C3"/>
  </w:style>
  <w:style w:type="character" w:customStyle="1" w:styleId="arttitle">
    <w:name w:val="art_title"/>
    <w:basedOn w:val="DefaultParagraphFont"/>
    <w:rsid w:val="001725C3"/>
  </w:style>
  <w:style w:type="character" w:customStyle="1" w:styleId="serialtitle">
    <w:name w:val="serial_title"/>
    <w:basedOn w:val="DefaultParagraphFont"/>
    <w:rsid w:val="001725C3"/>
  </w:style>
  <w:style w:type="character" w:customStyle="1" w:styleId="volumeissue">
    <w:name w:val="volume_issue"/>
    <w:basedOn w:val="DefaultParagraphFont"/>
    <w:rsid w:val="001725C3"/>
  </w:style>
  <w:style w:type="character" w:customStyle="1" w:styleId="pagerange">
    <w:name w:val="page_range"/>
    <w:basedOn w:val="DefaultParagraphFont"/>
    <w:rsid w:val="001725C3"/>
  </w:style>
  <w:style w:type="character" w:customStyle="1" w:styleId="doilink">
    <w:name w:val="doi_link"/>
    <w:basedOn w:val="DefaultParagraphFont"/>
    <w:rsid w:val="001725C3"/>
  </w:style>
  <w:style w:type="character" w:customStyle="1" w:styleId="normaltextrun">
    <w:name w:val="normaltextrun"/>
    <w:basedOn w:val="DefaultParagraphFont"/>
    <w:uiPriority w:val="1"/>
    <w:rsid w:val="2D77C0B6"/>
  </w:style>
  <w:style w:type="character" w:customStyle="1" w:styleId="eop">
    <w:name w:val="eop"/>
    <w:basedOn w:val="DefaultParagraphFont"/>
    <w:uiPriority w:val="1"/>
    <w:rsid w:val="2D77C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ana.Dadaj@arkiva.gov.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ndrit.Musaj@arkiva.g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0x006CEEDD53DFCB0147A4C4BFB3B9727B44</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6CEEDD53DFCB0147A4C4BFB3B9727B44" ma:contentTypeVersion="" ma:contentTypeDescription="" ma:contentTypeScope="" ma:versionID="99a795576e7e2c01168d64bd7616a703">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B27FB-AFC1-4BED-864D-4C3A325A19E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E9D01BA-BE4A-428E-9154-47070569F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E8D14-D3A2-4BF7-94C7-BC82113D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6888</Words>
  <Characters>39263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RIA</vt:lpstr>
    </vt:vector>
  </TitlesOfParts>
  <Company>IMS3</Company>
  <LinksUpToDate>false</LinksUpToDate>
  <CharactersWithSpaces>46059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dc:title>
  <dc:creator>Geri</dc:creator>
  <cp:lastModifiedBy>Sofia Kaloshi</cp:lastModifiedBy>
  <cp:revision>2</cp:revision>
  <cp:lastPrinted>2022-10-18T13:56:00Z</cp:lastPrinted>
  <dcterms:created xsi:type="dcterms:W3CDTF">2023-04-03T08:54:00Z</dcterms:created>
  <dcterms:modified xsi:type="dcterms:W3CDTF">2023-04-03T08:54:00Z</dcterms:modified>
</cp:coreProperties>
</file>