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D3D" w:rsidRPr="00186972" w:rsidRDefault="006000EF" w:rsidP="00E33D66">
      <w:pPr>
        <w:spacing w:after="0" w:line="360" w:lineRule="auto"/>
        <w:jc w:val="center"/>
        <w:rPr>
          <w:rFonts w:cstheme="minorHAnsi"/>
          <w:sz w:val="24"/>
          <w:szCs w:val="24"/>
        </w:rPr>
      </w:pPr>
      <w:bookmarkStart w:id="0" w:name="_GoBack"/>
      <w:bookmarkEnd w:id="0"/>
      <w:r w:rsidRPr="00186972">
        <w:rPr>
          <w:rFonts w:cstheme="minorHAnsi"/>
          <w:b/>
          <w:sz w:val="24"/>
          <w:szCs w:val="24"/>
        </w:rPr>
        <w:t>RELACION</w:t>
      </w:r>
      <w:r w:rsidR="00FF7B24">
        <w:rPr>
          <w:rFonts w:cstheme="minorHAnsi"/>
          <w:b/>
          <w:sz w:val="24"/>
          <w:szCs w:val="24"/>
        </w:rPr>
        <w:t xml:space="preserve"> SHPJEGUES</w:t>
      </w:r>
    </w:p>
    <w:p w:rsidR="00043D3D" w:rsidRPr="00186972" w:rsidRDefault="006000EF" w:rsidP="00E33D66">
      <w:pPr>
        <w:spacing w:after="0" w:line="360" w:lineRule="auto"/>
        <w:jc w:val="center"/>
        <w:rPr>
          <w:rFonts w:cstheme="minorHAnsi"/>
          <w:sz w:val="24"/>
          <w:szCs w:val="24"/>
        </w:rPr>
      </w:pPr>
      <w:r w:rsidRPr="00186972">
        <w:rPr>
          <w:rFonts w:cstheme="minorHAnsi"/>
          <w:b/>
          <w:sz w:val="24"/>
          <w:szCs w:val="24"/>
        </w:rPr>
        <w:t>MBI PROJEKT</w:t>
      </w:r>
      <w:r w:rsidR="00FF7B24">
        <w:rPr>
          <w:rFonts w:cstheme="minorHAnsi"/>
          <w:b/>
          <w:sz w:val="24"/>
          <w:szCs w:val="24"/>
        </w:rPr>
        <w:t>-</w:t>
      </w:r>
      <w:r w:rsidRPr="00186972">
        <w:rPr>
          <w:rFonts w:cstheme="minorHAnsi"/>
          <w:b/>
          <w:sz w:val="24"/>
          <w:szCs w:val="24"/>
        </w:rPr>
        <w:t>LIGJIN</w:t>
      </w:r>
    </w:p>
    <w:p w:rsidR="00043D3D" w:rsidRPr="00186972" w:rsidRDefault="009920B6" w:rsidP="00E33D66">
      <w:pPr>
        <w:spacing w:after="0" w:line="360" w:lineRule="auto"/>
        <w:jc w:val="center"/>
        <w:rPr>
          <w:rFonts w:cstheme="minorHAnsi"/>
          <w:sz w:val="24"/>
          <w:szCs w:val="24"/>
        </w:rPr>
      </w:pPr>
      <w:r w:rsidRPr="00186972">
        <w:rPr>
          <w:rFonts w:cstheme="minorHAnsi"/>
          <w:b/>
          <w:sz w:val="24"/>
          <w:szCs w:val="24"/>
        </w:rPr>
        <w:t>“PËR DISA NDRYSH</w:t>
      </w:r>
      <w:r w:rsidR="008047B9">
        <w:rPr>
          <w:rFonts w:cstheme="minorHAnsi"/>
          <w:b/>
          <w:sz w:val="24"/>
          <w:szCs w:val="24"/>
        </w:rPr>
        <w:t>IME DHE SHTESA NË LIGJIN NR. 10</w:t>
      </w:r>
      <w:r w:rsidRPr="00186972">
        <w:rPr>
          <w:rFonts w:cstheme="minorHAnsi"/>
          <w:b/>
          <w:sz w:val="24"/>
          <w:szCs w:val="24"/>
        </w:rPr>
        <w:t>197</w:t>
      </w:r>
      <w:r w:rsidR="00FF7B24">
        <w:rPr>
          <w:rFonts w:cstheme="minorHAnsi"/>
          <w:b/>
          <w:sz w:val="24"/>
          <w:szCs w:val="24"/>
        </w:rPr>
        <w:t>,</w:t>
      </w:r>
      <w:r w:rsidRPr="00186972">
        <w:rPr>
          <w:rFonts w:cstheme="minorHAnsi"/>
          <w:b/>
          <w:sz w:val="24"/>
          <w:szCs w:val="24"/>
        </w:rPr>
        <w:t xml:space="preserve"> DATË 10.12.2009</w:t>
      </w:r>
    </w:p>
    <w:p w:rsidR="00043D3D" w:rsidRPr="00186972" w:rsidRDefault="00AC582D" w:rsidP="00E33D66">
      <w:pPr>
        <w:spacing w:after="0" w:line="360" w:lineRule="auto"/>
        <w:jc w:val="center"/>
        <w:rPr>
          <w:rFonts w:cstheme="minorHAnsi"/>
          <w:sz w:val="24"/>
          <w:szCs w:val="24"/>
        </w:rPr>
      </w:pPr>
      <w:r>
        <w:rPr>
          <w:rFonts w:cstheme="minorHAnsi"/>
          <w:b/>
          <w:sz w:val="24"/>
          <w:szCs w:val="24"/>
        </w:rPr>
        <w:t>‘</w:t>
      </w:r>
      <w:r w:rsidR="009920B6" w:rsidRPr="00186972">
        <w:rPr>
          <w:rFonts w:cstheme="minorHAnsi"/>
          <w:b/>
          <w:sz w:val="24"/>
          <w:szCs w:val="24"/>
        </w:rPr>
        <w:t>PË</w:t>
      </w:r>
      <w:r w:rsidR="008047B9">
        <w:rPr>
          <w:rFonts w:cstheme="minorHAnsi"/>
          <w:b/>
          <w:sz w:val="24"/>
          <w:szCs w:val="24"/>
        </w:rPr>
        <w:t>R FONDET E PENSIONIT VULLNETAR”</w:t>
      </w:r>
    </w:p>
    <w:p w:rsidR="00043D3D" w:rsidRPr="00186972" w:rsidRDefault="00043D3D" w:rsidP="00C001A0">
      <w:pPr>
        <w:spacing w:after="0" w:line="360" w:lineRule="auto"/>
        <w:jc w:val="both"/>
        <w:rPr>
          <w:rFonts w:cstheme="minorHAnsi"/>
          <w:sz w:val="24"/>
          <w:szCs w:val="24"/>
        </w:rPr>
      </w:pPr>
    </w:p>
    <w:p w:rsidR="00261535" w:rsidRPr="00261535" w:rsidRDefault="00F1101D" w:rsidP="00261535">
      <w:pPr>
        <w:pStyle w:val="ListParagraph"/>
        <w:numPr>
          <w:ilvl w:val="0"/>
          <w:numId w:val="11"/>
        </w:numPr>
        <w:spacing w:after="0" w:line="360" w:lineRule="auto"/>
        <w:jc w:val="both"/>
        <w:rPr>
          <w:rFonts w:cstheme="minorHAnsi"/>
          <w:b/>
          <w:sz w:val="24"/>
          <w:szCs w:val="24"/>
        </w:rPr>
      </w:pPr>
      <w:r w:rsidRPr="00261535">
        <w:rPr>
          <w:rFonts w:cstheme="minorHAnsi"/>
          <w:b/>
          <w:sz w:val="24"/>
          <w:szCs w:val="24"/>
        </w:rPr>
        <w:t>Q</w:t>
      </w:r>
      <w:r>
        <w:rPr>
          <w:rFonts w:cstheme="minorHAnsi"/>
          <w:b/>
          <w:sz w:val="24"/>
          <w:szCs w:val="24"/>
        </w:rPr>
        <w:t>Ë</w:t>
      </w:r>
      <w:r w:rsidRPr="00261535">
        <w:rPr>
          <w:rFonts w:cstheme="minorHAnsi"/>
          <w:b/>
          <w:sz w:val="24"/>
          <w:szCs w:val="24"/>
        </w:rPr>
        <w:t>LLIMI I PROJEKT</w:t>
      </w:r>
      <w:r w:rsidR="00FF7B24">
        <w:rPr>
          <w:rFonts w:cstheme="minorHAnsi"/>
          <w:b/>
          <w:sz w:val="24"/>
          <w:szCs w:val="24"/>
        </w:rPr>
        <w:t>-</w:t>
      </w:r>
      <w:r>
        <w:rPr>
          <w:rFonts w:cstheme="minorHAnsi"/>
          <w:b/>
          <w:sz w:val="24"/>
          <w:szCs w:val="24"/>
        </w:rPr>
        <w:t>LIGJIT</w:t>
      </w:r>
      <w:r w:rsidRPr="00261535">
        <w:rPr>
          <w:rFonts w:cstheme="minorHAnsi"/>
          <w:b/>
          <w:sz w:val="24"/>
          <w:szCs w:val="24"/>
        </w:rPr>
        <w:t xml:space="preserve"> DHE OBJEKTIVAT Q</w:t>
      </w:r>
      <w:r>
        <w:rPr>
          <w:rFonts w:cstheme="minorHAnsi"/>
          <w:b/>
          <w:sz w:val="24"/>
          <w:szCs w:val="24"/>
        </w:rPr>
        <w:t>Ë</w:t>
      </w:r>
      <w:r w:rsidRPr="00261535">
        <w:rPr>
          <w:rFonts w:cstheme="minorHAnsi"/>
          <w:b/>
          <w:sz w:val="24"/>
          <w:szCs w:val="24"/>
        </w:rPr>
        <w:t xml:space="preserve"> SYNOHEN T</w:t>
      </w:r>
      <w:r w:rsidR="00CA077E">
        <w:rPr>
          <w:rFonts w:cstheme="minorHAnsi"/>
          <w:b/>
          <w:sz w:val="24"/>
          <w:szCs w:val="24"/>
        </w:rPr>
        <w:t>Ë</w:t>
      </w:r>
      <w:r w:rsidRPr="00261535">
        <w:rPr>
          <w:rFonts w:cstheme="minorHAnsi"/>
          <w:b/>
          <w:sz w:val="24"/>
          <w:szCs w:val="24"/>
        </w:rPr>
        <w:t xml:space="preserve"> ARRIHEN</w:t>
      </w:r>
      <w:r w:rsidR="00FF7B24">
        <w:rPr>
          <w:rFonts w:cstheme="minorHAnsi"/>
          <w:b/>
          <w:sz w:val="24"/>
          <w:szCs w:val="24"/>
        </w:rPr>
        <w:t>.</w:t>
      </w:r>
      <w:r w:rsidRPr="00261535">
        <w:rPr>
          <w:rFonts w:cstheme="minorHAnsi"/>
          <w:b/>
          <w:sz w:val="24"/>
          <w:szCs w:val="24"/>
        </w:rPr>
        <w:t xml:space="preserve"> </w:t>
      </w:r>
    </w:p>
    <w:p w:rsidR="00261535" w:rsidRDefault="00261535" w:rsidP="00C001A0">
      <w:pPr>
        <w:spacing w:after="0" w:line="360" w:lineRule="auto"/>
        <w:jc w:val="both"/>
        <w:rPr>
          <w:rFonts w:cstheme="minorHAnsi"/>
          <w:sz w:val="24"/>
          <w:szCs w:val="24"/>
        </w:rPr>
      </w:pPr>
    </w:p>
    <w:p w:rsidR="00043D3D" w:rsidRPr="00CA590D" w:rsidRDefault="006000EF" w:rsidP="00C001A0">
      <w:pPr>
        <w:spacing w:after="0" w:line="360" w:lineRule="auto"/>
        <w:jc w:val="both"/>
        <w:rPr>
          <w:rFonts w:cstheme="minorHAnsi"/>
          <w:sz w:val="24"/>
          <w:szCs w:val="24"/>
        </w:rPr>
      </w:pPr>
      <w:r w:rsidRPr="00186972">
        <w:rPr>
          <w:rFonts w:cstheme="minorHAnsi"/>
          <w:sz w:val="24"/>
          <w:szCs w:val="24"/>
        </w:rPr>
        <w:t xml:space="preserve">Autoriteti i </w:t>
      </w:r>
      <w:r w:rsidR="00E33D66" w:rsidRPr="00186972">
        <w:rPr>
          <w:rFonts w:cstheme="minorHAnsi"/>
          <w:sz w:val="24"/>
          <w:szCs w:val="24"/>
        </w:rPr>
        <w:t>Mbikëqyrjes</w:t>
      </w:r>
      <w:r w:rsidRPr="00186972">
        <w:rPr>
          <w:rFonts w:cstheme="minorHAnsi"/>
          <w:sz w:val="24"/>
          <w:szCs w:val="24"/>
        </w:rPr>
        <w:t xml:space="preserve"> Financiare</w:t>
      </w:r>
      <w:r w:rsidR="00FF7B24">
        <w:rPr>
          <w:rFonts w:cstheme="minorHAnsi"/>
          <w:sz w:val="24"/>
          <w:szCs w:val="24"/>
        </w:rPr>
        <w:t>,</w:t>
      </w:r>
      <w:r w:rsidRPr="00186972">
        <w:rPr>
          <w:rFonts w:cstheme="minorHAnsi"/>
          <w:sz w:val="24"/>
          <w:szCs w:val="24"/>
        </w:rPr>
        <w:t xml:space="preserve"> me qëllim </w:t>
      </w:r>
      <w:r w:rsidRPr="00186972">
        <w:rPr>
          <w:rFonts w:cstheme="minorHAnsi"/>
          <w:color w:val="000000"/>
          <w:sz w:val="24"/>
          <w:szCs w:val="24"/>
        </w:rPr>
        <w:t xml:space="preserve">përmirësimin dhe rregullimin e mëtejshëm të </w:t>
      </w:r>
      <w:r w:rsidR="00AC582D">
        <w:rPr>
          <w:rFonts w:cstheme="minorHAnsi"/>
          <w:sz w:val="24"/>
          <w:szCs w:val="24"/>
        </w:rPr>
        <w:t>l</w:t>
      </w:r>
      <w:r w:rsidR="008047B9">
        <w:rPr>
          <w:rFonts w:cstheme="minorHAnsi"/>
          <w:sz w:val="24"/>
          <w:szCs w:val="24"/>
        </w:rPr>
        <w:t>igjit nr. 10</w:t>
      </w:r>
      <w:r w:rsidRPr="00186972">
        <w:rPr>
          <w:rFonts w:cstheme="minorHAnsi"/>
          <w:sz w:val="24"/>
          <w:szCs w:val="24"/>
        </w:rPr>
        <w:t>197 datë 10.12.2009 “Për fondet e pensionit vullnetar”</w:t>
      </w:r>
      <w:r w:rsidR="00FF7B24">
        <w:rPr>
          <w:rFonts w:cstheme="minorHAnsi"/>
          <w:sz w:val="24"/>
          <w:szCs w:val="24"/>
        </w:rPr>
        <w:t>,</w:t>
      </w:r>
      <w:r w:rsidRPr="00186972">
        <w:rPr>
          <w:rFonts w:cstheme="minorHAnsi"/>
          <w:sz w:val="24"/>
          <w:szCs w:val="24"/>
        </w:rPr>
        <w:t xml:space="preserve"> për ta përshtatur me zhvillimet e fundit </w:t>
      </w:r>
      <w:r w:rsidRPr="00186972">
        <w:rPr>
          <w:rFonts w:cstheme="minorHAnsi"/>
          <w:color w:val="000000"/>
          <w:sz w:val="24"/>
          <w:szCs w:val="24"/>
        </w:rPr>
        <w:t xml:space="preserve">në fushën e pensioneve vullnetare, </w:t>
      </w:r>
      <w:r w:rsidR="00D1351F">
        <w:rPr>
          <w:rFonts w:cstheme="minorHAnsi"/>
          <w:color w:val="000000"/>
          <w:sz w:val="24"/>
          <w:szCs w:val="24"/>
        </w:rPr>
        <w:t>me direktivat e BE-s</w:t>
      </w:r>
      <w:r w:rsidR="00916F4B">
        <w:rPr>
          <w:rFonts w:cstheme="minorHAnsi"/>
          <w:color w:val="000000"/>
          <w:sz w:val="24"/>
          <w:szCs w:val="24"/>
        </w:rPr>
        <w:t>ë</w:t>
      </w:r>
      <w:r w:rsidR="00AC582D">
        <w:rPr>
          <w:rFonts w:cstheme="minorHAnsi"/>
          <w:color w:val="000000"/>
          <w:sz w:val="24"/>
          <w:szCs w:val="24"/>
        </w:rPr>
        <w:t>,</w:t>
      </w:r>
      <w:r w:rsidR="00D1351F">
        <w:rPr>
          <w:rFonts w:cstheme="minorHAnsi"/>
          <w:color w:val="000000"/>
          <w:sz w:val="24"/>
          <w:szCs w:val="24"/>
        </w:rPr>
        <w:t xml:space="preserve"> </w:t>
      </w:r>
      <w:r w:rsidRPr="00186972">
        <w:rPr>
          <w:rFonts w:cstheme="minorHAnsi"/>
          <w:color w:val="000000"/>
          <w:sz w:val="24"/>
          <w:szCs w:val="24"/>
        </w:rPr>
        <w:t xml:space="preserve">si dhe </w:t>
      </w:r>
      <w:r w:rsidRPr="00186972">
        <w:rPr>
          <w:rFonts w:cstheme="minorHAnsi"/>
          <w:sz w:val="24"/>
          <w:szCs w:val="24"/>
        </w:rPr>
        <w:t>në zbatimit të MSA-së dhe rekomandimeve të progres raporteve të BE-së</w:t>
      </w:r>
      <w:r w:rsidR="00FF7B24" w:rsidRPr="008047B9">
        <w:rPr>
          <w:rFonts w:cstheme="minorHAnsi"/>
          <w:sz w:val="24"/>
          <w:szCs w:val="24"/>
        </w:rPr>
        <w:t>,</w:t>
      </w:r>
      <w:r w:rsidRPr="008047B9">
        <w:rPr>
          <w:rFonts w:cstheme="minorHAnsi"/>
          <w:sz w:val="24"/>
          <w:szCs w:val="24"/>
        </w:rPr>
        <w:t xml:space="preserve"> punoi për ndryshimin</w:t>
      </w:r>
      <w:r w:rsidRPr="00186972">
        <w:rPr>
          <w:rFonts w:cstheme="minorHAnsi"/>
          <w:sz w:val="24"/>
          <w:szCs w:val="24"/>
        </w:rPr>
        <w:t xml:space="preserve"> e ligjit nr. 10 197, datë 10.12.2009 “Për fondet e pensionit vullnetar”. </w:t>
      </w:r>
      <w:r w:rsidR="00CA590D" w:rsidRPr="00CA590D">
        <w:rPr>
          <w:sz w:val="24"/>
          <w:szCs w:val="24"/>
        </w:rPr>
        <w:t>Gjithashtu</w:t>
      </w:r>
      <w:r w:rsidR="00FF7B24">
        <w:rPr>
          <w:sz w:val="24"/>
          <w:szCs w:val="24"/>
        </w:rPr>
        <w:t>,</w:t>
      </w:r>
      <w:r w:rsidR="00CA590D" w:rsidRPr="00CA590D">
        <w:rPr>
          <w:sz w:val="24"/>
          <w:szCs w:val="24"/>
        </w:rPr>
        <w:t xml:space="preserve"> përmirësimi i kuadrit ligjor lindi edhe si nevojë </w:t>
      </w:r>
      <w:r w:rsidR="00FF7B24">
        <w:rPr>
          <w:sz w:val="24"/>
          <w:szCs w:val="24"/>
        </w:rPr>
        <w:t>e p</w:t>
      </w:r>
      <w:r w:rsidR="00A91F74">
        <w:rPr>
          <w:sz w:val="24"/>
          <w:szCs w:val="24"/>
        </w:rPr>
        <w:t>ë</w:t>
      </w:r>
      <w:r w:rsidR="00FF7B24">
        <w:rPr>
          <w:sz w:val="24"/>
          <w:szCs w:val="24"/>
        </w:rPr>
        <w:t>rmbushjes s</w:t>
      </w:r>
      <w:r w:rsidR="00A91F74">
        <w:rPr>
          <w:sz w:val="24"/>
          <w:szCs w:val="24"/>
        </w:rPr>
        <w:t>ë</w:t>
      </w:r>
      <w:r w:rsidR="00CA590D" w:rsidRPr="00CA590D">
        <w:rPr>
          <w:sz w:val="24"/>
          <w:szCs w:val="24"/>
        </w:rPr>
        <w:t xml:space="preserve"> angazhimeve të marra në kuadër të Planit Kombëtar për Integrimin Evropian </w:t>
      </w:r>
      <w:r w:rsidR="009F0BF6">
        <w:rPr>
          <w:sz w:val="24"/>
          <w:szCs w:val="24"/>
        </w:rPr>
        <w:t>2019-2021</w:t>
      </w:r>
      <w:r w:rsidR="00FF7B24">
        <w:rPr>
          <w:sz w:val="24"/>
          <w:szCs w:val="24"/>
        </w:rPr>
        <w:t>,</w:t>
      </w:r>
      <w:r w:rsidR="00CA590D" w:rsidRPr="00CA590D">
        <w:rPr>
          <w:sz w:val="24"/>
          <w:szCs w:val="24"/>
        </w:rPr>
        <w:t xml:space="preserve"> të miratuar me VKM </w:t>
      </w:r>
      <w:r w:rsidR="00FF7B24">
        <w:rPr>
          <w:sz w:val="24"/>
          <w:szCs w:val="24"/>
        </w:rPr>
        <w:t>n</w:t>
      </w:r>
      <w:r w:rsidR="00CA590D" w:rsidRPr="00CA590D">
        <w:rPr>
          <w:sz w:val="24"/>
          <w:szCs w:val="24"/>
        </w:rPr>
        <w:t xml:space="preserve">r. </w:t>
      </w:r>
      <w:r w:rsidR="009F0BF6">
        <w:rPr>
          <w:sz w:val="24"/>
          <w:szCs w:val="24"/>
        </w:rPr>
        <w:t>201</w:t>
      </w:r>
      <w:r w:rsidR="00CA590D" w:rsidRPr="00CA590D">
        <w:rPr>
          <w:sz w:val="24"/>
          <w:szCs w:val="24"/>
        </w:rPr>
        <w:t xml:space="preserve">, datë </w:t>
      </w:r>
      <w:r w:rsidR="009F0BF6">
        <w:rPr>
          <w:sz w:val="24"/>
          <w:szCs w:val="24"/>
        </w:rPr>
        <w:t>10.04.2019.</w:t>
      </w:r>
    </w:p>
    <w:p w:rsidR="00043D3D" w:rsidRPr="00186972" w:rsidRDefault="00043D3D" w:rsidP="00C001A0">
      <w:pPr>
        <w:spacing w:after="0" w:line="360" w:lineRule="auto"/>
        <w:jc w:val="both"/>
        <w:rPr>
          <w:rFonts w:cstheme="minorHAnsi"/>
          <w:sz w:val="24"/>
          <w:szCs w:val="24"/>
        </w:rPr>
      </w:pPr>
    </w:p>
    <w:p w:rsidR="00D1351F" w:rsidRPr="00E0133B" w:rsidRDefault="00F20C55" w:rsidP="00E0133B">
      <w:pPr>
        <w:spacing w:after="0" w:line="360" w:lineRule="auto"/>
        <w:jc w:val="both"/>
        <w:rPr>
          <w:rFonts w:cstheme="minorHAnsi"/>
          <w:sz w:val="24"/>
          <w:szCs w:val="24"/>
        </w:rPr>
      </w:pPr>
      <w:r>
        <w:rPr>
          <w:rFonts w:cstheme="minorHAnsi"/>
          <w:sz w:val="24"/>
          <w:szCs w:val="24"/>
        </w:rPr>
        <w:t>Progres Raporti</w:t>
      </w:r>
      <w:r w:rsidR="00D1351F" w:rsidRPr="00E0133B">
        <w:rPr>
          <w:rFonts w:cstheme="minorHAnsi"/>
          <w:sz w:val="24"/>
          <w:szCs w:val="24"/>
        </w:rPr>
        <w:t xml:space="preserve"> i </w:t>
      </w:r>
      <w:r w:rsidR="00E0133B" w:rsidRPr="00E0133B">
        <w:rPr>
          <w:rFonts w:cstheme="minorHAnsi"/>
          <w:sz w:val="24"/>
          <w:szCs w:val="24"/>
        </w:rPr>
        <w:t>Komisionit Evropian p</w:t>
      </w:r>
      <w:r w:rsidR="00916F4B">
        <w:rPr>
          <w:rFonts w:cstheme="minorHAnsi"/>
          <w:sz w:val="24"/>
          <w:szCs w:val="24"/>
        </w:rPr>
        <w:t>ë</w:t>
      </w:r>
      <w:r w:rsidR="00E0133B" w:rsidRPr="00E0133B">
        <w:rPr>
          <w:rFonts w:cstheme="minorHAnsi"/>
          <w:sz w:val="24"/>
          <w:szCs w:val="24"/>
        </w:rPr>
        <w:t>r Shqip</w:t>
      </w:r>
      <w:r w:rsidR="00916F4B">
        <w:rPr>
          <w:rFonts w:cstheme="minorHAnsi"/>
          <w:sz w:val="24"/>
          <w:szCs w:val="24"/>
        </w:rPr>
        <w:t>ë</w:t>
      </w:r>
      <w:r w:rsidR="00E0133B" w:rsidRPr="00E0133B">
        <w:rPr>
          <w:rFonts w:cstheme="minorHAnsi"/>
          <w:sz w:val="24"/>
          <w:szCs w:val="24"/>
        </w:rPr>
        <w:t>rin</w:t>
      </w:r>
      <w:r w:rsidR="00916F4B">
        <w:rPr>
          <w:rFonts w:cstheme="minorHAnsi"/>
          <w:sz w:val="24"/>
          <w:szCs w:val="24"/>
        </w:rPr>
        <w:t>ë</w:t>
      </w:r>
      <w:r w:rsidR="00FF7B24">
        <w:rPr>
          <w:rFonts w:cstheme="minorHAnsi"/>
          <w:sz w:val="24"/>
          <w:szCs w:val="24"/>
        </w:rPr>
        <w:t>,</w:t>
      </w:r>
      <w:r w:rsidR="00E0133B" w:rsidRPr="00E0133B">
        <w:rPr>
          <w:rFonts w:cstheme="minorHAnsi"/>
          <w:sz w:val="24"/>
          <w:szCs w:val="24"/>
        </w:rPr>
        <w:t xml:space="preserve"> n</w:t>
      </w:r>
      <w:r w:rsidR="00916F4B">
        <w:rPr>
          <w:rFonts w:cstheme="minorHAnsi"/>
          <w:sz w:val="24"/>
          <w:szCs w:val="24"/>
        </w:rPr>
        <w:t>ë</w:t>
      </w:r>
      <w:r w:rsidR="00E0133B" w:rsidRPr="00E0133B">
        <w:rPr>
          <w:rFonts w:cstheme="minorHAnsi"/>
          <w:sz w:val="24"/>
          <w:szCs w:val="24"/>
        </w:rPr>
        <w:t xml:space="preserve"> </w:t>
      </w:r>
      <w:r w:rsidR="00931F1C" w:rsidRPr="00E0133B">
        <w:rPr>
          <w:rFonts w:cstheme="minorHAnsi"/>
          <w:sz w:val="24"/>
          <w:szCs w:val="24"/>
        </w:rPr>
        <w:t>kapitullin</w:t>
      </w:r>
      <w:r w:rsidR="00E0133B" w:rsidRPr="00E0133B">
        <w:rPr>
          <w:rFonts w:cstheme="minorHAnsi"/>
          <w:sz w:val="24"/>
          <w:szCs w:val="24"/>
        </w:rPr>
        <w:t xml:space="preserve"> e sh</w:t>
      </w:r>
      <w:r w:rsidR="00916F4B">
        <w:rPr>
          <w:rFonts w:cstheme="minorHAnsi"/>
          <w:sz w:val="24"/>
          <w:szCs w:val="24"/>
        </w:rPr>
        <w:t>ë</w:t>
      </w:r>
      <w:r w:rsidR="00E0133B" w:rsidRPr="00E0133B">
        <w:rPr>
          <w:rFonts w:cstheme="minorHAnsi"/>
          <w:sz w:val="24"/>
          <w:szCs w:val="24"/>
        </w:rPr>
        <w:t>rbimeve fin</w:t>
      </w:r>
      <w:r w:rsidR="00931F1C">
        <w:rPr>
          <w:rFonts w:cstheme="minorHAnsi"/>
          <w:sz w:val="24"/>
          <w:szCs w:val="24"/>
        </w:rPr>
        <w:t>a</w:t>
      </w:r>
      <w:r w:rsidR="00E0133B" w:rsidRPr="00E0133B">
        <w:rPr>
          <w:rFonts w:cstheme="minorHAnsi"/>
          <w:sz w:val="24"/>
          <w:szCs w:val="24"/>
        </w:rPr>
        <w:t>nci</w:t>
      </w:r>
      <w:r w:rsidR="00931F1C">
        <w:rPr>
          <w:rFonts w:cstheme="minorHAnsi"/>
          <w:sz w:val="24"/>
          <w:szCs w:val="24"/>
        </w:rPr>
        <w:t>a</w:t>
      </w:r>
      <w:r w:rsidR="00E0133B" w:rsidRPr="00E0133B">
        <w:rPr>
          <w:rFonts w:cstheme="minorHAnsi"/>
          <w:sz w:val="24"/>
          <w:szCs w:val="24"/>
        </w:rPr>
        <w:t>re</w:t>
      </w:r>
      <w:r w:rsidR="00FF7B24">
        <w:rPr>
          <w:rFonts w:cstheme="minorHAnsi"/>
          <w:sz w:val="24"/>
          <w:szCs w:val="24"/>
        </w:rPr>
        <w:t>,</w:t>
      </w:r>
      <w:r w:rsidR="00E0133B" w:rsidRPr="00E0133B">
        <w:rPr>
          <w:rFonts w:cstheme="minorHAnsi"/>
          <w:sz w:val="24"/>
          <w:szCs w:val="24"/>
        </w:rPr>
        <w:t xml:space="preserve"> ka rekomanduar nevoj</w:t>
      </w:r>
      <w:r w:rsidR="00916F4B">
        <w:rPr>
          <w:rFonts w:cstheme="minorHAnsi"/>
          <w:sz w:val="24"/>
          <w:szCs w:val="24"/>
        </w:rPr>
        <w:t>ë</w:t>
      </w:r>
      <w:r w:rsidR="00E0133B" w:rsidRPr="00E0133B">
        <w:rPr>
          <w:rFonts w:cstheme="minorHAnsi"/>
          <w:sz w:val="24"/>
          <w:szCs w:val="24"/>
        </w:rPr>
        <w:t xml:space="preserve">n </w:t>
      </w:r>
      <w:r w:rsidR="00E0133B">
        <w:rPr>
          <w:rFonts w:cstheme="minorHAnsi"/>
          <w:sz w:val="24"/>
          <w:szCs w:val="24"/>
        </w:rPr>
        <w:t>p</w:t>
      </w:r>
      <w:r w:rsidR="00916F4B">
        <w:rPr>
          <w:rFonts w:cstheme="minorHAnsi"/>
          <w:sz w:val="24"/>
          <w:szCs w:val="24"/>
        </w:rPr>
        <w:t>ë</w:t>
      </w:r>
      <w:r w:rsidR="00E0133B" w:rsidRPr="00E0133B">
        <w:rPr>
          <w:rFonts w:cstheme="minorHAnsi"/>
          <w:sz w:val="24"/>
          <w:szCs w:val="24"/>
        </w:rPr>
        <w:t xml:space="preserve">r </w:t>
      </w:r>
      <w:r w:rsidR="00D1351F" w:rsidRPr="00E0133B">
        <w:rPr>
          <w:rFonts w:cstheme="minorHAnsi"/>
          <w:sz w:val="24"/>
          <w:szCs w:val="24"/>
        </w:rPr>
        <w:t xml:space="preserve">përpjekje shtesë për përafrimin e legjislacionit me </w:t>
      </w:r>
      <w:r w:rsidR="00D1351F" w:rsidRPr="00916F4B">
        <w:rPr>
          <w:rFonts w:cstheme="minorHAnsi"/>
          <w:i/>
          <w:sz w:val="24"/>
          <w:szCs w:val="24"/>
        </w:rPr>
        <w:t xml:space="preserve">acquis </w:t>
      </w:r>
      <w:r w:rsidR="00D1351F" w:rsidRPr="00E0133B">
        <w:rPr>
          <w:rFonts w:cstheme="minorHAnsi"/>
          <w:sz w:val="24"/>
          <w:szCs w:val="24"/>
        </w:rPr>
        <w:t xml:space="preserve">në fushat e pensioneve </w:t>
      </w:r>
      <w:r w:rsidR="00E0133B" w:rsidRPr="00E0133B">
        <w:rPr>
          <w:rFonts w:cstheme="minorHAnsi"/>
          <w:sz w:val="24"/>
          <w:szCs w:val="24"/>
        </w:rPr>
        <w:t>vullnetare</w:t>
      </w:r>
      <w:r w:rsidR="00D1351F" w:rsidRPr="00E0133B">
        <w:rPr>
          <w:rFonts w:cstheme="minorHAnsi"/>
          <w:sz w:val="24"/>
          <w:szCs w:val="24"/>
        </w:rPr>
        <w:t xml:space="preserve">, infrastrukturës së tregut financiar, tregut të investimeve dhe shërbimeve të investimit. </w:t>
      </w:r>
    </w:p>
    <w:p w:rsidR="00F046AB" w:rsidRDefault="00F046AB" w:rsidP="00F046AB">
      <w:pPr>
        <w:spacing w:after="0" w:line="360" w:lineRule="auto"/>
        <w:jc w:val="both"/>
        <w:rPr>
          <w:rFonts w:cstheme="minorHAnsi"/>
          <w:sz w:val="24"/>
          <w:szCs w:val="24"/>
        </w:rPr>
      </w:pPr>
    </w:p>
    <w:p w:rsidR="00F046AB" w:rsidRPr="00916F4B" w:rsidRDefault="000D7A11" w:rsidP="00F046AB">
      <w:pPr>
        <w:spacing w:after="0" w:line="360" w:lineRule="auto"/>
        <w:jc w:val="both"/>
        <w:rPr>
          <w:rFonts w:cstheme="minorHAnsi"/>
          <w:sz w:val="24"/>
          <w:szCs w:val="24"/>
        </w:rPr>
      </w:pPr>
      <w:r>
        <w:rPr>
          <w:rFonts w:cstheme="minorHAnsi"/>
          <w:sz w:val="24"/>
          <w:szCs w:val="24"/>
        </w:rPr>
        <w:t>Shtesat dhe ndryshimet në L</w:t>
      </w:r>
      <w:r w:rsidR="00F046AB" w:rsidRPr="00186972">
        <w:rPr>
          <w:rFonts w:cstheme="minorHAnsi"/>
          <w:sz w:val="24"/>
          <w:szCs w:val="24"/>
        </w:rPr>
        <w:t xml:space="preserve">igjin nr. 10 197, datë 10.12.2009, </w:t>
      </w:r>
      <w:r>
        <w:rPr>
          <w:rFonts w:cstheme="minorHAnsi"/>
          <w:sz w:val="24"/>
          <w:szCs w:val="24"/>
        </w:rPr>
        <w:t>janë punuar me ndihmën e</w:t>
      </w:r>
      <w:r w:rsidR="003E7A90">
        <w:rPr>
          <w:rFonts w:cstheme="minorHAnsi"/>
          <w:sz w:val="24"/>
          <w:szCs w:val="24"/>
        </w:rPr>
        <w:t xml:space="preserve"> ekspertëve të Bankës Botërore </w:t>
      </w:r>
      <w:r w:rsidR="00F046AB" w:rsidRPr="00186972">
        <w:rPr>
          <w:rFonts w:cstheme="minorHAnsi"/>
          <w:sz w:val="24"/>
          <w:szCs w:val="24"/>
        </w:rPr>
        <w:t>në kuadër të projekti FIRST, projekt i cili mbështet</w:t>
      </w:r>
      <w:r>
        <w:rPr>
          <w:rFonts w:cstheme="minorHAnsi"/>
          <w:sz w:val="24"/>
          <w:szCs w:val="24"/>
        </w:rPr>
        <w:t>i</w:t>
      </w:r>
      <w:r w:rsidR="00F046AB" w:rsidRPr="00186972">
        <w:rPr>
          <w:rFonts w:cstheme="minorHAnsi"/>
          <w:sz w:val="24"/>
          <w:szCs w:val="24"/>
        </w:rPr>
        <w:t xml:space="preserve"> zbatimin dhe implementimin e rekomandimeve të FSAP 2013, me qëllim forcimin dhe zhvillimin e tregut të pensioneve vullnetare në Shqipëri. </w:t>
      </w:r>
    </w:p>
    <w:p w:rsidR="00D1351F" w:rsidRDefault="00D1351F" w:rsidP="00C001A0">
      <w:pPr>
        <w:spacing w:after="0" w:line="360" w:lineRule="auto"/>
        <w:jc w:val="both"/>
        <w:rPr>
          <w:rFonts w:cstheme="minorHAnsi"/>
          <w:sz w:val="24"/>
          <w:szCs w:val="24"/>
        </w:rPr>
      </w:pPr>
    </w:p>
    <w:p w:rsidR="002F091F" w:rsidRDefault="00AE2074" w:rsidP="00C001A0">
      <w:pPr>
        <w:spacing w:after="0" w:line="360" w:lineRule="auto"/>
        <w:jc w:val="both"/>
        <w:rPr>
          <w:rFonts w:cstheme="minorHAnsi"/>
          <w:sz w:val="24"/>
          <w:szCs w:val="24"/>
        </w:rPr>
      </w:pPr>
      <w:r>
        <w:rPr>
          <w:rFonts w:cstheme="minorHAnsi"/>
          <w:sz w:val="24"/>
          <w:szCs w:val="24"/>
        </w:rPr>
        <w:t>Me an</w:t>
      </w:r>
      <w:r w:rsidR="004E4918">
        <w:rPr>
          <w:rFonts w:cstheme="minorHAnsi"/>
          <w:sz w:val="24"/>
          <w:szCs w:val="24"/>
        </w:rPr>
        <w:t>ë</w:t>
      </w:r>
      <w:r>
        <w:rPr>
          <w:rFonts w:cstheme="minorHAnsi"/>
          <w:sz w:val="24"/>
          <w:szCs w:val="24"/>
        </w:rPr>
        <w:t xml:space="preserve"> t</w:t>
      </w:r>
      <w:r w:rsidR="004E4918">
        <w:rPr>
          <w:rFonts w:cstheme="minorHAnsi"/>
          <w:sz w:val="24"/>
          <w:szCs w:val="24"/>
        </w:rPr>
        <w:t>ë</w:t>
      </w:r>
      <w:r>
        <w:rPr>
          <w:rFonts w:cstheme="minorHAnsi"/>
          <w:sz w:val="24"/>
          <w:szCs w:val="24"/>
        </w:rPr>
        <w:t xml:space="preserve"> ndryshimeve t</w:t>
      </w:r>
      <w:r w:rsidR="004E4918">
        <w:rPr>
          <w:rFonts w:cstheme="minorHAnsi"/>
          <w:sz w:val="24"/>
          <w:szCs w:val="24"/>
        </w:rPr>
        <w:t>ë</w:t>
      </w:r>
      <w:r>
        <w:rPr>
          <w:rFonts w:cstheme="minorHAnsi"/>
          <w:sz w:val="24"/>
          <w:szCs w:val="24"/>
        </w:rPr>
        <w:t xml:space="preserve"> propozuara Autoriteti </w:t>
      </w:r>
      <w:r w:rsidR="007D5218" w:rsidRPr="00186972">
        <w:rPr>
          <w:rFonts w:cstheme="minorHAnsi"/>
          <w:sz w:val="24"/>
          <w:szCs w:val="24"/>
        </w:rPr>
        <w:t xml:space="preserve">i Mbikëqyrjes Financiare </w:t>
      </w:r>
      <w:r>
        <w:rPr>
          <w:rFonts w:cstheme="minorHAnsi"/>
          <w:sz w:val="24"/>
          <w:szCs w:val="24"/>
        </w:rPr>
        <w:t>synon t</w:t>
      </w:r>
      <w:r w:rsidR="004E4918">
        <w:rPr>
          <w:rFonts w:cstheme="minorHAnsi"/>
          <w:sz w:val="24"/>
          <w:szCs w:val="24"/>
        </w:rPr>
        <w:t>ë</w:t>
      </w:r>
      <w:r>
        <w:rPr>
          <w:rFonts w:cstheme="minorHAnsi"/>
          <w:sz w:val="24"/>
          <w:szCs w:val="24"/>
        </w:rPr>
        <w:t xml:space="preserve"> rris</w:t>
      </w:r>
      <w:r w:rsidR="004E4918">
        <w:rPr>
          <w:rFonts w:cstheme="minorHAnsi"/>
          <w:sz w:val="24"/>
          <w:szCs w:val="24"/>
        </w:rPr>
        <w:t>ë</w:t>
      </w:r>
      <w:r>
        <w:rPr>
          <w:rFonts w:cstheme="minorHAnsi"/>
          <w:sz w:val="24"/>
          <w:szCs w:val="24"/>
        </w:rPr>
        <w:t xml:space="preserve"> sa m</w:t>
      </w:r>
      <w:r w:rsidR="004E4918">
        <w:rPr>
          <w:rFonts w:cstheme="minorHAnsi"/>
          <w:sz w:val="24"/>
          <w:szCs w:val="24"/>
        </w:rPr>
        <w:t>ë</w:t>
      </w:r>
      <w:r>
        <w:rPr>
          <w:rFonts w:cstheme="minorHAnsi"/>
          <w:sz w:val="24"/>
          <w:szCs w:val="24"/>
        </w:rPr>
        <w:t xml:space="preserve"> shum</w:t>
      </w:r>
      <w:r w:rsidR="004E4918">
        <w:rPr>
          <w:rFonts w:cstheme="minorHAnsi"/>
          <w:sz w:val="24"/>
          <w:szCs w:val="24"/>
        </w:rPr>
        <w:t>ë</w:t>
      </w:r>
      <w:r>
        <w:rPr>
          <w:rFonts w:cstheme="minorHAnsi"/>
          <w:sz w:val="24"/>
          <w:szCs w:val="24"/>
        </w:rPr>
        <w:t xml:space="preserve"> shkall</w:t>
      </w:r>
      <w:r w:rsidR="004E4918">
        <w:rPr>
          <w:rFonts w:cstheme="minorHAnsi"/>
          <w:sz w:val="24"/>
          <w:szCs w:val="24"/>
        </w:rPr>
        <w:t>ë</w:t>
      </w:r>
      <w:r>
        <w:rPr>
          <w:rFonts w:cstheme="minorHAnsi"/>
          <w:sz w:val="24"/>
          <w:szCs w:val="24"/>
        </w:rPr>
        <w:t>n e përafrimit t</w:t>
      </w:r>
      <w:r w:rsidR="004E4918">
        <w:rPr>
          <w:rFonts w:cstheme="minorHAnsi"/>
          <w:sz w:val="24"/>
          <w:szCs w:val="24"/>
        </w:rPr>
        <w:t>ë</w:t>
      </w:r>
      <w:r>
        <w:rPr>
          <w:rFonts w:cstheme="minorHAnsi"/>
          <w:sz w:val="24"/>
          <w:szCs w:val="24"/>
        </w:rPr>
        <w:t xml:space="preserve"> ligjit me direktivat e BE-s</w:t>
      </w:r>
      <w:r w:rsidR="004E4918">
        <w:rPr>
          <w:rFonts w:cstheme="minorHAnsi"/>
          <w:sz w:val="24"/>
          <w:szCs w:val="24"/>
        </w:rPr>
        <w:t>ë</w:t>
      </w:r>
      <w:r>
        <w:rPr>
          <w:rFonts w:cstheme="minorHAnsi"/>
          <w:sz w:val="24"/>
          <w:szCs w:val="24"/>
        </w:rPr>
        <w:t>, n</w:t>
      </w:r>
      <w:r w:rsidR="004E4918">
        <w:rPr>
          <w:rFonts w:cstheme="minorHAnsi"/>
          <w:sz w:val="24"/>
          <w:szCs w:val="24"/>
        </w:rPr>
        <w:t>ë</w:t>
      </w:r>
      <w:r>
        <w:rPr>
          <w:rFonts w:cstheme="minorHAnsi"/>
          <w:sz w:val="24"/>
          <w:szCs w:val="24"/>
        </w:rPr>
        <w:t xml:space="preserve"> përputhje me detyrimet q</w:t>
      </w:r>
      <w:r w:rsidR="004E4918">
        <w:rPr>
          <w:rFonts w:cstheme="minorHAnsi"/>
          <w:sz w:val="24"/>
          <w:szCs w:val="24"/>
        </w:rPr>
        <w:t>ë</w:t>
      </w:r>
      <w:r>
        <w:rPr>
          <w:rFonts w:cstheme="minorHAnsi"/>
          <w:sz w:val="24"/>
          <w:szCs w:val="24"/>
        </w:rPr>
        <w:t xml:space="preserve"> rrjedhin p</w:t>
      </w:r>
      <w:r w:rsidR="004E4918">
        <w:rPr>
          <w:rFonts w:cstheme="minorHAnsi"/>
          <w:sz w:val="24"/>
          <w:szCs w:val="24"/>
        </w:rPr>
        <w:t>ë</w:t>
      </w:r>
      <w:r>
        <w:rPr>
          <w:rFonts w:cstheme="minorHAnsi"/>
          <w:sz w:val="24"/>
          <w:szCs w:val="24"/>
        </w:rPr>
        <w:t>r Republik</w:t>
      </w:r>
      <w:r w:rsidR="004E4918">
        <w:rPr>
          <w:rFonts w:cstheme="minorHAnsi"/>
          <w:sz w:val="24"/>
          <w:szCs w:val="24"/>
        </w:rPr>
        <w:t>ë</w:t>
      </w:r>
      <w:r>
        <w:rPr>
          <w:rFonts w:cstheme="minorHAnsi"/>
          <w:sz w:val="24"/>
          <w:szCs w:val="24"/>
        </w:rPr>
        <w:t>n e Shqip</w:t>
      </w:r>
      <w:r w:rsidR="004E4918">
        <w:rPr>
          <w:rFonts w:cstheme="minorHAnsi"/>
          <w:sz w:val="24"/>
          <w:szCs w:val="24"/>
        </w:rPr>
        <w:t>ë</w:t>
      </w:r>
      <w:r>
        <w:rPr>
          <w:rFonts w:cstheme="minorHAnsi"/>
          <w:sz w:val="24"/>
          <w:szCs w:val="24"/>
        </w:rPr>
        <w:t>ris</w:t>
      </w:r>
      <w:r w:rsidR="004E4918">
        <w:rPr>
          <w:rFonts w:cstheme="minorHAnsi"/>
          <w:sz w:val="24"/>
          <w:szCs w:val="24"/>
        </w:rPr>
        <w:t>ë</w:t>
      </w:r>
      <w:r>
        <w:rPr>
          <w:rFonts w:cstheme="minorHAnsi"/>
          <w:sz w:val="24"/>
          <w:szCs w:val="24"/>
        </w:rPr>
        <w:t xml:space="preserve"> nga Marr</w:t>
      </w:r>
      <w:r w:rsidR="004E4918">
        <w:rPr>
          <w:rFonts w:cstheme="minorHAnsi"/>
          <w:sz w:val="24"/>
          <w:szCs w:val="24"/>
        </w:rPr>
        <w:t>ë</w:t>
      </w:r>
      <w:r>
        <w:rPr>
          <w:rFonts w:cstheme="minorHAnsi"/>
          <w:sz w:val="24"/>
          <w:szCs w:val="24"/>
        </w:rPr>
        <w:t xml:space="preserve">veshja e Stabilizim Asociimit dhe </w:t>
      </w:r>
      <w:r w:rsidRPr="00B0087B">
        <w:rPr>
          <w:rFonts w:cstheme="minorHAnsi"/>
          <w:sz w:val="24"/>
          <w:szCs w:val="24"/>
        </w:rPr>
        <w:t>Parlamenti Evropian</w:t>
      </w:r>
      <w:r w:rsidR="002F091F" w:rsidRPr="00B0087B">
        <w:rPr>
          <w:rFonts w:cstheme="minorHAnsi"/>
          <w:sz w:val="24"/>
          <w:szCs w:val="24"/>
        </w:rPr>
        <w:t>.</w:t>
      </w:r>
      <w:r>
        <w:rPr>
          <w:rFonts w:cstheme="minorHAnsi"/>
          <w:sz w:val="24"/>
          <w:szCs w:val="24"/>
        </w:rPr>
        <w:t xml:space="preserve"> </w:t>
      </w:r>
    </w:p>
    <w:p w:rsidR="00043D3D" w:rsidRPr="00186972" w:rsidRDefault="00916F4B" w:rsidP="00C001A0">
      <w:pPr>
        <w:spacing w:after="0" w:line="360" w:lineRule="auto"/>
        <w:jc w:val="both"/>
        <w:rPr>
          <w:rFonts w:cstheme="minorHAnsi"/>
          <w:sz w:val="24"/>
          <w:szCs w:val="24"/>
        </w:rPr>
      </w:pPr>
      <w:r>
        <w:rPr>
          <w:rFonts w:cstheme="minorHAnsi"/>
          <w:sz w:val="24"/>
          <w:szCs w:val="24"/>
        </w:rPr>
        <w:lastRenderedPageBreak/>
        <w:t>Në këtë kuadër i</w:t>
      </w:r>
      <w:r w:rsidR="006000EF" w:rsidRPr="00186972">
        <w:rPr>
          <w:rFonts w:cstheme="minorHAnsi"/>
          <w:sz w:val="24"/>
          <w:szCs w:val="24"/>
        </w:rPr>
        <w:t>niciativa e ndërmarrë nga Autoriteti</w:t>
      </w:r>
      <w:r w:rsidR="00FF7B24">
        <w:rPr>
          <w:rFonts w:cstheme="minorHAnsi"/>
          <w:sz w:val="24"/>
          <w:szCs w:val="24"/>
        </w:rPr>
        <w:t xml:space="preserve"> i Mbik</w:t>
      </w:r>
      <w:r w:rsidR="00A91F74">
        <w:rPr>
          <w:rFonts w:cstheme="minorHAnsi"/>
          <w:sz w:val="24"/>
          <w:szCs w:val="24"/>
        </w:rPr>
        <w:t>ë</w:t>
      </w:r>
      <w:r w:rsidR="00FF7B24">
        <w:rPr>
          <w:rFonts w:cstheme="minorHAnsi"/>
          <w:sz w:val="24"/>
          <w:szCs w:val="24"/>
        </w:rPr>
        <w:t xml:space="preserve">qyrjes </w:t>
      </w:r>
      <w:r w:rsidR="00B0087B">
        <w:rPr>
          <w:rFonts w:cstheme="minorHAnsi"/>
          <w:sz w:val="24"/>
          <w:szCs w:val="24"/>
        </w:rPr>
        <w:t>Financiare</w:t>
      </w:r>
      <w:r w:rsidR="006000EF" w:rsidRPr="00186972">
        <w:rPr>
          <w:rFonts w:cstheme="minorHAnsi"/>
          <w:sz w:val="24"/>
          <w:szCs w:val="24"/>
        </w:rPr>
        <w:t xml:space="preserve"> do të përmirësojë dhe plotësojë kuadri</w:t>
      </w:r>
      <w:r w:rsidR="003A0924">
        <w:rPr>
          <w:rFonts w:cstheme="minorHAnsi"/>
          <w:sz w:val="24"/>
          <w:szCs w:val="24"/>
        </w:rPr>
        <w:t>n</w:t>
      </w:r>
      <w:r w:rsidR="006000EF" w:rsidRPr="00186972">
        <w:rPr>
          <w:rFonts w:cstheme="minorHAnsi"/>
          <w:sz w:val="24"/>
          <w:szCs w:val="24"/>
        </w:rPr>
        <w:t xml:space="preserve"> ligjor në tregun e pensioneve vullnetare</w:t>
      </w:r>
      <w:r w:rsidR="00AC582D">
        <w:rPr>
          <w:rFonts w:cstheme="minorHAnsi"/>
          <w:sz w:val="24"/>
          <w:szCs w:val="24"/>
        </w:rPr>
        <w:t>,</w:t>
      </w:r>
      <w:r w:rsidR="006000EF" w:rsidRPr="00186972">
        <w:rPr>
          <w:rFonts w:cstheme="minorHAnsi"/>
          <w:sz w:val="24"/>
          <w:szCs w:val="24"/>
        </w:rPr>
        <w:t xml:space="preserve"> </w:t>
      </w:r>
      <w:r w:rsidR="00AE2074">
        <w:rPr>
          <w:rFonts w:cstheme="minorHAnsi"/>
          <w:sz w:val="24"/>
          <w:szCs w:val="24"/>
        </w:rPr>
        <w:t xml:space="preserve">sipas modelit </w:t>
      </w:r>
      <w:r w:rsidR="006000EF" w:rsidRPr="00186972">
        <w:rPr>
          <w:rFonts w:cstheme="minorHAnsi"/>
          <w:sz w:val="24"/>
          <w:szCs w:val="24"/>
        </w:rPr>
        <w:t>evropian dhe praktika</w:t>
      </w:r>
      <w:r w:rsidR="00AE2074">
        <w:rPr>
          <w:rFonts w:cstheme="minorHAnsi"/>
          <w:sz w:val="24"/>
          <w:szCs w:val="24"/>
        </w:rPr>
        <w:t>ve</w:t>
      </w:r>
      <w:r w:rsidR="006000EF" w:rsidRPr="00186972">
        <w:rPr>
          <w:rFonts w:cstheme="minorHAnsi"/>
          <w:sz w:val="24"/>
          <w:szCs w:val="24"/>
        </w:rPr>
        <w:t xml:space="preserve"> më të mira ndërkombëtare. </w:t>
      </w:r>
    </w:p>
    <w:p w:rsidR="00D1351F" w:rsidRDefault="00D1351F" w:rsidP="00C001A0">
      <w:pPr>
        <w:spacing w:after="0" w:line="360" w:lineRule="auto"/>
        <w:jc w:val="both"/>
        <w:rPr>
          <w:rFonts w:cstheme="minorHAnsi"/>
          <w:sz w:val="24"/>
          <w:szCs w:val="24"/>
        </w:rPr>
      </w:pPr>
    </w:p>
    <w:p w:rsidR="00261535" w:rsidRPr="00261535" w:rsidRDefault="00F1101D" w:rsidP="00F1101D">
      <w:pPr>
        <w:pStyle w:val="ListParagraph"/>
        <w:numPr>
          <w:ilvl w:val="0"/>
          <w:numId w:val="11"/>
        </w:numPr>
        <w:spacing w:after="0" w:line="360" w:lineRule="auto"/>
        <w:ind w:left="360" w:hanging="360"/>
        <w:jc w:val="both"/>
        <w:rPr>
          <w:rFonts w:cstheme="minorHAnsi"/>
          <w:b/>
          <w:sz w:val="24"/>
          <w:szCs w:val="24"/>
        </w:rPr>
      </w:pPr>
      <w:r w:rsidRPr="00261535">
        <w:rPr>
          <w:rFonts w:cstheme="minorHAnsi"/>
          <w:b/>
          <w:sz w:val="24"/>
          <w:szCs w:val="24"/>
        </w:rPr>
        <w:t>VLER</w:t>
      </w:r>
      <w:r>
        <w:rPr>
          <w:rFonts w:cstheme="minorHAnsi"/>
          <w:b/>
          <w:sz w:val="24"/>
          <w:szCs w:val="24"/>
        </w:rPr>
        <w:t>Ë</w:t>
      </w:r>
      <w:r w:rsidR="004718BA">
        <w:rPr>
          <w:rFonts w:cstheme="minorHAnsi"/>
          <w:b/>
          <w:sz w:val="24"/>
          <w:szCs w:val="24"/>
        </w:rPr>
        <w:t>SIM I PROJEKT</w:t>
      </w:r>
      <w:r w:rsidR="00AC582D">
        <w:rPr>
          <w:rFonts w:cstheme="minorHAnsi"/>
          <w:b/>
          <w:sz w:val="24"/>
          <w:szCs w:val="24"/>
        </w:rPr>
        <w:t>-</w:t>
      </w:r>
      <w:r w:rsidR="004718BA">
        <w:rPr>
          <w:rFonts w:cstheme="minorHAnsi"/>
          <w:b/>
          <w:sz w:val="24"/>
          <w:szCs w:val="24"/>
        </w:rPr>
        <w:t xml:space="preserve"> </w:t>
      </w:r>
      <w:r w:rsidRPr="00261535">
        <w:rPr>
          <w:rFonts w:cstheme="minorHAnsi"/>
          <w:b/>
          <w:sz w:val="24"/>
          <w:szCs w:val="24"/>
        </w:rPr>
        <w:t>LIGJIT N</w:t>
      </w:r>
      <w:r w:rsidR="00CA077E">
        <w:rPr>
          <w:rFonts w:cstheme="minorHAnsi"/>
          <w:b/>
          <w:sz w:val="24"/>
          <w:szCs w:val="24"/>
        </w:rPr>
        <w:t>Ë</w:t>
      </w:r>
      <w:r w:rsidRPr="00261535">
        <w:rPr>
          <w:rFonts w:cstheme="minorHAnsi"/>
          <w:b/>
          <w:sz w:val="24"/>
          <w:szCs w:val="24"/>
        </w:rPr>
        <w:t xml:space="preserve"> RAPORT ME PROGRAMIN POLITIK </w:t>
      </w:r>
      <w:r w:rsidR="00597E4B">
        <w:rPr>
          <w:rFonts w:cstheme="minorHAnsi"/>
          <w:b/>
          <w:sz w:val="24"/>
          <w:szCs w:val="24"/>
        </w:rPr>
        <w:t xml:space="preserve">TË </w:t>
      </w:r>
      <w:r w:rsidRPr="00261535">
        <w:rPr>
          <w:rFonts w:cstheme="minorHAnsi"/>
          <w:b/>
          <w:sz w:val="24"/>
          <w:szCs w:val="24"/>
        </w:rPr>
        <w:t>K</w:t>
      </w:r>
      <w:r w:rsidR="00CA077E">
        <w:rPr>
          <w:rFonts w:cstheme="minorHAnsi"/>
          <w:b/>
          <w:sz w:val="24"/>
          <w:szCs w:val="24"/>
        </w:rPr>
        <w:t>Ë</w:t>
      </w:r>
      <w:r w:rsidRPr="00261535">
        <w:rPr>
          <w:rFonts w:cstheme="minorHAnsi"/>
          <w:b/>
          <w:sz w:val="24"/>
          <w:szCs w:val="24"/>
        </w:rPr>
        <w:t>SHILLIT T</w:t>
      </w:r>
      <w:r w:rsidR="00CA077E">
        <w:rPr>
          <w:rFonts w:cstheme="minorHAnsi"/>
          <w:b/>
          <w:sz w:val="24"/>
          <w:szCs w:val="24"/>
        </w:rPr>
        <w:t>Ë</w:t>
      </w:r>
      <w:r w:rsidRPr="00261535">
        <w:rPr>
          <w:rFonts w:cstheme="minorHAnsi"/>
          <w:b/>
          <w:sz w:val="24"/>
          <w:szCs w:val="24"/>
        </w:rPr>
        <w:t xml:space="preserve"> MINISTRAVE, ME PROGRAMIN ANALITIK T</w:t>
      </w:r>
      <w:r w:rsidR="00CA077E">
        <w:rPr>
          <w:rFonts w:cstheme="minorHAnsi"/>
          <w:b/>
          <w:sz w:val="24"/>
          <w:szCs w:val="24"/>
        </w:rPr>
        <w:t>Ë</w:t>
      </w:r>
      <w:r w:rsidRPr="00261535">
        <w:rPr>
          <w:rFonts w:cstheme="minorHAnsi"/>
          <w:b/>
          <w:sz w:val="24"/>
          <w:szCs w:val="24"/>
        </w:rPr>
        <w:t xml:space="preserve"> AKTEVE DHE DOKUMENTAVE T</w:t>
      </w:r>
      <w:r w:rsidR="00CA077E">
        <w:rPr>
          <w:rFonts w:cstheme="minorHAnsi"/>
          <w:b/>
          <w:sz w:val="24"/>
          <w:szCs w:val="24"/>
        </w:rPr>
        <w:t>Ë</w:t>
      </w:r>
      <w:r w:rsidRPr="00261535">
        <w:rPr>
          <w:rFonts w:cstheme="minorHAnsi"/>
          <w:b/>
          <w:sz w:val="24"/>
          <w:szCs w:val="24"/>
        </w:rPr>
        <w:t xml:space="preserve"> TJERA</w:t>
      </w:r>
      <w:r w:rsidR="00FF7B24">
        <w:rPr>
          <w:rFonts w:cstheme="minorHAnsi"/>
          <w:b/>
          <w:sz w:val="24"/>
          <w:szCs w:val="24"/>
        </w:rPr>
        <w:t>.</w:t>
      </w:r>
    </w:p>
    <w:p w:rsidR="00D636E3" w:rsidRDefault="00D636E3" w:rsidP="00D636E3">
      <w:pPr>
        <w:jc w:val="both"/>
        <w:rPr>
          <w:rFonts w:ascii="Times New Roman" w:hAnsi="Times New Roman" w:cs="Times New Roman"/>
          <w:sz w:val="24"/>
          <w:szCs w:val="24"/>
        </w:rPr>
      </w:pPr>
    </w:p>
    <w:p w:rsidR="00D636E3" w:rsidRPr="00D636E3" w:rsidRDefault="00D636E3" w:rsidP="00D636E3">
      <w:pPr>
        <w:jc w:val="both"/>
        <w:rPr>
          <w:rFonts w:ascii="Times New Roman" w:hAnsi="Times New Roman" w:cs="Times New Roman"/>
          <w:sz w:val="24"/>
          <w:szCs w:val="24"/>
        </w:rPr>
      </w:pPr>
      <w:r w:rsidRPr="00D636E3">
        <w:rPr>
          <w:rFonts w:ascii="Times New Roman" w:hAnsi="Times New Roman" w:cs="Times New Roman"/>
          <w:sz w:val="24"/>
          <w:szCs w:val="24"/>
        </w:rPr>
        <w:t>Projekt</w:t>
      </w:r>
      <w:r w:rsidR="00FF7B24">
        <w:rPr>
          <w:rFonts w:ascii="Times New Roman" w:hAnsi="Times New Roman" w:cs="Times New Roman"/>
          <w:sz w:val="24"/>
          <w:szCs w:val="24"/>
        </w:rPr>
        <w:t>-</w:t>
      </w:r>
      <w:r w:rsidRPr="00D636E3">
        <w:rPr>
          <w:rFonts w:ascii="Times New Roman" w:hAnsi="Times New Roman" w:cs="Times New Roman"/>
          <w:sz w:val="24"/>
          <w:szCs w:val="24"/>
        </w:rPr>
        <w:t xml:space="preserve">ligji </w:t>
      </w:r>
      <w:r w:rsidR="003E3249">
        <w:rPr>
          <w:rFonts w:ascii="Times New Roman" w:hAnsi="Times New Roman" w:cs="Times New Roman"/>
          <w:sz w:val="24"/>
          <w:szCs w:val="24"/>
        </w:rPr>
        <w:t>ë</w:t>
      </w:r>
      <w:r w:rsidR="009F0BF6">
        <w:rPr>
          <w:rFonts w:ascii="Times New Roman" w:hAnsi="Times New Roman" w:cs="Times New Roman"/>
          <w:sz w:val="24"/>
          <w:szCs w:val="24"/>
        </w:rPr>
        <w:t>sht</w:t>
      </w:r>
      <w:r w:rsidR="003E3249">
        <w:rPr>
          <w:rFonts w:ascii="Times New Roman" w:hAnsi="Times New Roman" w:cs="Times New Roman"/>
          <w:sz w:val="24"/>
          <w:szCs w:val="24"/>
        </w:rPr>
        <w:t>ë</w:t>
      </w:r>
      <w:r w:rsidR="009F0BF6">
        <w:rPr>
          <w:rFonts w:ascii="Times New Roman" w:hAnsi="Times New Roman" w:cs="Times New Roman"/>
          <w:sz w:val="24"/>
          <w:szCs w:val="24"/>
        </w:rPr>
        <w:t xml:space="preserve"> </w:t>
      </w:r>
      <w:r w:rsidR="000D7A11">
        <w:rPr>
          <w:rFonts w:ascii="Times New Roman" w:hAnsi="Times New Roman" w:cs="Times New Roman"/>
          <w:sz w:val="24"/>
          <w:szCs w:val="24"/>
        </w:rPr>
        <w:t>pjesë e Plan</w:t>
      </w:r>
      <w:r w:rsidR="009F0BF6">
        <w:rPr>
          <w:rFonts w:ascii="Times New Roman" w:hAnsi="Times New Roman" w:cs="Times New Roman"/>
          <w:sz w:val="24"/>
          <w:szCs w:val="24"/>
        </w:rPr>
        <w:t>it</w:t>
      </w:r>
      <w:r w:rsidR="000D7A11">
        <w:rPr>
          <w:rFonts w:ascii="Times New Roman" w:hAnsi="Times New Roman" w:cs="Times New Roman"/>
          <w:sz w:val="24"/>
          <w:szCs w:val="24"/>
        </w:rPr>
        <w:t xml:space="preserve"> Kombëtar të Integrimit Evropian, i planifikuar në 3-mujorin e katërt të vitit 2019.</w:t>
      </w:r>
    </w:p>
    <w:p w:rsidR="00757B5D" w:rsidRPr="00261535" w:rsidRDefault="00757B5D" w:rsidP="00F1101D">
      <w:pPr>
        <w:spacing w:after="0" w:line="360" w:lineRule="auto"/>
        <w:ind w:hanging="360"/>
        <w:jc w:val="both"/>
        <w:rPr>
          <w:rFonts w:cstheme="minorHAnsi"/>
          <w:sz w:val="24"/>
          <w:szCs w:val="24"/>
        </w:rPr>
      </w:pPr>
    </w:p>
    <w:p w:rsidR="00A93322" w:rsidRPr="00A93322" w:rsidRDefault="00F1101D" w:rsidP="00F1101D">
      <w:pPr>
        <w:pStyle w:val="ListParagraph"/>
        <w:numPr>
          <w:ilvl w:val="0"/>
          <w:numId w:val="11"/>
        </w:numPr>
        <w:spacing w:after="0" w:line="360" w:lineRule="auto"/>
        <w:ind w:left="360" w:hanging="360"/>
        <w:jc w:val="both"/>
        <w:rPr>
          <w:rFonts w:cstheme="minorHAnsi"/>
          <w:sz w:val="24"/>
          <w:szCs w:val="24"/>
        </w:rPr>
      </w:pPr>
      <w:r>
        <w:rPr>
          <w:rFonts w:cstheme="minorHAnsi"/>
          <w:b/>
          <w:sz w:val="24"/>
          <w:szCs w:val="24"/>
        </w:rPr>
        <w:t xml:space="preserve"> </w:t>
      </w:r>
      <w:r w:rsidR="00FF7B24">
        <w:rPr>
          <w:rFonts w:cstheme="minorHAnsi"/>
          <w:b/>
          <w:sz w:val="24"/>
          <w:szCs w:val="24"/>
        </w:rPr>
        <w:t>ARGUMENTIMI I PROJEKT-</w:t>
      </w:r>
      <w:r w:rsidRPr="00A93322">
        <w:rPr>
          <w:rFonts w:cstheme="minorHAnsi"/>
          <w:b/>
          <w:sz w:val="24"/>
          <w:szCs w:val="24"/>
        </w:rPr>
        <w:t>LIGJIT LIDHUR ME P</w:t>
      </w:r>
      <w:r>
        <w:rPr>
          <w:rFonts w:cstheme="minorHAnsi"/>
          <w:b/>
          <w:sz w:val="24"/>
          <w:szCs w:val="24"/>
        </w:rPr>
        <w:t>Ë</w:t>
      </w:r>
      <w:r w:rsidRPr="00A93322">
        <w:rPr>
          <w:rFonts w:cstheme="minorHAnsi"/>
          <w:b/>
          <w:sz w:val="24"/>
          <w:szCs w:val="24"/>
        </w:rPr>
        <w:t>RPARËSIT</w:t>
      </w:r>
      <w:r>
        <w:rPr>
          <w:rFonts w:cstheme="minorHAnsi"/>
          <w:b/>
          <w:sz w:val="24"/>
          <w:szCs w:val="24"/>
        </w:rPr>
        <w:t>Ë, PROBLEMATIKAT, EFEKTET E PRITSHME</w:t>
      </w:r>
      <w:r w:rsidR="00FF7B24">
        <w:rPr>
          <w:rFonts w:cstheme="minorHAnsi"/>
          <w:b/>
          <w:sz w:val="24"/>
          <w:szCs w:val="24"/>
        </w:rPr>
        <w:t>.</w:t>
      </w:r>
      <w:r w:rsidRPr="00A93322">
        <w:rPr>
          <w:rFonts w:cstheme="minorHAnsi"/>
          <w:b/>
          <w:sz w:val="24"/>
          <w:szCs w:val="24"/>
        </w:rPr>
        <w:t xml:space="preserve"> </w:t>
      </w:r>
    </w:p>
    <w:p w:rsidR="002F091F" w:rsidRDefault="002F091F" w:rsidP="00A734A8">
      <w:pPr>
        <w:spacing w:after="0" w:line="360" w:lineRule="auto"/>
        <w:jc w:val="both"/>
        <w:rPr>
          <w:rFonts w:cstheme="minorHAnsi"/>
          <w:sz w:val="24"/>
          <w:szCs w:val="24"/>
        </w:rPr>
      </w:pPr>
    </w:p>
    <w:p w:rsidR="00A25ECA" w:rsidRPr="00A734A8" w:rsidRDefault="00A734A8" w:rsidP="00A734A8">
      <w:pPr>
        <w:spacing w:after="0" w:line="360" w:lineRule="auto"/>
        <w:jc w:val="both"/>
        <w:rPr>
          <w:rFonts w:cstheme="minorHAnsi"/>
          <w:sz w:val="24"/>
          <w:szCs w:val="24"/>
        </w:rPr>
      </w:pPr>
      <w:r>
        <w:rPr>
          <w:rFonts w:cstheme="minorHAnsi"/>
          <w:sz w:val="24"/>
          <w:szCs w:val="24"/>
        </w:rPr>
        <w:t>Ndryshimet e propozuara me an</w:t>
      </w:r>
      <w:r w:rsidR="00CA077E">
        <w:rPr>
          <w:rFonts w:cstheme="minorHAnsi"/>
          <w:sz w:val="24"/>
          <w:szCs w:val="24"/>
        </w:rPr>
        <w:t>ë</w:t>
      </w:r>
      <w:r>
        <w:rPr>
          <w:rFonts w:cstheme="minorHAnsi"/>
          <w:sz w:val="24"/>
          <w:szCs w:val="24"/>
        </w:rPr>
        <w:t xml:space="preserve"> t</w:t>
      </w:r>
      <w:r w:rsidR="00CA077E">
        <w:rPr>
          <w:rFonts w:cstheme="minorHAnsi"/>
          <w:sz w:val="24"/>
          <w:szCs w:val="24"/>
        </w:rPr>
        <w:t>ë</w:t>
      </w:r>
      <w:r w:rsidR="00FF7B24">
        <w:rPr>
          <w:rFonts w:cstheme="minorHAnsi"/>
          <w:sz w:val="24"/>
          <w:szCs w:val="24"/>
        </w:rPr>
        <w:t xml:space="preserve"> këtij projekt-</w:t>
      </w:r>
      <w:r>
        <w:rPr>
          <w:rFonts w:cstheme="minorHAnsi"/>
          <w:sz w:val="24"/>
          <w:szCs w:val="24"/>
        </w:rPr>
        <w:t>ligji synojnë t</w:t>
      </w:r>
      <w:r w:rsidR="00CA077E">
        <w:rPr>
          <w:rFonts w:cstheme="minorHAnsi"/>
          <w:sz w:val="24"/>
          <w:szCs w:val="24"/>
        </w:rPr>
        <w:t>ë</w:t>
      </w:r>
      <w:r>
        <w:rPr>
          <w:rFonts w:cstheme="minorHAnsi"/>
          <w:sz w:val="24"/>
          <w:szCs w:val="24"/>
        </w:rPr>
        <w:t xml:space="preserve"> sjellin p</w:t>
      </w:r>
      <w:r w:rsidR="00CA077E">
        <w:rPr>
          <w:rFonts w:cstheme="minorHAnsi"/>
          <w:sz w:val="24"/>
          <w:szCs w:val="24"/>
        </w:rPr>
        <w:t>ë</w:t>
      </w:r>
      <w:r>
        <w:rPr>
          <w:rFonts w:cstheme="minorHAnsi"/>
          <w:sz w:val="24"/>
          <w:szCs w:val="24"/>
        </w:rPr>
        <w:t>rpar</w:t>
      </w:r>
      <w:r w:rsidR="00CA077E">
        <w:rPr>
          <w:rFonts w:cstheme="minorHAnsi"/>
          <w:sz w:val="24"/>
          <w:szCs w:val="24"/>
        </w:rPr>
        <w:t>ë</w:t>
      </w:r>
      <w:r>
        <w:rPr>
          <w:rFonts w:cstheme="minorHAnsi"/>
          <w:sz w:val="24"/>
          <w:szCs w:val="24"/>
        </w:rPr>
        <w:t>si n</w:t>
      </w:r>
      <w:r w:rsidR="00CA077E">
        <w:rPr>
          <w:rFonts w:cstheme="minorHAnsi"/>
          <w:sz w:val="24"/>
          <w:szCs w:val="24"/>
        </w:rPr>
        <w:t>ë</w:t>
      </w:r>
      <w:r>
        <w:rPr>
          <w:rFonts w:cstheme="minorHAnsi"/>
          <w:sz w:val="24"/>
          <w:szCs w:val="24"/>
        </w:rPr>
        <w:t xml:space="preserve"> tregun e pensioneve vullnetare</w:t>
      </w:r>
      <w:r w:rsidR="00AC582D">
        <w:rPr>
          <w:rFonts w:cstheme="minorHAnsi"/>
          <w:sz w:val="24"/>
          <w:szCs w:val="24"/>
        </w:rPr>
        <w:t>,</w:t>
      </w:r>
      <w:r w:rsidR="00552583">
        <w:rPr>
          <w:rFonts w:cstheme="minorHAnsi"/>
          <w:sz w:val="24"/>
          <w:szCs w:val="24"/>
        </w:rPr>
        <w:t xml:space="preserve"> si dhe t</w:t>
      </w:r>
      <w:r w:rsidR="00CA077E">
        <w:rPr>
          <w:rFonts w:cstheme="minorHAnsi"/>
          <w:sz w:val="24"/>
          <w:szCs w:val="24"/>
        </w:rPr>
        <w:t>ë</w:t>
      </w:r>
      <w:r w:rsidR="00552583">
        <w:rPr>
          <w:rFonts w:cstheme="minorHAnsi"/>
          <w:sz w:val="24"/>
          <w:szCs w:val="24"/>
        </w:rPr>
        <w:t xml:space="preserve"> zgjidhin </w:t>
      </w:r>
      <w:r w:rsidR="00CA077E">
        <w:rPr>
          <w:rFonts w:cstheme="minorHAnsi"/>
          <w:sz w:val="24"/>
          <w:szCs w:val="24"/>
        </w:rPr>
        <w:t>disa</w:t>
      </w:r>
      <w:r w:rsidR="00552583">
        <w:rPr>
          <w:rFonts w:cstheme="minorHAnsi"/>
          <w:sz w:val="24"/>
          <w:szCs w:val="24"/>
        </w:rPr>
        <w:t xml:space="preserve"> problematika t</w:t>
      </w:r>
      <w:r w:rsidR="00CA077E">
        <w:rPr>
          <w:rFonts w:cstheme="minorHAnsi"/>
          <w:sz w:val="24"/>
          <w:szCs w:val="24"/>
        </w:rPr>
        <w:t>ë</w:t>
      </w:r>
      <w:r w:rsidR="00552583">
        <w:rPr>
          <w:rFonts w:cstheme="minorHAnsi"/>
          <w:sz w:val="24"/>
          <w:szCs w:val="24"/>
        </w:rPr>
        <w:t xml:space="preserve"> hasura gjat</w:t>
      </w:r>
      <w:r w:rsidR="00DA1B6E">
        <w:rPr>
          <w:rFonts w:cstheme="minorHAnsi"/>
          <w:sz w:val="24"/>
          <w:szCs w:val="24"/>
        </w:rPr>
        <w:t>ë</w:t>
      </w:r>
      <w:r w:rsidR="00552583">
        <w:rPr>
          <w:rFonts w:cstheme="minorHAnsi"/>
          <w:sz w:val="24"/>
          <w:szCs w:val="24"/>
        </w:rPr>
        <w:t xml:space="preserve"> zbatimit t</w:t>
      </w:r>
      <w:r w:rsidR="00CA077E">
        <w:rPr>
          <w:rFonts w:cstheme="minorHAnsi"/>
          <w:sz w:val="24"/>
          <w:szCs w:val="24"/>
        </w:rPr>
        <w:t>ë</w:t>
      </w:r>
      <w:r w:rsidR="00552583">
        <w:rPr>
          <w:rFonts w:cstheme="minorHAnsi"/>
          <w:sz w:val="24"/>
          <w:szCs w:val="24"/>
        </w:rPr>
        <w:t xml:space="preserve"> tij. </w:t>
      </w:r>
      <w:r>
        <w:rPr>
          <w:rFonts w:cstheme="minorHAnsi"/>
          <w:sz w:val="24"/>
          <w:szCs w:val="24"/>
        </w:rPr>
        <w:t>R</w:t>
      </w:r>
      <w:r w:rsidR="00E55742" w:rsidRPr="00A734A8">
        <w:rPr>
          <w:rFonts w:cstheme="minorHAnsi"/>
          <w:sz w:val="24"/>
          <w:szCs w:val="24"/>
        </w:rPr>
        <w:t>isit</w:t>
      </w:r>
      <w:r w:rsidR="00916F4B" w:rsidRPr="00A734A8">
        <w:rPr>
          <w:rFonts w:cstheme="minorHAnsi"/>
          <w:sz w:val="24"/>
          <w:szCs w:val="24"/>
        </w:rPr>
        <w:t>ë</w:t>
      </w:r>
      <w:r w:rsidR="00E55742" w:rsidRPr="00A734A8">
        <w:rPr>
          <w:rFonts w:cstheme="minorHAnsi"/>
          <w:sz w:val="24"/>
          <w:szCs w:val="24"/>
        </w:rPr>
        <w:t xml:space="preserve"> q</w:t>
      </w:r>
      <w:r w:rsidR="00916F4B" w:rsidRPr="00A734A8">
        <w:rPr>
          <w:rFonts w:cstheme="minorHAnsi"/>
          <w:sz w:val="24"/>
          <w:szCs w:val="24"/>
        </w:rPr>
        <w:t>ë</w:t>
      </w:r>
      <w:r w:rsidR="00AC582D">
        <w:rPr>
          <w:rFonts w:cstheme="minorHAnsi"/>
          <w:sz w:val="24"/>
          <w:szCs w:val="24"/>
        </w:rPr>
        <w:t xml:space="preserve"> sjell</w:t>
      </w:r>
      <w:r w:rsidR="00E55742" w:rsidRPr="00A734A8">
        <w:rPr>
          <w:rFonts w:cstheme="minorHAnsi"/>
          <w:sz w:val="24"/>
          <w:szCs w:val="24"/>
        </w:rPr>
        <w:t xml:space="preserve"> </w:t>
      </w:r>
      <w:r w:rsidR="00633BBD">
        <w:rPr>
          <w:rFonts w:cstheme="minorHAnsi"/>
          <w:sz w:val="24"/>
          <w:szCs w:val="24"/>
        </w:rPr>
        <w:t>projekt</w:t>
      </w:r>
      <w:r w:rsidR="00AC582D">
        <w:rPr>
          <w:rFonts w:cstheme="minorHAnsi"/>
          <w:sz w:val="24"/>
          <w:szCs w:val="24"/>
        </w:rPr>
        <w:t>-</w:t>
      </w:r>
      <w:r w:rsidR="00633BBD">
        <w:rPr>
          <w:rFonts w:cstheme="minorHAnsi"/>
          <w:sz w:val="24"/>
          <w:szCs w:val="24"/>
        </w:rPr>
        <w:t xml:space="preserve"> </w:t>
      </w:r>
      <w:r>
        <w:rPr>
          <w:rFonts w:cstheme="minorHAnsi"/>
          <w:sz w:val="24"/>
          <w:szCs w:val="24"/>
        </w:rPr>
        <w:t xml:space="preserve">ligji </w:t>
      </w:r>
      <w:r w:rsidR="00D1351F" w:rsidRPr="00A734A8">
        <w:rPr>
          <w:rFonts w:cstheme="minorHAnsi"/>
          <w:sz w:val="24"/>
          <w:szCs w:val="24"/>
        </w:rPr>
        <w:t>konsistojnë n</w:t>
      </w:r>
      <w:r w:rsidR="00916F4B" w:rsidRPr="00A734A8">
        <w:rPr>
          <w:rFonts w:cstheme="minorHAnsi"/>
          <w:sz w:val="24"/>
          <w:szCs w:val="24"/>
        </w:rPr>
        <w:t>ë</w:t>
      </w:r>
      <w:r w:rsidR="00A25ECA" w:rsidRPr="00A734A8">
        <w:rPr>
          <w:rFonts w:cstheme="minorHAnsi"/>
          <w:sz w:val="24"/>
          <w:szCs w:val="24"/>
        </w:rPr>
        <w:t>:</w:t>
      </w:r>
    </w:p>
    <w:p w:rsidR="00043D3D" w:rsidRPr="005940A1" w:rsidRDefault="006000EF" w:rsidP="00931F1C">
      <w:pPr>
        <w:pStyle w:val="ListParagraph"/>
        <w:numPr>
          <w:ilvl w:val="0"/>
          <w:numId w:val="1"/>
        </w:numPr>
        <w:spacing w:after="0" w:line="360" w:lineRule="auto"/>
        <w:jc w:val="both"/>
        <w:rPr>
          <w:rFonts w:cstheme="minorHAnsi"/>
          <w:color w:val="FF0000"/>
          <w:sz w:val="24"/>
          <w:szCs w:val="24"/>
        </w:rPr>
      </w:pPr>
      <w:r w:rsidRPr="005940A1">
        <w:rPr>
          <w:rFonts w:cstheme="minorHAnsi"/>
          <w:sz w:val="24"/>
          <w:szCs w:val="24"/>
        </w:rPr>
        <w:t xml:space="preserve">krijimin e kushteve të përshtatshme për </w:t>
      </w:r>
      <w:r w:rsidR="000D7A11">
        <w:rPr>
          <w:rFonts w:cstheme="minorHAnsi"/>
          <w:sz w:val="24"/>
          <w:szCs w:val="24"/>
        </w:rPr>
        <w:t>zbatimin</w:t>
      </w:r>
      <w:r w:rsidR="00373F4C" w:rsidRPr="005940A1">
        <w:rPr>
          <w:rFonts w:cstheme="minorHAnsi"/>
          <w:sz w:val="24"/>
          <w:szCs w:val="24"/>
        </w:rPr>
        <w:t xml:space="preserve"> e mbikëqyrjes më fokus </w:t>
      </w:r>
      <w:r w:rsidRPr="005940A1">
        <w:rPr>
          <w:rFonts w:cstheme="minorHAnsi"/>
          <w:sz w:val="24"/>
          <w:szCs w:val="24"/>
        </w:rPr>
        <w:t>r</w:t>
      </w:r>
      <w:r w:rsidR="00373F4C" w:rsidRPr="005940A1">
        <w:rPr>
          <w:rFonts w:cstheme="minorHAnsi"/>
          <w:sz w:val="24"/>
          <w:szCs w:val="24"/>
        </w:rPr>
        <w:t>is</w:t>
      </w:r>
      <w:r w:rsidRPr="005940A1">
        <w:rPr>
          <w:rFonts w:cstheme="minorHAnsi"/>
          <w:sz w:val="24"/>
          <w:szCs w:val="24"/>
        </w:rPr>
        <w:t>kun</w:t>
      </w:r>
      <w:r w:rsidR="00FE4AF1" w:rsidRPr="005940A1">
        <w:rPr>
          <w:rFonts w:cstheme="minorHAnsi"/>
          <w:sz w:val="24"/>
          <w:szCs w:val="24"/>
        </w:rPr>
        <w:t xml:space="preserve">, </w:t>
      </w:r>
      <w:r w:rsidR="004536B5" w:rsidRPr="005940A1">
        <w:rPr>
          <w:rFonts w:ascii="Times New Roman" w:hAnsi="Times New Roman" w:cs="Times New Roman"/>
          <w:sz w:val="24"/>
          <w:szCs w:val="24"/>
          <w:lang w:eastAsia="sq-AL"/>
        </w:rPr>
        <w:t>o</w:t>
      </w:r>
      <w:r w:rsidR="00FE4AF1" w:rsidRPr="005940A1">
        <w:rPr>
          <w:rFonts w:ascii="Times New Roman" w:hAnsi="Times New Roman" w:cs="Times New Roman"/>
          <w:sz w:val="24"/>
          <w:szCs w:val="24"/>
          <w:lang w:eastAsia="sq-AL"/>
        </w:rPr>
        <w:t xml:space="preserve">bjektivi </w:t>
      </w:r>
      <w:r w:rsidR="004536B5" w:rsidRPr="005940A1">
        <w:rPr>
          <w:rFonts w:ascii="Times New Roman" w:hAnsi="Times New Roman" w:cs="Times New Roman"/>
          <w:sz w:val="24"/>
          <w:szCs w:val="24"/>
          <w:lang w:eastAsia="sq-AL"/>
        </w:rPr>
        <w:t>i s</w:t>
      </w:r>
      <w:r w:rsidR="00A1536C" w:rsidRPr="005940A1">
        <w:rPr>
          <w:rFonts w:ascii="Times New Roman" w:hAnsi="Times New Roman" w:cs="Times New Roman"/>
          <w:sz w:val="24"/>
          <w:szCs w:val="24"/>
          <w:lang w:eastAsia="sq-AL"/>
        </w:rPr>
        <w:t>ë</w:t>
      </w:r>
      <w:r w:rsidR="004536B5" w:rsidRPr="005940A1">
        <w:rPr>
          <w:rFonts w:ascii="Times New Roman" w:hAnsi="Times New Roman" w:cs="Times New Roman"/>
          <w:sz w:val="24"/>
          <w:szCs w:val="24"/>
          <w:lang w:eastAsia="sq-AL"/>
        </w:rPr>
        <w:t xml:space="preserve"> cilës </w:t>
      </w:r>
      <w:r w:rsidR="00FE4AF1" w:rsidRPr="005940A1">
        <w:rPr>
          <w:rFonts w:ascii="Times New Roman" w:hAnsi="Times New Roman" w:cs="Times New Roman"/>
          <w:sz w:val="24"/>
          <w:szCs w:val="24"/>
          <w:lang w:eastAsia="sq-AL"/>
        </w:rPr>
        <w:t xml:space="preserve">është që problemet financiare të parandalohen përpara se të ndodhin, në vend që të punohet për zgjidhjen </w:t>
      </w:r>
      <w:r w:rsidR="002F091F">
        <w:rPr>
          <w:rFonts w:ascii="Times New Roman" w:hAnsi="Times New Roman" w:cs="Times New Roman"/>
          <w:sz w:val="24"/>
          <w:szCs w:val="24"/>
          <w:lang w:eastAsia="sq-AL"/>
        </w:rPr>
        <w:t>e tyre pasi ato të kenë ndodhur;</w:t>
      </w:r>
      <w:r w:rsidR="00FE4AF1" w:rsidRPr="005940A1">
        <w:rPr>
          <w:rFonts w:ascii="Times New Roman" w:hAnsi="Times New Roman" w:cs="Times New Roman"/>
          <w:sz w:val="24"/>
          <w:szCs w:val="24"/>
          <w:lang w:eastAsia="sq-AL"/>
        </w:rPr>
        <w:t xml:space="preserve"> </w:t>
      </w:r>
    </w:p>
    <w:p w:rsidR="00931F1C" w:rsidRPr="00373F4C" w:rsidRDefault="00931F1C" w:rsidP="00931F1C">
      <w:pPr>
        <w:pStyle w:val="ListParagraph"/>
        <w:numPr>
          <w:ilvl w:val="0"/>
          <w:numId w:val="1"/>
        </w:numPr>
        <w:spacing w:after="0" w:line="360" w:lineRule="auto"/>
        <w:jc w:val="both"/>
        <w:rPr>
          <w:rFonts w:cstheme="minorHAnsi"/>
          <w:sz w:val="24"/>
          <w:szCs w:val="24"/>
        </w:rPr>
      </w:pPr>
      <w:r w:rsidRPr="005940A1">
        <w:rPr>
          <w:rFonts w:cstheme="minorHAnsi"/>
          <w:sz w:val="24"/>
          <w:szCs w:val="24"/>
        </w:rPr>
        <w:t xml:space="preserve">rritjen e transparencës dhe informimit të konsumatorit nga ana e shoqërive duke parashikuar në mënyrë të qartë se shoqëria administruese duhet të informojë anëtarin përpara nënshkrimit të kontratës në lidhje </w:t>
      </w:r>
      <w:r w:rsidR="00FF7B24">
        <w:rPr>
          <w:rFonts w:cstheme="minorHAnsi"/>
          <w:sz w:val="24"/>
          <w:szCs w:val="24"/>
        </w:rPr>
        <w:t xml:space="preserve">me </w:t>
      </w:r>
      <w:r w:rsidRPr="005940A1">
        <w:rPr>
          <w:rFonts w:cstheme="minorHAnsi"/>
          <w:sz w:val="24"/>
          <w:szCs w:val="24"/>
        </w:rPr>
        <w:t>tarifat, politikën e investimit</w:t>
      </w:r>
      <w:r w:rsidR="00AC582D">
        <w:rPr>
          <w:rFonts w:cstheme="minorHAnsi"/>
          <w:sz w:val="24"/>
          <w:szCs w:val="24"/>
        </w:rPr>
        <w:t>,</w:t>
      </w:r>
      <w:r w:rsidRPr="005940A1">
        <w:rPr>
          <w:rFonts w:cstheme="minorHAnsi"/>
          <w:sz w:val="24"/>
          <w:szCs w:val="24"/>
        </w:rPr>
        <w:t xml:space="preserve"> si dhe të drejtat dhe </w:t>
      </w:r>
      <w:r w:rsidR="000D7A11">
        <w:rPr>
          <w:rFonts w:cstheme="minorHAnsi"/>
          <w:sz w:val="24"/>
          <w:szCs w:val="24"/>
        </w:rPr>
        <w:t>detyrimet që rrjedhin nga fondi</w:t>
      </w:r>
      <w:r w:rsidR="002F091F">
        <w:rPr>
          <w:rFonts w:cstheme="minorHAnsi"/>
          <w:sz w:val="24"/>
          <w:szCs w:val="24"/>
        </w:rPr>
        <w:t>;</w:t>
      </w:r>
    </w:p>
    <w:p w:rsidR="00931F1C" w:rsidRDefault="00931F1C" w:rsidP="00931F1C">
      <w:pPr>
        <w:pStyle w:val="ListParagraph"/>
        <w:numPr>
          <w:ilvl w:val="0"/>
          <w:numId w:val="1"/>
        </w:numPr>
        <w:spacing w:after="0" w:line="360" w:lineRule="auto"/>
        <w:jc w:val="both"/>
        <w:rPr>
          <w:rFonts w:cstheme="minorHAnsi"/>
          <w:sz w:val="24"/>
          <w:szCs w:val="24"/>
        </w:rPr>
      </w:pPr>
      <w:r>
        <w:rPr>
          <w:rFonts w:cstheme="minorHAnsi"/>
          <w:sz w:val="24"/>
          <w:szCs w:val="24"/>
        </w:rPr>
        <w:t>parashikimin e të drejtës së një shoqërie të huaj të themelojë degë në Shqipëri në kuadër të lëvizjes së lirë të shërbimeve midis vendeve anëtare të BE-së;</w:t>
      </w:r>
    </w:p>
    <w:p w:rsidR="00E55742" w:rsidRPr="00373F4C" w:rsidRDefault="00D1351F" w:rsidP="00373F4C">
      <w:pPr>
        <w:pStyle w:val="ListParagraph"/>
        <w:numPr>
          <w:ilvl w:val="0"/>
          <w:numId w:val="1"/>
        </w:numPr>
        <w:spacing w:after="0" w:line="360" w:lineRule="auto"/>
        <w:jc w:val="both"/>
        <w:rPr>
          <w:rFonts w:ascii="Times New Roman" w:hAnsi="Times New Roman"/>
          <w:sz w:val="24"/>
          <w:szCs w:val="24"/>
        </w:rPr>
      </w:pPr>
      <w:r w:rsidRPr="00D1351F">
        <w:rPr>
          <w:rFonts w:cstheme="minorHAnsi"/>
          <w:sz w:val="24"/>
          <w:szCs w:val="24"/>
        </w:rPr>
        <w:t>futjen e konceptit t</w:t>
      </w:r>
      <w:r w:rsidR="00916F4B">
        <w:rPr>
          <w:rFonts w:cstheme="minorHAnsi"/>
          <w:sz w:val="24"/>
          <w:szCs w:val="24"/>
        </w:rPr>
        <w:t>ë</w:t>
      </w:r>
      <w:r w:rsidRPr="00D1351F">
        <w:rPr>
          <w:rFonts w:cstheme="minorHAnsi"/>
          <w:sz w:val="24"/>
          <w:szCs w:val="24"/>
        </w:rPr>
        <w:t xml:space="preserve"> “</w:t>
      </w:r>
      <w:r w:rsidRPr="00D1351F">
        <w:rPr>
          <w:rFonts w:cstheme="minorHAnsi"/>
          <w:i/>
          <w:sz w:val="24"/>
          <w:szCs w:val="24"/>
        </w:rPr>
        <w:t>fondit me model t</w:t>
      </w:r>
      <w:r w:rsidR="00916F4B">
        <w:rPr>
          <w:rFonts w:cstheme="minorHAnsi"/>
          <w:i/>
          <w:sz w:val="24"/>
          <w:szCs w:val="24"/>
        </w:rPr>
        <w:t>ë</w:t>
      </w:r>
      <w:r w:rsidRPr="00D1351F">
        <w:rPr>
          <w:rFonts w:cstheme="minorHAnsi"/>
          <w:i/>
          <w:sz w:val="24"/>
          <w:szCs w:val="24"/>
        </w:rPr>
        <w:t xml:space="preserve"> gatsh</w:t>
      </w:r>
      <w:r w:rsidR="00916F4B">
        <w:rPr>
          <w:rFonts w:cstheme="minorHAnsi"/>
          <w:i/>
          <w:sz w:val="24"/>
          <w:szCs w:val="24"/>
        </w:rPr>
        <w:t>ë</w:t>
      </w:r>
      <w:r w:rsidRPr="00D1351F">
        <w:rPr>
          <w:rFonts w:cstheme="minorHAnsi"/>
          <w:i/>
          <w:sz w:val="24"/>
          <w:szCs w:val="24"/>
        </w:rPr>
        <w:t>m”</w:t>
      </w:r>
      <w:r w:rsidR="005955AA">
        <w:rPr>
          <w:rFonts w:cstheme="minorHAnsi"/>
          <w:i/>
          <w:sz w:val="24"/>
          <w:szCs w:val="24"/>
        </w:rPr>
        <w:t>,</w:t>
      </w:r>
      <w:r w:rsidR="00373F4C">
        <w:rPr>
          <w:rFonts w:cstheme="minorHAnsi"/>
          <w:i/>
          <w:sz w:val="24"/>
          <w:szCs w:val="24"/>
        </w:rPr>
        <w:t xml:space="preserve"> </w:t>
      </w:r>
      <w:r w:rsidRPr="00373F4C">
        <w:rPr>
          <w:rFonts w:cstheme="minorHAnsi"/>
          <w:sz w:val="24"/>
          <w:szCs w:val="24"/>
        </w:rPr>
        <w:t>q</w:t>
      </w:r>
      <w:r w:rsidR="00916F4B" w:rsidRPr="00373F4C">
        <w:rPr>
          <w:rFonts w:cstheme="minorHAnsi"/>
          <w:sz w:val="24"/>
          <w:szCs w:val="24"/>
        </w:rPr>
        <w:t>ë</w:t>
      </w:r>
      <w:r w:rsidRPr="00373F4C">
        <w:rPr>
          <w:rFonts w:cstheme="minorHAnsi"/>
          <w:sz w:val="24"/>
          <w:szCs w:val="24"/>
        </w:rPr>
        <w:t xml:space="preserve"> n</w:t>
      </w:r>
      <w:r w:rsidR="00916F4B" w:rsidRPr="00373F4C">
        <w:rPr>
          <w:rFonts w:cstheme="minorHAnsi"/>
          <w:sz w:val="24"/>
          <w:szCs w:val="24"/>
        </w:rPr>
        <w:t>ë</w:t>
      </w:r>
      <w:r w:rsidR="00373F4C">
        <w:rPr>
          <w:rFonts w:cstheme="minorHAnsi"/>
          <w:sz w:val="24"/>
          <w:szCs w:val="24"/>
        </w:rPr>
        <w:t>n</w:t>
      </w:r>
      <w:r w:rsidRPr="00373F4C">
        <w:rPr>
          <w:rFonts w:cstheme="minorHAnsi"/>
          <w:sz w:val="24"/>
          <w:szCs w:val="24"/>
        </w:rPr>
        <w:t>kupton</w:t>
      </w:r>
      <w:r w:rsidRPr="00D1351F">
        <w:rPr>
          <w:rFonts w:cstheme="minorHAnsi"/>
          <w:i/>
          <w:sz w:val="24"/>
          <w:szCs w:val="24"/>
        </w:rPr>
        <w:t xml:space="preserve"> </w:t>
      </w:r>
      <w:r w:rsidRPr="00D1351F">
        <w:rPr>
          <w:rFonts w:ascii="Times New Roman" w:hAnsi="Times New Roman"/>
          <w:sz w:val="24"/>
          <w:szCs w:val="24"/>
        </w:rPr>
        <w:t>fondin e pensionit t</w:t>
      </w:r>
      <w:r w:rsidR="00916F4B">
        <w:rPr>
          <w:rFonts w:ascii="Times New Roman" w:hAnsi="Times New Roman"/>
          <w:sz w:val="24"/>
          <w:szCs w:val="24"/>
        </w:rPr>
        <w:t>ë</w:t>
      </w:r>
      <w:r w:rsidRPr="00D1351F">
        <w:rPr>
          <w:rFonts w:ascii="Times New Roman" w:hAnsi="Times New Roman"/>
          <w:sz w:val="24"/>
          <w:szCs w:val="24"/>
        </w:rPr>
        <w:t xml:space="preserve"> zgje</w:t>
      </w:r>
      <w:r w:rsidR="005955AA">
        <w:rPr>
          <w:rFonts w:ascii="Times New Roman" w:hAnsi="Times New Roman"/>
          <w:sz w:val="24"/>
          <w:szCs w:val="24"/>
        </w:rPr>
        <w:t>dhur nga shoqëria administruese</w:t>
      </w:r>
      <w:r w:rsidRPr="00D1351F">
        <w:rPr>
          <w:rFonts w:ascii="Times New Roman" w:hAnsi="Times New Roman"/>
          <w:sz w:val="24"/>
          <w:szCs w:val="24"/>
        </w:rPr>
        <w:t xml:space="preserve">/ofruesi i autorizuar në fushën e pensioneve, me kushte të përcaktuara nga kjo e fundit, që u ofrohet anëtarëve në rastet kur këta nuk kanë zgjedhur vetë fondin(et) e </w:t>
      </w:r>
      <w:r w:rsidR="002F091F">
        <w:rPr>
          <w:rFonts w:ascii="Times New Roman" w:hAnsi="Times New Roman"/>
          <w:sz w:val="24"/>
          <w:szCs w:val="24"/>
        </w:rPr>
        <w:t>pensionit ku do të kontribuojnë;</w:t>
      </w:r>
    </w:p>
    <w:p w:rsidR="00E55742" w:rsidRDefault="00E55742" w:rsidP="00A25ECA">
      <w:pPr>
        <w:pStyle w:val="ListParagraph"/>
        <w:numPr>
          <w:ilvl w:val="0"/>
          <w:numId w:val="1"/>
        </w:numPr>
        <w:spacing w:after="0" w:line="360" w:lineRule="auto"/>
        <w:jc w:val="both"/>
        <w:rPr>
          <w:rFonts w:cstheme="minorHAnsi"/>
          <w:sz w:val="24"/>
          <w:szCs w:val="24"/>
        </w:rPr>
      </w:pPr>
      <w:r>
        <w:rPr>
          <w:rFonts w:cstheme="minorHAnsi"/>
          <w:sz w:val="24"/>
          <w:szCs w:val="24"/>
        </w:rPr>
        <w:lastRenderedPageBreak/>
        <w:t>parashikimi i detyrimit t</w:t>
      </w:r>
      <w:r w:rsidR="00916F4B">
        <w:rPr>
          <w:rFonts w:cstheme="minorHAnsi"/>
          <w:sz w:val="24"/>
          <w:szCs w:val="24"/>
        </w:rPr>
        <w:t>ë</w:t>
      </w:r>
      <w:r>
        <w:rPr>
          <w:rFonts w:cstheme="minorHAnsi"/>
          <w:sz w:val="24"/>
          <w:szCs w:val="24"/>
        </w:rPr>
        <w:t xml:space="preserve"> shoq</w:t>
      </w:r>
      <w:r w:rsidR="00916F4B">
        <w:rPr>
          <w:rFonts w:cstheme="minorHAnsi"/>
          <w:sz w:val="24"/>
          <w:szCs w:val="24"/>
        </w:rPr>
        <w:t>ë</w:t>
      </w:r>
      <w:r>
        <w:rPr>
          <w:rFonts w:cstheme="minorHAnsi"/>
          <w:sz w:val="24"/>
          <w:szCs w:val="24"/>
        </w:rPr>
        <w:t>ris</w:t>
      </w:r>
      <w:r w:rsidR="00916F4B">
        <w:rPr>
          <w:rFonts w:cstheme="minorHAnsi"/>
          <w:sz w:val="24"/>
          <w:szCs w:val="24"/>
        </w:rPr>
        <w:t>ë</w:t>
      </w:r>
      <w:r>
        <w:rPr>
          <w:rFonts w:cstheme="minorHAnsi"/>
          <w:sz w:val="24"/>
          <w:szCs w:val="24"/>
        </w:rPr>
        <w:t xml:space="preserve"> </w:t>
      </w:r>
      <w:r w:rsidR="00373F4C">
        <w:rPr>
          <w:rFonts w:cstheme="minorHAnsi"/>
          <w:sz w:val="24"/>
          <w:szCs w:val="24"/>
        </w:rPr>
        <w:t xml:space="preserve">administruese </w:t>
      </w:r>
      <w:r>
        <w:rPr>
          <w:rFonts w:cstheme="minorHAnsi"/>
          <w:sz w:val="24"/>
          <w:szCs w:val="24"/>
        </w:rPr>
        <w:t>t</w:t>
      </w:r>
      <w:r w:rsidR="00916F4B">
        <w:rPr>
          <w:rFonts w:cstheme="minorHAnsi"/>
          <w:sz w:val="24"/>
          <w:szCs w:val="24"/>
        </w:rPr>
        <w:t>ë</w:t>
      </w:r>
      <w:r>
        <w:rPr>
          <w:rFonts w:cstheme="minorHAnsi"/>
          <w:sz w:val="24"/>
          <w:szCs w:val="24"/>
        </w:rPr>
        <w:t xml:space="preserve"> krijoj</w:t>
      </w:r>
      <w:r w:rsidR="00916F4B">
        <w:rPr>
          <w:rFonts w:cstheme="minorHAnsi"/>
          <w:sz w:val="24"/>
          <w:szCs w:val="24"/>
        </w:rPr>
        <w:t>ë</w:t>
      </w:r>
      <w:r>
        <w:rPr>
          <w:rFonts w:cstheme="minorHAnsi"/>
          <w:sz w:val="24"/>
          <w:szCs w:val="24"/>
        </w:rPr>
        <w:t xml:space="preserve"> struktura dhe t</w:t>
      </w:r>
      <w:r w:rsidR="00916F4B">
        <w:rPr>
          <w:rFonts w:cstheme="minorHAnsi"/>
          <w:sz w:val="24"/>
          <w:szCs w:val="24"/>
        </w:rPr>
        <w:t>ë</w:t>
      </w:r>
      <w:r>
        <w:rPr>
          <w:rFonts w:cstheme="minorHAnsi"/>
          <w:sz w:val="24"/>
          <w:szCs w:val="24"/>
        </w:rPr>
        <w:t xml:space="preserve"> parashikoj</w:t>
      </w:r>
      <w:r w:rsidR="00916F4B">
        <w:rPr>
          <w:rFonts w:cstheme="minorHAnsi"/>
          <w:sz w:val="24"/>
          <w:szCs w:val="24"/>
        </w:rPr>
        <w:t>ë</w:t>
      </w:r>
      <w:r>
        <w:rPr>
          <w:rFonts w:cstheme="minorHAnsi"/>
          <w:sz w:val="24"/>
          <w:szCs w:val="24"/>
        </w:rPr>
        <w:t xml:space="preserve"> procedura p</w:t>
      </w:r>
      <w:r w:rsidR="00916F4B">
        <w:rPr>
          <w:rFonts w:cstheme="minorHAnsi"/>
          <w:sz w:val="24"/>
          <w:szCs w:val="24"/>
        </w:rPr>
        <w:t>ë</w:t>
      </w:r>
      <w:r>
        <w:rPr>
          <w:rFonts w:cstheme="minorHAnsi"/>
          <w:sz w:val="24"/>
          <w:szCs w:val="24"/>
        </w:rPr>
        <w:t xml:space="preserve">r trajtimin e ankesave; </w:t>
      </w:r>
    </w:p>
    <w:p w:rsidR="00043D3D" w:rsidRPr="00373F4C" w:rsidRDefault="00373F4C" w:rsidP="00C001A0">
      <w:pPr>
        <w:pStyle w:val="ListParagraph"/>
        <w:numPr>
          <w:ilvl w:val="0"/>
          <w:numId w:val="1"/>
        </w:numPr>
        <w:spacing w:after="0" w:line="360" w:lineRule="auto"/>
        <w:jc w:val="both"/>
        <w:rPr>
          <w:rFonts w:cstheme="minorHAnsi"/>
          <w:sz w:val="24"/>
          <w:szCs w:val="24"/>
        </w:rPr>
      </w:pPr>
      <w:r>
        <w:rPr>
          <w:rFonts w:cstheme="minorHAnsi"/>
          <w:sz w:val="24"/>
          <w:szCs w:val="24"/>
        </w:rPr>
        <w:t>rregullimi i p</w:t>
      </w:r>
      <w:r w:rsidR="00A1536C">
        <w:rPr>
          <w:rFonts w:cstheme="minorHAnsi"/>
          <w:sz w:val="24"/>
          <w:szCs w:val="24"/>
        </w:rPr>
        <w:t>ë</w:t>
      </w:r>
      <w:r>
        <w:rPr>
          <w:rFonts w:cstheme="minorHAnsi"/>
          <w:sz w:val="24"/>
          <w:szCs w:val="24"/>
        </w:rPr>
        <w:t>rgjegj</w:t>
      </w:r>
      <w:r w:rsidR="00A1536C">
        <w:rPr>
          <w:rFonts w:cstheme="minorHAnsi"/>
          <w:sz w:val="24"/>
          <w:szCs w:val="24"/>
        </w:rPr>
        <w:t>ë</w:t>
      </w:r>
      <w:r>
        <w:rPr>
          <w:rFonts w:cstheme="minorHAnsi"/>
          <w:sz w:val="24"/>
          <w:szCs w:val="24"/>
        </w:rPr>
        <w:t>sis</w:t>
      </w:r>
      <w:r w:rsidR="00A1536C">
        <w:rPr>
          <w:rFonts w:cstheme="minorHAnsi"/>
          <w:sz w:val="24"/>
          <w:szCs w:val="24"/>
        </w:rPr>
        <w:t>ë</w:t>
      </w:r>
      <w:r>
        <w:rPr>
          <w:rFonts w:cstheme="minorHAnsi"/>
          <w:sz w:val="24"/>
          <w:szCs w:val="24"/>
        </w:rPr>
        <w:t xml:space="preserve"> s</w:t>
      </w:r>
      <w:r w:rsidR="00A1536C">
        <w:rPr>
          <w:rFonts w:cstheme="minorHAnsi"/>
          <w:sz w:val="24"/>
          <w:szCs w:val="24"/>
        </w:rPr>
        <w:t>ë</w:t>
      </w:r>
      <w:r>
        <w:rPr>
          <w:rFonts w:cstheme="minorHAnsi"/>
          <w:sz w:val="24"/>
          <w:szCs w:val="24"/>
        </w:rPr>
        <w:t xml:space="preserve"> depozitarit dhe funksioneve t</w:t>
      </w:r>
      <w:r w:rsidR="00A1536C">
        <w:rPr>
          <w:rFonts w:cstheme="minorHAnsi"/>
          <w:sz w:val="24"/>
          <w:szCs w:val="24"/>
        </w:rPr>
        <w:t>ë</w:t>
      </w:r>
      <w:r>
        <w:rPr>
          <w:rFonts w:cstheme="minorHAnsi"/>
          <w:sz w:val="24"/>
          <w:szCs w:val="24"/>
        </w:rPr>
        <w:t xml:space="preserve"> tij;</w:t>
      </w:r>
    </w:p>
    <w:p w:rsidR="00043D3D" w:rsidRDefault="006000EF" w:rsidP="00A25ECA">
      <w:pPr>
        <w:pStyle w:val="ListParagraph"/>
        <w:numPr>
          <w:ilvl w:val="0"/>
          <w:numId w:val="1"/>
        </w:numPr>
        <w:spacing w:after="0" w:line="360" w:lineRule="auto"/>
        <w:jc w:val="both"/>
        <w:rPr>
          <w:rFonts w:cstheme="minorHAnsi"/>
          <w:sz w:val="24"/>
          <w:szCs w:val="24"/>
        </w:rPr>
      </w:pPr>
      <w:r w:rsidRPr="00A25ECA">
        <w:rPr>
          <w:rFonts w:cstheme="minorHAnsi"/>
          <w:sz w:val="24"/>
          <w:szCs w:val="24"/>
        </w:rPr>
        <w:t xml:space="preserve">rregullimi </w:t>
      </w:r>
      <w:r w:rsidR="00373F4C">
        <w:rPr>
          <w:rFonts w:cstheme="minorHAnsi"/>
          <w:sz w:val="24"/>
          <w:szCs w:val="24"/>
        </w:rPr>
        <w:t>i</w:t>
      </w:r>
      <w:r w:rsidRPr="00A25ECA">
        <w:rPr>
          <w:rFonts w:cstheme="minorHAnsi"/>
          <w:sz w:val="24"/>
          <w:szCs w:val="24"/>
        </w:rPr>
        <w:t xml:space="preserve"> planit profesional të pension</w:t>
      </w:r>
      <w:r w:rsidR="00373F4C">
        <w:rPr>
          <w:rFonts w:cstheme="minorHAnsi"/>
          <w:sz w:val="24"/>
          <w:szCs w:val="24"/>
        </w:rPr>
        <w:t>it</w:t>
      </w:r>
      <w:r w:rsidRPr="00A25ECA">
        <w:rPr>
          <w:rFonts w:cstheme="minorHAnsi"/>
          <w:sz w:val="24"/>
          <w:szCs w:val="24"/>
        </w:rPr>
        <w:t xml:space="preserve"> dhe në veçanti rolin e punëdhënësit në këto skema, për të rritur kështu numrin e planeve profesionale</w:t>
      </w:r>
      <w:r w:rsidR="00FF7B24">
        <w:rPr>
          <w:rFonts w:cstheme="minorHAnsi"/>
          <w:sz w:val="24"/>
          <w:szCs w:val="24"/>
        </w:rPr>
        <w:t>,</w:t>
      </w:r>
      <w:r w:rsidRPr="00A25ECA">
        <w:rPr>
          <w:rFonts w:cstheme="minorHAnsi"/>
          <w:sz w:val="24"/>
          <w:szCs w:val="24"/>
        </w:rPr>
        <w:t xml:space="preserve"> si një zgjidhje e përshtatshme për të siguruar përfiti</w:t>
      </w:r>
      <w:r w:rsidR="00A25ECA" w:rsidRPr="00A25ECA">
        <w:rPr>
          <w:rFonts w:cstheme="minorHAnsi"/>
          <w:sz w:val="24"/>
          <w:szCs w:val="24"/>
        </w:rPr>
        <w:t>me shtesë në moshën e pensionit;</w:t>
      </w:r>
      <w:r w:rsidRPr="00A25ECA">
        <w:rPr>
          <w:rFonts w:cstheme="minorHAnsi"/>
          <w:sz w:val="24"/>
          <w:szCs w:val="24"/>
        </w:rPr>
        <w:t xml:space="preserve"> </w:t>
      </w:r>
    </w:p>
    <w:p w:rsidR="00931F1C" w:rsidRPr="00931F1C" w:rsidRDefault="00373F4C" w:rsidP="00931F1C">
      <w:pPr>
        <w:pStyle w:val="ListParagraph"/>
        <w:numPr>
          <w:ilvl w:val="0"/>
          <w:numId w:val="1"/>
        </w:numPr>
        <w:spacing w:after="0" w:line="360" w:lineRule="auto"/>
        <w:jc w:val="both"/>
        <w:rPr>
          <w:rFonts w:cstheme="minorHAnsi"/>
          <w:sz w:val="24"/>
          <w:szCs w:val="24"/>
        </w:rPr>
      </w:pPr>
      <w:r>
        <w:rPr>
          <w:rFonts w:cstheme="minorHAnsi"/>
          <w:sz w:val="24"/>
          <w:szCs w:val="24"/>
        </w:rPr>
        <w:t xml:space="preserve">parashikimin e </w:t>
      </w:r>
      <w:r w:rsidR="000D7A11">
        <w:rPr>
          <w:rFonts w:cstheme="minorHAnsi"/>
          <w:sz w:val="24"/>
          <w:szCs w:val="24"/>
        </w:rPr>
        <w:t>një sër dispozitash dhe detyrimesh me qëllim mbrojtjen e interesave të punëmarrësve në skemat profesionale të pensioneve</w:t>
      </w:r>
      <w:r>
        <w:rPr>
          <w:rFonts w:cstheme="minorHAnsi"/>
          <w:sz w:val="24"/>
          <w:szCs w:val="24"/>
        </w:rPr>
        <w:t xml:space="preserve">; </w:t>
      </w:r>
    </w:p>
    <w:p w:rsidR="00043D3D" w:rsidRDefault="00DE44B8" w:rsidP="00C001A0">
      <w:pPr>
        <w:pStyle w:val="ListParagraph"/>
        <w:numPr>
          <w:ilvl w:val="0"/>
          <w:numId w:val="1"/>
        </w:numPr>
        <w:spacing w:after="0" w:line="360" w:lineRule="auto"/>
        <w:jc w:val="both"/>
        <w:rPr>
          <w:rFonts w:cstheme="minorHAnsi"/>
          <w:sz w:val="24"/>
          <w:szCs w:val="24"/>
        </w:rPr>
      </w:pPr>
      <w:r>
        <w:rPr>
          <w:rFonts w:cstheme="minorHAnsi"/>
          <w:sz w:val="24"/>
          <w:szCs w:val="24"/>
        </w:rPr>
        <w:t>përqasjen e</w:t>
      </w:r>
      <w:r w:rsidR="00373F4C">
        <w:rPr>
          <w:rFonts w:cstheme="minorHAnsi"/>
          <w:sz w:val="24"/>
          <w:szCs w:val="24"/>
        </w:rPr>
        <w:t xml:space="preserve"> kapitulli</w:t>
      </w:r>
      <w:r>
        <w:rPr>
          <w:rFonts w:cstheme="minorHAnsi"/>
          <w:sz w:val="24"/>
          <w:szCs w:val="24"/>
        </w:rPr>
        <w:t>t q</w:t>
      </w:r>
      <w:r w:rsidR="00A1536C">
        <w:rPr>
          <w:rFonts w:cstheme="minorHAnsi"/>
          <w:sz w:val="24"/>
          <w:szCs w:val="24"/>
        </w:rPr>
        <w:t>ë</w:t>
      </w:r>
      <w:r>
        <w:rPr>
          <w:rFonts w:cstheme="minorHAnsi"/>
          <w:sz w:val="24"/>
          <w:szCs w:val="24"/>
        </w:rPr>
        <w:t xml:space="preserve"> rregullon veprimtarin</w:t>
      </w:r>
      <w:r w:rsidR="00A1536C">
        <w:rPr>
          <w:rFonts w:cstheme="minorHAnsi"/>
          <w:sz w:val="24"/>
          <w:szCs w:val="24"/>
        </w:rPr>
        <w:t>ë</w:t>
      </w:r>
      <w:r>
        <w:rPr>
          <w:rFonts w:cstheme="minorHAnsi"/>
          <w:sz w:val="24"/>
          <w:szCs w:val="24"/>
        </w:rPr>
        <w:t xml:space="preserve"> e agjentit t</w:t>
      </w:r>
      <w:r w:rsidR="00A1536C">
        <w:rPr>
          <w:rFonts w:cstheme="minorHAnsi"/>
          <w:sz w:val="24"/>
          <w:szCs w:val="24"/>
        </w:rPr>
        <w:t>ë</w:t>
      </w:r>
      <w:r>
        <w:rPr>
          <w:rFonts w:cstheme="minorHAnsi"/>
          <w:sz w:val="24"/>
          <w:szCs w:val="24"/>
        </w:rPr>
        <w:t xml:space="preserve"> fondit me kërkesat e direktivës s</w:t>
      </w:r>
      <w:r w:rsidR="00A1536C">
        <w:rPr>
          <w:rFonts w:cstheme="minorHAnsi"/>
          <w:sz w:val="24"/>
          <w:szCs w:val="24"/>
        </w:rPr>
        <w:t>ë</w:t>
      </w:r>
      <w:r>
        <w:rPr>
          <w:rFonts w:cstheme="minorHAnsi"/>
          <w:sz w:val="24"/>
          <w:szCs w:val="24"/>
        </w:rPr>
        <w:t xml:space="preserve"> MIFID</w:t>
      </w:r>
      <w:r w:rsidR="00931F1C">
        <w:rPr>
          <w:rFonts w:ascii="Times New Roman" w:hAnsi="Times New Roman" w:cs="Times New Roman"/>
          <w:b/>
          <w:lang w:eastAsia="sq-AL"/>
        </w:rPr>
        <w:t xml:space="preserve">, </w:t>
      </w:r>
      <w:r w:rsidR="00931F1C" w:rsidRPr="00931F1C">
        <w:rPr>
          <w:rFonts w:ascii="Times New Roman" w:hAnsi="Times New Roman" w:cs="Times New Roman"/>
          <w:sz w:val="24"/>
          <w:szCs w:val="24"/>
          <w:lang w:eastAsia="sq-AL"/>
        </w:rPr>
        <w:t>ku përveç kërkesave për licencim</w:t>
      </w:r>
      <w:r w:rsidR="00FF7B24">
        <w:rPr>
          <w:rFonts w:ascii="Times New Roman" w:hAnsi="Times New Roman" w:cs="Times New Roman"/>
          <w:sz w:val="24"/>
          <w:szCs w:val="24"/>
          <w:lang w:eastAsia="sq-AL"/>
        </w:rPr>
        <w:t>,</w:t>
      </w:r>
      <w:r w:rsidR="00931F1C" w:rsidRPr="00931F1C">
        <w:rPr>
          <w:rFonts w:ascii="Times New Roman" w:hAnsi="Times New Roman" w:cs="Times New Roman"/>
          <w:sz w:val="24"/>
          <w:szCs w:val="24"/>
          <w:lang w:eastAsia="sq-AL"/>
        </w:rPr>
        <w:t xml:space="preserve"> një theks i rëndësishëm vihet mbi detyrimin për informimin e konsumatorit përpara nënshkrimit të kontratës dhe pas nënshkrimit të saj</w:t>
      </w:r>
      <w:r w:rsidRPr="00931F1C">
        <w:rPr>
          <w:rFonts w:cstheme="minorHAnsi"/>
          <w:sz w:val="24"/>
          <w:szCs w:val="24"/>
        </w:rPr>
        <w:t>;</w:t>
      </w:r>
    </w:p>
    <w:p w:rsidR="0065428B" w:rsidRPr="0065428B" w:rsidRDefault="0065428B" w:rsidP="00552583">
      <w:pPr>
        <w:spacing w:after="0" w:line="360" w:lineRule="auto"/>
        <w:jc w:val="both"/>
        <w:rPr>
          <w:rFonts w:cstheme="minorHAnsi"/>
          <w:sz w:val="24"/>
          <w:szCs w:val="24"/>
        </w:rPr>
      </w:pPr>
    </w:p>
    <w:p w:rsidR="00AB3EEE" w:rsidRPr="004B1EF6" w:rsidRDefault="00F1101D" w:rsidP="004B1EF6">
      <w:pPr>
        <w:pStyle w:val="ListParagraph"/>
        <w:numPr>
          <w:ilvl w:val="0"/>
          <w:numId w:val="11"/>
        </w:numPr>
        <w:spacing w:after="0" w:line="360" w:lineRule="auto"/>
        <w:jc w:val="both"/>
        <w:rPr>
          <w:rFonts w:cstheme="minorHAnsi"/>
          <w:b/>
          <w:sz w:val="24"/>
          <w:szCs w:val="24"/>
        </w:rPr>
      </w:pPr>
      <w:r w:rsidRPr="004B1EF6">
        <w:rPr>
          <w:rFonts w:cstheme="minorHAnsi"/>
          <w:b/>
          <w:sz w:val="24"/>
          <w:szCs w:val="24"/>
        </w:rPr>
        <w:t>VLERËSIMI I LIGJSHM</w:t>
      </w:r>
      <w:r w:rsidR="00CA077E">
        <w:rPr>
          <w:rFonts w:cstheme="minorHAnsi"/>
          <w:b/>
          <w:sz w:val="24"/>
          <w:szCs w:val="24"/>
        </w:rPr>
        <w:t>Ë</w:t>
      </w:r>
      <w:r w:rsidRPr="004B1EF6">
        <w:rPr>
          <w:rFonts w:cstheme="minorHAnsi"/>
          <w:b/>
          <w:sz w:val="24"/>
          <w:szCs w:val="24"/>
        </w:rPr>
        <w:t>RIS</w:t>
      </w:r>
      <w:r w:rsidR="00CA077E">
        <w:rPr>
          <w:rFonts w:cstheme="minorHAnsi"/>
          <w:b/>
          <w:sz w:val="24"/>
          <w:szCs w:val="24"/>
        </w:rPr>
        <w:t>Ë</w:t>
      </w:r>
      <w:r w:rsidRPr="004B1EF6">
        <w:rPr>
          <w:rFonts w:cstheme="minorHAnsi"/>
          <w:b/>
          <w:sz w:val="24"/>
          <w:szCs w:val="24"/>
        </w:rPr>
        <w:t>, KUSHTETUESHM</w:t>
      </w:r>
      <w:r w:rsidR="00CA077E">
        <w:rPr>
          <w:rFonts w:cstheme="minorHAnsi"/>
          <w:b/>
          <w:sz w:val="24"/>
          <w:szCs w:val="24"/>
        </w:rPr>
        <w:t>Ë</w:t>
      </w:r>
      <w:r w:rsidRPr="004B1EF6">
        <w:rPr>
          <w:rFonts w:cstheme="minorHAnsi"/>
          <w:b/>
          <w:sz w:val="24"/>
          <w:szCs w:val="24"/>
        </w:rPr>
        <w:t>RIS</w:t>
      </w:r>
      <w:r w:rsidR="00CA077E">
        <w:rPr>
          <w:rFonts w:cstheme="minorHAnsi"/>
          <w:b/>
          <w:sz w:val="24"/>
          <w:szCs w:val="24"/>
        </w:rPr>
        <w:t>Ë</w:t>
      </w:r>
      <w:r w:rsidRPr="004B1EF6">
        <w:rPr>
          <w:rFonts w:cstheme="minorHAnsi"/>
          <w:b/>
          <w:sz w:val="24"/>
          <w:szCs w:val="24"/>
        </w:rPr>
        <w:t xml:space="preserve"> DHE HARMONIZIMI ME LEGJISLACIONIN N</w:t>
      </w:r>
      <w:r w:rsidR="00CA077E">
        <w:rPr>
          <w:rFonts w:cstheme="minorHAnsi"/>
          <w:b/>
          <w:sz w:val="24"/>
          <w:szCs w:val="24"/>
        </w:rPr>
        <w:t>Ë</w:t>
      </w:r>
      <w:r w:rsidRPr="004B1EF6">
        <w:rPr>
          <w:rFonts w:cstheme="minorHAnsi"/>
          <w:b/>
          <w:sz w:val="24"/>
          <w:szCs w:val="24"/>
        </w:rPr>
        <w:t xml:space="preserve"> FUQI VENDAS E ND</w:t>
      </w:r>
      <w:r w:rsidR="00CA077E">
        <w:rPr>
          <w:rFonts w:cstheme="minorHAnsi"/>
          <w:b/>
          <w:sz w:val="24"/>
          <w:szCs w:val="24"/>
        </w:rPr>
        <w:t>Ë</w:t>
      </w:r>
      <w:r w:rsidRPr="004B1EF6">
        <w:rPr>
          <w:rFonts w:cstheme="minorHAnsi"/>
          <w:b/>
          <w:sz w:val="24"/>
          <w:szCs w:val="24"/>
        </w:rPr>
        <w:t>RKOMB</w:t>
      </w:r>
      <w:r w:rsidR="00CA077E">
        <w:rPr>
          <w:rFonts w:cstheme="minorHAnsi"/>
          <w:b/>
          <w:sz w:val="24"/>
          <w:szCs w:val="24"/>
        </w:rPr>
        <w:t>Ë</w:t>
      </w:r>
      <w:r w:rsidRPr="004B1EF6">
        <w:rPr>
          <w:rFonts w:cstheme="minorHAnsi"/>
          <w:b/>
          <w:sz w:val="24"/>
          <w:szCs w:val="24"/>
        </w:rPr>
        <w:t>TAR</w:t>
      </w:r>
    </w:p>
    <w:p w:rsidR="00552583" w:rsidRDefault="00552583" w:rsidP="00552583">
      <w:pPr>
        <w:spacing w:after="0" w:line="360" w:lineRule="auto"/>
        <w:jc w:val="both"/>
        <w:rPr>
          <w:rFonts w:cstheme="minorHAnsi"/>
          <w:sz w:val="24"/>
          <w:szCs w:val="24"/>
        </w:rPr>
      </w:pPr>
    </w:p>
    <w:p w:rsidR="004B1EF6" w:rsidRDefault="00633BBD" w:rsidP="00552583">
      <w:pPr>
        <w:spacing w:after="0" w:line="360" w:lineRule="auto"/>
        <w:jc w:val="both"/>
        <w:rPr>
          <w:rFonts w:cstheme="minorHAnsi"/>
          <w:sz w:val="24"/>
          <w:szCs w:val="24"/>
        </w:rPr>
      </w:pPr>
      <w:r>
        <w:rPr>
          <w:rFonts w:cstheme="minorHAnsi"/>
          <w:sz w:val="24"/>
          <w:szCs w:val="24"/>
        </w:rPr>
        <w:t>Projekt</w:t>
      </w:r>
      <w:r w:rsidR="00AC582D">
        <w:rPr>
          <w:rFonts w:cstheme="minorHAnsi"/>
          <w:sz w:val="24"/>
          <w:szCs w:val="24"/>
        </w:rPr>
        <w:t>-</w:t>
      </w:r>
      <w:r>
        <w:rPr>
          <w:rFonts w:cstheme="minorHAnsi"/>
          <w:sz w:val="24"/>
          <w:szCs w:val="24"/>
        </w:rPr>
        <w:t xml:space="preserve"> </w:t>
      </w:r>
      <w:r w:rsidR="00552583">
        <w:rPr>
          <w:rFonts w:cstheme="minorHAnsi"/>
          <w:sz w:val="24"/>
          <w:szCs w:val="24"/>
        </w:rPr>
        <w:t xml:space="preserve">ligji </w:t>
      </w:r>
      <w:r w:rsidR="00CA077E">
        <w:rPr>
          <w:rFonts w:cstheme="minorHAnsi"/>
          <w:sz w:val="24"/>
          <w:szCs w:val="24"/>
        </w:rPr>
        <w:t>ë</w:t>
      </w:r>
      <w:r w:rsidR="00552583">
        <w:rPr>
          <w:rFonts w:cstheme="minorHAnsi"/>
          <w:sz w:val="24"/>
          <w:szCs w:val="24"/>
        </w:rPr>
        <w:t>sht</w:t>
      </w:r>
      <w:r w:rsidR="00CA077E">
        <w:rPr>
          <w:rFonts w:cstheme="minorHAnsi"/>
          <w:sz w:val="24"/>
          <w:szCs w:val="24"/>
        </w:rPr>
        <w:t>ë</w:t>
      </w:r>
      <w:r w:rsidR="00552583">
        <w:rPr>
          <w:rFonts w:cstheme="minorHAnsi"/>
          <w:sz w:val="24"/>
          <w:szCs w:val="24"/>
        </w:rPr>
        <w:t xml:space="preserve"> hartuar n</w:t>
      </w:r>
      <w:r w:rsidR="00CA077E">
        <w:rPr>
          <w:rFonts w:cstheme="minorHAnsi"/>
          <w:sz w:val="24"/>
          <w:szCs w:val="24"/>
        </w:rPr>
        <w:t>ë</w:t>
      </w:r>
      <w:r w:rsidR="00552583">
        <w:rPr>
          <w:rFonts w:cstheme="minorHAnsi"/>
          <w:sz w:val="24"/>
          <w:szCs w:val="24"/>
        </w:rPr>
        <w:t xml:space="preserve"> përputhje me Kushtetut</w:t>
      </w:r>
      <w:r w:rsidR="00CA077E">
        <w:rPr>
          <w:rFonts w:cstheme="minorHAnsi"/>
          <w:sz w:val="24"/>
          <w:szCs w:val="24"/>
        </w:rPr>
        <w:t>ë</w:t>
      </w:r>
      <w:r w:rsidR="00552583">
        <w:rPr>
          <w:rFonts w:cstheme="minorHAnsi"/>
          <w:sz w:val="24"/>
          <w:szCs w:val="24"/>
        </w:rPr>
        <w:t>n e Republik</w:t>
      </w:r>
      <w:r w:rsidR="00CA077E">
        <w:rPr>
          <w:rFonts w:cstheme="minorHAnsi"/>
          <w:sz w:val="24"/>
          <w:szCs w:val="24"/>
        </w:rPr>
        <w:t>ë</w:t>
      </w:r>
      <w:r w:rsidR="00552583">
        <w:rPr>
          <w:rFonts w:cstheme="minorHAnsi"/>
          <w:sz w:val="24"/>
          <w:szCs w:val="24"/>
        </w:rPr>
        <w:t>s s</w:t>
      </w:r>
      <w:r w:rsidR="00CA077E">
        <w:rPr>
          <w:rFonts w:cstheme="minorHAnsi"/>
          <w:sz w:val="24"/>
          <w:szCs w:val="24"/>
        </w:rPr>
        <w:t>ë</w:t>
      </w:r>
      <w:r w:rsidR="00552583">
        <w:rPr>
          <w:rFonts w:cstheme="minorHAnsi"/>
          <w:sz w:val="24"/>
          <w:szCs w:val="24"/>
        </w:rPr>
        <w:t xml:space="preserve"> Shqip</w:t>
      </w:r>
      <w:r w:rsidR="00CA077E">
        <w:rPr>
          <w:rFonts w:cstheme="minorHAnsi"/>
          <w:sz w:val="24"/>
          <w:szCs w:val="24"/>
        </w:rPr>
        <w:t>ë</w:t>
      </w:r>
      <w:r w:rsidR="00552583">
        <w:rPr>
          <w:rFonts w:cstheme="minorHAnsi"/>
          <w:sz w:val="24"/>
          <w:szCs w:val="24"/>
        </w:rPr>
        <w:t>ris</w:t>
      </w:r>
      <w:r w:rsidR="00CA077E">
        <w:rPr>
          <w:rFonts w:cstheme="minorHAnsi"/>
          <w:sz w:val="24"/>
          <w:szCs w:val="24"/>
        </w:rPr>
        <w:t>ë</w:t>
      </w:r>
      <w:r w:rsidR="00AC582D">
        <w:rPr>
          <w:rFonts w:cstheme="minorHAnsi"/>
          <w:sz w:val="24"/>
          <w:szCs w:val="24"/>
        </w:rPr>
        <w:t>,</w:t>
      </w:r>
      <w:r w:rsidR="00552583">
        <w:rPr>
          <w:rFonts w:cstheme="minorHAnsi"/>
          <w:sz w:val="24"/>
          <w:szCs w:val="24"/>
        </w:rPr>
        <w:t xml:space="preserve"> si dhe </w:t>
      </w:r>
      <w:r w:rsidR="00CA077E">
        <w:rPr>
          <w:rFonts w:cstheme="minorHAnsi"/>
          <w:sz w:val="24"/>
          <w:szCs w:val="24"/>
        </w:rPr>
        <w:t>ë</w:t>
      </w:r>
      <w:r w:rsidR="00552583">
        <w:rPr>
          <w:rFonts w:cstheme="minorHAnsi"/>
          <w:sz w:val="24"/>
          <w:szCs w:val="24"/>
        </w:rPr>
        <w:t>sht</w:t>
      </w:r>
      <w:r w:rsidR="00CA077E">
        <w:rPr>
          <w:rFonts w:cstheme="minorHAnsi"/>
          <w:sz w:val="24"/>
          <w:szCs w:val="24"/>
        </w:rPr>
        <w:t>ë</w:t>
      </w:r>
      <w:r w:rsidR="00552583">
        <w:rPr>
          <w:rFonts w:cstheme="minorHAnsi"/>
          <w:sz w:val="24"/>
          <w:szCs w:val="24"/>
        </w:rPr>
        <w:t xml:space="preserve"> i harmonizuar me legjislacionin vendas e nd</w:t>
      </w:r>
      <w:r w:rsidR="00CA077E">
        <w:rPr>
          <w:rFonts w:cstheme="minorHAnsi"/>
          <w:sz w:val="24"/>
          <w:szCs w:val="24"/>
        </w:rPr>
        <w:t>ë</w:t>
      </w:r>
      <w:r w:rsidR="00552583">
        <w:rPr>
          <w:rFonts w:cstheme="minorHAnsi"/>
          <w:sz w:val="24"/>
          <w:szCs w:val="24"/>
        </w:rPr>
        <w:t>rkomb</w:t>
      </w:r>
      <w:r w:rsidR="00CA077E">
        <w:rPr>
          <w:rFonts w:cstheme="minorHAnsi"/>
          <w:sz w:val="24"/>
          <w:szCs w:val="24"/>
        </w:rPr>
        <w:t>ë</w:t>
      </w:r>
      <w:r w:rsidR="00552583">
        <w:rPr>
          <w:rFonts w:cstheme="minorHAnsi"/>
          <w:sz w:val="24"/>
          <w:szCs w:val="24"/>
        </w:rPr>
        <w:t xml:space="preserve">tar. </w:t>
      </w:r>
      <w:r w:rsidR="003D0612">
        <w:rPr>
          <w:rFonts w:cstheme="minorHAnsi"/>
          <w:sz w:val="24"/>
          <w:szCs w:val="24"/>
        </w:rPr>
        <w:t>Në hartimin e tij janë marrë në kons</w:t>
      </w:r>
      <w:r w:rsidR="000D7A11">
        <w:rPr>
          <w:rFonts w:cstheme="minorHAnsi"/>
          <w:sz w:val="24"/>
          <w:szCs w:val="24"/>
        </w:rPr>
        <w:t>ideratë edhe ligje të tjera si L</w:t>
      </w:r>
      <w:r w:rsidR="003D0612" w:rsidRPr="003D0612">
        <w:rPr>
          <w:rFonts w:cstheme="minorHAnsi"/>
          <w:sz w:val="24"/>
          <w:szCs w:val="24"/>
        </w:rPr>
        <w:t xml:space="preserve">igji </w:t>
      </w:r>
      <w:r w:rsidR="003D0612" w:rsidRPr="003D0612">
        <w:rPr>
          <w:rFonts w:ascii="Times New Roman" w:hAnsi="Times New Roman"/>
          <w:sz w:val="24"/>
          <w:szCs w:val="24"/>
        </w:rPr>
        <w:t>nr. 9901, datë 14.4.2008 “</w:t>
      </w:r>
      <w:r w:rsidR="003D0612">
        <w:rPr>
          <w:rFonts w:ascii="Times New Roman" w:hAnsi="Times New Roman"/>
          <w:sz w:val="24"/>
          <w:szCs w:val="24"/>
        </w:rPr>
        <w:t>P</w:t>
      </w:r>
      <w:r w:rsidR="003D0612" w:rsidRPr="0086663A">
        <w:rPr>
          <w:rFonts w:ascii="Times New Roman" w:hAnsi="Times New Roman"/>
          <w:sz w:val="24"/>
          <w:szCs w:val="24"/>
        </w:rPr>
        <w:t>ër tregtarët dhe shoqëritë tregtare</w:t>
      </w:r>
      <w:r w:rsidR="003D0612">
        <w:rPr>
          <w:rFonts w:ascii="Times New Roman" w:hAnsi="Times New Roman"/>
          <w:sz w:val="24"/>
          <w:szCs w:val="24"/>
        </w:rPr>
        <w:t>”</w:t>
      </w:r>
      <w:r w:rsidR="000D7A11">
        <w:rPr>
          <w:rFonts w:ascii="Times New Roman" w:hAnsi="Times New Roman"/>
          <w:sz w:val="24"/>
          <w:szCs w:val="24"/>
        </w:rPr>
        <w:t>,</w:t>
      </w:r>
      <w:r w:rsidR="009F0BF6">
        <w:rPr>
          <w:rFonts w:ascii="Times New Roman" w:hAnsi="Times New Roman"/>
          <w:sz w:val="24"/>
          <w:szCs w:val="24"/>
        </w:rPr>
        <w:t xml:space="preserve"> t</w:t>
      </w:r>
      <w:r w:rsidR="003E3249">
        <w:rPr>
          <w:rFonts w:ascii="Times New Roman" w:hAnsi="Times New Roman"/>
          <w:sz w:val="24"/>
          <w:szCs w:val="24"/>
        </w:rPr>
        <w:t>ë</w:t>
      </w:r>
      <w:r w:rsidR="009F0BF6">
        <w:rPr>
          <w:rFonts w:ascii="Times New Roman" w:hAnsi="Times New Roman"/>
          <w:sz w:val="24"/>
          <w:szCs w:val="24"/>
        </w:rPr>
        <w:t xml:space="preserve"> ndryshuar</w:t>
      </w:r>
      <w:r w:rsidR="00E64356">
        <w:rPr>
          <w:rFonts w:ascii="Times New Roman" w:hAnsi="Times New Roman"/>
          <w:sz w:val="24"/>
          <w:szCs w:val="24"/>
        </w:rPr>
        <w:t>,</w:t>
      </w:r>
      <w:r w:rsidR="000D7A11">
        <w:rPr>
          <w:rFonts w:ascii="Times New Roman" w:hAnsi="Times New Roman"/>
          <w:sz w:val="24"/>
          <w:szCs w:val="24"/>
        </w:rPr>
        <w:t xml:space="preserve"> </w:t>
      </w:r>
      <w:r w:rsidR="009F0BF6">
        <w:rPr>
          <w:rFonts w:cstheme="minorHAnsi"/>
          <w:sz w:val="24"/>
          <w:szCs w:val="24"/>
        </w:rPr>
        <w:t>l</w:t>
      </w:r>
      <w:r w:rsidR="000D7A11" w:rsidRPr="000D7A11">
        <w:rPr>
          <w:rFonts w:cstheme="minorHAnsi"/>
          <w:sz w:val="24"/>
          <w:szCs w:val="24"/>
        </w:rPr>
        <w:t>igji nr.8438, datë 28.12.1998 “Për</w:t>
      </w:r>
      <w:r w:rsidR="000D7A11">
        <w:rPr>
          <w:rFonts w:cstheme="minorHAnsi"/>
          <w:sz w:val="24"/>
          <w:szCs w:val="24"/>
        </w:rPr>
        <w:t xml:space="preserve"> tatimin mbi të ardhurat”, i </w:t>
      </w:r>
      <w:r w:rsidR="000D7A11" w:rsidRPr="000D7A11">
        <w:rPr>
          <w:rFonts w:cstheme="minorHAnsi"/>
          <w:sz w:val="24"/>
          <w:szCs w:val="24"/>
        </w:rPr>
        <w:t>ndryshuar</w:t>
      </w:r>
      <w:r w:rsidR="003D0612" w:rsidRPr="000D7A11">
        <w:rPr>
          <w:rFonts w:cstheme="minorHAnsi"/>
          <w:sz w:val="24"/>
          <w:szCs w:val="24"/>
        </w:rPr>
        <w:t xml:space="preserve">. </w:t>
      </w:r>
    </w:p>
    <w:p w:rsidR="00552583" w:rsidRPr="00552583" w:rsidRDefault="00552583" w:rsidP="00552583">
      <w:pPr>
        <w:spacing w:after="0" w:line="360" w:lineRule="auto"/>
        <w:jc w:val="both"/>
        <w:rPr>
          <w:rFonts w:cstheme="minorHAnsi"/>
          <w:sz w:val="24"/>
          <w:szCs w:val="24"/>
        </w:rPr>
      </w:pPr>
    </w:p>
    <w:p w:rsidR="004B1EF6" w:rsidRPr="00E753A6" w:rsidRDefault="00F1101D" w:rsidP="004B1EF6">
      <w:pPr>
        <w:pStyle w:val="ListParagraph"/>
        <w:numPr>
          <w:ilvl w:val="0"/>
          <w:numId w:val="11"/>
        </w:numPr>
        <w:spacing w:after="0" w:line="360" w:lineRule="auto"/>
        <w:jc w:val="both"/>
        <w:rPr>
          <w:rFonts w:cstheme="minorHAnsi"/>
          <w:sz w:val="24"/>
          <w:szCs w:val="24"/>
        </w:rPr>
      </w:pPr>
      <w:r w:rsidRPr="00E753A6">
        <w:rPr>
          <w:rFonts w:ascii="Times New Roman" w:hAnsi="Times New Roman" w:cs="Times New Roman"/>
          <w:b/>
          <w:sz w:val="24"/>
          <w:szCs w:val="24"/>
        </w:rPr>
        <w:t>VLER</w:t>
      </w:r>
      <w:r w:rsidR="00CA077E" w:rsidRPr="00E753A6">
        <w:rPr>
          <w:rFonts w:ascii="Times New Roman" w:hAnsi="Times New Roman" w:cs="Times New Roman"/>
          <w:b/>
          <w:sz w:val="24"/>
          <w:szCs w:val="24"/>
        </w:rPr>
        <w:t>Ë</w:t>
      </w:r>
      <w:r w:rsidRPr="00E753A6">
        <w:rPr>
          <w:rFonts w:ascii="Times New Roman" w:hAnsi="Times New Roman" w:cs="Times New Roman"/>
          <w:b/>
          <w:sz w:val="24"/>
          <w:szCs w:val="24"/>
        </w:rPr>
        <w:t>SIMI I SHKALL</w:t>
      </w:r>
      <w:r w:rsidR="00CA077E" w:rsidRPr="00E753A6">
        <w:rPr>
          <w:rFonts w:ascii="Times New Roman" w:hAnsi="Times New Roman" w:cs="Times New Roman"/>
          <w:b/>
          <w:sz w:val="24"/>
          <w:szCs w:val="24"/>
        </w:rPr>
        <w:t>Ë</w:t>
      </w:r>
      <w:r w:rsidRPr="00E753A6">
        <w:rPr>
          <w:rFonts w:ascii="Times New Roman" w:hAnsi="Times New Roman" w:cs="Times New Roman"/>
          <w:b/>
          <w:sz w:val="24"/>
          <w:szCs w:val="24"/>
        </w:rPr>
        <w:t>S S</w:t>
      </w:r>
      <w:r w:rsidR="00CA077E" w:rsidRPr="00E753A6">
        <w:rPr>
          <w:rFonts w:ascii="Times New Roman" w:hAnsi="Times New Roman" w:cs="Times New Roman"/>
          <w:b/>
          <w:sz w:val="24"/>
          <w:szCs w:val="24"/>
        </w:rPr>
        <w:t>Ë</w:t>
      </w:r>
      <w:r w:rsidRPr="00E753A6">
        <w:rPr>
          <w:rFonts w:ascii="Times New Roman" w:hAnsi="Times New Roman" w:cs="Times New Roman"/>
          <w:b/>
          <w:sz w:val="24"/>
          <w:szCs w:val="24"/>
        </w:rPr>
        <w:t xml:space="preserve"> PËRAFRIMIT ME ACQUIS </w:t>
      </w:r>
      <w:r w:rsidR="001333BB" w:rsidRPr="00E753A6">
        <w:rPr>
          <w:rFonts w:ascii="Times New Roman" w:hAnsi="Times New Roman" w:cs="Times New Roman"/>
          <w:b/>
          <w:sz w:val="24"/>
          <w:szCs w:val="24"/>
        </w:rPr>
        <w:t>COMMUNAUT</w:t>
      </w:r>
      <w:r w:rsidRPr="00E753A6">
        <w:rPr>
          <w:rFonts w:ascii="Times New Roman" w:hAnsi="Times New Roman" w:cs="Times New Roman"/>
          <w:b/>
          <w:sz w:val="24"/>
          <w:szCs w:val="24"/>
        </w:rPr>
        <w:t xml:space="preserve">ARE </w:t>
      </w:r>
    </w:p>
    <w:p w:rsidR="00812531" w:rsidRDefault="00812531" w:rsidP="00812531">
      <w:pPr>
        <w:spacing w:after="0" w:line="360" w:lineRule="auto"/>
        <w:jc w:val="both"/>
        <w:rPr>
          <w:rFonts w:cstheme="minorHAnsi"/>
          <w:sz w:val="24"/>
          <w:szCs w:val="24"/>
        </w:rPr>
      </w:pPr>
    </w:p>
    <w:p w:rsidR="00812531" w:rsidRPr="00812531" w:rsidRDefault="00812531" w:rsidP="00812531">
      <w:pPr>
        <w:spacing w:after="0" w:line="360" w:lineRule="auto"/>
        <w:jc w:val="both"/>
        <w:rPr>
          <w:rFonts w:cstheme="minorHAnsi"/>
          <w:sz w:val="24"/>
          <w:szCs w:val="24"/>
        </w:rPr>
      </w:pPr>
      <w:r w:rsidRPr="00812531">
        <w:rPr>
          <w:rFonts w:cstheme="minorHAnsi"/>
          <w:sz w:val="24"/>
          <w:szCs w:val="24"/>
        </w:rPr>
        <w:t>Me anë të ndryshimeve të propozuara</w:t>
      </w:r>
      <w:r w:rsidR="00FF7B24">
        <w:rPr>
          <w:rFonts w:cstheme="minorHAnsi"/>
          <w:sz w:val="24"/>
          <w:szCs w:val="24"/>
        </w:rPr>
        <w:t>,</w:t>
      </w:r>
      <w:r w:rsidRPr="00812531">
        <w:rPr>
          <w:rFonts w:cstheme="minorHAnsi"/>
          <w:sz w:val="24"/>
          <w:szCs w:val="24"/>
        </w:rPr>
        <w:t xml:space="preserve"> Autoriteti i Mbikëqyrjes Financiare synon të rrisë sa më shumë shkallën e përafrimit të ligjit me direktivat e BE-së, në përputhje me detyrimet që rrjedhin për Republikën e Shqipërisë nga Marrëveshja e Stabilizim Asociimit </w:t>
      </w:r>
      <w:r w:rsidRPr="00B0087B">
        <w:rPr>
          <w:rFonts w:cstheme="minorHAnsi"/>
          <w:sz w:val="24"/>
          <w:szCs w:val="24"/>
        </w:rPr>
        <w:t>dhe Parlamenti Evropian.</w:t>
      </w:r>
      <w:r w:rsidRPr="00812531">
        <w:rPr>
          <w:rFonts w:cstheme="minorHAnsi"/>
          <w:sz w:val="24"/>
          <w:szCs w:val="24"/>
        </w:rPr>
        <w:t xml:space="preserve"> Aktualisht shkalla e përafrimit me </w:t>
      </w:r>
      <w:r w:rsidR="006C6652" w:rsidRPr="006C6652">
        <w:rPr>
          <w:rFonts w:ascii="Times New Roman" w:hAnsi="Times New Roman" w:cs="Times New Roman"/>
          <w:i/>
          <w:sz w:val="24"/>
          <w:szCs w:val="24"/>
        </w:rPr>
        <w:t>acquis communaut</w:t>
      </w:r>
      <w:r w:rsidRPr="006C6652">
        <w:rPr>
          <w:rFonts w:ascii="Times New Roman" w:hAnsi="Times New Roman" w:cs="Times New Roman"/>
          <w:i/>
          <w:sz w:val="24"/>
          <w:szCs w:val="24"/>
        </w:rPr>
        <w:t>a</w:t>
      </w:r>
      <w:r w:rsidR="006C6652" w:rsidRPr="006C6652">
        <w:rPr>
          <w:rFonts w:ascii="Times New Roman" w:hAnsi="Times New Roman" w:cs="Times New Roman"/>
          <w:i/>
          <w:sz w:val="24"/>
          <w:szCs w:val="24"/>
        </w:rPr>
        <w:t>i</w:t>
      </w:r>
      <w:r w:rsidRPr="006C6652">
        <w:rPr>
          <w:rFonts w:ascii="Times New Roman" w:hAnsi="Times New Roman" w:cs="Times New Roman"/>
          <w:i/>
          <w:sz w:val="24"/>
          <w:szCs w:val="24"/>
        </w:rPr>
        <w:t>re</w:t>
      </w:r>
      <w:r w:rsidR="0005178A">
        <w:rPr>
          <w:rFonts w:ascii="Times New Roman" w:hAnsi="Times New Roman" w:cs="Times New Roman"/>
          <w:sz w:val="24"/>
          <w:szCs w:val="24"/>
        </w:rPr>
        <w:t xml:space="preserve"> është e pjesshme</w:t>
      </w:r>
      <w:r w:rsidR="00AC582D">
        <w:rPr>
          <w:rFonts w:ascii="Times New Roman" w:hAnsi="Times New Roman" w:cs="Times New Roman"/>
          <w:sz w:val="24"/>
          <w:szCs w:val="24"/>
        </w:rPr>
        <w:t>,</w:t>
      </w:r>
      <w:r w:rsidRPr="00812531">
        <w:rPr>
          <w:rFonts w:ascii="Times New Roman" w:hAnsi="Times New Roman" w:cs="Times New Roman"/>
          <w:b/>
          <w:sz w:val="24"/>
          <w:szCs w:val="24"/>
        </w:rPr>
        <w:t xml:space="preserve"> </w:t>
      </w:r>
      <w:r w:rsidRPr="00812531">
        <w:rPr>
          <w:rFonts w:cstheme="minorHAnsi"/>
          <w:sz w:val="24"/>
          <w:szCs w:val="24"/>
        </w:rPr>
        <w:t xml:space="preserve">përafrimi i plotë i legjislacionit shqiptar </w:t>
      </w:r>
      <w:r w:rsidRPr="00812531">
        <w:rPr>
          <w:rFonts w:cstheme="minorHAnsi"/>
          <w:sz w:val="24"/>
          <w:szCs w:val="24"/>
        </w:rPr>
        <w:lastRenderedPageBreak/>
        <w:t>në këtë fushë me legjislacion përkatës evropian do të realizohet në momentin e anëtarësimit të Shqipërisë në B</w:t>
      </w:r>
      <w:r w:rsidR="006C6652">
        <w:rPr>
          <w:rFonts w:cstheme="minorHAnsi"/>
          <w:sz w:val="24"/>
          <w:szCs w:val="24"/>
        </w:rPr>
        <w:t xml:space="preserve">ashkimin </w:t>
      </w:r>
      <w:r w:rsidRPr="00812531">
        <w:rPr>
          <w:rFonts w:cstheme="minorHAnsi"/>
          <w:sz w:val="24"/>
          <w:szCs w:val="24"/>
        </w:rPr>
        <w:t>E</w:t>
      </w:r>
      <w:r w:rsidR="006C6652">
        <w:rPr>
          <w:rFonts w:cstheme="minorHAnsi"/>
          <w:sz w:val="24"/>
          <w:szCs w:val="24"/>
        </w:rPr>
        <w:t>vropian</w:t>
      </w:r>
      <w:r w:rsidRPr="00812531">
        <w:rPr>
          <w:rFonts w:cstheme="minorHAnsi"/>
          <w:sz w:val="24"/>
          <w:szCs w:val="24"/>
        </w:rPr>
        <w:t xml:space="preserve">. </w:t>
      </w:r>
    </w:p>
    <w:p w:rsidR="00FF083A" w:rsidRDefault="00D86E78" w:rsidP="00FF083A">
      <w:pPr>
        <w:spacing w:after="0" w:line="360" w:lineRule="auto"/>
        <w:jc w:val="both"/>
        <w:rPr>
          <w:rFonts w:cstheme="minorHAnsi"/>
          <w:sz w:val="24"/>
          <w:szCs w:val="24"/>
        </w:rPr>
      </w:pPr>
      <w:r>
        <w:rPr>
          <w:rFonts w:cstheme="minorHAnsi"/>
          <w:sz w:val="24"/>
          <w:szCs w:val="24"/>
        </w:rPr>
        <w:t>Si burim dhe referencë</w:t>
      </w:r>
      <w:r w:rsidR="006000EF" w:rsidRPr="004B1EF6">
        <w:rPr>
          <w:rFonts w:cstheme="minorHAnsi"/>
          <w:sz w:val="24"/>
          <w:szCs w:val="24"/>
        </w:rPr>
        <w:t xml:space="preserve"> për përgatitjen e ndryshimeve të ligjit</w:t>
      </w:r>
      <w:r w:rsidR="0005178A">
        <w:rPr>
          <w:rFonts w:cstheme="minorHAnsi"/>
          <w:sz w:val="24"/>
          <w:szCs w:val="24"/>
        </w:rPr>
        <w:t xml:space="preserve"> nr. 10 197 datë 10.12.2009, </w:t>
      </w:r>
      <w:r w:rsidR="006000EF" w:rsidRPr="004B1EF6">
        <w:rPr>
          <w:rFonts w:cstheme="minorHAnsi"/>
          <w:sz w:val="24"/>
          <w:szCs w:val="24"/>
        </w:rPr>
        <w:t>ë</w:t>
      </w:r>
      <w:r w:rsidR="0005178A">
        <w:rPr>
          <w:rFonts w:cstheme="minorHAnsi"/>
          <w:sz w:val="24"/>
          <w:szCs w:val="24"/>
        </w:rPr>
        <w:t>shtë marrë direktiva</w:t>
      </w:r>
      <w:r w:rsidR="006000EF" w:rsidRPr="004B1EF6">
        <w:rPr>
          <w:rFonts w:cstheme="minorHAnsi"/>
          <w:sz w:val="24"/>
          <w:szCs w:val="24"/>
        </w:rPr>
        <w:t xml:space="preserve"> e mëposhtme: </w:t>
      </w:r>
    </w:p>
    <w:p w:rsidR="0005178A" w:rsidRDefault="0005178A" w:rsidP="0005178A">
      <w:pPr>
        <w:pStyle w:val="ListParagraph"/>
        <w:numPr>
          <w:ilvl w:val="0"/>
          <w:numId w:val="10"/>
        </w:numPr>
        <w:spacing w:after="0" w:line="360" w:lineRule="auto"/>
        <w:jc w:val="both"/>
        <w:rPr>
          <w:rFonts w:cstheme="minorHAnsi"/>
          <w:sz w:val="24"/>
          <w:szCs w:val="24"/>
        </w:rPr>
      </w:pPr>
      <w:r w:rsidRPr="0005178A">
        <w:rPr>
          <w:rFonts w:cstheme="minorHAnsi"/>
          <w:sz w:val="24"/>
          <w:szCs w:val="24"/>
        </w:rPr>
        <w:t>Direktiva 2016/2341/KE e Parlamentit Europian dhe e Këshillit, datë 14 dhjetor 20016, mbi aktivitetin dhe mbikëqyrjen e institucioneve të pensioneve profesionale (IORP).</w:t>
      </w:r>
    </w:p>
    <w:p w:rsidR="002F091F" w:rsidRDefault="0005178A" w:rsidP="00C001A0">
      <w:pPr>
        <w:spacing w:after="0" w:line="360" w:lineRule="auto"/>
        <w:jc w:val="both"/>
        <w:rPr>
          <w:rFonts w:cstheme="minorHAnsi"/>
          <w:sz w:val="24"/>
          <w:szCs w:val="24"/>
        </w:rPr>
      </w:pPr>
      <w:r>
        <w:rPr>
          <w:rFonts w:cstheme="minorHAnsi"/>
          <w:sz w:val="24"/>
          <w:szCs w:val="24"/>
        </w:rPr>
        <w:t>Tabela e përuthshmërisë është në gjuhën angleze pasi Ministria për Evropën dhe Punë</w:t>
      </w:r>
      <w:r w:rsidR="00D86E78">
        <w:rPr>
          <w:rFonts w:cstheme="minorHAnsi"/>
          <w:sz w:val="24"/>
          <w:szCs w:val="24"/>
        </w:rPr>
        <w:t>t e J</w:t>
      </w:r>
      <w:r>
        <w:rPr>
          <w:rFonts w:cstheme="minorHAnsi"/>
          <w:sz w:val="24"/>
          <w:szCs w:val="24"/>
        </w:rPr>
        <w:t>ashme që është institucioni zyrtar për përkthimin e legjislacionit të BE nuk e ka përkthyer.</w:t>
      </w:r>
    </w:p>
    <w:p w:rsidR="002F091F" w:rsidRDefault="002F091F" w:rsidP="004B1EF6">
      <w:pPr>
        <w:spacing w:after="0" w:line="360" w:lineRule="auto"/>
        <w:jc w:val="both"/>
        <w:rPr>
          <w:rFonts w:cstheme="minorHAnsi"/>
          <w:sz w:val="24"/>
          <w:szCs w:val="24"/>
        </w:rPr>
      </w:pPr>
      <w:r>
        <w:rPr>
          <w:rFonts w:cstheme="minorHAnsi"/>
          <w:sz w:val="24"/>
          <w:szCs w:val="24"/>
        </w:rPr>
        <w:t xml:space="preserve">Ndryshimet e propozuara synojë gjithashtu përqasjen me </w:t>
      </w:r>
      <w:r w:rsidRPr="00186972">
        <w:rPr>
          <w:rFonts w:cstheme="minorHAnsi"/>
          <w:sz w:val="24"/>
          <w:szCs w:val="24"/>
        </w:rPr>
        <w:t>parimet e mbikëqyrjes së pensioneve private të hartuara dhe të miratuara nga Organizata Ndërkombëtare e Mbikëqyrjes së Pensioneve (IOPS)</w:t>
      </w:r>
      <w:r w:rsidR="00AC582D">
        <w:rPr>
          <w:rFonts w:cstheme="minorHAnsi"/>
          <w:sz w:val="24"/>
          <w:szCs w:val="24"/>
        </w:rPr>
        <w:t>,</w:t>
      </w:r>
      <w:r w:rsidRPr="00186972">
        <w:rPr>
          <w:rFonts w:cstheme="minorHAnsi"/>
          <w:sz w:val="24"/>
          <w:szCs w:val="24"/>
        </w:rPr>
        <w:t xml:space="preserve"> si dhe udhëzuesit e </w:t>
      </w:r>
      <w:r>
        <w:rPr>
          <w:rFonts w:cstheme="minorHAnsi"/>
          <w:sz w:val="24"/>
          <w:szCs w:val="24"/>
        </w:rPr>
        <w:t>Organizatës për Zhvillim dhe Bashkëpunim Ekonomik (OECD)</w:t>
      </w:r>
      <w:r w:rsidRPr="00186972">
        <w:rPr>
          <w:rFonts w:cstheme="minorHAnsi"/>
          <w:sz w:val="24"/>
          <w:szCs w:val="24"/>
        </w:rPr>
        <w:t>.</w:t>
      </w:r>
    </w:p>
    <w:p w:rsidR="00043D3D" w:rsidRPr="00186972" w:rsidRDefault="00043D3D" w:rsidP="00C001A0">
      <w:pPr>
        <w:spacing w:after="0" w:line="360" w:lineRule="auto"/>
        <w:jc w:val="both"/>
        <w:rPr>
          <w:rFonts w:cstheme="minorHAnsi"/>
          <w:sz w:val="24"/>
          <w:szCs w:val="24"/>
        </w:rPr>
      </w:pPr>
    </w:p>
    <w:p w:rsidR="00043D3D" w:rsidRPr="00B71C01" w:rsidRDefault="00F1101D" w:rsidP="00261535">
      <w:pPr>
        <w:pStyle w:val="ListParagraph"/>
        <w:numPr>
          <w:ilvl w:val="0"/>
          <w:numId w:val="11"/>
        </w:numPr>
        <w:spacing w:after="0" w:line="360" w:lineRule="auto"/>
        <w:jc w:val="both"/>
        <w:rPr>
          <w:rFonts w:cstheme="minorHAnsi"/>
          <w:b/>
          <w:sz w:val="24"/>
          <w:szCs w:val="24"/>
        </w:rPr>
      </w:pPr>
      <w:r>
        <w:rPr>
          <w:rFonts w:cstheme="minorHAnsi"/>
          <w:b/>
          <w:sz w:val="24"/>
          <w:szCs w:val="24"/>
        </w:rPr>
        <w:t xml:space="preserve">PËRMBLEDHJE SHPJEGUESE E PËRMBAJTJES SË </w:t>
      </w:r>
      <w:r w:rsidRPr="00B71C01">
        <w:rPr>
          <w:rFonts w:cstheme="minorHAnsi"/>
          <w:b/>
          <w:sz w:val="24"/>
          <w:szCs w:val="24"/>
        </w:rPr>
        <w:t>PROJEKTLIGJIT</w:t>
      </w:r>
    </w:p>
    <w:p w:rsidR="00043D3D" w:rsidRPr="00186972" w:rsidRDefault="00043D3D" w:rsidP="00C001A0">
      <w:pPr>
        <w:spacing w:after="0" w:line="360" w:lineRule="auto"/>
        <w:jc w:val="both"/>
        <w:rPr>
          <w:rFonts w:cstheme="minorHAnsi"/>
          <w:sz w:val="24"/>
          <w:szCs w:val="24"/>
        </w:rPr>
      </w:pPr>
    </w:p>
    <w:p w:rsidR="008639A4" w:rsidRDefault="0021417F" w:rsidP="008639A4">
      <w:pPr>
        <w:spacing w:after="0" w:line="360" w:lineRule="auto"/>
        <w:jc w:val="both"/>
        <w:rPr>
          <w:rFonts w:cstheme="minorHAnsi"/>
          <w:sz w:val="24"/>
          <w:szCs w:val="24"/>
        </w:rPr>
      </w:pPr>
      <w:r w:rsidRPr="00AD506E">
        <w:rPr>
          <w:rFonts w:cstheme="minorHAnsi"/>
          <w:b/>
          <w:sz w:val="24"/>
          <w:szCs w:val="24"/>
        </w:rPr>
        <w:t xml:space="preserve">Neni 1- propozon ndryshimet për nenin </w:t>
      </w:r>
      <w:r w:rsidRPr="001329CE">
        <w:rPr>
          <w:rFonts w:ascii="Times New Roman" w:hAnsi="Times New Roman" w:cs="Times New Roman"/>
          <w:b/>
          <w:bCs/>
          <w:sz w:val="24"/>
          <w:szCs w:val="24"/>
        </w:rPr>
        <w:t xml:space="preserve">4, </w:t>
      </w:r>
      <w:r w:rsidRPr="001329CE">
        <w:rPr>
          <w:rFonts w:ascii="Times New Roman" w:hAnsi="Times New Roman" w:cs="Times New Roman"/>
          <w:b/>
          <w:sz w:val="24"/>
          <w:szCs w:val="24"/>
        </w:rPr>
        <w:t>5, 6, 7, 8, 10, 11, 12, 14, 15, 16, 40</w:t>
      </w:r>
      <w:r w:rsidR="00AD2AA2">
        <w:rPr>
          <w:rFonts w:ascii="Times New Roman" w:hAnsi="Times New Roman" w:cs="Times New Roman"/>
          <w:b/>
          <w:sz w:val="24"/>
          <w:szCs w:val="24"/>
        </w:rPr>
        <w:t xml:space="preserve"> pika 3</w:t>
      </w:r>
      <w:r w:rsidRPr="001329CE">
        <w:rPr>
          <w:rFonts w:ascii="Times New Roman" w:hAnsi="Times New Roman" w:cs="Times New Roman"/>
          <w:b/>
          <w:sz w:val="24"/>
          <w:szCs w:val="24"/>
        </w:rPr>
        <w:t xml:space="preserve">, 53, 54, 55, 56, </w:t>
      </w:r>
      <w:r>
        <w:rPr>
          <w:rFonts w:ascii="Times New Roman" w:hAnsi="Times New Roman" w:cs="Times New Roman"/>
          <w:b/>
          <w:sz w:val="24"/>
          <w:szCs w:val="24"/>
        </w:rPr>
        <w:t xml:space="preserve">57/1, 59/1, </w:t>
      </w:r>
      <w:r w:rsidRPr="001329CE">
        <w:rPr>
          <w:rFonts w:ascii="Times New Roman" w:hAnsi="Times New Roman" w:cs="Times New Roman"/>
          <w:b/>
          <w:sz w:val="24"/>
          <w:szCs w:val="24"/>
        </w:rPr>
        <w:t xml:space="preserve">60, 61, 66, 68, 69, 75, </w:t>
      </w:r>
      <w:r w:rsidRPr="00EE0527">
        <w:rPr>
          <w:rFonts w:ascii="Times New Roman" w:hAnsi="Times New Roman" w:cs="Times New Roman"/>
          <w:b/>
          <w:sz w:val="24"/>
          <w:szCs w:val="24"/>
        </w:rPr>
        <w:t>88,</w:t>
      </w:r>
      <w:r w:rsidRPr="001329CE">
        <w:rPr>
          <w:rFonts w:ascii="Times New Roman" w:hAnsi="Times New Roman" w:cs="Times New Roman"/>
          <w:b/>
          <w:sz w:val="24"/>
          <w:szCs w:val="24"/>
        </w:rPr>
        <w:t xml:space="preserve"> 108, </w:t>
      </w:r>
      <w:r w:rsidRPr="00186972">
        <w:rPr>
          <w:rFonts w:cstheme="minorHAnsi"/>
          <w:b/>
          <w:sz w:val="24"/>
          <w:szCs w:val="24"/>
        </w:rPr>
        <w:t>të ligjit ekzistues:</w:t>
      </w:r>
    </w:p>
    <w:p w:rsidR="008639A4" w:rsidRPr="009F0BF6" w:rsidRDefault="008639A4" w:rsidP="008639A4">
      <w:pPr>
        <w:spacing w:after="0" w:line="360" w:lineRule="auto"/>
        <w:jc w:val="both"/>
        <w:rPr>
          <w:rFonts w:cstheme="minorHAnsi"/>
          <w:sz w:val="24"/>
          <w:szCs w:val="24"/>
        </w:rPr>
      </w:pPr>
      <w:r>
        <w:rPr>
          <w:rFonts w:cstheme="minorHAnsi"/>
          <w:sz w:val="24"/>
          <w:szCs w:val="24"/>
        </w:rPr>
        <w:t>Në nenin 4</w:t>
      </w:r>
      <w:r w:rsidRPr="00186972">
        <w:rPr>
          <w:rFonts w:cstheme="minorHAnsi"/>
          <w:sz w:val="24"/>
          <w:szCs w:val="24"/>
        </w:rPr>
        <w:t xml:space="preserve"> </w:t>
      </w:r>
      <w:r>
        <w:rPr>
          <w:rFonts w:cstheme="minorHAnsi"/>
          <w:sz w:val="24"/>
          <w:szCs w:val="24"/>
        </w:rPr>
        <w:t xml:space="preserve">dhe në nenet e përmendura më sipër </w:t>
      </w:r>
      <w:r w:rsidRPr="00186972">
        <w:rPr>
          <w:rFonts w:cstheme="minorHAnsi"/>
          <w:sz w:val="24"/>
          <w:szCs w:val="24"/>
        </w:rPr>
        <w:t xml:space="preserve">propozohet të shtohet </w:t>
      </w:r>
      <w:r>
        <w:rPr>
          <w:rFonts w:cstheme="minorHAnsi"/>
          <w:sz w:val="24"/>
          <w:szCs w:val="24"/>
        </w:rPr>
        <w:t>pas fjalëve “</w:t>
      </w:r>
      <w:r w:rsidRPr="004E4918">
        <w:rPr>
          <w:rFonts w:cstheme="minorHAnsi"/>
          <w:b/>
          <w:i/>
          <w:sz w:val="24"/>
          <w:szCs w:val="24"/>
        </w:rPr>
        <w:t>shoqëri administruese</w:t>
      </w:r>
      <w:r>
        <w:rPr>
          <w:rFonts w:cstheme="minorHAnsi"/>
          <w:sz w:val="24"/>
          <w:szCs w:val="24"/>
        </w:rPr>
        <w:t>” fjal</w:t>
      </w:r>
      <w:r w:rsidRPr="00186972">
        <w:rPr>
          <w:rFonts w:cstheme="minorHAnsi"/>
          <w:sz w:val="24"/>
          <w:szCs w:val="24"/>
        </w:rPr>
        <w:t>ë</w:t>
      </w:r>
      <w:r w:rsidR="00482EAE">
        <w:rPr>
          <w:rFonts w:cstheme="minorHAnsi"/>
          <w:sz w:val="24"/>
          <w:szCs w:val="24"/>
        </w:rPr>
        <w:t>t</w:t>
      </w:r>
      <w:r w:rsidRPr="00186972">
        <w:rPr>
          <w:rFonts w:cstheme="minorHAnsi"/>
          <w:sz w:val="24"/>
          <w:szCs w:val="24"/>
        </w:rPr>
        <w:t xml:space="preserve"> </w:t>
      </w:r>
      <w:r w:rsidRPr="00186972">
        <w:rPr>
          <w:rFonts w:cstheme="minorHAnsi"/>
          <w:b/>
          <w:sz w:val="24"/>
          <w:szCs w:val="24"/>
        </w:rPr>
        <w:t>“</w:t>
      </w:r>
      <w:r w:rsidRPr="004E4918">
        <w:rPr>
          <w:rFonts w:cstheme="minorHAnsi"/>
          <w:b/>
          <w:i/>
          <w:sz w:val="24"/>
          <w:szCs w:val="24"/>
        </w:rPr>
        <w:t>ofrues i autorizuar në fushën e pensioneve</w:t>
      </w:r>
      <w:r w:rsidRPr="00186972">
        <w:rPr>
          <w:rFonts w:cstheme="minorHAnsi"/>
          <w:b/>
          <w:sz w:val="24"/>
          <w:szCs w:val="24"/>
        </w:rPr>
        <w:t>”,</w:t>
      </w:r>
      <w:r w:rsidRPr="00186972">
        <w:rPr>
          <w:rFonts w:cstheme="minorHAnsi"/>
          <w:sz w:val="24"/>
          <w:szCs w:val="24"/>
        </w:rPr>
        <w:t xml:space="preserve"> që nënkupton një subjekt të licencuar në një nga vendet anëtare të BE-së i autorizuar nga Autoriteti të krijojë një ose disa fonde pensioni në Shqipëri. </w:t>
      </w:r>
      <w:r w:rsidR="00E753A6">
        <w:rPr>
          <w:rFonts w:cstheme="minorHAnsi"/>
          <w:sz w:val="24"/>
          <w:szCs w:val="24"/>
        </w:rPr>
        <w:t xml:space="preserve"> </w:t>
      </w:r>
      <w:r w:rsidRPr="00186972">
        <w:rPr>
          <w:rFonts w:cstheme="minorHAnsi"/>
          <w:sz w:val="24"/>
          <w:szCs w:val="24"/>
        </w:rPr>
        <w:t xml:space="preserve">Ky ndryshim bëhet në kuadër të së drejtës së ofrimit të shërbimeve </w:t>
      </w:r>
      <w:r>
        <w:rPr>
          <w:rFonts w:cstheme="minorHAnsi"/>
          <w:sz w:val="24"/>
          <w:szCs w:val="24"/>
        </w:rPr>
        <w:t>midis vendeve</w:t>
      </w:r>
      <w:r w:rsidRPr="00186972">
        <w:rPr>
          <w:rFonts w:cstheme="minorHAnsi"/>
          <w:sz w:val="24"/>
          <w:szCs w:val="24"/>
        </w:rPr>
        <w:t xml:space="preserve"> anëtar</w:t>
      </w:r>
      <w:r>
        <w:rPr>
          <w:rFonts w:cstheme="minorHAnsi"/>
          <w:sz w:val="24"/>
          <w:szCs w:val="24"/>
        </w:rPr>
        <w:t>e</w:t>
      </w:r>
      <w:r w:rsidRPr="00186972">
        <w:rPr>
          <w:rFonts w:cstheme="minorHAnsi"/>
          <w:sz w:val="24"/>
          <w:szCs w:val="24"/>
        </w:rPr>
        <w:t xml:space="preserve"> të BE-së</w:t>
      </w:r>
      <w:r w:rsidR="00AC582D">
        <w:rPr>
          <w:rFonts w:cstheme="minorHAnsi"/>
          <w:sz w:val="24"/>
          <w:szCs w:val="24"/>
        </w:rPr>
        <w:t>,</w:t>
      </w:r>
      <w:r w:rsidRPr="00186972">
        <w:rPr>
          <w:rFonts w:cstheme="minorHAnsi"/>
          <w:sz w:val="24"/>
          <w:szCs w:val="24"/>
        </w:rPr>
        <w:t xml:space="preserve"> si dhe për përqasjen me </w:t>
      </w:r>
      <w:r w:rsidR="00AC582D">
        <w:rPr>
          <w:rFonts w:cstheme="minorHAnsi"/>
          <w:sz w:val="24"/>
          <w:szCs w:val="24"/>
        </w:rPr>
        <w:t>D</w:t>
      </w:r>
      <w:r w:rsidRPr="00186972">
        <w:rPr>
          <w:rFonts w:cstheme="minorHAnsi"/>
          <w:sz w:val="24"/>
          <w:szCs w:val="24"/>
        </w:rPr>
        <w:t xml:space="preserve">irektivën e IORP. Në </w:t>
      </w:r>
      <w:r w:rsidR="007D3887">
        <w:rPr>
          <w:rFonts w:cstheme="minorHAnsi"/>
          <w:sz w:val="24"/>
          <w:szCs w:val="24"/>
        </w:rPr>
        <w:t>projekt</w:t>
      </w:r>
      <w:r w:rsidR="00AC582D">
        <w:rPr>
          <w:rFonts w:cstheme="minorHAnsi"/>
          <w:sz w:val="24"/>
          <w:szCs w:val="24"/>
        </w:rPr>
        <w:t>-</w:t>
      </w:r>
      <w:r w:rsidR="007D3887">
        <w:rPr>
          <w:rFonts w:cstheme="minorHAnsi"/>
          <w:sz w:val="24"/>
          <w:szCs w:val="24"/>
        </w:rPr>
        <w:t xml:space="preserve"> </w:t>
      </w:r>
      <w:r w:rsidRPr="00186972">
        <w:rPr>
          <w:rFonts w:cstheme="minorHAnsi"/>
          <w:sz w:val="24"/>
          <w:szCs w:val="24"/>
        </w:rPr>
        <w:t xml:space="preserve">ligj, tek dispozitat tranzitore, është përcaktuar se të gjitha referencat në lidhje me “ofrues i autorizuar në fushën e pensioneve” do të hyjnë në fuqi në momentin e anëtarësimit të Shqipërisë në Bashkimin Evropian. </w:t>
      </w:r>
    </w:p>
    <w:p w:rsidR="003E7A90" w:rsidRPr="003E7A90" w:rsidRDefault="003E7A90" w:rsidP="008639A4">
      <w:pPr>
        <w:spacing w:after="0" w:line="360" w:lineRule="auto"/>
        <w:jc w:val="both"/>
        <w:rPr>
          <w:rFonts w:cstheme="minorHAnsi"/>
          <w:b/>
          <w:sz w:val="24"/>
          <w:szCs w:val="24"/>
        </w:rPr>
      </w:pPr>
      <w:r w:rsidRPr="003E7A90">
        <w:rPr>
          <w:rFonts w:cstheme="minorHAnsi"/>
          <w:sz w:val="24"/>
          <w:szCs w:val="24"/>
        </w:rPr>
        <w:t>Gjithashtu neni 1</w:t>
      </w:r>
      <w:r>
        <w:rPr>
          <w:rFonts w:cstheme="minorHAnsi"/>
          <w:sz w:val="24"/>
          <w:szCs w:val="24"/>
        </w:rPr>
        <w:t>,</w:t>
      </w:r>
      <w:r w:rsidRPr="003E7A90">
        <w:rPr>
          <w:rFonts w:cstheme="minorHAnsi"/>
          <w:sz w:val="24"/>
          <w:szCs w:val="24"/>
        </w:rPr>
        <w:t xml:space="preserve"> parashikon q</w:t>
      </w:r>
      <w:r>
        <w:rPr>
          <w:rFonts w:cstheme="minorHAnsi"/>
          <w:sz w:val="24"/>
          <w:szCs w:val="24"/>
        </w:rPr>
        <w:t>ë</w:t>
      </w:r>
      <w:r w:rsidRPr="003E7A90">
        <w:rPr>
          <w:rFonts w:cstheme="minorHAnsi"/>
          <w:sz w:val="24"/>
          <w:szCs w:val="24"/>
        </w:rPr>
        <w:t xml:space="preserve"> n</w:t>
      </w:r>
      <w:r w:rsidRPr="003E7A90">
        <w:rPr>
          <w:rFonts w:ascii="Times New Roman" w:hAnsi="Times New Roman"/>
          <w:sz w:val="24"/>
          <w:szCs w:val="24"/>
        </w:rPr>
        <w:t>ë</w:t>
      </w:r>
      <w:r w:rsidRPr="001329CE">
        <w:rPr>
          <w:rFonts w:ascii="Times New Roman" w:hAnsi="Times New Roman"/>
          <w:sz w:val="24"/>
          <w:szCs w:val="24"/>
        </w:rPr>
        <w:t xml:space="preserve"> të gjithë ligjin, fjalët</w:t>
      </w:r>
      <w:r w:rsidRPr="001329CE">
        <w:rPr>
          <w:rFonts w:ascii="Times New Roman" w:hAnsi="Times New Roman"/>
          <w:i/>
          <w:sz w:val="24"/>
          <w:szCs w:val="24"/>
        </w:rPr>
        <w:t xml:space="preserve"> “</w:t>
      </w:r>
      <w:r w:rsidRPr="004E4918">
        <w:rPr>
          <w:rFonts w:ascii="Times New Roman" w:hAnsi="Times New Roman"/>
          <w:b/>
          <w:i/>
          <w:sz w:val="24"/>
          <w:szCs w:val="24"/>
        </w:rPr>
        <w:t>mbikëqyrje me bazë risku</w:t>
      </w:r>
      <w:r w:rsidRPr="001329CE">
        <w:rPr>
          <w:rFonts w:ascii="Times New Roman" w:hAnsi="Times New Roman"/>
          <w:i/>
          <w:sz w:val="24"/>
          <w:szCs w:val="24"/>
        </w:rPr>
        <w:t xml:space="preserve">” </w:t>
      </w:r>
      <w:r w:rsidRPr="001329CE">
        <w:rPr>
          <w:rFonts w:ascii="Times New Roman" w:hAnsi="Times New Roman"/>
          <w:sz w:val="24"/>
          <w:szCs w:val="24"/>
        </w:rPr>
        <w:t>zëvendësohet me fjalët</w:t>
      </w:r>
      <w:r w:rsidRPr="001329CE">
        <w:rPr>
          <w:rFonts w:ascii="Times New Roman" w:hAnsi="Times New Roman"/>
          <w:i/>
          <w:sz w:val="24"/>
          <w:szCs w:val="24"/>
        </w:rPr>
        <w:t xml:space="preserve"> “</w:t>
      </w:r>
      <w:r w:rsidRPr="004E4918">
        <w:rPr>
          <w:rFonts w:ascii="Times New Roman" w:hAnsi="Times New Roman"/>
          <w:b/>
          <w:i/>
          <w:sz w:val="24"/>
          <w:szCs w:val="24"/>
        </w:rPr>
        <w:t>mbikëqyrje me bazë rrezik</w:t>
      </w:r>
      <w:r w:rsidR="004E4918">
        <w:rPr>
          <w:rFonts w:ascii="Times New Roman" w:hAnsi="Times New Roman"/>
          <w:b/>
          <w:i/>
          <w:sz w:val="24"/>
          <w:szCs w:val="24"/>
        </w:rPr>
        <w:t>u</w:t>
      </w:r>
      <w:r w:rsidRPr="001329CE">
        <w:rPr>
          <w:rFonts w:ascii="Times New Roman" w:hAnsi="Times New Roman"/>
          <w:i/>
          <w:sz w:val="24"/>
          <w:szCs w:val="24"/>
        </w:rPr>
        <w:t>”.</w:t>
      </w:r>
      <w:r>
        <w:rPr>
          <w:rFonts w:ascii="Times New Roman" w:hAnsi="Times New Roman"/>
          <w:i/>
          <w:sz w:val="24"/>
          <w:szCs w:val="24"/>
        </w:rPr>
        <w:t xml:space="preserve"> </w:t>
      </w:r>
      <w:r w:rsidR="00E753A6">
        <w:rPr>
          <w:rFonts w:ascii="Times New Roman" w:hAnsi="Times New Roman"/>
          <w:i/>
          <w:sz w:val="24"/>
          <w:szCs w:val="24"/>
        </w:rPr>
        <w:t xml:space="preserve"> </w:t>
      </w:r>
      <w:r w:rsidRPr="003E7A90">
        <w:rPr>
          <w:rFonts w:ascii="Times New Roman" w:hAnsi="Times New Roman"/>
          <w:sz w:val="24"/>
          <w:szCs w:val="24"/>
        </w:rPr>
        <w:t>Ky ndryshim b</w:t>
      </w:r>
      <w:r>
        <w:rPr>
          <w:rFonts w:ascii="Times New Roman" w:hAnsi="Times New Roman"/>
          <w:sz w:val="24"/>
          <w:szCs w:val="24"/>
        </w:rPr>
        <w:t>ë</w:t>
      </w:r>
      <w:r w:rsidRPr="003E7A90">
        <w:rPr>
          <w:rFonts w:ascii="Times New Roman" w:hAnsi="Times New Roman"/>
          <w:sz w:val="24"/>
          <w:szCs w:val="24"/>
        </w:rPr>
        <w:t>het me q</w:t>
      </w:r>
      <w:r>
        <w:rPr>
          <w:rFonts w:ascii="Times New Roman" w:hAnsi="Times New Roman"/>
          <w:sz w:val="24"/>
          <w:szCs w:val="24"/>
        </w:rPr>
        <w:t>ë</w:t>
      </w:r>
      <w:r w:rsidRPr="003E7A90">
        <w:rPr>
          <w:rFonts w:ascii="Times New Roman" w:hAnsi="Times New Roman"/>
          <w:sz w:val="24"/>
          <w:szCs w:val="24"/>
        </w:rPr>
        <w:t>llim p</w:t>
      </w:r>
      <w:r>
        <w:rPr>
          <w:rFonts w:ascii="Times New Roman" w:hAnsi="Times New Roman"/>
          <w:sz w:val="24"/>
          <w:szCs w:val="24"/>
        </w:rPr>
        <w:t>ër</w:t>
      </w:r>
      <w:r w:rsidRPr="003E7A90">
        <w:rPr>
          <w:rFonts w:ascii="Times New Roman" w:hAnsi="Times New Roman"/>
          <w:sz w:val="24"/>
          <w:szCs w:val="24"/>
        </w:rPr>
        <w:t>shtatjen e terminologjis</w:t>
      </w:r>
      <w:r>
        <w:rPr>
          <w:rFonts w:ascii="Times New Roman" w:hAnsi="Times New Roman"/>
          <w:sz w:val="24"/>
          <w:szCs w:val="24"/>
        </w:rPr>
        <w:t>ë</w:t>
      </w:r>
      <w:r w:rsidRPr="003E7A90">
        <w:rPr>
          <w:rFonts w:ascii="Times New Roman" w:hAnsi="Times New Roman"/>
          <w:sz w:val="24"/>
          <w:szCs w:val="24"/>
        </w:rPr>
        <w:t xml:space="preserve"> s</w:t>
      </w:r>
      <w:r>
        <w:rPr>
          <w:rFonts w:ascii="Times New Roman" w:hAnsi="Times New Roman"/>
          <w:sz w:val="24"/>
          <w:szCs w:val="24"/>
        </w:rPr>
        <w:t>ë</w:t>
      </w:r>
      <w:r w:rsidRPr="003E7A90">
        <w:rPr>
          <w:rFonts w:ascii="Times New Roman" w:hAnsi="Times New Roman"/>
          <w:sz w:val="24"/>
          <w:szCs w:val="24"/>
        </w:rPr>
        <w:t xml:space="preserve"> ligjit t</w:t>
      </w:r>
      <w:r>
        <w:rPr>
          <w:rFonts w:ascii="Times New Roman" w:hAnsi="Times New Roman"/>
          <w:sz w:val="24"/>
          <w:szCs w:val="24"/>
        </w:rPr>
        <w:t>ë</w:t>
      </w:r>
      <w:r w:rsidRPr="003E7A90">
        <w:rPr>
          <w:rFonts w:ascii="Times New Roman" w:hAnsi="Times New Roman"/>
          <w:sz w:val="24"/>
          <w:szCs w:val="24"/>
        </w:rPr>
        <w:t xml:space="preserve"> pensioneve me at</w:t>
      </w:r>
      <w:r>
        <w:rPr>
          <w:rFonts w:ascii="Times New Roman" w:hAnsi="Times New Roman"/>
          <w:sz w:val="24"/>
          <w:szCs w:val="24"/>
        </w:rPr>
        <w:t>ë</w:t>
      </w:r>
      <w:r w:rsidRPr="003E7A90">
        <w:rPr>
          <w:rFonts w:ascii="Times New Roman" w:hAnsi="Times New Roman"/>
          <w:sz w:val="24"/>
          <w:szCs w:val="24"/>
        </w:rPr>
        <w:t xml:space="preserve"> t</w:t>
      </w:r>
      <w:r>
        <w:rPr>
          <w:rFonts w:ascii="Times New Roman" w:hAnsi="Times New Roman"/>
          <w:sz w:val="24"/>
          <w:szCs w:val="24"/>
        </w:rPr>
        <w:t>ë</w:t>
      </w:r>
      <w:r w:rsidRPr="003E7A90">
        <w:rPr>
          <w:rFonts w:ascii="Times New Roman" w:hAnsi="Times New Roman"/>
          <w:sz w:val="24"/>
          <w:szCs w:val="24"/>
        </w:rPr>
        <w:t xml:space="preserve"> fushave t</w:t>
      </w:r>
      <w:r>
        <w:rPr>
          <w:rFonts w:ascii="Times New Roman" w:hAnsi="Times New Roman"/>
          <w:sz w:val="24"/>
          <w:szCs w:val="24"/>
        </w:rPr>
        <w:t>ë</w:t>
      </w:r>
      <w:r w:rsidRPr="003E7A90">
        <w:rPr>
          <w:rFonts w:ascii="Times New Roman" w:hAnsi="Times New Roman"/>
          <w:sz w:val="24"/>
          <w:szCs w:val="24"/>
        </w:rPr>
        <w:t xml:space="preserve"> tjera t</w:t>
      </w:r>
      <w:r>
        <w:rPr>
          <w:rFonts w:ascii="Times New Roman" w:hAnsi="Times New Roman"/>
          <w:sz w:val="24"/>
          <w:szCs w:val="24"/>
        </w:rPr>
        <w:t>ë</w:t>
      </w:r>
      <w:r w:rsidRPr="003E7A90">
        <w:rPr>
          <w:rFonts w:ascii="Times New Roman" w:hAnsi="Times New Roman"/>
          <w:sz w:val="24"/>
          <w:szCs w:val="24"/>
        </w:rPr>
        <w:t xml:space="preserve"> mbikëqyrura nga Autoriteti. </w:t>
      </w:r>
    </w:p>
    <w:p w:rsidR="003E7A90" w:rsidRDefault="003E7A90" w:rsidP="008639A4">
      <w:pPr>
        <w:spacing w:after="0" w:line="360" w:lineRule="auto"/>
        <w:jc w:val="both"/>
        <w:rPr>
          <w:rFonts w:cstheme="minorHAnsi"/>
          <w:b/>
          <w:sz w:val="24"/>
          <w:szCs w:val="24"/>
        </w:rPr>
      </w:pPr>
    </w:p>
    <w:p w:rsidR="008639A4" w:rsidRDefault="008639A4" w:rsidP="008639A4">
      <w:pPr>
        <w:spacing w:after="0" w:line="360" w:lineRule="auto"/>
        <w:jc w:val="both"/>
        <w:rPr>
          <w:rFonts w:cstheme="minorHAnsi"/>
          <w:b/>
          <w:sz w:val="24"/>
          <w:szCs w:val="24"/>
        </w:rPr>
      </w:pPr>
      <w:r w:rsidRPr="00AD506E">
        <w:rPr>
          <w:rFonts w:cstheme="minorHAnsi"/>
          <w:b/>
          <w:sz w:val="24"/>
          <w:szCs w:val="24"/>
        </w:rPr>
        <w:t xml:space="preserve">Neni </w:t>
      </w:r>
      <w:r>
        <w:rPr>
          <w:rFonts w:cstheme="minorHAnsi"/>
          <w:b/>
          <w:sz w:val="24"/>
          <w:szCs w:val="24"/>
        </w:rPr>
        <w:t>2</w:t>
      </w:r>
      <w:r w:rsidRPr="00AD506E">
        <w:rPr>
          <w:rFonts w:cstheme="minorHAnsi"/>
          <w:b/>
          <w:sz w:val="24"/>
          <w:szCs w:val="24"/>
        </w:rPr>
        <w:t>- propozon ndryshimet për nenin</w:t>
      </w:r>
      <w:r>
        <w:rPr>
          <w:rFonts w:cstheme="minorHAnsi"/>
          <w:b/>
          <w:sz w:val="24"/>
          <w:szCs w:val="24"/>
        </w:rPr>
        <w:t xml:space="preserve"> 4 të ligjit ekzistues:</w:t>
      </w:r>
    </w:p>
    <w:p w:rsidR="008639A4" w:rsidRPr="00186972" w:rsidRDefault="008639A4" w:rsidP="008639A4">
      <w:pPr>
        <w:spacing w:after="0" w:line="360" w:lineRule="auto"/>
        <w:jc w:val="both"/>
        <w:rPr>
          <w:rFonts w:cstheme="minorHAnsi"/>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t>Po në nenin 4</w:t>
      </w:r>
      <w:r w:rsidR="008639A4">
        <w:rPr>
          <w:rFonts w:cstheme="minorHAnsi"/>
          <w:sz w:val="24"/>
          <w:szCs w:val="24"/>
        </w:rPr>
        <w:t>,</w:t>
      </w:r>
      <w:r w:rsidRPr="00186972">
        <w:rPr>
          <w:rFonts w:cstheme="minorHAnsi"/>
          <w:sz w:val="24"/>
          <w:szCs w:val="24"/>
        </w:rPr>
        <w:t xml:space="preserve"> gërma f) ka ndryshuar përkufizimi i termit “Depozitar” gjithashtu për t’u dhënë mundësinë bankave të licencuara në një nga vendet anëtare të BE për të ofruar shërbime të marrjes në kujdestari, depozitimit dhe marrjes në besim. E drejta e bankave të huaja për të</w:t>
      </w:r>
      <w:r w:rsidR="00AC7D6D">
        <w:rPr>
          <w:rFonts w:cstheme="minorHAnsi"/>
          <w:sz w:val="24"/>
          <w:szCs w:val="24"/>
        </w:rPr>
        <w:t xml:space="preserve"> </w:t>
      </w:r>
      <w:r w:rsidRPr="00186972">
        <w:rPr>
          <w:rFonts w:cstheme="minorHAnsi"/>
          <w:sz w:val="24"/>
          <w:szCs w:val="24"/>
        </w:rPr>
        <w:t xml:space="preserve">ofruar shërbime të marrjes në kujdestari, depozitimit dhe marrjes në besim, pa u themeluar si shoqëri në vete në Shqipëri, do të hyjë në fuqi në momentin e anëtarësimit të Shqipërisë në Bashkimin Evropian. </w:t>
      </w:r>
    </w:p>
    <w:p w:rsidR="00043D3D" w:rsidRPr="00186972" w:rsidRDefault="00043D3D" w:rsidP="00C001A0">
      <w:pPr>
        <w:spacing w:after="0" w:line="360" w:lineRule="auto"/>
        <w:jc w:val="both"/>
        <w:rPr>
          <w:rFonts w:cstheme="minorHAnsi"/>
          <w:sz w:val="24"/>
          <w:szCs w:val="24"/>
        </w:rPr>
      </w:pPr>
    </w:p>
    <w:p w:rsidR="00043D3D" w:rsidRPr="00186972" w:rsidRDefault="00747A3F" w:rsidP="00C001A0">
      <w:pPr>
        <w:spacing w:after="0" w:line="360" w:lineRule="auto"/>
        <w:jc w:val="both"/>
        <w:rPr>
          <w:rFonts w:cstheme="minorHAnsi"/>
          <w:sz w:val="24"/>
          <w:szCs w:val="24"/>
        </w:rPr>
      </w:pPr>
      <w:r>
        <w:rPr>
          <w:rFonts w:cstheme="minorHAnsi"/>
          <w:sz w:val="24"/>
          <w:szCs w:val="24"/>
        </w:rPr>
        <w:t>G</w:t>
      </w:r>
      <w:r w:rsidR="006000EF" w:rsidRPr="00186972">
        <w:rPr>
          <w:rFonts w:cstheme="minorHAnsi"/>
          <w:sz w:val="24"/>
          <w:szCs w:val="24"/>
        </w:rPr>
        <w:t xml:space="preserve">ërma g) e nenit 4 është riformuluar përkufizimi i termit “fond pensioni vullnetar” me qëllim </w:t>
      </w:r>
      <w:r w:rsidR="00E95620" w:rsidRPr="00186972">
        <w:rPr>
          <w:rFonts w:cstheme="minorHAnsi"/>
          <w:sz w:val="24"/>
          <w:szCs w:val="24"/>
        </w:rPr>
        <w:t>qartësimin</w:t>
      </w:r>
      <w:r w:rsidR="006000EF" w:rsidRPr="00186972">
        <w:rPr>
          <w:rFonts w:cstheme="minorHAnsi"/>
          <w:sz w:val="24"/>
          <w:szCs w:val="24"/>
        </w:rPr>
        <w:t xml:space="preserve"> e këtij koncepti. </w:t>
      </w:r>
    </w:p>
    <w:p w:rsidR="00043D3D" w:rsidRPr="00186972" w:rsidRDefault="00043D3D" w:rsidP="00C001A0">
      <w:pPr>
        <w:spacing w:after="0" w:line="360" w:lineRule="auto"/>
        <w:jc w:val="both"/>
        <w:rPr>
          <w:rFonts w:cstheme="minorHAnsi"/>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t xml:space="preserve">Gërma gj) është shfuqizuar përkufizimi i termit </w:t>
      </w:r>
      <w:r w:rsidRPr="0097153F">
        <w:rPr>
          <w:rFonts w:cstheme="minorHAnsi"/>
          <w:sz w:val="24"/>
          <w:szCs w:val="24"/>
        </w:rPr>
        <w:t>“fond pensioni profesional”</w:t>
      </w:r>
      <w:r w:rsidRPr="00186972">
        <w:rPr>
          <w:rFonts w:cstheme="minorHAnsi"/>
          <w:sz w:val="24"/>
          <w:szCs w:val="24"/>
        </w:rPr>
        <w:t xml:space="preserve"> dhe më poshtë është zëvendësuar me termin </w:t>
      </w:r>
      <w:r w:rsidRPr="0097153F">
        <w:rPr>
          <w:rFonts w:cstheme="minorHAnsi"/>
          <w:sz w:val="24"/>
          <w:szCs w:val="24"/>
        </w:rPr>
        <w:t>“plan pensioni profesional”</w:t>
      </w:r>
      <w:r w:rsidRPr="00186972">
        <w:rPr>
          <w:rFonts w:cstheme="minorHAnsi"/>
          <w:sz w:val="24"/>
          <w:szCs w:val="24"/>
        </w:rPr>
        <w:t xml:space="preserve"> për të evituar konfuzionin që krijonte në ligj. </w:t>
      </w:r>
    </w:p>
    <w:p w:rsidR="00C001A0" w:rsidRDefault="00C001A0" w:rsidP="00C001A0">
      <w:pPr>
        <w:spacing w:after="0" w:line="360" w:lineRule="auto"/>
        <w:jc w:val="both"/>
        <w:rPr>
          <w:rFonts w:cstheme="minorHAnsi"/>
          <w:sz w:val="24"/>
          <w:szCs w:val="24"/>
        </w:rPr>
      </w:pPr>
    </w:p>
    <w:p w:rsidR="00043D3D" w:rsidRPr="00186972" w:rsidRDefault="0097153F" w:rsidP="00C001A0">
      <w:pPr>
        <w:spacing w:after="0" w:line="360" w:lineRule="auto"/>
        <w:jc w:val="both"/>
        <w:rPr>
          <w:rFonts w:cstheme="minorHAnsi"/>
          <w:sz w:val="24"/>
          <w:szCs w:val="24"/>
        </w:rPr>
      </w:pPr>
      <w:r>
        <w:rPr>
          <w:rFonts w:cstheme="minorHAnsi"/>
          <w:sz w:val="24"/>
          <w:szCs w:val="24"/>
        </w:rPr>
        <w:t>Është shtuar g</w:t>
      </w:r>
      <w:r w:rsidR="006000EF" w:rsidRPr="00186972">
        <w:rPr>
          <w:rFonts w:cstheme="minorHAnsi"/>
          <w:sz w:val="24"/>
          <w:szCs w:val="24"/>
        </w:rPr>
        <w:t>ërma gj/ 1) që përkufizon termin “Funksionar kryesor”</w:t>
      </w:r>
      <w:r w:rsidR="00AC582D">
        <w:rPr>
          <w:rFonts w:cstheme="minorHAnsi"/>
          <w:sz w:val="24"/>
          <w:szCs w:val="24"/>
        </w:rPr>
        <w:t>,</w:t>
      </w:r>
      <w:r w:rsidR="006000EF" w:rsidRPr="00186972">
        <w:rPr>
          <w:rFonts w:cstheme="minorHAnsi"/>
          <w:sz w:val="24"/>
          <w:szCs w:val="24"/>
        </w:rPr>
        <w:t xml:space="preserve"> i cili mund të jetë drejtori i departamentit, drejtorisë ose njësisë në shoqërinë administruese.</w:t>
      </w: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t xml:space="preserve">Në </w:t>
      </w:r>
      <w:r w:rsidR="00E95620" w:rsidRPr="00186972">
        <w:rPr>
          <w:rFonts w:cstheme="minorHAnsi"/>
          <w:sz w:val="24"/>
          <w:szCs w:val="24"/>
        </w:rPr>
        <w:t>g</w:t>
      </w:r>
      <w:r w:rsidR="00E95620">
        <w:rPr>
          <w:rFonts w:cstheme="minorHAnsi"/>
          <w:sz w:val="24"/>
          <w:szCs w:val="24"/>
        </w:rPr>
        <w:t>e</w:t>
      </w:r>
      <w:r w:rsidR="00E95620" w:rsidRPr="00186972">
        <w:rPr>
          <w:rFonts w:cstheme="minorHAnsi"/>
          <w:sz w:val="24"/>
          <w:szCs w:val="24"/>
        </w:rPr>
        <w:t>rmat</w:t>
      </w:r>
      <w:r w:rsidRPr="00186972">
        <w:rPr>
          <w:rFonts w:cstheme="minorHAnsi"/>
          <w:sz w:val="24"/>
          <w:szCs w:val="24"/>
        </w:rPr>
        <w:t xml:space="preserve"> h), i), k), n) dhe p) janë bërë rregullime gjuhësore.</w:t>
      </w:r>
    </w:p>
    <w:p w:rsidR="00C001A0" w:rsidRDefault="00C001A0" w:rsidP="00C001A0">
      <w:pPr>
        <w:spacing w:after="0" w:line="360" w:lineRule="auto"/>
        <w:jc w:val="both"/>
        <w:rPr>
          <w:rFonts w:cstheme="minorHAnsi"/>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t>Është shtuar gërma p/1) që përkufizon termin “Përfitues”</w:t>
      </w:r>
      <w:r w:rsidR="00AC582D">
        <w:rPr>
          <w:rFonts w:cstheme="minorHAnsi"/>
          <w:sz w:val="24"/>
          <w:szCs w:val="24"/>
        </w:rPr>
        <w:t>,</w:t>
      </w:r>
      <w:r w:rsidRPr="00186972">
        <w:rPr>
          <w:rFonts w:cstheme="minorHAnsi"/>
          <w:sz w:val="24"/>
          <w:szCs w:val="24"/>
        </w:rPr>
        <w:t xml:space="preserve"> i cili është personi që merr përfitimet në rast vdekje të anëtarit të fondit të pensionit,</w:t>
      </w:r>
      <w:r w:rsidR="0097153F">
        <w:rPr>
          <w:rFonts w:cstheme="minorHAnsi"/>
          <w:sz w:val="24"/>
          <w:szCs w:val="24"/>
        </w:rPr>
        <w:t xml:space="preserve"> </w:t>
      </w:r>
      <w:r w:rsidRPr="00186972">
        <w:rPr>
          <w:rFonts w:cstheme="minorHAnsi"/>
          <w:sz w:val="24"/>
          <w:szCs w:val="24"/>
        </w:rPr>
        <w:t>dhe që caktohet nga ky i fundit në kontratën e planit të pensionit. Ky përkufizim është shtuar për të përshtatur ligjin me direktivën e IORP</w:t>
      </w:r>
      <w:r w:rsidR="00AC582D">
        <w:rPr>
          <w:rFonts w:cstheme="minorHAnsi"/>
          <w:sz w:val="24"/>
          <w:szCs w:val="24"/>
        </w:rPr>
        <w:t>,</w:t>
      </w:r>
      <w:r w:rsidRPr="00186972">
        <w:rPr>
          <w:rFonts w:cstheme="minorHAnsi"/>
          <w:sz w:val="24"/>
          <w:szCs w:val="24"/>
        </w:rPr>
        <w:t xml:space="preserve"> e cila parashikon të drejtën e anëtarit të fondit të pensionit të caktojë një përfitues të aseteve të tij në fondit të pensionit. </w:t>
      </w:r>
    </w:p>
    <w:p w:rsidR="00457063" w:rsidRDefault="00457063" w:rsidP="00C001A0">
      <w:pPr>
        <w:spacing w:after="0" w:line="360" w:lineRule="auto"/>
        <w:jc w:val="both"/>
        <w:rPr>
          <w:rFonts w:cstheme="minorHAnsi"/>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t xml:space="preserve">Gërma q) përkufizimi i termit “punëdhënës” është ndryshuar me qëllim qartësimin gjuhësor të fjalisë. </w:t>
      </w:r>
    </w:p>
    <w:p w:rsidR="00C001A0" w:rsidRDefault="00C001A0" w:rsidP="00C001A0">
      <w:pPr>
        <w:spacing w:after="0" w:line="360" w:lineRule="auto"/>
        <w:jc w:val="both"/>
        <w:rPr>
          <w:rFonts w:cstheme="minorHAnsi"/>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t>Në fund të nenit 4, janë shtuar gërmat v), x), xh), y), z), zh) që përkufizojnë terma të rinj si “Lloj aseti”,</w:t>
      </w:r>
      <w:r w:rsidR="00AC7D6D">
        <w:rPr>
          <w:rFonts w:cstheme="minorHAnsi"/>
          <w:sz w:val="24"/>
          <w:szCs w:val="24"/>
        </w:rPr>
        <w:t xml:space="preserve"> </w:t>
      </w:r>
      <w:r w:rsidRPr="00186972">
        <w:rPr>
          <w:rFonts w:cstheme="minorHAnsi"/>
          <w:sz w:val="24"/>
          <w:szCs w:val="24"/>
        </w:rPr>
        <w:t xml:space="preserve">“Vend pritës” “Legjislacioni për punën dhe sigurimet </w:t>
      </w:r>
      <w:r w:rsidRPr="00186972">
        <w:rPr>
          <w:rFonts w:cstheme="minorHAnsi"/>
          <w:sz w:val="24"/>
          <w:szCs w:val="24"/>
        </w:rPr>
        <w:lastRenderedPageBreak/>
        <w:t xml:space="preserve">shoqërore” “Ofrues i autorizuar në fushën e pensioneve” dhe “Fondi me model të gatshëm”. </w:t>
      </w:r>
    </w:p>
    <w:p w:rsidR="00C001A0" w:rsidRDefault="00C001A0" w:rsidP="00C001A0">
      <w:pPr>
        <w:spacing w:after="0" w:line="360" w:lineRule="auto"/>
        <w:jc w:val="both"/>
        <w:rPr>
          <w:rFonts w:cstheme="minorHAnsi"/>
          <w:b/>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b/>
          <w:sz w:val="24"/>
          <w:szCs w:val="24"/>
        </w:rPr>
        <w:t>Neni 3</w:t>
      </w:r>
      <w:r w:rsidR="00AC7D6D">
        <w:rPr>
          <w:rFonts w:cstheme="minorHAnsi"/>
          <w:b/>
          <w:sz w:val="24"/>
          <w:szCs w:val="24"/>
        </w:rPr>
        <w:t xml:space="preserve"> </w:t>
      </w:r>
      <w:r w:rsidRPr="00186972">
        <w:rPr>
          <w:rFonts w:cstheme="minorHAnsi"/>
          <w:b/>
          <w:sz w:val="24"/>
          <w:szCs w:val="24"/>
        </w:rPr>
        <w:t>-</w:t>
      </w:r>
      <w:r w:rsidRPr="00186972">
        <w:rPr>
          <w:rFonts w:cstheme="minorHAnsi"/>
          <w:sz w:val="24"/>
          <w:szCs w:val="24"/>
        </w:rPr>
        <w:t xml:space="preserve"> </w:t>
      </w:r>
      <w:r w:rsidR="00FE30ED">
        <w:rPr>
          <w:rFonts w:cstheme="minorHAnsi"/>
          <w:b/>
          <w:sz w:val="24"/>
          <w:szCs w:val="24"/>
        </w:rPr>
        <w:t xml:space="preserve">propozon ndryshimet për nenin </w:t>
      </w:r>
      <w:r w:rsidR="008639A4">
        <w:rPr>
          <w:rFonts w:cstheme="minorHAnsi"/>
          <w:b/>
          <w:sz w:val="24"/>
          <w:szCs w:val="24"/>
        </w:rPr>
        <w:t>5</w:t>
      </w:r>
      <w:r w:rsidRPr="00186972">
        <w:rPr>
          <w:rFonts w:cstheme="minorHAnsi"/>
          <w:b/>
          <w:sz w:val="24"/>
          <w:szCs w:val="24"/>
        </w:rPr>
        <w:t xml:space="preserve"> të ligjit ekzistues:</w:t>
      </w:r>
    </w:p>
    <w:p w:rsidR="008639A4" w:rsidRPr="00D84DAE" w:rsidRDefault="008639A4" w:rsidP="008639A4">
      <w:pPr>
        <w:spacing w:after="0" w:line="288" w:lineRule="auto"/>
        <w:jc w:val="both"/>
        <w:rPr>
          <w:rFonts w:ascii="Times New Roman" w:hAnsi="Times New Roman" w:cs="Times New Roman"/>
          <w:sz w:val="24"/>
          <w:szCs w:val="24"/>
        </w:rPr>
      </w:pPr>
      <w:r w:rsidRPr="00D84DAE">
        <w:rPr>
          <w:rFonts w:ascii="Times New Roman" w:hAnsi="Times New Roman" w:cs="Times New Roman"/>
          <w:sz w:val="24"/>
          <w:szCs w:val="24"/>
        </w:rPr>
        <w:t>N</w:t>
      </w:r>
      <w:r>
        <w:rPr>
          <w:rFonts w:ascii="Times New Roman" w:hAnsi="Times New Roman" w:cs="Times New Roman"/>
          <w:sz w:val="24"/>
          <w:szCs w:val="24"/>
        </w:rPr>
        <w:t>ë</w:t>
      </w:r>
      <w:r w:rsidRPr="00D84DAE">
        <w:rPr>
          <w:rFonts w:ascii="Times New Roman" w:hAnsi="Times New Roman" w:cs="Times New Roman"/>
          <w:sz w:val="24"/>
          <w:szCs w:val="24"/>
        </w:rPr>
        <w:t xml:space="preserve"> nenin 5</w:t>
      </w:r>
      <w:r>
        <w:rPr>
          <w:rFonts w:ascii="Times New Roman" w:hAnsi="Times New Roman" w:cs="Times New Roman"/>
          <w:sz w:val="24"/>
          <w:szCs w:val="24"/>
        </w:rPr>
        <w:t>,</w:t>
      </w:r>
      <w:r w:rsidRPr="00D84DAE">
        <w:rPr>
          <w:rFonts w:ascii="Times New Roman" w:hAnsi="Times New Roman" w:cs="Times New Roman"/>
          <w:sz w:val="24"/>
          <w:szCs w:val="24"/>
        </w:rPr>
        <w:t xml:space="preserve"> shtohet detyrimi q</w:t>
      </w:r>
      <w:r>
        <w:rPr>
          <w:rFonts w:ascii="Times New Roman" w:hAnsi="Times New Roman" w:cs="Times New Roman"/>
          <w:sz w:val="24"/>
          <w:szCs w:val="24"/>
        </w:rPr>
        <w:t>ë</w:t>
      </w:r>
      <w:r w:rsidRPr="00D84DAE">
        <w:rPr>
          <w:rFonts w:ascii="Times New Roman" w:hAnsi="Times New Roman" w:cs="Times New Roman"/>
          <w:sz w:val="24"/>
          <w:szCs w:val="24"/>
        </w:rPr>
        <w:t xml:space="preserve"> kontratës së fondit të pensionit t’i bashkëlidhet edhe </w:t>
      </w:r>
      <w:r w:rsidR="00BB7739">
        <w:rPr>
          <w:rFonts w:ascii="Times New Roman" w:hAnsi="Times New Roman"/>
          <w:sz w:val="24"/>
          <w:szCs w:val="24"/>
        </w:rPr>
        <w:t xml:space="preserve">dokumenti </w:t>
      </w:r>
      <w:r w:rsidRPr="00D84DAE">
        <w:rPr>
          <w:rFonts w:ascii="Times New Roman" w:hAnsi="Times New Roman"/>
          <w:sz w:val="24"/>
          <w:szCs w:val="24"/>
        </w:rPr>
        <w:t>politikës s</w:t>
      </w:r>
      <w:r>
        <w:rPr>
          <w:rFonts w:ascii="Times New Roman" w:hAnsi="Times New Roman"/>
          <w:sz w:val="24"/>
          <w:szCs w:val="24"/>
        </w:rPr>
        <w:t>ë investimit</w:t>
      </w:r>
      <w:r w:rsidRPr="00D84DAE">
        <w:rPr>
          <w:rFonts w:ascii="Times New Roman" w:hAnsi="Times New Roman"/>
          <w:sz w:val="24"/>
          <w:szCs w:val="24"/>
        </w:rPr>
        <w:t>.</w:t>
      </w:r>
    </w:p>
    <w:p w:rsidR="008639A4" w:rsidRDefault="008639A4" w:rsidP="008639A4">
      <w:pPr>
        <w:spacing w:after="0" w:line="360" w:lineRule="auto"/>
        <w:jc w:val="both"/>
        <w:rPr>
          <w:rFonts w:cstheme="minorHAnsi"/>
          <w:b/>
          <w:sz w:val="24"/>
          <w:szCs w:val="24"/>
        </w:rPr>
      </w:pPr>
    </w:p>
    <w:p w:rsidR="008639A4" w:rsidRPr="00186972" w:rsidRDefault="008639A4" w:rsidP="008639A4">
      <w:pPr>
        <w:spacing w:after="0" w:line="360" w:lineRule="auto"/>
        <w:jc w:val="both"/>
        <w:rPr>
          <w:rFonts w:cstheme="minorHAnsi"/>
          <w:sz w:val="24"/>
          <w:szCs w:val="24"/>
        </w:rPr>
      </w:pPr>
      <w:r w:rsidRPr="00186972">
        <w:rPr>
          <w:rFonts w:cstheme="minorHAnsi"/>
          <w:b/>
          <w:sz w:val="24"/>
          <w:szCs w:val="24"/>
        </w:rPr>
        <w:t xml:space="preserve">Neni </w:t>
      </w:r>
      <w:r>
        <w:rPr>
          <w:rFonts w:cstheme="minorHAnsi"/>
          <w:b/>
          <w:sz w:val="24"/>
          <w:szCs w:val="24"/>
        </w:rPr>
        <w:t xml:space="preserve">4 </w:t>
      </w:r>
      <w:r w:rsidRPr="00186972">
        <w:rPr>
          <w:rFonts w:cstheme="minorHAnsi"/>
          <w:b/>
          <w:sz w:val="24"/>
          <w:szCs w:val="24"/>
        </w:rPr>
        <w:t>-</w:t>
      </w:r>
      <w:r w:rsidRPr="00186972">
        <w:rPr>
          <w:rFonts w:cstheme="minorHAnsi"/>
          <w:sz w:val="24"/>
          <w:szCs w:val="24"/>
        </w:rPr>
        <w:t xml:space="preserve"> </w:t>
      </w:r>
      <w:r>
        <w:rPr>
          <w:rFonts w:cstheme="minorHAnsi"/>
          <w:b/>
          <w:sz w:val="24"/>
          <w:szCs w:val="24"/>
        </w:rPr>
        <w:t xml:space="preserve">propozon ndryshimet për nenin 6 </w:t>
      </w:r>
      <w:r w:rsidRPr="00186972">
        <w:rPr>
          <w:rFonts w:cstheme="minorHAnsi"/>
          <w:b/>
          <w:sz w:val="24"/>
          <w:szCs w:val="24"/>
        </w:rPr>
        <w:t>të ligjit ekzistues:</w:t>
      </w: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t>Në n</w:t>
      </w:r>
      <w:r w:rsidR="00FE30ED">
        <w:rPr>
          <w:rFonts w:cstheme="minorHAnsi"/>
          <w:sz w:val="24"/>
          <w:szCs w:val="24"/>
        </w:rPr>
        <w:t>enin 6</w:t>
      </w:r>
      <w:r w:rsidRPr="00186972">
        <w:rPr>
          <w:rFonts w:cstheme="minorHAnsi"/>
          <w:sz w:val="24"/>
          <w:szCs w:val="24"/>
        </w:rPr>
        <w:t xml:space="preserve"> propozohet që fjalia e fundit e paragrafit 1</w:t>
      </w:r>
      <w:r w:rsidR="00AC582D">
        <w:rPr>
          <w:rFonts w:cstheme="minorHAnsi"/>
          <w:sz w:val="24"/>
          <w:szCs w:val="24"/>
        </w:rPr>
        <w:t>,</w:t>
      </w:r>
      <w:r w:rsidRPr="00186972">
        <w:rPr>
          <w:rFonts w:cstheme="minorHAnsi"/>
          <w:sz w:val="24"/>
          <w:szCs w:val="24"/>
        </w:rPr>
        <w:t xml:space="preserve"> si dhe germa a) dhe b) ku parashikohen politika e investim dhe ndryshimi i kontratës së fondit të pensionit</w:t>
      </w:r>
      <w:r w:rsidR="00AC582D">
        <w:rPr>
          <w:rFonts w:cstheme="minorHAnsi"/>
          <w:sz w:val="24"/>
          <w:szCs w:val="24"/>
        </w:rPr>
        <w:t>,</w:t>
      </w:r>
      <w:r w:rsidRPr="00186972">
        <w:rPr>
          <w:rFonts w:cstheme="minorHAnsi"/>
          <w:sz w:val="24"/>
          <w:szCs w:val="24"/>
        </w:rPr>
        <w:t xml:space="preserve"> të </w:t>
      </w:r>
      <w:r w:rsidR="00FE30ED">
        <w:rPr>
          <w:rFonts w:cstheme="minorHAnsi"/>
          <w:sz w:val="24"/>
          <w:szCs w:val="24"/>
        </w:rPr>
        <w:t>s</w:t>
      </w:r>
      <w:r w:rsidR="00B71C01" w:rsidRPr="00186972">
        <w:rPr>
          <w:rFonts w:cstheme="minorHAnsi"/>
          <w:sz w:val="24"/>
          <w:szCs w:val="24"/>
        </w:rPr>
        <w:t>postoh</w:t>
      </w:r>
      <w:r w:rsidR="00B71C01">
        <w:rPr>
          <w:rFonts w:cstheme="minorHAnsi"/>
          <w:sz w:val="24"/>
          <w:szCs w:val="24"/>
        </w:rPr>
        <w:t>et</w:t>
      </w:r>
      <w:r w:rsidRPr="00186972">
        <w:rPr>
          <w:rFonts w:cstheme="minorHAnsi"/>
          <w:sz w:val="24"/>
          <w:szCs w:val="24"/>
        </w:rPr>
        <w:t xml:space="preserve"> si paragraf m</w:t>
      </w:r>
      <w:r w:rsidR="00FE30ED" w:rsidRPr="00186972">
        <w:rPr>
          <w:rFonts w:cstheme="minorHAnsi"/>
          <w:sz w:val="24"/>
          <w:szCs w:val="24"/>
        </w:rPr>
        <w:t>ë</w:t>
      </w:r>
      <w:r w:rsidRPr="00186972">
        <w:rPr>
          <w:rFonts w:cstheme="minorHAnsi"/>
          <w:sz w:val="24"/>
          <w:szCs w:val="24"/>
        </w:rPr>
        <w:t xml:space="preserve"> vete në fund të nenit. Ky ndryshim bëhet me qëllim që politika e investimit të dalë si dokument më vetë dhe jo si pjesë përbërëse e </w:t>
      </w:r>
      <w:r w:rsidR="004214BD" w:rsidRPr="00186972">
        <w:rPr>
          <w:rFonts w:cstheme="minorHAnsi"/>
          <w:sz w:val="24"/>
          <w:szCs w:val="24"/>
        </w:rPr>
        <w:t>kontratës</w:t>
      </w:r>
      <w:r w:rsidRPr="00186972">
        <w:rPr>
          <w:rFonts w:cstheme="minorHAnsi"/>
          <w:sz w:val="24"/>
          <w:szCs w:val="24"/>
        </w:rPr>
        <w:t xml:space="preserve"> së fondit të pensionit, </w:t>
      </w:r>
      <w:r w:rsidR="00FE30ED">
        <w:rPr>
          <w:rFonts w:cstheme="minorHAnsi"/>
          <w:sz w:val="24"/>
          <w:szCs w:val="24"/>
        </w:rPr>
        <w:t>ndryshim ky q</w:t>
      </w:r>
      <w:r w:rsidR="00507C65">
        <w:rPr>
          <w:rFonts w:cstheme="minorHAnsi"/>
          <w:sz w:val="24"/>
          <w:szCs w:val="24"/>
        </w:rPr>
        <w:t>ë</w:t>
      </w:r>
      <w:r w:rsidR="00FE30ED">
        <w:rPr>
          <w:rFonts w:cstheme="minorHAnsi"/>
          <w:sz w:val="24"/>
          <w:szCs w:val="24"/>
        </w:rPr>
        <w:t xml:space="preserve"> sjell </w:t>
      </w:r>
      <w:r w:rsidRPr="00186972">
        <w:rPr>
          <w:rFonts w:cstheme="minorHAnsi"/>
          <w:sz w:val="24"/>
          <w:szCs w:val="24"/>
        </w:rPr>
        <w:t>përshtatjen me direktivën</w:t>
      </w:r>
      <w:r w:rsidR="00AC582D">
        <w:rPr>
          <w:rFonts w:cstheme="minorHAnsi"/>
          <w:sz w:val="24"/>
          <w:szCs w:val="24"/>
        </w:rPr>
        <w:t>,</w:t>
      </w:r>
      <w:r w:rsidRPr="00186972">
        <w:rPr>
          <w:rFonts w:cstheme="minorHAnsi"/>
          <w:sz w:val="24"/>
          <w:szCs w:val="24"/>
        </w:rPr>
        <w:t xml:space="preserve"> si dhe për të mundësuar ndryshimin e saj pa </w:t>
      </w:r>
      <w:r w:rsidR="00FD3646" w:rsidRPr="00186972">
        <w:rPr>
          <w:rFonts w:cstheme="minorHAnsi"/>
          <w:sz w:val="24"/>
          <w:szCs w:val="24"/>
        </w:rPr>
        <w:t>qenë</w:t>
      </w:r>
      <w:r w:rsidRPr="00186972">
        <w:rPr>
          <w:rFonts w:cstheme="minorHAnsi"/>
          <w:sz w:val="24"/>
          <w:szCs w:val="24"/>
        </w:rPr>
        <w:t xml:space="preserve"> nevoja e ndryshimit të të gjithë kontratës së fondit të pensionit. </w:t>
      </w:r>
    </w:p>
    <w:p w:rsidR="00043D3D" w:rsidRPr="00186972" w:rsidRDefault="00043D3D" w:rsidP="00C001A0">
      <w:pPr>
        <w:spacing w:after="0" w:line="360" w:lineRule="auto"/>
        <w:jc w:val="both"/>
        <w:rPr>
          <w:rFonts w:cstheme="minorHAnsi"/>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b/>
          <w:sz w:val="24"/>
          <w:szCs w:val="24"/>
        </w:rPr>
        <w:t xml:space="preserve">Neni </w:t>
      </w:r>
      <w:r w:rsidR="008639A4">
        <w:rPr>
          <w:rFonts w:cstheme="minorHAnsi"/>
          <w:b/>
          <w:sz w:val="24"/>
          <w:szCs w:val="24"/>
        </w:rPr>
        <w:t>5</w:t>
      </w:r>
      <w:r w:rsidR="0097153F">
        <w:rPr>
          <w:rFonts w:cstheme="minorHAnsi"/>
          <w:b/>
          <w:sz w:val="24"/>
          <w:szCs w:val="24"/>
        </w:rPr>
        <w:t xml:space="preserve"> </w:t>
      </w:r>
      <w:r w:rsidRPr="00186972">
        <w:rPr>
          <w:rFonts w:cstheme="minorHAnsi"/>
          <w:b/>
          <w:sz w:val="24"/>
          <w:szCs w:val="24"/>
        </w:rPr>
        <w:t>-</w:t>
      </w:r>
      <w:r w:rsidRPr="00186972">
        <w:rPr>
          <w:rFonts w:cstheme="minorHAnsi"/>
          <w:sz w:val="24"/>
          <w:szCs w:val="24"/>
        </w:rPr>
        <w:t xml:space="preserve"> </w:t>
      </w:r>
      <w:r w:rsidR="00FE30ED">
        <w:rPr>
          <w:rFonts w:cstheme="minorHAnsi"/>
          <w:b/>
          <w:sz w:val="24"/>
          <w:szCs w:val="24"/>
        </w:rPr>
        <w:t>propozon ndryshimet për nenin 7</w:t>
      </w:r>
      <w:r w:rsidRPr="00186972">
        <w:rPr>
          <w:rFonts w:cstheme="minorHAnsi"/>
          <w:b/>
          <w:sz w:val="24"/>
          <w:szCs w:val="24"/>
        </w:rPr>
        <w:t xml:space="preserve"> të ligjit ekzistues:</w:t>
      </w:r>
    </w:p>
    <w:p w:rsidR="00043D3D" w:rsidRPr="0097153F" w:rsidRDefault="00FE30ED" w:rsidP="00C001A0">
      <w:pPr>
        <w:spacing w:after="0" w:line="360" w:lineRule="auto"/>
        <w:jc w:val="both"/>
        <w:rPr>
          <w:rFonts w:cstheme="minorHAnsi"/>
          <w:color w:val="FF0000"/>
          <w:sz w:val="24"/>
          <w:szCs w:val="24"/>
        </w:rPr>
      </w:pPr>
      <w:r>
        <w:rPr>
          <w:rFonts w:cstheme="minorHAnsi"/>
          <w:sz w:val="24"/>
          <w:szCs w:val="24"/>
        </w:rPr>
        <w:t>Në nenin 7</w:t>
      </w:r>
      <w:r w:rsidR="006000EF" w:rsidRPr="00186972">
        <w:rPr>
          <w:rFonts w:cstheme="minorHAnsi"/>
          <w:sz w:val="24"/>
          <w:szCs w:val="24"/>
        </w:rPr>
        <w:t xml:space="preserve"> propozohet të shtohen </w:t>
      </w:r>
      <w:r w:rsidR="00482EAE">
        <w:rPr>
          <w:rFonts w:cstheme="minorHAnsi"/>
          <w:sz w:val="24"/>
          <w:szCs w:val="24"/>
        </w:rPr>
        <w:t>pikat</w:t>
      </w:r>
      <w:r w:rsidR="006000EF" w:rsidRPr="00186972">
        <w:rPr>
          <w:rFonts w:cstheme="minorHAnsi"/>
          <w:sz w:val="24"/>
          <w:szCs w:val="24"/>
        </w:rPr>
        <w:t xml:space="preserve"> 3 dhe 4 në fund të nenit</w:t>
      </w:r>
      <w:r w:rsidR="00D235E3">
        <w:rPr>
          <w:rFonts w:cstheme="minorHAnsi"/>
          <w:sz w:val="24"/>
          <w:szCs w:val="24"/>
        </w:rPr>
        <w:t>, q</w:t>
      </w:r>
      <w:r w:rsidR="00A1536C">
        <w:rPr>
          <w:rFonts w:cstheme="minorHAnsi"/>
          <w:sz w:val="24"/>
          <w:szCs w:val="24"/>
        </w:rPr>
        <w:t>ë</w:t>
      </w:r>
      <w:r w:rsidR="00D235E3">
        <w:rPr>
          <w:rFonts w:cstheme="minorHAnsi"/>
          <w:sz w:val="24"/>
          <w:szCs w:val="24"/>
        </w:rPr>
        <w:t xml:space="preserve"> parashikojnë përfshirjen e </w:t>
      </w:r>
      <w:r w:rsidR="00D235E3" w:rsidRPr="00186972">
        <w:rPr>
          <w:rFonts w:cstheme="minorHAnsi"/>
          <w:sz w:val="24"/>
          <w:szCs w:val="24"/>
        </w:rPr>
        <w:t>dokumentin me informacionin kryesor</w:t>
      </w:r>
      <w:r w:rsidR="00AC582D">
        <w:rPr>
          <w:rFonts w:cstheme="minorHAnsi"/>
          <w:sz w:val="24"/>
          <w:szCs w:val="24"/>
        </w:rPr>
        <w:t>,</w:t>
      </w:r>
      <w:r w:rsidR="00D235E3" w:rsidRPr="00186972">
        <w:rPr>
          <w:rFonts w:cstheme="minorHAnsi"/>
          <w:sz w:val="24"/>
          <w:szCs w:val="24"/>
        </w:rPr>
        <w:t xml:space="preserve"> i cili përmban informacion të përgjithshëm dhe të përmbledhur mbi fondin e pensionit</w:t>
      </w:r>
      <w:r w:rsidR="006000EF" w:rsidRPr="00186972">
        <w:rPr>
          <w:rFonts w:cstheme="minorHAnsi"/>
          <w:sz w:val="24"/>
          <w:szCs w:val="24"/>
        </w:rPr>
        <w:t xml:space="preserve">. Ky ndryshim </w:t>
      </w:r>
      <w:r w:rsidR="006000EF" w:rsidRPr="00D235E3">
        <w:rPr>
          <w:rFonts w:cstheme="minorHAnsi"/>
          <w:sz w:val="24"/>
          <w:szCs w:val="24"/>
        </w:rPr>
        <w:t xml:space="preserve">propozohet </w:t>
      </w:r>
      <w:r w:rsidR="009A1D66" w:rsidRPr="00D235E3">
        <w:rPr>
          <w:rFonts w:cstheme="minorHAnsi"/>
          <w:sz w:val="24"/>
          <w:szCs w:val="24"/>
        </w:rPr>
        <w:t>n</w:t>
      </w:r>
      <w:r w:rsidR="00071759" w:rsidRPr="00D235E3">
        <w:rPr>
          <w:rFonts w:cstheme="minorHAnsi"/>
          <w:sz w:val="24"/>
          <w:szCs w:val="24"/>
        </w:rPr>
        <w:t>ë</w:t>
      </w:r>
      <w:r w:rsidR="009A1D66" w:rsidRPr="00D235E3">
        <w:rPr>
          <w:rFonts w:cstheme="minorHAnsi"/>
          <w:sz w:val="24"/>
          <w:szCs w:val="24"/>
        </w:rPr>
        <w:t xml:space="preserve"> kuadër </w:t>
      </w:r>
      <w:r w:rsidR="00B71C01" w:rsidRPr="00D235E3">
        <w:rPr>
          <w:rFonts w:cstheme="minorHAnsi"/>
          <w:sz w:val="24"/>
          <w:szCs w:val="24"/>
        </w:rPr>
        <w:t>t</w:t>
      </w:r>
      <w:r w:rsidR="00A1536C">
        <w:rPr>
          <w:rFonts w:cstheme="minorHAnsi"/>
          <w:sz w:val="24"/>
          <w:szCs w:val="24"/>
        </w:rPr>
        <w:t>ë</w:t>
      </w:r>
      <w:r w:rsidR="00B71C01" w:rsidRPr="00D235E3">
        <w:rPr>
          <w:rFonts w:cstheme="minorHAnsi"/>
          <w:sz w:val="24"/>
          <w:szCs w:val="24"/>
        </w:rPr>
        <w:t xml:space="preserve"> rritjes</w:t>
      </w:r>
      <w:r w:rsidR="00B71C01" w:rsidRPr="00373F4C">
        <w:rPr>
          <w:rFonts w:cstheme="minorHAnsi"/>
          <w:sz w:val="24"/>
          <w:szCs w:val="24"/>
        </w:rPr>
        <w:t xml:space="preserve"> </w:t>
      </w:r>
      <w:r w:rsidR="00B71C01">
        <w:rPr>
          <w:rFonts w:cstheme="minorHAnsi"/>
          <w:sz w:val="24"/>
          <w:szCs w:val="24"/>
        </w:rPr>
        <w:t>s</w:t>
      </w:r>
      <w:r w:rsidR="00A1536C">
        <w:rPr>
          <w:rFonts w:cstheme="minorHAnsi"/>
          <w:sz w:val="24"/>
          <w:szCs w:val="24"/>
        </w:rPr>
        <w:t>ë</w:t>
      </w:r>
      <w:r w:rsidR="00B71C01" w:rsidRPr="00373F4C">
        <w:rPr>
          <w:rFonts w:cstheme="minorHAnsi"/>
          <w:sz w:val="24"/>
          <w:szCs w:val="24"/>
        </w:rPr>
        <w:t xml:space="preserve"> transparencës dhe informimit të konsumatorit</w:t>
      </w:r>
      <w:r w:rsidR="00B71C01">
        <w:rPr>
          <w:rFonts w:cstheme="minorHAnsi"/>
          <w:sz w:val="24"/>
          <w:szCs w:val="24"/>
        </w:rPr>
        <w:t xml:space="preserve">. </w:t>
      </w:r>
      <w:r w:rsidR="006000EF" w:rsidRPr="00186972">
        <w:rPr>
          <w:rFonts w:cstheme="minorHAnsi"/>
          <w:sz w:val="24"/>
          <w:szCs w:val="24"/>
        </w:rPr>
        <w:t>Shoqëria administruese/ofruesi i autorizuar në fushën e pensioneve dhe agjentët e fondit të pensionit janë të detyruar t’i japin dokumenti</w:t>
      </w:r>
      <w:r w:rsidR="00C855F9">
        <w:rPr>
          <w:rFonts w:cstheme="minorHAnsi"/>
          <w:sz w:val="24"/>
          <w:szCs w:val="24"/>
        </w:rPr>
        <w:t>n</w:t>
      </w:r>
      <w:r w:rsidR="006000EF" w:rsidRPr="00186972">
        <w:rPr>
          <w:rFonts w:cstheme="minorHAnsi"/>
          <w:sz w:val="24"/>
          <w:szCs w:val="24"/>
        </w:rPr>
        <w:t xml:space="preserve"> me informacionin kryesor </w:t>
      </w:r>
      <w:r w:rsidR="00560FA7" w:rsidRPr="00186972">
        <w:rPr>
          <w:rFonts w:cstheme="minorHAnsi"/>
          <w:sz w:val="24"/>
          <w:szCs w:val="24"/>
        </w:rPr>
        <w:t>çdo</w:t>
      </w:r>
      <w:r w:rsidR="006000EF" w:rsidRPr="00186972">
        <w:rPr>
          <w:rFonts w:cstheme="minorHAnsi"/>
          <w:sz w:val="24"/>
          <w:szCs w:val="24"/>
        </w:rPr>
        <w:t xml:space="preserve"> personi përpara nënshkrimit të kontratës për anëtarësim në fondin e pensionit. </w:t>
      </w:r>
    </w:p>
    <w:p w:rsidR="00C001A0" w:rsidRDefault="00C001A0" w:rsidP="00C001A0">
      <w:pPr>
        <w:spacing w:after="0" w:line="360" w:lineRule="auto"/>
        <w:jc w:val="both"/>
        <w:rPr>
          <w:rFonts w:cstheme="minorHAnsi"/>
          <w:b/>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b/>
          <w:sz w:val="24"/>
          <w:szCs w:val="24"/>
        </w:rPr>
        <w:t xml:space="preserve">Neni </w:t>
      </w:r>
      <w:r w:rsidR="008639A4">
        <w:rPr>
          <w:rFonts w:cstheme="minorHAnsi"/>
          <w:b/>
          <w:sz w:val="24"/>
          <w:szCs w:val="24"/>
        </w:rPr>
        <w:t>6</w:t>
      </w:r>
      <w:r w:rsidRPr="00186972">
        <w:rPr>
          <w:rFonts w:cstheme="minorHAnsi"/>
          <w:b/>
          <w:sz w:val="24"/>
          <w:szCs w:val="24"/>
        </w:rPr>
        <w:t>-</w:t>
      </w:r>
      <w:r w:rsidRPr="00186972">
        <w:rPr>
          <w:rFonts w:cstheme="minorHAnsi"/>
          <w:sz w:val="24"/>
          <w:szCs w:val="24"/>
        </w:rPr>
        <w:t xml:space="preserve"> </w:t>
      </w:r>
      <w:r w:rsidRPr="00186972">
        <w:rPr>
          <w:rFonts w:cstheme="minorHAnsi"/>
          <w:b/>
          <w:sz w:val="24"/>
          <w:szCs w:val="24"/>
        </w:rPr>
        <w:t>propozon ndryshimet për nenin 8 të ligjit ekzistues:</w:t>
      </w: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t xml:space="preserve">Në </w:t>
      </w:r>
      <w:r w:rsidR="00BD21FB">
        <w:rPr>
          <w:rFonts w:cstheme="minorHAnsi"/>
          <w:sz w:val="24"/>
          <w:szCs w:val="24"/>
        </w:rPr>
        <w:t>pikën</w:t>
      </w:r>
      <w:r w:rsidRPr="00186972">
        <w:rPr>
          <w:rFonts w:cstheme="minorHAnsi"/>
          <w:sz w:val="24"/>
          <w:szCs w:val="24"/>
        </w:rPr>
        <w:t xml:space="preserve"> e parë të nenit 8 </w:t>
      </w:r>
      <w:r w:rsidR="004214BD" w:rsidRPr="00186972">
        <w:rPr>
          <w:rFonts w:cstheme="minorHAnsi"/>
          <w:sz w:val="24"/>
          <w:szCs w:val="24"/>
        </w:rPr>
        <w:t>propozohet</w:t>
      </w:r>
      <w:r w:rsidRPr="00186972">
        <w:rPr>
          <w:rFonts w:cstheme="minorHAnsi"/>
          <w:sz w:val="24"/>
          <w:szCs w:val="24"/>
        </w:rPr>
        <w:t xml:space="preserve"> të shtohet në përmbajtjen e prospektit detyrimi i</w:t>
      </w:r>
      <w:r w:rsidR="00AC7D6D">
        <w:rPr>
          <w:rFonts w:cstheme="minorHAnsi"/>
          <w:sz w:val="24"/>
          <w:szCs w:val="24"/>
        </w:rPr>
        <w:t xml:space="preserve"> </w:t>
      </w:r>
      <w:r w:rsidRPr="00186972">
        <w:rPr>
          <w:rFonts w:cstheme="minorHAnsi"/>
          <w:sz w:val="24"/>
          <w:szCs w:val="24"/>
        </w:rPr>
        <w:t xml:space="preserve">shoqërisë administruese/ofruesit të autorizuar në fushën e </w:t>
      </w:r>
      <w:r w:rsidR="004214BD" w:rsidRPr="00186972">
        <w:rPr>
          <w:rFonts w:cstheme="minorHAnsi"/>
          <w:sz w:val="24"/>
          <w:szCs w:val="24"/>
        </w:rPr>
        <w:t>p</w:t>
      </w:r>
      <w:r w:rsidR="004214BD">
        <w:rPr>
          <w:rFonts w:cstheme="minorHAnsi"/>
          <w:sz w:val="24"/>
          <w:szCs w:val="24"/>
        </w:rPr>
        <w:t>e</w:t>
      </w:r>
      <w:r w:rsidR="004214BD" w:rsidRPr="00186972">
        <w:rPr>
          <w:rFonts w:cstheme="minorHAnsi"/>
          <w:sz w:val="24"/>
          <w:szCs w:val="24"/>
        </w:rPr>
        <w:t>nsioneve</w:t>
      </w:r>
      <w:r w:rsidRPr="00186972">
        <w:rPr>
          <w:rFonts w:cstheme="minorHAnsi"/>
          <w:sz w:val="24"/>
          <w:szCs w:val="24"/>
        </w:rPr>
        <w:t xml:space="preserve"> për të dhënë detaje mbi delegimin e funksioneve të shoqërisë. Ky detyrim është shtuar si kërkesë e direktivës</w:t>
      </w:r>
      <w:r w:rsidR="00AC582D">
        <w:rPr>
          <w:rFonts w:cstheme="minorHAnsi"/>
          <w:sz w:val="24"/>
          <w:szCs w:val="24"/>
        </w:rPr>
        <w:t>,</w:t>
      </w:r>
      <w:r w:rsidRPr="00186972">
        <w:rPr>
          <w:rFonts w:cstheme="minorHAnsi"/>
          <w:sz w:val="24"/>
          <w:szCs w:val="24"/>
        </w:rPr>
        <w:t xml:space="preserve"> pasi në ligjin ekzistues nuk parashikohej që prospekti të jepte informacion mbi delegimin e funksioneve të shoqërisë.</w:t>
      </w:r>
      <w:r w:rsidR="00AC7D6D">
        <w:rPr>
          <w:rFonts w:cstheme="minorHAnsi"/>
          <w:sz w:val="24"/>
          <w:szCs w:val="24"/>
        </w:rPr>
        <w:t xml:space="preserve"> </w:t>
      </w:r>
      <w:r w:rsidRPr="00186972">
        <w:rPr>
          <w:rFonts w:cstheme="minorHAnsi"/>
          <w:sz w:val="24"/>
          <w:szCs w:val="24"/>
        </w:rPr>
        <w:t xml:space="preserve"> </w:t>
      </w:r>
    </w:p>
    <w:p w:rsidR="003B19A3" w:rsidRDefault="003B19A3" w:rsidP="00C001A0">
      <w:pPr>
        <w:spacing w:after="0" w:line="360" w:lineRule="auto"/>
        <w:jc w:val="both"/>
        <w:rPr>
          <w:rFonts w:cstheme="minorHAnsi"/>
          <w:sz w:val="24"/>
          <w:szCs w:val="24"/>
        </w:rPr>
      </w:pPr>
    </w:p>
    <w:p w:rsidR="00C001A0" w:rsidRDefault="006000EF" w:rsidP="00C001A0">
      <w:pPr>
        <w:spacing w:after="0" w:line="360" w:lineRule="auto"/>
        <w:jc w:val="both"/>
        <w:rPr>
          <w:rFonts w:cstheme="minorHAnsi"/>
          <w:sz w:val="24"/>
          <w:szCs w:val="24"/>
        </w:rPr>
      </w:pPr>
      <w:r w:rsidRPr="00186972">
        <w:rPr>
          <w:rFonts w:cstheme="minorHAnsi"/>
          <w:sz w:val="24"/>
          <w:szCs w:val="24"/>
        </w:rPr>
        <w:lastRenderedPageBreak/>
        <w:t xml:space="preserve">Në </w:t>
      </w:r>
      <w:r w:rsidR="00BD21FB">
        <w:rPr>
          <w:rFonts w:cstheme="minorHAnsi"/>
          <w:sz w:val="24"/>
          <w:szCs w:val="24"/>
        </w:rPr>
        <w:t>pikat</w:t>
      </w:r>
      <w:r w:rsidRPr="00186972">
        <w:rPr>
          <w:rFonts w:cstheme="minorHAnsi"/>
          <w:sz w:val="24"/>
          <w:szCs w:val="24"/>
        </w:rPr>
        <w:t xml:space="preserve"> 3, 4, 5, 6 dhe 7 të </w:t>
      </w:r>
      <w:r w:rsidR="00C855F9">
        <w:rPr>
          <w:rFonts w:cstheme="minorHAnsi"/>
          <w:sz w:val="24"/>
          <w:szCs w:val="24"/>
        </w:rPr>
        <w:t>nenit 8,</w:t>
      </w:r>
      <w:r w:rsidRPr="00186972">
        <w:rPr>
          <w:rFonts w:cstheme="minorHAnsi"/>
          <w:sz w:val="24"/>
          <w:szCs w:val="24"/>
        </w:rPr>
        <w:t xml:space="preserve"> janë bërë ndryshime me qëllim qartësimin gjuhësor të fjalive. </w:t>
      </w:r>
    </w:p>
    <w:p w:rsidR="003B19A3" w:rsidRDefault="003B19A3" w:rsidP="00C001A0">
      <w:pPr>
        <w:spacing w:after="0" w:line="360" w:lineRule="auto"/>
        <w:jc w:val="both"/>
        <w:rPr>
          <w:rFonts w:cstheme="minorHAnsi"/>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t xml:space="preserve">Në fund të nenit është shtuar </w:t>
      </w:r>
      <w:r w:rsidR="00482EAE">
        <w:rPr>
          <w:rFonts w:cstheme="minorHAnsi"/>
          <w:sz w:val="24"/>
          <w:szCs w:val="24"/>
        </w:rPr>
        <w:t>pika</w:t>
      </w:r>
      <w:r w:rsidR="00BD21FB">
        <w:rPr>
          <w:rFonts w:cstheme="minorHAnsi"/>
          <w:sz w:val="24"/>
          <w:szCs w:val="24"/>
        </w:rPr>
        <w:t xml:space="preserve"> </w:t>
      </w:r>
      <w:r w:rsidRPr="00186972">
        <w:rPr>
          <w:rFonts w:cstheme="minorHAnsi"/>
          <w:sz w:val="24"/>
          <w:szCs w:val="24"/>
        </w:rPr>
        <w:t>8</w:t>
      </w:r>
      <w:r w:rsidR="00AC582D">
        <w:rPr>
          <w:rFonts w:cstheme="minorHAnsi"/>
          <w:sz w:val="24"/>
          <w:szCs w:val="24"/>
        </w:rPr>
        <w:t>,</w:t>
      </w:r>
      <w:r w:rsidRPr="00186972">
        <w:rPr>
          <w:rFonts w:cstheme="minorHAnsi"/>
          <w:sz w:val="24"/>
          <w:szCs w:val="24"/>
        </w:rPr>
        <w:t xml:space="preserve"> </w:t>
      </w:r>
      <w:r w:rsidR="00BD21FB">
        <w:rPr>
          <w:rFonts w:cstheme="minorHAnsi"/>
          <w:sz w:val="24"/>
          <w:szCs w:val="24"/>
        </w:rPr>
        <w:t>e</w:t>
      </w:r>
      <w:r w:rsidRPr="00186972">
        <w:rPr>
          <w:rFonts w:cstheme="minorHAnsi"/>
          <w:sz w:val="24"/>
          <w:szCs w:val="24"/>
        </w:rPr>
        <w:t xml:space="preserve"> cil</w:t>
      </w:r>
      <w:r w:rsidR="00BD21FB">
        <w:rPr>
          <w:rFonts w:cstheme="minorHAnsi"/>
          <w:sz w:val="24"/>
          <w:szCs w:val="24"/>
        </w:rPr>
        <w:t>a</w:t>
      </w:r>
      <w:r w:rsidRPr="00186972">
        <w:rPr>
          <w:rFonts w:cstheme="minorHAnsi"/>
          <w:sz w:val="24"/>
          <w:szCs w:val="24"/>
        </w:rPr>
        <w:t xml:space="preserve"> parashikon të drejtën e Autoritetit për të nxjerrë rregullore mbi përmbajtjen e detajuar të prospektit, ku përfshihen edhe kërkesat për prezantimin e shembujve</w:t>
      </w:r>
      <w:r w:rsidR="00AC582D">
        <w:rPr>
          <w:rFonts w:cstheme="minorHAnsi"/>
          <w:sz w:val="24"/>
          <w:szCs w:val="24"/>
        </w:rPr>
        <w:t>,</w:t>
      </w:r>
      <w:r w:rsidRPr="00186972">
        <w:rPr>
          <w:rFonts w:cstheme="minorHAnsi"/>
          <w:sz w:val="24"/>
          <w:szCs w:val="24"/>
        </w:rPr>
        <w:t xml:space="preserve"> të cilët tregojnë skenarë të ndryshëm për mosha të ndryshme dhe se si ndrys</w:t>
      </w:r>
      <w:r w:rsidR="00FE30ED">
        <w:rPr>
          <w:rFonts w:cstheme="minorHAnsi"/>
          <w:sz w:val="24"/>
          <w:szCs w:val="24"/>
        </w:rPr>
        <w:t xml:space="preserve">himi i moshës ndikon në shumën </w:t>
      </w:r>
      <w:r w:rsidRPr="00186972">
        <w:rPr>
          <w:rFonts w:cstheme="minorHAnsi"/>
          <w:sz w:val="24"/>
          <w:szCs w:val="24"/>
        </w:rPr>
        <w:t xml:space="preserve">që do të derdhet si kontribut. </w:t>
      </w:r>
    </w:p>
    <w:p w:rsidR="00043D3D" w:rsidRPr="00186972" w:rsidRDefault="00043D3D" w:rsidP="00C001A0">
      <w:pPr>
        <w:spacing w:after="0" w:line="360" w:lineRule="auto"/>
        <w:jc w:val="both"/>
        <w:rPr>
          <w:rFonts w:cstheme="minorHAnsi"/>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b/>
          <w:sz w:val="24"/>
          <w:szCs w:val="24"/>
        </w:rPr>
        <w:t xml:space="preserve">Neni </w:t>
      </w:r>
      <w:r w:rsidR="008639A4">
        <w:rPr>
          <w:rFonts w:cstheme="minorHAnsi"/>
          <w:b/>
          <w:sz w:val="24"/>
          <w:szCs w:val="24"/>
        </w:rPr>
        <w:t>7</w:t>
      </w:r>
      <w:r w:rsidRPr="00186972">
        <w:rPr>
          <w:rFonts w:cstheme="minorHAnsi"/>
          <w:b/>
          <w:sz w:val="24"/>
          <w:szCs w:val="24"/>
        </w:rPr>
        <w:t>-</w:t>
      </w:r>
      <w:r w:rsidRPr="00186972">
        <w:rPr>
          <w:rFonts w:cstheme="minorHAnsi"/>
          <w:sz w:val="24"/>
          <w:szCs w:val="24"/>
        </w:rPr>
        <w:t xml:space="preserve"> </w:t>
      </w:r>
      <w:r w:rsidR="00FE30ED">
        <w:rPr>
          <w:rFonts w:cstheme="minorHAnsi"/>
          <w:b/>
          <w:sz w:val="24"/>
          <w:szCs w:val="24"/>
        </w:rPr>
        <w:t>propozon ndryshimet për nenin 9</w:t>
      </w:r>
      <w:r w:rsidRPr="00186972">
        <w:rPr>
          <w:rFonts w:cstheme="minorHAnsi"/>
          <w:b/>
          <w:sz w:val="24"/>
          <w:szCs w:val="24"/>
        </w:rPr>
        <w:t xml:space="preserve"> të ligjit ekzistues:</w:t>
      </w:r>
    </w:p>
    <w:p w:rsidR="00043D3D" w:rsidRPr="00186972" w:rsidRDefault="00835D41" w:rsidP="00C001A0">
      <w:pPr>
        <w:spacing w:after="0" w:line="360" w:lineRule="auto"/>
        <w:jc w:val="both"/>
        <w:rPr>
          <w:rFonts w:cstheme="minorHAnsi"/>
          <w:sz w:val="24"/>
          <w:szCs w:val="24"/>
        </w:rPr>
      </w:pPr>
      <w:r>
        <w:rPr>
          <w:rFonts w:cstheme="minorHAnsi"/>
          <w:sz w:val="24"/>
          <w:szCs w:val="24"/>
        </w:rPr>
        <w:t>N</w:t>
      </w:r>
      <w:r w:rsidRPr="00186972">
        <w:rPr>
          <w:rFonts w:cstheme="minorHAnsi"/>
          <w:sz w:val="24"/>
          <w:szCs w:val="24"/>
        </w:rPr>
        <w:t xml:space="preserve">ë fund </w:t>
      </w:r>
      <w:r>
        <w:rPr>
          <w:rFonts w:cstheme="minorHAnsi"/>
          <w:sz w:val="24"/>
          <w:szCs w:val="24"/>
        </w:rPr>
        <w:t>t</w:t>
      </w:r>
      <w:r w:rsidR="00FE30ED">
        <w:rPr>
          <w:rFonts w:cstheme="minorHAnsi"/>
          <w:sz w:val="24"/>
          <w:szCs w:val="24"/>
        </w:rPr>
        <w:t>ë nenin 9</w:t>
      </w:r>
      <w:r w:rsidR="006000EF" w:rsidRPr="00186972">
        <w:rPr>
          <w:rFonts w:cstheme="minorHAnsi"/>
          <w:sz w:val="24"/>
          <w:szCs w:val="24"/>
        </w:rPr>
        <w:t xml:space="preserve"> është shtuar </w:t>
      </w:r>
      <w:r w:rsidR="00482EAE">
        <w:rPr>
          <w:rFonts w:cstheme="minorHAnsi"/>
          <w:sz w:val="24"/>
          <w:szCs w:val="24"/>
        </w:rPr>
        <w:t>pika</w:t>
      </w:r>
      <w:r>
        <w:rPr>
          <w:rFonts w:cstheme="minorHAnsi"/>
          <w:sz w:val="24"/>
          <w:szCs w:val="24"/>
        </w:rPr>
        <w:t xml:space="preserve"> </w:t>
      </w:r>
      <w:r w:rsidR="006000EF" w:rsidRPr="00186972">
        <w:rPr>
          <w:rFonts w:cstheme="minorHAnsi"/>
          <w:sz w:val="24"/>
          <w:szCs w:val="24"/>
        </w:rPr>
        <w:t xml:space="preserve">5, </w:t>
      </w:r>
      <w:r>
        <w:rPr>
          <w:rFonts w:cstheme="minorHAnsi"/>
          <w:sz w:val="24"/>
          <w:szCs w:val="24"/>
        </w:rPr>
        <w:t>e</w:t>
      </w:r>
      <w:r w:rsidR="006000EF" w:rsidRPr="00186972">
        <w:rPr>
          <w:rFonts w:cstheme="minorHAnsi"/>
          <w:sz w:val="24"/>
          <w:szCs w:val="24"/>
        </w:rPr>
        <w:t xml:space="preserve"> cil</w:t>
      </w:r>
      <w:r>
        <w:rPr>
          <w:rFonts w:cstheme="minorHAnsi"/>
          <w:sz w:val="24"/>
          <w:szCs w:val="24"/>
        </w:rPr>
        <w:t>a</w:t>
      </w:r>
      <w:r w:rsidR="006000EF" w:rsidRPr="00186972">
        <w:rPr>
          <w:rFonts w:cstheme="minorHAnsi"/>
          <w:sz w:val="24"/>
          <w:szCs w:val="24"/>
        </w:rPr>
        <w:t xml:space="preserve"> parashikon se kërkesat e nenit 9 zbatohe</w:t>
      </w:r>
      <w:r w:rsidR="00FE30ED">
        <w:rPr>
          <w:rFonts w:cstheme="minorHAnsi"/>
          <w:sz w:val="24"/>
          <w:szCs w:val="24"/>
        </w:rPr>
        <w:t>n</w:t>
      </w:r>
      <w:r w:rsidR="006000EF" w:rsidRPr="00186972">
        <w:rPr>
          <w:rFonts w:cstheme="minorHAnsi"/>
          <w:sz w:val="24"/>
          <w:szCs w:val="24"/>
        </w:rPr>
        <w:t xml:space="preserve"> pavarësisht nëse shoqëria administruese e ofron fondin e pensionit në Shqipëri ose në një vend tjetër anëtar të BE-së </w:t>
      </w:r>
      <w:r w:rsidR="00AC582D">
        <w:rPr>
          <w:rFonts w:cstheme="minorHAnsi"/>
          <w:sz w:val="24"/>
          <w:szCs w:val="24"/>
        </w:rPr>
        <w:t>,</w:t>
      </w:r>
      <w:r w:rsidR="006000EF" w:rsidRPr="00186972">
        <w:rPr>
          <w:rFonts w:cstheme="minorHAnsi"/>
          <w:sz w:val="24"/>
          <w:szCs w:val="24"/>
        </w:rPr>
        <w:t xml:space="preserve">si dhe detyrimin e shoqërisë administruese </w:t>
      </w:r>
      <w:r>
        <w:rPr>
          <w:rFonts w:cstheme="minorHAnsi"/>
          <w:sz w:val="24"/>
          <w:szCs w:val="24"/>
        </w:rPr>
        <w:t>me seli në Shqipëri</w:t>
      </w:r>
      <w:r w:rsidR="006000EF" w:rsidRPr="00186972">
        <w:rPr>
          <w:rFonts w:cstheme="minorHAnsi"/>
          <w:sz w:val="24"/>
          <w:szCs w:val="24"/>
        </w:rPr>
        <w:t xml:space="preserve"> që në rastet kur dëshiron të ushtrojë veprimtari në një vend të BE-së duhet të kërkojë autorizim nga Autoriteti përgjegjëse duke paraqitur kontratën dhe prospektin në përputhje me legjislacioni për punën dhe sigurimet shoqërore të atij vendi anëtar. Kjo dispozitë shtohet në kuadër të së drejtës së ofrimit të shërbimeve të parashikuar në direktivën e IORP.</w:t>
      </w:r>
      <w:r w:rsidR="00AC7D6D">
        <w:rPr>
          <w:rFonts w:cstheme="minorHAnsi"/>
          <w:sz w:val="24"/>
          <w:szCs w:val="24"/>
        </w:rPr>
        <w:t xml:space="preserve"> </w:t>
      </w:r>
    </w:p>
    <w:p w:rsidR="003B19A3" w:rsidRDefault="003B19A3" w:rsidP="00C001A0">
      <w:pPr>
        <w:spacing w:after="0" w:line="360" w:lineRule="auto"/>
        <w:jc w:val="both"/>
        <w:rPr>
          <w:rFonts w:cstheme="minorHAnsi"/>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t xml:space="preserve">Në </w:t>
      </w:r>
      <w:r w:rsidR="00835D41">
        <w:rPr>
          <w:rFonts w:cstheme="minorHAnsi"/>
          <w:sz w:val="24"/>
          <w:szCs w:val="24"/>
        </w:rPr>
        <w:t>pikat</w:t>
      </w:r>
      <w:r w:rsidRPr="00186972">
        <w:rPr>
          <w:rFonts w:cstheme="minorHAnsi"/>
          <w:sz w:val="24"/>
          <w:szCs w:val="24"/>
        </w:rPr>
        <w:t xml:space="preserve"> 1, 2, 3 të nenit 9 janë bërë rregullime gjuhësore të fjalive. </w:t>
      </w:r>
    </w:p>
    <w:p w:rsidR="00C001A0" w:rsidRDefault="00C001A0" w:rsidP="00C001A0">
      <w:pPr>
        <w:spacing w:after="0" w:line="360" w:lineRule="auto"/>
        <w:jc w:val="both"/>
        <w:rPr>
          <w:rFonts w:cstheme="minorHAnsi"/>
          <w:b/>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b/>
          <w:sz w:val="24"/>
          <w:szCs w:val="24"/>
        </w:rPr>
        <w:t xml:space="preserve">Neni </w:t>
      </w:r>
      <w:r w:rsidR="008639A4">
        <w:rPr>
          <w:rFonts w:cstheme="minorHAnsi"/>
          <w:b/>
          <w:sz w:val="24"/>
          <w:szCs w:val="24"/>
        </w:rPr>
        <w:t>8</w:t>
      </w:r>
      <w:r w:rsidRPr="00186972">
        <w:rPr>
          <w:rFonts w:cstheme="minorHAnsi"/>
          <w:b/>
          <w:sz w:val="24"/>
          <w:szCs w:val="24"/>
        </w:rPr>
        <w:t>-</w:t>
      </w:r>
      <w:r w:rsidRPr="00186972">
        <w:rPr>
          <w:rFonts w:cstheme="minorHAnsi"/>
          <w:sz w:val="24"/>
          <w:szCs w:val="24"/>
        </w:rPr>
        <w:t xml:space="preserve"> </w:t>
      </w:r>
      <w:r w:rsidRPr="00186972">
        <w:rPr>
          <w:rFonts w:cstheme="minorHAnsi"/>
          <w:b/>
          <w:sz w:val="24"/>
          <w:szCs w:val="24"/>
        </w:rPr>
        <w:t>propozon ndryshimet për nenin 10, të ligjit ekzistues:</w:t>
      </w: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t xml:space="preserve">Në nenin 10, të ligjit janë bërë rregullime me qëllim qartësimin e përmbajtjes së dispozitës. </w:t>
      </w:r>
    </w:p>
    <w:p w:rsidR="00043D3D" w:rsidRPr="00186972" w:rsidRDefault="00043D3D" w:rsidP="00C001A0">
      <w:pPr>
        <w:spacing w:after="0" w:line="360" w:lineRule="auto"/>
        <w:jc w:val="both"/>
        <w:rPr>
          <w:rFonts w:cstheme="minorHAnsi"/>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b/>
          <w:sz w:val="24"/>
          <w:szCs w:val="24"/>
        </w:rPr>
        <w:t xml:space="preserve">Neni </w:t>
      </w:r>
      <w:r w:rsidR="008639A4">
        <w:rPr>
          <w:rFonts w:cstheme="minorHAnsi"/>
          <w:b/>
          <w:sz w:val="24"/>
          <w:szCs w:val="24"/>
        </w:rPr>
        <w:t>9</w:t>
      </w:r>
      <w:r w:rsidRPr="00186972">
        <w:rPr>
          <w:rFonts w:cstheme="minorHAnsi"/>
          <w:b/>
          <w:sz w:val="24"/>
          <w:szCs w:val="24"/>
        </w:rPr>
        <w:t>-</w:t>
      </w:r>
      <w:r w:rsidRPr="00186972">
        <w:rPr>
          <w:rFonts w:cstheme="minorHAnsi"/>
          <w:sz w:val="24"/>
          <w:szCs w:val="24"/>
        </w:rPr>
        <w:t xml:space="preserve"> </w:t>
      </w:r>
      <w:r w:rsidRPr="00186972">
        <w:rPr>
          <w:rFonts w:cstheme="minorHAnsi"/>
          <w:b/>
          <w:sz w:val="24"/>
          <w:szCs w:val="24"/>
        </w:rPr>
        <w:t>propozon ndryshimet për nenin 11 të ligjit ekzistues:</w:t>
      </w: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t>Në nenin 11 janë bërë rregullime me qëllim qartësimin e përmbajtjes së dispozitës.</w:t>
      </w:r>
    </w:p>
    <w:p w:rsidR="00043D3D" w:rsidRPr="00186972" w:rsidRDefault="00043D3D" w:rsidP="00C001A0">
      <w:pPr>
        <w:spacing w:after="0" w:line="360" w:lineRule="auto"/>
        <w:jc w:val="both"/>
        <w:rPr>
          <w:rFonts w:cstheme="minorHAnsi"/>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b/>
          <w:sz w:val="24"/>
          <w:szCs w:val="24"/>
        </w:rPr>
        <w:t xml:space="preserve">Neni </w:t>
      </w:r>
      <w:r w:rsidR="008639A4">
        <w:rPr>
          <w:rFonts w:cstheme="minorHAnsi"/>
          <w:b/>
          <w:sz w:val="24"/>
          <w:szCs w:val="24"/>
        </w:rPr>
        <w:t>10</w:t>
      </w:r>
      <w:r w:rsidRPr="00186972">
        <w:rPr>
          <w:rFonts w:cstheme="minorHAnsi"/>
          <w:b/>
          <w:sz w:val="24"/>
          <w:szCs w:val="24"/>
        </w:rPr>
        <w:t>-</w:t>
      </w:r>
      <w:r w:rsidRPr="00186972">
        <w:rPr>
          <w:rFonts w:cstheme="minorHAnsi"/>
          <w:sz w:val="24"/>
          <w:szCs w:val="24"/>
        </w:rPr>
        <w:t xml:space="preserve"> </w:t>
      </w:r>
      <w:r w:rsidRPr="00186972">
        <w:rPr>
          <w:rFonts w:cstheme="minorHAnsi"/>
          <w:b/>
          <w:sz w:val="24"/>
          <w:szCs w:val="24"/>
        </w:rPr>
        <w:t>propozon ndryshimet për nenin 12 të ligjit ekzistues:</w:t>
      </w:r>
    </w:p>
    <w:p w:rsidR="00043D3D" w:rsidRPr="00186972" w:rsidRDefault="0097153F" w:rsidP="00C001A0">
      <w:pPr>
        <w:spacing w:after="0" w:line="360" w:lineRule="auto"/>
        <w:jc w:val="both"/>
        <w:rPr>
          <w:rFonts w:cstheme="minorHAnsi"/>
          <w:sz w:val="24"/>
          <w:szCs w:val="24"/>
        </w:rPr>
      </w:pPr>
      <w:r>
        <w:rPr>
          <w:rFonts w:cstheme="minorHAnsi"/>
          <w:sz w:val="24"/>
          <w:szCs w:val="24"/>
        </w:rPr>
        <w:t>Në nenin 12</w:t>
      </w:r>
      <w:r w:rsidR="006000EF" w:rsidRPr="00186972">
        <w:rPr>
          <w:rFonts w:cstheme="minorHAnsi"/>
          <w:sz w:val="24"/>
          <w:szCs w:val="24"/>
        </w:rPr>
        <w:t xml:space="preserve"> janë bërë rregullime me qëllim qartësimin e përmbajtjes së dispozitës.</w:t>
      </w:r>
    </w:p>
    <w:p w:rsidR="00043D3D" w:rsidRPr="00186972" w:rsidRDefault="00043D3D" w:rsidP="00C001A0">
      <w:pPr>
        <w:spacing w:after="0" w:line="360" w:lineRule="auto"/>
        <w:jc w:val="both"/>
        <w:rPr>
          <w:rFonts w:cstheme="minorHAnsi"/>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b/>
          <w:sz w:val="24"/>
          <w:szCs w:val="24"/>
        </w:rPr>
        <w:t xml:space="preserve">Neni </w:t>
      </w:r>
      <w:r w:rsidR="004771E6">
        <w:rPr>
          <w:rFonts w:cstheme="minorHAnsi"/>
          <w:b/>
          <w:sz w:val="24"/>
          <w:szCs w:val="24"/>
        </w:rPr>
        <w:t>1</w:t>
      </w:r>
      <w:r w:rsidR="008639A4">
        <w:rPr>
          <w:rFonts w:cstheme="minorHAnsi"/>
          <w:b/>
          <w:sz w:val="24"/>
          <w:szCs w:val="24"/>
        </w:rPr>
        <w:t>1</w:t>
      </w:r>
      <w:r w:rsidRPr="00186972">
        <w:rPr>
          <w:rFonts w:cstheme="minorHAnsi"/>
          <w:b/>
          <w:sz w:val="24"/>
          <w:szCs w:val="24"/>
        </w:rPr>
        <w:t>-</w:t>
      </w:r>
      <w:r w:rsidRPr="00186972">
        <w:rPr>
          <w:rFonts w:cstheme="minorHAnsi"/>
          <w:sz w:val="24"/>
          <w:szCs w:val="24"/>
        </w:rPr>
        <w:t xml:space="preserve"> </w:t>
      </w:r>
      <w:r w:rsidRPr="00186972">
        <w:rPr>
          <w:rFonts w:cstheme="minorHAnsi"/>
          <w:b/>
          <w:sz w:val="24"/>
          <w:szCs w:val="24"/>
        </w:rPr>
        <w:t>propozon ndryshimet për nenin 15 të ligjit ekzistues:</w:t>
      </w: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lastRenderedPageBreak/>
        <w:t>Në nenin 15 të ligji janë bërë rregullim teknike dhe gjuhësore në p</w:t>
      </w:r>
      <w:r w:rsidR="00835D41">
        <w:rPr>
          <w:rFonts w:cstheme="minorHAnsi"/>
          <w:sz w:val="24"/>
          <w:szCs w:val="24"/>
        </w:rPr>
        <w:t>ikat</w:t>
      </w:r>
      <w:r w:rsidRPr="00186972">
        <w:rPr>
          <w:rFonts w:cstheme="minorHAnsi"/>
          <w:sz w:val="24"/>
          <w:szCs w:val="24"/>
        </w:rPr>
        <w:t xml:space="preserve"> 1, 2, dhe 3 me qëllim qartësimin e mëtejshëm të së drejtës së anëtarit për të transferuar aseteve e tij nga një fond pensioni në tjetër. </w:t>
      </w:r>
    </w:p>
    <w:p w:rsidR="00043D3D" w:rsidRPr="00186972" w:rsidRDefault="00043D3D" w:rsidP="00C001A0">
      <w:pPr>
        <w:spacing w:after="0" w:line="360" w:lineRule="auto"/>
        <w:jc w:val="both"/>
        <w:rPr>
          <w:rFonts w:cstheme="minorHAnsi"/>
          <w:sz w:val="24"/>
          <w:szCs w:val="24"/>
        </w:rPr>
      </w:pPr>
    </w:p>
    <w:p w:rsidR="00043D3D" w:rsidRPr="00186972" w:rsidRDefault="006000EF" w:rsidP="00C001A0">
      <w:pPr>
        <w:spacing w:after="0" w:line="360" w:lineRule="auto"/>
        <w:jc w:val="both"/>
        <w:rPr>
          <w:rFonts w:cstheme="minorHAnsi"/>
          <w:sz w:val="24"/>
          <w:szCs w:val="24"/>
        </w:rPr>
      </w:pPr>
      <w:r w:rsidRPr="00186972">
        <w:rPr>
          <w:rFonts w:cstheme="minorHAnsi"/>
          <w:sz w:val="24"/>
          <w:szCs w:val="24"/>
        </w:rPr>
        <w:t xml:space="preserve">Po në këtë nen është shtuar </w:t>
      </w:r>
      <w:r w:rsidR="00482EAE">
        <w:rPr>
          <w:rFonts w:cstheme="minorHAnsi"/>
          <w:sz w:val="24"/>
          <w:szCs w:val="24"/>
        </w:rPr>
        <w:t>pika</w:t>
      </w:r>
      <w:r w:rsidR="00835D41">
        <w:rPr>
          <w:rFonts w:cstheme="minorHAnsi"/>
          <w:sz w:val="24"/>
          <w:szCs w:val="24"/>
        </w:rPr>
        <w:t xml:space="preserve"> </w:t>
      </w:r>
      <w:r w:rsidRPr="00186972">
        <w:rPr>
          <w:rFonts w:cstheme="minorHAnsi"/>
          <w:sz w:val="24"/>
          <w:szCs w:val="24"/>
        </w:rPr>
        <w:t xml:space="preserve">4 dhe 5 të cilët rregullojnë rastin kur shoqëria administruese /ofruesi i autorizuar në fushën e pensioneve ofron më shumë se një fond pensioni. </w:t>
      </w:r>
      <w:r w:rsidR="00482EAE">
        <w:rPr>
          <w:rFonts w:cstheme="minorHAnsi"/>
          <w:sz w:val="24"/>
          <w:szCs w:val="24"/>
        </w:rPr>
        <w:t>Pika</w:t>
      </w:r>
      <w:r w:rsidR="00835D41">
        <w:rPr>
          <w:rFonts w:cstheme="minorHAnsi"/>
          <w:sz w:val="24"/>
          <w:szCs w:val="24"/>
        </w:rPr>
        <w:t xml:space="preserve"> </w:t>
      </w:r>
      <w:r w:rsidRPr="00186972">
        <w:rPr>
          <w:rFonts w:cstheme="minorHAnsi"/>
          <w:sz w:val="24"/>
          <w:szCs w:val="24"/>
        </w:rPr>
        <w:t xml:space="preserve">4 parashikon detyrimin e shoqërisë të përfshijë në planin e pensionit personal një dokument ku të përcaktohen rregullat se si një anëtar mund të zgjedhë të shpërndajë kuotat e tij </w:t>
      </w:r>
      <w:r w:rsidR="00C001A0">
        <w:rPr>
          <w:rFonts w:cstheme="minorHAnsi"/>
          <w:sz w:val="24"/>
          <w:szCs w:val="24"/>
        </w:rPr>
        <w:t xml:space="preserve">në një fond ose në disa fonde. </w:t>
      </w:r>
      <w:r w:rsidRPr="00186972">
        <w:rPr>
          <w:rFonts w:cstheme="minorHAnsi"/>
          <w:sz w:val="24"/>
          <w:szCs w:val="24"/>
        </w:rPr>
        <w:t xml:space="preserve">Në këto dy paragrafë është shtuar për herë të parë koncepti i “fondit me model të </w:t>
      </w:r>
      <w:r w:rsidR="00C001A0">
        <w:rPr>
          <w:rFonts w:cstheme="minorHAnsi"/>
          <w:sz w:val="24"/>
          <w:szCs w:val="24"/>
        </w:rPr>
        <w:t>gatshëm”</w:t>
      </w:r>
      <w:r w:rsidR="00AC582D">
        <w:rPr>
          <w:rFonts w:cstheme="minorHAnsi"/>
          <w:sz w:val="24"/>
          <w:szCs w:val="24"/>
        </w:rPr>
        <w:t>,</w:t>
      </w:r>
      <w:r w:rsidR="00C001A0">
        <w:rPr>
          <w:rFonts w:cstheme="minorHAnsi"/>
          <w:sz w:val="24"/>
          <w:szCs w:val="24"/>
        </w:rPr>
        <w:t xml:space="preserve"> i cili</w:t>
      </w:r>
      <w:r w:rsidRPr="00186972">
        <w:rPr>
          <w:rFonts w:cstheme="minorHAnsi"/>
          <w:sz w:val="24"/>
          <w:szCs w:val="24"/>
        </w:rPr>
        <w:t xml:space="preserve"> është fondi i pensionit i zgje</w:t>
      </w:r>
      <w:r w:rsidR="00835D41">
        <w:rPr>
          <w:rFonts w:cstheme="minorHAnsi"/>
          <w:sz w:val="24"/>
          <w:szCs w:val="24"/>
        </w:rPr>
        <w:t>dhur nga shoqëria administruese</w:t>
      </w:r>
      <w:r w:rsidRPr="00186972">
        <w:rPr>
          <w:rFonts w:cstheme="minorHAnsi"/>
          <w:sz w:val="24"/>
          <w:szCs w:val="24"/>
        </w:rPr>
        <w:t>/ofruesi i autorizuar në fushën e pensioneve, me kushte të përcaktuara nga kjo e fundit, që u ofrohet anëtarëve në rastet kur këta nuk kanë zgjedhur vetë fondin</w:t>
      </w:r>
      <w:r w:rsidR="00BB7739">
        <w:rPr>
          <w:rFonts w:cstheme="minorHAnsi"/>
          <w:sz w:val="24"/>
          <w:szCs w:val="24"/>
        </w:rPr>
        <w:t xml:space="preserve"> </w:t>
      </w:r>
      <w:r w:rsidRPr="00186972">
        <w:rPr>
          <w:rFonts w:cstheme="minorHAnsi"/>
          <w:sz w:val="24"/>
          <w:szCs w:val="24"/>
        </w:rPr>
        <w:t xml:space="preserve">(et) e pensionit ku do të kontribuojnë. Fondi me </w:t>
      </w:r>
      <w:r w:rsidR="004214BD" w:rsidRPr="00186972">
        <w:rPr>
          <w:rFonts w:cstheme="minorHAnsi"/>
          <w:sz w:val="24"/>
          <w:szCs w:val="24"/>
        </w:rPr>
        <w:t>model</w:t>
      </w:r>
      <w:r w:rsidRPr="00186972">
        <w:rPr>
          <w:rFonts w:cstheme="minorHAnsi"/>
          <w:sz w:val="24"/>
          <w:szCs w:val="24"/>
        </w:rPr>
        <w:t xml:space="preserve"> të gatshëm është një fond me kushte dhe rrethana të veçanta</w:t>
      </w:r>
      <w:r w:rsidR="00AC582D">
        <w:rPr>
          <w:rFonts w:cstheme="minorHAnsi"/>
          <w:sz w:val="24"/>
          <w:szCs w:val="24"/>
        </w:rPr>
        <w:t>,</w:t>
      </w:r>
      <w:r w:rsidRPr="00186972">
        <w:rPr>
          <w:rFonts w:cstheme="minorHAnsi"/>
          <w:sz w:val="24"/>
          <w:szCs w:val="24"/>
        </w:rPr>
        <w:t xml:space="preserve"> i cili u ofrohet kryesisht individëve të moshës mbi 50 </w:t>
      </w:r>
      <w:r w:rsidR="004214BD" w:rsidRPr="00186972">
        <w:rPr>
          <w:rFonts w:cstheme="minorHAnsi"/>
          <w:sz w:val="24"/>
          <w:szCs w:val="24"/>
        </w:rPr>
        <w:t>vjeç</w:t>
      </w:r>
      <w:r w:rsidRPr="00186972">
        <w:rPr>
          <w:rFonts w:cstheme="minorHAnsi"/>
          <w:sz w:val="24"/>
          <w:szCs w:val="24"/>
        </w:rPr>
        <w:t xml:space="preserve"> ose afër moshës së pensionit. Këto ndryshime janë bërë me sugjerim të ekspertit të BB-së për ta përqasur ligjin me praktikën ndërkombëtare ku ofruesit e </w:t>
      </w:r>
      <w:r w:rsidR="004214BD" w:rsidRPr="00186972">
        <w:rPr>
          <w:rFonts w:cstheme="minorHAnsi"/>
          <w:sz w:val="24"/>
          <w:szCs w:val="24"/>
        </w:rPr>
        <w:t>pensioneve</w:t>
      </w:r>
      <w:r w:rsidRPr="00186972">
        <w:rPr>
          <w:rFonts w:cstheme="minorHAnsi"/>
          <w:sz w:val="24"/>
          <w:szCs w:val="24"/>
        </w:rPr>
        <w:t xml:space="preserve"> u ofr</w:t>
      </w:r>
      <w:r w:rsidR="0097153F">
        <w:rPr>
          <w:rFonts w:cstheme="minorHAnsi"/>
          <w:sz w:val="24"/>
          <w:szCs w:val="24"/>
        </w:rPr>
        <w:t>ojnë anëtarëve të fondit një mo</w:t>
      </w:r>
      <w:r w:rsidRPr="00186972">
        <w:rPr>
          <w:rFonts w:cstheme="minorHAnsi"/>
          <w:sz w:val="24"/>
          <w:szCs w:val="24"/>
        </w:rPr>
        <w:t xml:space="preserve">ri zgjedhjesh midis </w:t>
      </w:r>
      <w:r w:rsidR="004214BD" w:rsidRPr="00186972">
        <w:rPr>
          <w:rFonts w:cstheme="minorHAnsi"/>
          <w:sz w:val="24"/>
          <w:szCs w:val="24"/>
        </w:rPr>
        <w:t>fondeve</w:t>
      </w:r>
      <w:r w:rsidRPr="00186972">
        <w:rPr>
          <w:rFonts w:cstheme="minorHAnsi"/>
          <w:sz w:val="24"/>
          <w:szCs w:val="24"/>
        </w:rPr>
        <w:t xml:space="preserve"> me kushte dhe politika të ndryshme. </w:t>
      </w:r>
    </w:p>
    <w:p w:rsidR="00043D3D" w:rsidRPr="00186972" w:rsidRDefault="00043D3D" w:rsidP="00C001A0">
      <w:pPr>
        <w:spacing w:after="0" w:line="360" w:lineRule="auto"/>
        <w:jc w:val="both"/>
        <w:rPr>
          <w:rFonts w:cstheme="minorHAnsi"/>
          <w:sz w:val="24"/>
          <w:szCs w:val="24"/>
        </w:rPr>
      </w:pPr>
    </w:p>
    <w:p w:rsidR="00043D3D" w:rsidRPr="00186972" w:rsidRDefault="00CB786D" w:rsidP="00C001A0">
      <w:pPr>
        <w:spacing w:after="0" w:line="360" w:lineRule="auto"/>
        <w:jc w:val="both"/>
        <w:rPr>
          <w:rFonts w:cstheme="minorHAnsi"/>
          <w:b/>
          <w:sz w:val="24"/>
          <w:szCs w:val="24"/>
        </w:rPr>
      </w:pPr>
      <w:r w:rsidRPr="00186972">
        <w:rPr>
          <w:rFonts w:cstheme="minorHAnsi"/>
          <w:b/>
          <w:sz w:val="24"/>
          <w:szCs w:val="24"/>
        </w:rPr>
        <w:t>N</w:t>
      </w:r>
      <w:r w:rsidR="006000EF" w:rsidRPr="00186972">
        <w:rPr>
          <w:rFonts w:cstheme="minorHAnsi"/>
          <w:b/>
          <w:sz w:val="24"/>
          <w:szCs w:val="24"/>
        </w:rPr>
        <w:t>eni 1</w:t>
      </w:r>
      <w:r w:rsidR="008639A4">
        <w:rPr>
          <w:rFonts w:cstheme="minorHAnsi"/>
          <w:b/>
          <w:sz w:val="24"/>
          <w:szCs w:val="24"/>
        </w:rPr>
        <w:t>2</w:t>
      </w:r>
      <w:r w:rsidR="006000EF" w:rsidRPr="00186972">
        <w:rPr>
          <w:rFonts w:cstheme="minorHAnsi"/>
          <w:b/>
          <w:sz w:val="24"/>
          <w:szCs w:val="24"/>
        </w:rPr>
        <w:t>-propozon ndryshimet p</w:t>
      </w:r>
      <w:r w:rsidRPr="00186972">
        <w:rPr>
          <w:rFonts w:cstheme="minorHAnsi"/>
          <w:b/>
          <w:sz w:val="24"/>
          <w:szCs w:val="24"/>
        </w:rPr>
        <w:t>ë</w:t>
      </w:r>
      <w:r w:rsidR="006000EF" w:rsidRPr="00186972">
        <w:rPr>
          <w:rFonts w:cstheme="minorHAnsi"/>
          <w:b/>
          <w:sz w:val="24"/>
          <w:szCs w:val="24"/>
        </w:rPr>
        <w:t>r nenin 16 t</w:t>
      </w:r>
      <w:r w:rsidRPr="00186972">
        <w:rPr>
          <w:rFonts w:cstheme="minorHAnsi"/>
          <w:b/>
          <w:sz w:val="24"/>
          <w:szCs w:val="24"/>
        </w:rPr>
        <w:t>ë</w:t>
      </w:r>
      <w:r w:rsidR="006000EF" w:rsidRPr="00186972">
        <w:rPr>
          <w:rFonts w:cstheme="minorHAnsi"/>
          <w:b/>
          <w:sz w:val="24"/>
          <w:szCs w:val="24"/>
        </w:rPr>
        <w:t xml:space="preserve"> ligjit ekzistues</w:t>
      </w:r>
    </w:p>
    <w:p w:rsidR="00043D3D" w:rsidRPr="00186972" w:rsidRDefault="00560FA7" w:rsidP="00C001A0">
      <w:pPr>
        <w:spacing w:after="0" w:line="360" w:lineRule="auto"/>
        <w:jc w:val="both"/>
        <w:rPr>
          <w:rFonts w:cstheme="minorHAnsi"/>
          <w:sz w:val="24"/>
          <w:szCs w:val="24"/>
        </w:rPr>
      </w:pPr>
      <w:r>
        <w:rPr>
          <w:rFonts w:cstheme="minorHAnsi"/>
          <w:sz w:val="24"/>
          <w:szCs w:val="24"/>
        </w:rPr>
        <w:t>N</w:t>
      </w:r>
      <w:r w:rsidR="00CB786D" w:rsidRPr="00186972">
        <w:rPr>
          <w:rFonts w:cstheme="minorHAnsi"/>
          <w:sz w:val="24"/>
          <w:szCs w:val="24"/>
        </w:rPr>
        <w:t>ë</w:t>
      </w:r>
      <w:r w:rsidR="006000EF" w:rsidRPr="00186972">
        <w:rPr>
          <w:rFonts w:cstheme="minorHAnsi"/>
          <w:sz w:val="24"/>
          <w:szCs w:val="24"/>
        </w:rPr>
        <w:t xml:space="preserve"> nenin 16 </w:t>
      </w:r>
      <w:r w:rsidR="00CB786D" w:rsidRPr="00186972">
        <w:rPr>
          <w:rFonts w:cstheme="minorHAnsi"/>
          <w:sz w:val="24"/>
          <w:szCs w:val="24"/>
        </w:rPr>
        <w:t>ë</w:t>
      </w:r>
      <w:r w:rsidR="006000EF" w:rsidRPr="00186972">
        <w:rPr>
          <w:rFonts w:cstheme="minorHAnsi"/>
          <w:sz w:val="24"/>
          <w:szCs w:val="24"/>
        </w:rPr>
        <w:t>sht</w:t>
      </w:r>
      <w:r w:rsidR="00CB786D" w:rsidRPr="00186972">
        <w:rPr>
          <w:rFonts w:cstheme="minorHAnsi"/>
          <w:sz w:val="24"/>
          <w:szCs w:val="24"/>
        </w:rPr>
        <w:t>ë</w:t>
      </w:r>
      <w:r w:rsidR="006000EF" w:rsidRPr="00186972">
        <w:rPr>
          <w:rFonts w:cstheme="minorHAnsi"/>
          <w:sz w:val="24"/>
          <w:szCs w:val="24"/>
        </w:rPr>
        <w:t xml:space="preserve"> shtuar </w:t>
      </w:r>
      <w:r w:rsidR="00482EAE">
        <w:rPr>
          <w:rFonts w:cstheme="minorHAnsi"/>
          <w:sz w:val="24"/>
          <w:szCs w:val="24"/>
        </w:rPr>
        <w:t>pika</w:t>
      </w:r>
      <w:r w:rsidR="001C013E">
        <w:rPr>
          <w:rFonts w:cstheme="minorHAnsi"/>
          <w:sz w:val="24"/>
          <w:szCs w:val="24"/>
        </w:rPr>
        <w:t xml:space="preserve"> e </w:t>
      </w:r>
      <w:r w:rsidR="006000EF" w:rsidRPr="00186972">
        <w:rPr>
          <w:rFonts w:cstheme="minorHAnsi"/>
          <w:sz w:val="24"/>
          <w:szCs w:val="24"/>
        </w:rPr>
        <w:t>fundit</w:t>
      </w:r>
      <w:r w:rsidR="00AC582D">
        <w:rPr>
          <w:rFonts w:cstheme="minorHAnsi"/>
          <w:sz w:val="24"/>
          <w:szCs w:val="24"/>
        </w:rPr>
        <w:t>,</w:t>
      </w:r>
      <w:r w:rsidR="006000EF" w:rsidRPr="00186972">
        <w:rPr>
          <w:rFonts w:cstheme="minorHAnsi"/>
          <w:sz w:val="24"/>
          <w:szCs w:val="24"/>
        </w:rPr>
        <w:t xml:space="preserve"> </w:t>
      </w:r>
      <w:r w:rsidR="001C013E">
        <w:rPr>
          <w:rFonts w:cstheme="minorHAnsi"/>
          <w:sz w:val="24"/>
          <w:szCs w:val="24"/>
        </w:rPr>
        <w:t xml:space="preserve">e </w:t>
      </w:r>
      <w:r w:rsidR="006000EF" w:rsidRPr="00186972">
        <w:rPr>
          <w:rFonts w:cstheme="minorHAnsi"/>
          <w:sz w:val="24"/>
          <w:szCs w:val="24"/>
        </w:rPr>
        <w:t>cil</w:t>
      </w:r>
      <w:r w:rsidR="001C013E">
        <w:rPr>
          <w:rFonts w:cstheme="minorHAnsi"/>
          <w:sz w:val="24"/>
          <w:szCs w:val="24"/>
        </w:rPr>
        <w:t>a</w:t>
      </w:r>
      <w:r w:rsidR="006000EF" w:rsidRPr="00186972">
        <w:rPr>
          <w:rFonts w:cstheme="minorHAnsi"/>
          <w:sz w:val="24"/>
          <w:szCs w:val="24"/>
        </w:rPr>
        <w:t xml:space="preserve"> parashikon t</w:t>
      </w:r>
      <w:r w:rsidR="00CB786D" w:rsidRPr="00186972">
        <w:rPr>
          <w:rFonts w:cstheme="minorHAnsi"/>
          <w:sz w:val="24"/>
          <w:szCs w:val="24"/>
        </w:rPr>
        <w:t>ë</w:t>
      </w:r>
      <w:r w:rsidR="006000EF" w:rsidRPr="00186972">
        <w:rPr>
          <w:rFonts w:cstheme="minorHAnsi"/>
          <w:sz w:val="24"/>
          <w:szCs w:val="24"/>
        </w:rPr>
        <w:t xml:space="preserve"> drejt</w:t>
      </w:r>
      <w:r w:rsidR="00CB786D" w:rsidRPr="00186972">
        <w:rPr>
          <w:rFonts w:cstheme="minorHAnsi"/>
          <w:sz w:val="24"/>
          <w:szCs w:val="24"/>
        </w:rPr>
        <w:t>ë</w:t>
      </w:r>
      <w:r w:rsidR="006000EF" w:rsidRPr="00186972">
        <w:rPr>
          <w:rFonts w:cstheme="minorHAnsi"/>
          <w:sz w:val="24"/>
          <w:szCs w:val="24"/>
        </w:rPr>
        <w:t>n e an</w:t>
      </w:r>
      <w:r w:rsidR="00CB786D" w:rsidRPr="00186972">
        <w:rPr>
          <w:rFonts w:cstheme="minorHAnsi"/>
          <w:sz w:val="24"/>
          <w:szCs w:val="24"/>
        </w:rPr>
        <w:t>ë</w:t>
      </w:r>
      <w:r w:rsidR="006000EF" w:rsidRPr="00186972">
        <w:rPr>
          <w:rFonts w:cstheme="minorHAnsi"/>
          <w:sz w:val="24"/>
          <w:szCs w:val="24"/>
        </w:rPr>
        <w:t>tarit t</w:t>
      </w:r>
      <w:r w:rsidR="00CB786D" w:rsidRPr="00186972">
        <w:rPr>
          <w:rFonts w:cstheme="minorHAnsi"/>
          <w:sz w:val="24"/>
          <w:szCs w:val="24"/>
        </w:rPr>
        <w:t>ë</w:t>
      </w:r>
      <w:r w:rsidR="006000EF" w:rsidRPr="00186972">
        <w:rPr>
          <w:rFonts w:cstheme="minorHAnsi"/>
          <w:sz w:val="24"/>
          <w:szCs w:val="24"/>
        </w:rPr>
        <w:t xml:space="preserve"> fondit t</w:t>
      </w:r>
      <w:r w:rsidR="00CB786D" w:rsidRPr="00186972">
        <w:rPr>
          <w:rFonts w:cstheme="minorHAnsi"/>
          <w:sz w:val="24"/>
          <w:szCs w:val="24"/>
        </w:rPr>
        <w:t>ë</w:t>
      </w:r>
      <w:r w:rsidR="006000EF" w:rsidRPr="00186972">
        <w:rPr>
          <w:rFonts w:cstheme="minorHAnsi"/>
          <w:sz w:val="24"/>
          <w:szCs w:val="24"/>
        </w:rPr>
        <w:t xml:space="preserve"> njoftohet nga shoq</w:t>
      </w:r>
      <w:r w:rsidR="00CB786D" w:rsidRPr="00186972">
        <w:rPr>
          <w:rFonts w:cstheme="minorHAnsi"/>
          <w:sz w:val="24"/>
          <w:szCs w:val="24"/>
        </w:rPr>
        <w:t>ë</w:t>
      </w:r>
      <w:r w:rsidR="006000EF" w:rsidRPr="00186972">
        <w:rPr>
          <w:rFonts w:cstheme="minorHAnsi"/>
          <w:sz w:val="24"/>
          <w:szCs w:val="24"/>
        </w:rPr>
        <w:t>ria administruese tre muaj p</w:t>
      </w:r>
      <w:r w:rsidR="00CB786D" w:rsidRPr="00186972">
        <w:rPr>
          <w:rFonts w:cstheme="minorHAnsi"/>
          <w:sz w:val="24"/>
          <w:szCs w:val="24"/>
        </w:rPr>
        <w:t>ë</w:t>
      </w:r>
      <w:r w:rsidR="006000EF" w:rsidRPr="00186972">
        <w:rPr>
          <w:rFonts w:cstheme="minorHAnsi"/>
          <w:sz w:val="24"/>
          <w:szCs w:val="24"/>
        </w:rPr>
        <w:t>rpara se t</w:t>
      </w:r>
      <w:r w:rsidR="00CB786D" w:rsidRPr="00186972">
        <w:rPr>
          <w:rFonts w:cstheme="minorHAnsi"/>
          <w:sz w:val="24"/>
          <w:szCs w:val="24"/>
        </w:rPr>
        <w:t>ë</w:t>
      </w:r>
      <w:r w:rsidR="006000EF" w:rsidRPr="00186972">
        <w:rPr>
          <w:rFonts w:cstheme="minorHAnsi"/>
          <w:sz w:val="24"/>
          <w:szCs w:val="24"/>
        </w:rPr>
        <w:t xml:space="preserve"> arrij</w:t>
      </w:r>
      <w:r w:rsidR="00CB786D" w:rsidRPr="00186972">
        <w:rPr>
          <w:rFonts w:cstheme="minorHAnsi"/>
          <w:sz w:val="24"/>
          <w:szCs w:val="24"/>
        </w:rPr>
        <w:t>ë</w:t>
      </w:r>
      <w:r w:rsidR="006000EF" w:rsidRPr="00186972">
        <w:rPr>
          <w:rFonts w:cstheme="minorHAnsi"/>
          <w:sz w:val="24"/>
          <w:szCs w:val="24"/>
        </w:rPr>
        <w:t xml:space="preserve"> mosh</w:t>
      </w:r>
      <w:r w:rsidR="00CB786D" w:rsidRPr="00186972">
        <w:rPr>
          <w:rFonts w:cstheme="minorHAnsi"/>
          <w:sz w:val="24"/>
          <w:szCs w:val="24"/>
        </w:rPr>
        <w:t>ë</w:t>
      </w:r>
      <w:r w:rsidR="006000EF" w:rsidRPr="00186972">
        <w:rPr>
          <w:rFonts w:cstheme="minorHAnsi"/>
          <w:sz w:val="24"/>
          <w:szCs w:val="24"/>
        </w:rPr>
        <w:t>n p</w:t>
      </w:r>
      <w:r w:rsidR="00CB786D" w:rsidRPr="00186972">
        <w:rPr>
          <w:rFonts w:cstheme="minorHAnsi"/>
          <w:sz w:val="24"/>
          <w:szCs w:val="24"/>
        </w:rPr>
        <w:t>ë</w:t>
      </w:r>
      <w:r w:rsidR="006000EF" w:rsidRPr="00186972">
        <w:rPr>
          <w:rFonts w:cstheme="minorHAnsi"/>
          <w:sz w:val="24"/>
          <w:szCs w:val="24"/>
        </w:rPr>
        <w:t>r pension mbi vler</w:t>
      </w:r>
      <w:r w:rsidR="00CB786D" w:rsidRPr="00186972">
        <w:rPr>
          <w:rFonts w:cstheme="minorHAnsi"/>
          <w:sz w:val="24"/>
          <w:szCs w:val="24"/>
        </w:rPr>
        <w:t>ë</w:t>
      </w:r>
      <w:r w:rsidR="006000EF" w:rsidRPr="00186972">
        <w:rPr>
          <w:rFonts w:cstheme="minorHAnsi"/>
          <w:sz w:val="24"/>
          <w:szCs w:val="24"/>
        </w:rPr>
        <w:t>simin e llogaris</w:t>
      </w:r>
      <w:r w:rsidR="00CB786D" w:rsidRPr="00186972">
        <w:rPr>
          <w:rFonts w:cstheme="minorHAnsi"/>
          <w:sz w:val="24"/>
          <w:szCs w:val="24"/>
        </w:rPr>
        <w:t>ë</w:t>
      </w:r>
      <w:r w:rsidR="006000EF" w:rsidRPr="00186972">
        <w:rPr>
          <w:rFonts w:cstheme="minorHAnsi"/>
          <w:sz w:val="24"/>
          <w:szCs w:val="24"/>
        </w:rPr>
        <w:t xml:space="preserve"> individuale</w:t>
      </w:r>
      <w:r w:rsidR="00AC582D">
        <w:rPr>
          <w:rFonts w:cstheme="minorHAnsi"/>
          <w:sz w:val="24"/>
          <w:szCs w:val="24"/>
        </w:rPr>
        <w:t>,</w:t>
      </w:r>
      <w:r w:rsidR="006000EF" w:rsidRPr="00186972">
        <w:rPr>
          <w:rFonts w:cstheme="minorHAnsi"/>
          <w:sz w:val="24"/>
          <w:szCs w:val="24"/>
        </w:rPr>
        <w:t xml:space="preserve"> si dhe mbi m</w:t>
      </w:r>
      <w:r w:rsidR="00CB786D" w:rsidRPr="00186972">
        <w:rPr>
          <w:rFonts w:cstheme="minorHAnsi"/>
          <w:sz w:val="24"/>
          <w:szCs w:val="24"/>
        </w:rPr>
        <w:t>ë</w:t>
      </w:r>
      <w:r w:rsidR="006000EF" w:rsidRPr="00186972">
        <w:rPr>
          <w:rFonts w:cstheme="minorHAnsi"/>
          <w:sz w:val="24"/>
          <w:szCs w:val="24"/>
        </w:rPr>
        <w:t>nyrat</w:t>
      </w:r>
      <w:r w:rsidR="00AC7D6D">
        <w:rPr>
          <w:rFonts w:cstheme="minorHAnsi"/>
          <w:sz w:val="24"/>
          <w:szCs w:val="24"/>
        </w:rPr>
        <w:t xml:space="preserve"> </w:t>
      </w:r>
      <w:r w:rsidR="006000EF" w:rsidRPr="00186972">
        <w:rPr>
          <w:rFonts w:cstheme="minorHAnsi"/>
          <w:sz w:val="24"/>
          <w:szCs w:val="24"/>
        </w:rPr>
        <w:t>e pages</w:t>
      </w:r>
      <w:r w:rsidR="00CB786D" w:rsidRPr="00186972">
        <w:rPr>
          <w:rFonts w:cstheme="minorHAnsi"/>
          <w:sz w:val="24"/>
          <w:szCs w:val="24"/>
        </w:rPr>
        <w:t>ë</w:t>
      </w:r>
      <w:r w:rsidR="006000EF" w:rsidRPr="00186972">
        <w:rPr>
          <w:rFonts w:cstheme="minorHAnsi"/>
          <w:sz w:val="24"/>
          <w:szCs w:val="24"/>
        </w:rPr>
        <w:t>s s</w:t>
      </w:r>
      <w:r w:rsidR="00CB786D" w:rsidRPr="00186972">
        <w:rPr>
          <w:rFonts w:cstheme="minorHAnsi"/>
          <w:sz w:val="24"/>
          <w:szCs w:val="24"/>
        </w:rPr>
        <w:t>ë</w:t>
      </w:r>
      <w:r w:rsidR="006000EF" w:rsidRPr="00186972">
        <w:rPr>
          <w:rFonts w:cstheme="minorHAnsi"/>
          <w:sz w:val="24"/>
          <w:szCs w:val="24"/>
        </w:rPr>
        <w:t xml:space="preserve"> pensionit dhe udh</w:t>
      </w:r>
      <w:r w:rsidR="00CB786D" w:rsidRPr="00186972">
        <w:rPr>
          <w:rFonts w:cstheme="minorHAnsi"/>
          <w:sz w:val="24"/>
          <w:szCs w:val="24"/>
        </w:rPr>
        <w:t>ë</w:t>
      </w:r>
      <w:r w:rsidR="006000EF" w:rsidRPr="00186972">
        <w:rPr>
          <w:rFonts w:cstheme="minorHAnsi"/>
          <w:sz w:val="24"/>
          <w:szCs w:val="24"/>
        </w:rPr>
        <w:t>zime se si mund t</w:t>
      </w:r>
      <w:r w:rsidR="00CB786D" w:rsidRPr="00186972">
        <w:rPr>
          <w:rFonts w:cstheme="minorHAnsi"/>
          <w:sz w:val="24"/>
          <w:szCs w:val="24"/>
        </w:rPr>
        <w:t>ë</w:t>
      </w:r>
      <w:r w:rsidR="006000EF" w:rsidRPr="00186972">
        <w:rPr>
          <w:rFonts w:cstheme="minorHAnsi"/>
          <w:sz w:val="24"/>
          <w:szCs w:val="24"/>
        </w:rPr>
        <w:t xml:space="preserve"> zbatohet </w:t>
      </w:r>
      <w:r w:rsidR="004214BD" w:rsidRPr="00186972">
        <w:rPr>
          <w:rFonts w:cstheme="minorHAnsi"/>
          <w:sz w:val="24"/>
          <w:szCs w:val="24"/>
        </w:rPr>
        <w:t>çdo</w:t>
      </w:r>
      <w:r w:rsidR="006000EF" w:rsidRPr="00186972">
        <w:rPr>
          <w:rFonts w:cstheme="minorHAnsi"/>
          <w:sz w:val="24"/>
          <w:szCs w:val="24"/>
        </w:rPr>
        <w:t xml:space="preserve"> m</w:t>
      </w:r>
      <w:r w:rsidR="00CB786D" w:rsidRPr="00186972">
        <w:rPr>
          <w:rFonts w:cstheme="minorHAnsi"/>
          <w:sz w:val="24"/>
          <w:szCs w:val="24"/>
        </w:rPr>
        <w:t>ë</w:t>
      </w:r>
      <w:r w:rsidR="006000EF" w:rsidRPr="00186972">
        <w:rPr>
          <w:rFonts w:cstheme="minorHAnsi"/>
          <w:sz w:val="24"/>
          <w:szCs w:val="24"/>
        </w:rPr>
        <w:t>nyr</w:t>
      </w:r>
      <w:r w:rsidR="00CB786D" w:rsidRPr="00186972">
        <w:rPr>
          <w:rFonts w:cstheme="minorHAnsi"/>
          <w:sz w:val="24"/>
          <w:szCs w:val="24"/>
        </w:rPr>
        <w:t>ë</w:t>
      </w:r>
      <w:r w:rsidR="006000EF" w:rsidRPr="00186972">
        <w:rPr>
          <w:rFonts w:cstheme="minorHAnsi"/>
          <w:sz w:val="24"/>
          <w:szCs w:val="24"/>
        </w:rPr>
        <w:t xml:space="preserve">. </w:t>
      </w:r>
    </w:p>
    <w:p w:rsidR="00043D3D" w:rsidRPr="00186972" w:rsidRDefault="00043D3D" w:rsidP="00C001A0">
      <w:pPr>
        <w:spacing w:after="0" w:line="360" w:lineRule="auto"/>
        <w:jc w:val="both"/>
        <w:rPr>
          <w:rFonts w:cstheme="minorHAnsi"/>
          <w:sz w:val="24"/>
          <w:szCs w:val="24"/>
        </w:rPr>
      </w:pPr>
    </w:p>
    <w:p w:rsidR="00043D3D" w:rsidRPr="00186972" w:rsidRDefault="00560FA7" w:rsidP="00C001A0">
      <w:pPr>
        <w:spacing w:after="0" w:line="360" w:lineRule="auto"/>
        <w:jc w:val="both"/>
        <w:rPr>
          <w:rFonts w:cstheme="minorHAnsi"/>
          <w:b/>
          <w:sz w:val="24"/>
          <w:szCs w:val="24"/>
        </w:rPr>
      </w:pPr>
      <w:r>
        <w:rPr>
          <w:rFonts w:cstheme="minorHAnsi"/>
          <w:b/>
          <w:sz w:val="24"/>
          <w:szCs w:val="24"/>
        </w:rPr>
        <w:t>Neni 1</w:t>
      </w:r>
      <w:r w:rsidR="008639A4">
        <w:rPr>
          <w:rFonts w:cstheme="minorHAnsi"/>
          <w:b/>
          <w:sz w:val="24"/>
          <w:szCs w:val="24"/>
        </w:rPr>
        <w:t>3</w:t>
      </w:r>
      <w:r>
        <w:rPr>
          <w:rFonts w:cstheme="minorHAnsi"/>
          <w:b/>
          <w:sz w:val="24"/>
          <w:szCs w:val="24"/>
        </w:rPr>
        <w:t>-</w:t>
      </w:r>
      <w:r w:rsidR="006000EF" w:rsidRPr="00186972">
        <w:rPr>
          <w:rFonts w:cstheme="minorHAnsi"/>
          <w:b/>
          <w:sz w:val="24"/>
          <w:szCs w:val="24"/>
        </w:rPr>
        <w:t>propozon ndryshime p</w:t>
      </w:r>
      <w:r w:rsidR="00CB786D" w:rsidRPr="00186972">
        <w:rPr>
          <w:rFonts w:cstheme="minorHAnsi"/>
          <w:b/>
          <w:sz w:val="24"/>
          <w:szCs w:val="24"/>
        </w:rPr>
        <w:t>ë</w:t>
      </w:r>
      <w:r w:rsidR="006000EF" w:rsidRPr="00186972">
        <w:rPr>
          <w:rFonts w:cstheme="minorHAnsi"/>
          <w:b/>
          <w:sz w:val="24"/>
          <w:szCs w:val="24"/>
        </w:rPr>
        <w:t>r nenin 17 t</w:t>
      </w:r>
      <w:r w:rsidR="00CB786D" w:rsidRPr="00186972">
        <w:rPr>
          <w:rFonts w:cstheme="minorHAnsi"/>
          <w:b/>
          <w:sz w:val="24"/>
          <w:szCs w:val="24"/>
        </w:rPr>
        <w:t>ë</w:t>
      </w:r>
      <w:r w:rsidR="006000EF" w:rsidRPr="00186972">
        <w:rPr>
          <w:rFonts w:cstheme="minorHAnsi"/>
          <w:b/>
          <w:sz w:val="24"/>
          <w:szCs w:val="24"/>
        </w:rPr>
        <w:t xml:space="preserve"> ligjit ekzistues</w:t>
      </w:r>
    </w:p>
    <w:p w:rsidR="00043D3D" w:rsidRPr="00186972" w:rsidRDefault="00560FA7" w:rsidP="00C001A0">
      <w:pPr>
        <w:spacing w:after="0" w:line="360" w:lineRule="auto"/>
        <w:jc w:val="both"/>
        <w:rPr>
          <w:rFonts w:cstheme="minorHAnsi"/>
          <w:sz w:val="24"/>
          <w:szCs w:val="24"/>
        </w:rPr>
      </w:pPr>
      <w:r>
        <w:rPr>
          <w:rFonts w:cstheme="minorHAnsi"/>
          <w:sz w:val="24"/>
          <w:szCs w:val="24"/>
        </w:rPr>
        <w:t>N</w:t>
      </w:r>
      <w:r w:rsidR="00CB786D" w:rsidRPr="00186972">
        <w:rPr>
          <w:rFonts w:cstheme="minorHAnsi"/>
          <w:sz w:val="24"/>
          <w:szCs w:val="24"/>
        </w:rPr>
        <w:t>ë</w:t>
      </w:r>
      <w:r w:rsidR="006000EF" w:rsidRPr="00186972">
        <w:rPr>
          <w:rFonts w:cstheme="minorHAnsi"/>
          <w:sz w:val="24"/>
          <w:szCs w:val="24"/>
        </w:rPr>
        <w:t xml:space="preserve"> </w:t>
      </w:r>
      <w:r w:rsidR="001C013E">
        <w:rPr>
          <w:rFonts w:cstheme="minorHAnsi"/>
          <w:sz w:val="24"/>
          <w:szCs w:val="24"/>
        </w:rPr>
        <w:t>pikën</w:t>
      </w:r>
      <w:r w:rsidR="006000EF" w:rsidRPr="00186972">
        <w:rPr>
          <w:rFonts w:cstheme="minorHAnsi"/>
          <w:sz w:val="24"/>
          <w:szCs w:val="24"/>
        </w:rPr>
        <w:t xml:space="preserve"> e dyt</w:t>
      </w:r>
      <w:r w:rsidR="00CB786D" w:rsidRPr="00186972">
        <w:rPr>
          <w:rFonts w:cstheme="minorHAnsi"/>
          <w:sz w:val="24"/>
          <w:szCs w:val="24"/>
        </w:rPr>
        <w:t>ë</w:t>
      </w:r>
      <w:r w:rsidR="006000EF" w:rsidRPr="00186972">
        <w:rPr>
          <w:rFonts w:cstheme="minorHAnsi"/>
          <w:sz w:val="24"/>
          <w:szCs w:val="24"/>
        </w:rPr>
        <w:t xml:space="preserve"> t</w:t>
      </w:r>
      <w:r w:rsidR="00CB786D" w:rsidRPr="00186972">
        <w:rPr>
          <w:rFonts w:cstheme="minorHAnsi"/>
          <w:sz w:val="24"/>
          <w:szCs w:val="24"/>
        </w:rPr>
        <w:t>ë</w:t>
      </w:r>
      <w:r w:rsidR="006000EF" w:rsidRPr="00186972">
        <w:rPr>
          <w:rFonts w:cstheme="minorHAnsi"/>
          <w:sz w:val="24"/>
          <w:szCs w:val="24"/>
        </w:rPr>
        <w:t xml:space="preserve"> k</w:t>
      </w:r>
      <w:r w:rsidR="00CB786D" w:rsidRPr="00186972">
        <w:rPr>
          <w:rFonts w:cstheme="minorHAnsi"/>
          <w:sz w:val="24"/>
          <w:szCs w:val="24"/>
        </w:rPr>
        <w:t>ë</w:t>
      </w:r>
      <w:r w:rsidR="006000EF" w:rsidRPr="00186972">
        <w:rPr>
          <w:rFonts w:cstheme="minorHAnsi"/>
          <w:sz w:val="24"/>
          <w:szCs w:val="24"/>
        </w:rPr>
        <w:t xml:space="preserve">tij neni </w:t>
      </w:r>
      <w:r w:rsidR="00CB786D" w:rsidRPr="00186972">
        <w:rPr>
          <w:rFonts w:cstheme="minorHAnsi"/>
          <w:sz w:val="24"/>
          <w:szCs w:val="24"/>
        </w:rPr>
        <w:t>ë</w:t>
      </w:r>
      <w:r w:rsidR="006000EF" w:rsidRPr="00186972">
        <w:rPr>
          <w:rFonts w:cstheme="minorHAnsi"/>
          <w:sz w:val="24"/>
          <w:szCs w:val="24"/>
        </w:rPr>
        <w:t>sht</w:t>
      </w:r>
      <w:r w:rsidR="00CB786D" w:rsidRPr="00186972">
        <w:rPr>
          <w:rFonts w:cstheme="minorHAnsi"/>
          <w:sz w:val="24"/>
          <w:szCs w:val="24"/>
        </w:rPr>
        <w:t>ë</w:t>
      </w:r>
      <w:r w:rsidR="006000EF" w:rsidRPr="00186972">
        <w:rPr>
          <w:rFonts w:cstheme="minorHAnsi"/>
          <w:sz w:val="24"/>
          <w:szCs w:val="24"/>
        </w:rPr>
        <w:t xml:space="preserve"> shtuar </w:t>
      </w:r>
      <w:r w:rsidR="001C013E">
        <w:rPr>
          <w:rFonts w:cstheme="minorHAnsi"/>
          <w:sz w:val="24"/>
          <w:szCs w:val="24"/>
        </w:rPr>
        <w:t>kushti sipas s</w:t>
      </w:r>
      <w:r w:rsidR="00065ABA">
        <w:rPr>
          <w:rFonts w:cstheme="minorHAnsi"/>
          <w:sz w:val="24"/>
          <w:szCs w:val="24"/>
        </w:rPr>
        <w:t>ë</w:t>
      </w:r>
      <w:r w:rsidR="001C013E">
        <w:rPr>
          <w:rFonts w:cstheme="minorHAnsi"/>
          <w:sz w:val="24"/>
          <w:szCs w:val="24"/>
        </w:rPr>
        <w:t xml:space="preserve"> cilit</w:t>
      </w:r>
      <w:r w:rsidR="006000EF" w:rsidRPr="00186972">
        <w:rPr>
          <w:rFonts w:cstheme="minorHAnsi"/>
          <w:sz w:val="24"/>
          <w:szCs w:val="24"/>
        </w:rPr>
        <w:t xml:space="preserve"> t</w:t>
      </w:r>
      <w:r w:rsidR="00CB786D" w:rsidRPr="00186972">
        <w:rPr>
          <w:rFonts w:cstheme="minorHAnsi"/>
          <w:sz w:val="24"/>
          <w:szCs w:val="24"/>
        </w:rPr>
        <w:t>ë</w:t>
      </w:r>
      <w:r w:rsidR="006000EF" w:rsidRPr="00186972">
        <w:rPr>
          <w:rFonts w:cstheme="minorHAnsi"/>
          <w:sz w:val="24"/>
          <w:szCs w:val="24"/>
        </w:rPr>
        <w:t xml:space="preserve">rheqja e </w:t>
      </w:r>
      <w:r w:rsidRPr="00186972">
        <w:rPr>
          <w:rFonts w:cstheme="minorHAnsi"/>
          <w:sz w:val="24"/>
          <w:szCs w:val="24"/>
        </w:rPr>
        <w:t>parakohshme</w:t>
      </w:r>
      <w:r w:rsidR="006000EF" w:rsidRPr="00186972">
        <w:rPr>
          <w:rFonts w:cstheme="minorHAnsi"/>
          <w:sz w:val="24"/>
          <w:szCs w:val="24"/>
        </w:rPr>
        <w:t xml:space="preserve"> nuk mund t</w:t>
      </w:r>
      <w:r w:rsidR="00CB786D" w:rsidRPr="00186972">
        <w:rPr>
          <w:rFonts w:cstheme="minorHAnsi"/>
          <w:sz w:val="24"/>
          <w:szCs w:val="24"/>
        </w:rPr>
        <w:t>ë</w:t>
      </w:r>
      <w:r w:rsidR="006000EF" w:rsidRPr="00186972">
        <w:rPr>
          <w:rFonts w:cstheme="minorHAnsi"/>
          <w:sz w:val="24"/>
          <w:szCs w:val="24"/>
        </w:rPr>
        <w:t xml:space="preserve"> kryhet n</w:t>
      </w:r>
      <w:r w:rsidR="00CB786D" w:rsidRPr="00186972">
        <w:rPr>
          <w:rFonts w:cstheme="minorHAnsi"/>
          <w:sz w:val="24"/>
          <w:szCs w:val="24"/>
        </w:rPr>
        <w:t>ë</w:t>
      </w:r>
      <w:r w:rsidR="006000EF" w:rsidRPr="00186972">
        <w:rPr>
          <w:rFonts w:cstheme="minorHAnsi"/>
          <w:sz w:val="24"/>
          <w:szCs w:val="24"/>
        </w:rPr>
        <w:t>se an</w:t>
      </w:r>
      <w:r w:rsidR="00CB786D" w:rsidRPr="00186972">
        <w:rPr>
          <w:rFonts w:cstheme="minorHAnsi"/>
          <w:sz w:val="24"/>
          <w:szCs w:val="24"/>
        </w:rPr>
        <w:t>ë</w:t>
      </w:r>
      <w:r w:rsidR="006000EF" w:rsidRPr="00186972">
        <w:rPr>
          <w:rFonts w:cstheme="minorHAnsi"/>
          <w:sz w:val="24"/>
          <w:szCs w:val="24"/>
        </w:rPr>
        <w:t>tari ka m</w:t>
      </w:r>
      <w:r w:rsidR="00CB786D" w:rsidRPr="00186972">
        <w:rPr>
          <w:rFonts w:cstheme="minorHAnsi"/>
          <w:sz w:val="24"/>
          <w:szCs w:val="24"/>
        </w:rPr>
        <w:t>ë</w:t>
      </w:r>
      <w:r w:rsidR="006000EF" w:rsidRPr="00186972">
        <w:rPr>
          <w:rFonts w:cstheme="minorHAnsi"/>
          <w:sz w:val="24"/>
          <w:szCs w:val="24"/>
        </w:rPr>
        <w:t xml:space="preserve"> pak se 10 vjet an</w:t>
      </w:r>
      <w:r w:rsidR="00CB786D" w:rsidRPr="00186972">
        <w:rPr>
          <w:rFonts w:cstheme="minorHAnsi"/>
          <w:sz w:val="24"/>
          <w:szCs w:val="24"/>
        </w:rPr>
        <w:t>ë</w:t>
      </w:r>
      <w:r w:rsidR="006000EF" w:rsidRPr="00186972">
        <w:rPr>
          <w:rFonts w:cstheme="minorHAnsi"/>
          <w:sz w:val="24"/>
          <w:szCs w:val="24"/>
        </w:rPr>
        <w:t>tar</w:t>
      </w:r>
      <w:r w:rsidR="00CB786D" w:rsidRPr="00186972">
        <w:rPr>
          <w:rFonts w:cstheme="minorHAnsi"/>
          <w:sz w:val="24"/>
          <w:szCs w:val="24"/>
        </w:rPr>
        <w:t>ë</w:t>
      </w:r>
      <w:r w:rsidR="006000EF" w:rsidRPr="00186972">
        <w:rPr>
          <w:rFonts w:cstheme="minorHAnsi"/>
          <w:sz w:val="24"/>
          <w:szCs w:val="24"/>
        </w:rPr>
        <w:t>si n</w:t>
      </w:r>
      <w:r w:rsidR="00CB786D" w:rsidRPr="00186972">
        <w:rPr>
          <w:rFonts w:cstheme="minorHAnsi"/>
          <w:sz w:val="24"/>
          <w:szCs w:val="24"/>
        </w:rPr>
        <w:t>ë</w:t>
      </w:r>
      <w:r w:rsidR="006000EF" w:rsidRPr="00186972">
        <w:rPr>
          <w:rFonts w:cstheme="minorHAnsi"/>
          <w:sz w:val="24"/>
          <w:szCs w:val="24"/>
        </w:rPr>
        <w:t xml:space="preserve"> fondin e pensionit. </w:t>
      </w:r>
      <w:r>
        <w:rPr>
          <w:rFonts w:cstheme="minorHAnsi"/>
          <w:sz w:val="24"/>
          <w:szCs w:val="24"/>
        </w:rPr>
        <w:t>K</w:t>
      </w:r>
      <w:r w:rsidR="006000EF" w:rsidRPr="00186972">
        <w:rPr>
          <w:rFonts w:cstheme="minorHAnsi"/>
          <w:sz w:val="24"/>
          <w:szCs w:val="24"/>
        </w:rPr>
        <w:t xml:space="preserve">y parashikim </w:t>
      </w:r>
      <w:r w:rsidRPr="00186972">
        <w:rPr>
          <w:rFonts w:cstheme="minorHAnsi"/>
          <w:sz w:val="24"/>
          <w:szCs w:val="24"/>
        </w:rPr>
        <w:t>është</w:t>
      </w:r>
      <w:r w:rsidR="006000EF" w:rsidRPr="00186972">
        <w:rPr>
          <w:rFonts w:cstheme="minorHAnsi"/>
          <w:sz w:val="24"/>
          <w:szCs w:val="24"/>
        </w:rPr>
        <w:t xml:space="preserve"> shtuar me k</w:t>
      </w:r>
      <w:r w:rsidR="00CB786D" w:rsidRPr="00186972">
        <w:rPr>
          <w:rFonts w:cstheme="minorHAnsi"/>
          <w:sz w:val="24"/>
          <w:szCs w:val="24"/>
        </w:rPr>
        <w:t>ë</w:t>
      </w:r>
      <w:r w:rsidR="006000EF" w:rsidRPr="00186972">
        <w:rPr>
          <w:rFonts w:cstheme="minorHAnsi"/>
          <w:sz w:val="24"/>
          <w:szCs w:val="24"/>
        </w:rPr>
        <w:t>rkes</w:t>
      </w:r>
      <w:r w:rsidR="00CB786D" w:rsidRPr="00186972">
        <w:rPr>
          <w:rFonts w:cstheme="minorHAnsi"/>
          <w:sz w:val="24"/>
          <w:szCs w:val="24"/>
        </w:rPr>
        <w:t>ë</w:t>
      </w:r>
      <w:r w:rsidR="006000EF" w:rsidRPr="00186972">
        <w:rPr>
          <w:rFonts w:cstheme="minorHAnsi"/>
          <w:sz w:val="24"/>
          <w:szCs w:val="24"/>
        </w:rPr>
        <w:t xml:space="preserve"> t</w:t>
      </w:r>
      <w:r w:rsidR="00CB786D" w:rsidRPr="00186972">
        <w:rPr>
          <w:rFonts w:cstheme="minorHAnsi"/>
          <w:sz w:val="24"/>
          <w:szCs w:val="24"/>
        </w:rPr>
        <w:t>ë</w:t>
      </w:r>
      <w:r w:rsidR="006000EF" w:rsidRPr="00186972">
        <w:rPr>
          <w:rFonts w:cstheme="minorHAnsi"/>
          <w:sz w:val="24"/>
          <w:szCs w:val="24"/>
        </w:rPr>
        <w:t xml:space="preserve"> ekspertit t</w:t>
      </w:r>
      <w:r w:rsidR="00CB786D" w:rsidRPr="00186972">
        <w:rPr>
          <w:rFonts w:cstheme="minorHAnsi"/>
          <w:sz w:val="24"/>
          <w:szCs w:val="24"/>
        </w:rPr>
        <w:t>ë</w:t>
      </w:r>
      <w:r w:rsidR="006000EF" w:rsidRPr="00186972">
        <w:rPr>
          <w:rFonts w:cstheme="minorHAnsi"/>
          <w:sz w:val="24"/>
          <w:szCs w:val="24"/>
        </w:rPr>
        <w:t xml:space="preserve"> BB n</w:t>
      </w:r>
      <w:r w:rsidR="00CB786D" w:rsidRPr="00186972">
        <w:rPr>
          <w:rFonts w:cstheme="minorHAnsi"/>
          <w:sz w:val="24"/>
          <w:szCs w:val="24"/>
        </w:rPr>
        <w:t>ë</w:t>
      </w:r>
      <w:r w:rsidR="006000EF" w:rsidRPr="00186972">
        <w:rPr>
          <w:rFonts w:cstheme="minorHAnsi"/>
          <w:sz w:val="24"/>
          <w:szCs w:val="24"/>
        </w:rPr>
        <w:t xml:space="preserve"> p</w:t>
      </w:r>
      <w:r w:rsidR="00CB786D" w:rsidRPr="00186972">
        <w:rPr>
          <w:rFonts w:cstheme="minorHAnsi"/>
          <w:sz w:val="24"/>
          <w:szCs w:val="24"/>
        </w:rPr>
        <w:t>ë</w:t>
      </w:r>
      <w:r w:rsidR="006000EF" w:rsidRPr="00186972">
        <w:rPr>
          <w:rFonts w:cstheme="minorHAnsi"/>
          <w:sz w:val="24"/>
          <w:szCs w:val="24"/>
        </w:rPr>
        <w:t>rputhje parimin baz</w:t>
      </w:r>
      <w:r w:rsidR="00CB786D" w:rsidRPr="00186972">
        <w:rPr>
          <w:rFonts w:cstheme="minorHAnsi"/>
          <w:sz w:val="24"/>
          <w:szCs w:val="24"/>
        </w:rPr>
        <w:t>ë</w:t>
      </w:r>
      <w:r w:rsidR="006000EF" w:rsidRPr="00186972">
        <w:rPr>
          <w:rFonts w:cstheme="minorHAnsi"/>
          <w:sz w:val="24"/>
          <w:szCs w:val="24"/>
        </w:rPr>
        <w:t xml:space="preserve"> t</w:t>
      </w:r>
      <w:r w:rsidR="00CB786D" w:rsidRPr="00186972">
        <w:rPr>
          <w:rFonts w:cstheme="minorHAnsi"/>
          <w:sz w:val="24"/>
          <w:szCs w:val="24"/>
        </w:rPr>
        <w:t>ë</w:t>
      </w:r>
      <w:r w:rsidR="006000EF" w:rsidRPr="00186972">
        <w:rPr>
          <w:rFonts w:cstheme="minorHAnsi"/>
          <w:sz w:val="24"/>
          <w:szCs w:val="24"/>
        </w:rPr>
        <w:t xml:space="preserve"> krijimit t</w:t>
      </w:r>
      <w:r w:rsidR="00CB786D" w:rsidRPr="00186972">
        <w:rPr>
          <w:rFonts w:cstheme="minorHAnsi"/>
          <w:sz w:val="24"/>
          <w:szCs w:val="24"/>
        </w:rPr>
        <w:t>ë</w:t>
      </w:r>
      <w:r w:rsidR="006000EF" w:rsidRPr="00186972">
        <w:rPr>
          <w:rFonts w:cstheme="minorHAnsi"/>
          <w:sz w:val="24"/>
          <w:szCs w:val="24"/>
        </w:rPr>
        <w:t xml:space="preserve"> fondeve t</w:t>
      </w:r>
      <w:r w:rsidR="00CB786D" w:rsidRPr="00186972">
        <w:rPr>
          <w:rFonts w:cstheme="minorHAnsi"/>
          <w:sz w:val="24"/>
          <w:szCs w:val="24"/>
        </w:rPr>
        <w:t>ë</w:t>
      </w:r>
      <w:r w:rsidR="006000EF" w:rsidRPr="00186972">
        <w:rPr>
          <w:rFonts w:cstheme="minorHAnsi"/>
          <w:sz w:val="24"/>
          <w:szCs w:val="24"/>
        </w:rPr>
        <w:t xml:space="preserve"> pensionit at</w:t>
      </w:r>
      <w:r w:rsidR="00CB786D" w:rsidRPr="00186972">
        <w:rPr>
          <w:rFonts w:cstheme="minorHAnsi"/>
          <w:sz w:val="24"/>
          <w:szCs w:val="24"/>
        </w:rPr>
        <w:t>ë</w:t>
      </w:r>
      <w:r w:rsidR="006000EF" w:rsidRPr="00186972">
        <w:rPr>
          <w:rFonts w:cstheme="minorHAnsi"/>
          <w:sz w:val="24"/>
          <w:szCs w:val="24"/>
        </w:rPr>
        <w:t xml:space="preserve"> t</w:t>
      </w:r>
      <w:r w:rsidR="00CB786D" w:rsidRPr="00186972">
        <w:rPr>
          <w:rFonts w:cstheme="minorHAnsi"/>
          <w:sz w:val="24"/>
          <w:szCs w:val="24"/>
        </w:rPr>
        <w:t>ë</w:t>
      </w:r>
      <w:r w:rsidR="006000EF" w:rsidRPr="00186972">
        <w:rPr>
          <w:rFonts w:cstheme="minorHAnsi"/>
          <w:sz w:val="24"/>
          <w:szCs w:val="24"/>
        </w:rPr>
        <w:t xml:space="preserve"> kontribuimit akumulativ n</w:t>
      </w:r>
      <w:r w:rsidR="00CB786D" w:rsidRPr="00186972">
        <w:rPr>
          <w:rFonts w:cstheme="minorHAnsi"/>
          <w:sz w:val="24"/>
          <w:szCs w:val="24"/>
        </w:rPr>
        <w:t>ë</w:t>
      </w:r>
      <w:r w:rsidR="006000EF" w:rsidRPr="00186972">
        <w:rPr>
          <w:rFonts w:cstheme="minorHAnsi"/>
          <w:sz w:val="24"/>
          <w:szCs w:val="24"/>
        </w:rPr>
        <w:t xml:space="preserve"> vite. </w:t>
      </w:r>
      <w:r w:rsidR="0097153F">
        <w:rPr>
          <w:rFonts w:cstheme="minorHAnsi"/>
          <w:sz w:val="24"/>
          <w:szCs w:val="24"/>
        </w:rPr>
        <w:t>Q</w:t>
      </w:r>
      <w:r w:rsidR="00CB786D" w:rsidRPr="00186972">
        <w:rPr>
          <w:rFonts w:cstheme="minorHAnsi"/>
          <w:sz w:val="24"/>
          <w:szCs w:val="24"/>
        </w:rPr>
        <w:t>ë</w:t>
      </w:r>
      <w:r w:rsidR="006000EF" w:rsidRPr="00186972">
        <w:rPr>
          <w:rFonts w:cstheme="minorHAnsi"/>
          <w:sz w:val="24"/>
          <w:szCs w:val="24"/>
        </w:rPr>
        <w:t>llimi i krijimit t</w:t>
      </w:r>
      <w:r w:rsidR="00CB786D" w:rsidRPr="00186972">
        <w:rPr>
          <w:rFonts w:cstheme="minorHAnsi"/>
          <w:sz w:val="24"/>
          <w:szCs w:val="24"/>
        </w:rPr>
        <w:t>ë</w:t>
      </w:r>
      <w:r w:rsidR="006000EF" w:rsidRPr="00186972">
        <w:rPr>
          <w:rFonts w:cstheme="minorHAnsi"/>
          <w:sz w:val="24"/>
          <w:szCs w:val="24"/>
        </w:rPr>
        <w:t xml:space="preserve"> fondeve t</w:t>
      </w:r>
      <w:r w:rsidR="00CB786D" w:rsidRPr="00186972">
        <w:rPr>
          <w:rFonts w:cstheme="minorHAnsi"/>
          <w:sz w:val="24"/>
          <w:szCs w:val="24"/>
        </w:rPr>
        <w:t>ë</w:t>
      </w:r>
      <w:r w:rsidR="006000EF" w:rsidRPr="00186972">
        <w:rPr>
          <w:rFonts w:cstheme="minorHAnsi"/>
          <w:sz w:val="24"/>
          <w:szCs w:val="24"/>
        </w:rPr>
        <w:t xml:space="preserve"> pensionit vullnetar </w:t>
      </w:r>
      <w:r w:rsidR="00CB786D" w:rsidRPr="00186972">
        <w:rPr>
          <w:rFonts w:cstheme="minorHAnsi"/>
          <w:sz w:val="24"/>
          <w:szCs w:val="24"/>
        </w:rPr>
        <w:t>ë</w:t>
      </w:r>
      <w:r w:rsidR="006000EF" w:rsidRPr="00186972">
        <w:rPr>
          <w:rFonts w:cstheme="minorHAnsi"/>
          <w:sz w:val="24"/>
          <w:szCs w:val="24"/>
        </w:rPr>
        <w:t>sht</w:t>
      </w:r>
      <w:r w:rsidR="00CB786D" w:rsidRPr="00186972">
        <w:rPr>
          <w:rFonts w:cstheme="minorHAnsi"/>
          <w:sz w:val="24"/>
          <w:szCs w:val="24"/>
        </w:rPr>
        <w:t>ë</w:t>
      </w:r>
      <w:r w:rsidR="006000EF" w:rsidRPr="00186972">
        <w:rPr>
          <w:rFonts w:cstheme="minorHAnsi"/>
          <w:sz w:val="24"/>
          <w:szCs w:val="24"/>
        </w:rPr>
        <w:t xml:space="preserve"> pik</w:t>
      </w:r>
      <w:r w:rsidR="00CB786D" w:rsidRPr="00186972">
        <w:rPr>
          <w:rFonts w:cstheme="minorHAnsi"/>
          <w:sz w:val="24"/>
          <w:szCs w:val="24"/>
        </w:rPr>
        <w:t>ë</w:t>
      </w:r>
      <w:r w:rsidR="006000EF" w:rsidRPr="00186972">
        <w:rPr>
          <w:rFonts w:cstheme="minorHAnsi"/>
          <w:sz w:val="24"/>
          <w:szCs w:val="24"/>
        </w:rPr>
        <w:t>risht akumulimi nd</w:t>
      </w:r>
      <w:r w:rsidR="00CB786D" w:rsidRPr="00186972">
        <w:rPr>
          <w:rFonts w:cstheme="minorHAnsi"/>
          <w:sz w:val="24"/>
          <w:szCs w:val="24"/>
        </w:rPr>
        <w:t>ë</w:t>
      </w:r>
      <w:r w:rsidR="006000EF" w:rsidRPr="00186972">
        <w:rPr>
          <w:rFonts w:cstheme="minorHAnsi"/>
          <w:sz w:val="24"/>
          <w:szCs w:val="24"/>
        </w:rPr>
        <w:t>r vite p</w:t>
      </w:r>
      <w:r w:rsidR="00CB786D" w:rsidRPr="00186972">
        <w:rPr>
          <w:rFonts w:cstheme="minorHAnsi"/>
          <w:sz w:val="24"/>
          <w:szCs w:val="24"/>
        </w:rPr>
        <w:t>ë</w:t>
      </w:r>
      <w:r w:rsidR="006000EF" w:rsidRPr="00186972">
        <w:rPr>
          <w:rFonts w:cstheme="minorHAnsi"/>
          <w:sz w:val="24"/>
          <w:szCs w:val="24"/>
        </w:rPr>
        <w:t>r t</w:t>
      </w:r>
      <w:r w:rsidR="00CB786D" w:rsidRPr="00186972">
        <w:rPr>
          <w:rFonts w:cstheme="minorHAnsi"/>
          <w:sz w:val="24"/>
          <w:szCs w:val="24"/>
        </w:rPr>
        <w:t>ë</w:t>
      </w:r>
      <w:r w:rsidR="006000EF" w:rsidRPr="00186972">
        <w:rPr>
          <w:rFonts w:cstheme="minorHAnsi"/>
          <w:sz w:val="24"/>
          <w:szCs w:val="24"/>
        </w:rPr>
        <w:t xml:space="preserve"> krijuar nj</w:t>
      </w:r>
      <w:r w:rsidR="00CB786D" w:rsidRPr="00186972">
        <w:rPr>
          <w:rFonts w:cstheme="minorHAnsi"/>
          <w:sz w:val="24"/>
          <w:szCs w:val="24"/>
        </w:rPr>
        <w:t>ë</w:t>
      </w:r>
      <w:r w:rsidR="006000EF" w:rsidRPr="00186972">
        <w:rPr>
          <w:rFonts w:cstheme="minorHAnsi"/>
          <w:sz w:val="24"/>
          <w:szCs w:val="24"/>
        </w:rPr>
        <w:t xml:space="preserve"> fond sa m</w:t>
      </w:r>
      <w:r w:rsidR="00FE30ED" w:rsidRPr="00186972">
        <w:rPr>
          <w:rFonts w:cstheme="minorHAnsi"/>
          <w:sz w:val="24"/>
          <w:szCs w:val="24"/>
        </w:rPr>
        <w:t>ë</w:t>
      </w:r>
      <w:r w:rsidR="006000EF" w:rsidRPr="00186972">
        <w:rPr>
          <w:rFonts w:cstheme="minorHAnsi"/>
          <w:sz w:val="24"/>
          <w:szCs w:val="24"/>
        </w:rPr>
        <w:t xml:space="preserve"> t</w:t>
      </w:r>
      <w:r w:rsidR="00CB786D" w:rsidRPr="00186972">
        <w:rPr>
          <w:rFonts w:cstheme="minorHAnsi"/>
          <w:sz w:val="24"/>
          <w:szCs w:val="24"/>
        </w:rPr>
        <w:t>ë</w:t>
      </w:r>
      <w:r w:rsidR="006000EF" w:rsidRPr="00186972">
        <w:rPr>
          <w:rFonts w:cstheme="minorHAnsi"/>
          <w:sz w:val="24"/>
          <w:szCs w:val="24"/>
        </w:rPr>
        <w:t xml:space="preserve"> madh n</w:t>
      </w:r>
      <w:r w:rsidR="00CB786D" w:rsidRPr="00186972">
        <w:rPr>
          <w:rFonts w:cstheme="minorHAnsi"/>
          <w:sz w:val="24"/>
          <w:szCs w:val="24"/>
        </w:rPr>
        <w:t>ë</w:t>
      </w:r>
      <w:r w:rsidR="006000EF" w:rsidRPr="00186972">
        <w:rPr>
          <w:rFonts w:cstheme="minorHAnsi"/>
          <w:sz w:val="24"/>
          <w:szCs w:val="24"/>
        </w:rPr>
        <w:t xml:space="preserve"> mosh</w:t>
      </w:r>
      <w:r w:rsidR="00CB786D" w:rsidRPr="00186972">
        <w:rPr>
          <w:rFonts w:cstheme="minorHAnsi"/>
          <w:sz w:val="24"/>
          <w:szCs w:val="24"/>
        </w:rPr>
        <w:t>ë</w:t>
      </w:r>
      <w:r w:rsidR="00BB7739">
        <w:rPr>
          <w:rFonts w:cstheme="minorHAnsi"/>
          <w:sz w:val="24"/>
          <w:szCs w:val="24"/>
        </w:rPr>
        <w:t xml:space="preserve">n e pensionit. </w:t>
      </w:r>
      <w:r w:rsidR="001C013E">
        <w:rPr>
          <w:rFonts w:cstheme="minorHAnsi"/>
          <w:sz w:val="24"/>
          <w:szCs w:val="24"/>
        </w:rPr>
        <w:t>V</w:t>
      </w:r>
      <w:r w:rsidR="006000EF" w:rsidRPr="00186972">
        <w:rPr>
          <w:rFonts w:cstheme="minorHAnsi"/>
          <w:sz w:val="24"/>
          <w:szCs w:val="24"/>
        </w:rPr>
        <w:t xml:space="preserve">endosja e </w:t>
      </w:r>
      <w:r w:rsidR="006000EF" w:rsidRPr="00186972">
        <w:rPr>
          <w:rFonts w:cstheme="minorHAnsi"/>
          <w:sz w:val="24"/>
          <w:szCs w:val="24"/>
        </w:rPr>
        <w:lastRenderedPageBreak/>
        <w:t>nj</w:t>
      </w:r>
      <w:r w:rsidR="00CB786D" w:rsidRPr="00186972">
        <w:rPr>
          <w:rFonts w:cstheme="minorHAnsi"/>
          <w:sz w:val="24"/>
          <w:szCs w:val="24"/>
        </w:rPr>
        <w:t>ë</w:t>
      </w:r>
      <w:r w:rsidR="006000EF" w:rsidRPr="00186972">
        <w:rPr>
          <w:rFonts w:cstheme="minorHAnsi"/>
          <w:sz w:val="24"/>
          <w:szCs w:val="24"/>
        </w:rPr>
        <w:t xml:space="preserve"> kufizimi kohor p</w:t>
      </w:r>
      <w:r w:rsidR="00CB786D" w:rsidRPr="00186972">
        <w:rPr>
          <w:rFonts w:cstheme="minorHAnsi"/>
          <w:sz w:val="24"/>
          <w:szCs w:val="24"/>
        </w:rPr>
        <w:t>ë</w:t>
      </w:r>
      <w:r w:rsidR="006000EF" w:rsidRPr="00186972">
        <w:rPr>
          <w:rFonts w:cstheme="minorHAnsi"/>
          <w:sz w:val="24"/>
          <w:szCs w:val="24"/>
        </w:rPr>
        <w:t>r t</w:t>
      </w:r>
      <w:r w:rsidR="00CB786D" w:rsidRPr="00186972">
        <w:rPr>
          <w:rFonts w:cstheme="minorHAnsi"/>
          <w:sz w:val="24"/>
          <w:szCs w:val="24"/>
        </w:rPr>
        <w:t>ë</w:t>
      </w:r>
      <w:r w:rsidR="006000EF" w:rsidRPr="00186972">
        <w:rPr>
          <w:rFonts w:cstheme="minorHAnsi"/>
          <w:sz w:val="24"/>
          <w:szCs w:val="24"/>
        </w:rPr>
        <w:t xml:space="preserve">rheqjen e </w:t>
      </w:r>
      <w:r w:rsidRPr="00186972">
        <w:rPr>
          <w:rFonts w:cstheme="minorHAnsi"/>
          <w:sz w:val="24"/>
          <w:szCs w:val="24"/>
        </w:rPr>
        <w:t>parakohshme</w:t>
      </w:r>
      <w:r w:rsidR="006000EF" w:rsidRPr="00186972">
        <w:rPr>
          <w:rFonts w:cstheme="minorHAnsi"/>
          <w:sz w:val="24"/>
          <w:szCs w:val="24"/>
        </w:rPr>
        <w:t xml:space="preserve"> p</w:t>
      </w:r>
      <w:r w:rsidR="00CB786D" w:rsidRPr="00186972">
        <w:rPr>
          <w:rFonts w:cstheme="minorHAnsi"/>
          <w:sz w:val="24"/>
          <w:szCs w:val="24"/>
        </w:rPr>
        <w:t>ë</w:t>
      </w:r>
      <w:r w:rsidR="006000EF" w:rsidRPr="00186972">
        <w:rPr>
          <w:rFonts w:cstheme="minorHAnsi"/>
          <w:sz w:val="24"/>
          <w:szCs w:val="24"/>
        </w:rPr>
        <w:t xml:space="preserve">r 10 vjet dekurajon daljen nga skema. </w:t>
      </w:r>
    </w:p>
    <w:p w:rsidR="00043D3D" w:rsidRPr="00186972" w:rsidRDefault="00043D3D" w:rsidP="00C001A0">
      <w:pPr>
        <w:spacing w:after="0" w:line="360" w:lineRule="auto"/>
        <w:jc w:val="both"/>
        <w:rPr>
          <w:rFonts w:cstheme="minorHAnsi"/>
          <w:sz w:val="24"/>
          <w:szCs w:val="24"/>
        </w:rPr>
      </w:pPr>
    </w:p>
    <w:p w:rsidR="00043D3D" w:rsidRPr="00186972" w:rsidRDefault="00CB786D" w:rsidP="00C001A0">
      <w:pPr>
        <w:spacing w:after="0" w:line="360" w:lineRule="auto"/>
        <w:jc w:val="both"/>
        <w:rPr>
          <w:rFonts w:cstheme="minorHAnsi"/>
          <w:b/>
          <w:sz w:val="24"/>
          <w:szCs w:val="24"/>
        </w:rPr>
      </w:pPr>
      <w:r w:rsidRPr="00186972">
        <w:rPr>
          <w:rFonts w:cstheme="minorHAnsi"/>
          <w:b/>
          <w:sz w:val="24"/>
          <w:szCs w:val="24"/>
        </w:rPr>
        <w:t>Neni 1</w:t>
      </w:r>
      <w:r w:rsidR="00E034E3">
        <w:rPr>
          <w:rFonts w:cstheme="minorHAnsi"/>
          <w:b/>
          <w:sz w:val="24"/>
          <w:szCs w:val="24"/>
        </w:rPr>
        <w:t>4</w:t>
      </w:r>
      <w:r w:rsidRPr="00186972">
        <w:rPr>
          <w:rFonts w:cstheme="minorHAnsi"/>
          <w:b/>
          <w:sz w:val="24"/>
          <w:szCs w:val="24"/>
        </w:rPr>
        <w:t>-</w:t>
      </w:r>
      <w:r w:rsidR="006000EF" w:rsidRPr="00186972">
        <w:rPr>
          <w:rFonts w:cstheme="minorHAnsi"/>
          <w:b/>
          <w:sz w:val="24"/>
          <w:szCs w:val="24"/>
        </w:rPr>
        <w:t>propozon ndryshime p</w:t>
      </w:r>
      <w:r w:rsidRPr="00186972">
        <w:rPr>
          <w:rFonts w:cstheme="minorHAnsi"/>
          <w:b/>
          <w:sz w:val="24"/>
          <w:szCs w:val="24"/>
        </w:rPr>
        <w:t>ë</w:t>
      </w:r>
      <w:r w:rsidR="006000EF" w:rsidRPr="00186972">
        <w:rPr>
          <w:rFonts w:cstheme="minorHAnsi"/>
          <w:b/>
          <w:sz w:val="24"/>
          <w:szCs w:val="24"/>
        </w:rPr>
        <w:t>r nenin 20 t</w:t>
      </w:r>
      <w:r w:rsidRPr="00186972">
        <w:rPr>
          <w:rFonts w:cstheme="minorHAnsi"/>
          <w:b/>
          <w:sz w:val="24"/>
          <w:szCs w:val="24"/>
        </w:rPr>
        <w:t>ë</w:t>
      </w:r>
      <w:r w:rsidR="006000EF" w:rsidRPr="00186972">
        <w:rPr>
          <w:rFonts w:cstheme="minorHAnsi"/>
          <w:b/>
          <w:sz w:val="24"/>
          <w:szCs w:val="24"/>
        </w:rPr>
        <w:t xml:space="preserve"> ligjit ekzistues</w:t>
      </w:r>
      <w:r w:rsidRPr="00186972">
        <w:rPr>
          <w:rFonts w:cstheme="minorHAnsi"/>
          <w:b/>
          <w:sz w:val="24"/>
          <w:szCs w:val="24"/>
        </w:rPr>
        <w:t>:</w:t>
      </w:r>
    </w:p>
    <w:p w:rsidR="00043D3D" w:rsidRPr="00186972" w:rsidRDefault="00CB786D" w:rsidP="00C001A0">
      <w:pPr>
        <w:spacing w:after="0" w:line="360" w:lineRule="auto"/>
        <w:jc w:val="both"/>
        <w:rPr>
          <w:rFonts w:cstheme="minorHAnsi"/>
          <w:sz w:val="24"/>
          <w:szCs w:val="24"/>
        </w:rPr>
      </w:pPr>
      <w:r w:rsidRPr="00186972">
        <w:rPr>
          <w:rFonts w:cstheme="minorHAnsi"/>
          <w:sz w:val="24"/>
          <w:szCs w:val="24"/>
        </w:rPr>
        <w:t>Në</w:t>
      </w:r>
      <w:r w:rsidR="006000EF" w:rsidRPr="00186972">
        <w:rPr>
          <w:rFonts w:cstheme="minorHAnsi"/>
          <w:sz w:val="24"/>
          <w:szCs w:val="24"/>
        </w:rPr>
        <w:t xml:space="preserve"> </w:t>
      </w:r>
      <w:r w:rsidR="001C013E">
        <w:rPr>
          <w:rFonts w:cstheme="minorHAnsi"/>
          <w:sz w:val="24"/>
          <w:szCs w:val="24"/>
        </w:rPr>
        <w:t>pik</w:t>
      </w:r>
      <w:r w:rsidR="00065ABA">
        <w:rPr>
          <w:rFonts w:cstheme="minorHAnsi"/>
          <w:sz w:val="24"/>
          <w:szCs w:val="24"/>
        </w:rPr>
        <w:t>ë</w:t>
      </w:r>
      <w:r w:rsidR="001C013E">
        <w:rPr>
          <w:rFonts w:cstheme="minorHAnsi"/>
          <w:sz w:val="24"/>
          <w:szCs w:val="24"/>
        </w:rPr>
        <w:t xml:space="preserve">n </w:t>
      </w:r>
      <w:r w:rsidR="006000EF" w:rsidRPr="00186972">
        <w:rPr>
          <w:rFonts w:cstheme="minorHAnsi"/>
          <w:sz w:val="24"/>
          <w:szCs w:val="24"/>
        </w:rPr>
        <w:t>e par</w:t>
      </w:r>
      <w:r w:rsidRPr="00186972">
        <w:rPr>
          <w:rFonts w:cstheme="minorHAnsi"/>
          <w:sz w:val="24"/>
          <w:szCs w:val="24"/>
        </w:rPr>
        <w:t>ë</w:t>
      </w:r>
      <w:r w:rsidR="006000EF" w:rsidRPr="00186972">
        <w:rPr>
          <w:rFonts w:cstheme="minorHAnsi"/>
          <w:sz w:val="24"/>
          <w:szCs w:val="24"/>
        </w:rPr>
        <w:t xml:space="preserve"> t</w:t>
      </w:r>
      <w:r w:rsidRPr="00186972">
        <w:rPr>
          <w:rFonts w:cstheme="minorHAnsi"/>
          <w:sz w:val="24"/>
          <w:szCs w:val="24"/>
        </w:rPr>
        <w:t>ë</w:t>
      </w:r>
      <w:r w:rsidR="006000EF" w:rsidRPr="00186972">
        <w:rPr>
          <w:rFonts w:cstheme="minorHAnsi"/>
          <w:sz w:val="24"/>
          <w:szCs w:val="24"/>
        </w:rPr>
        <w:t xml:space="preserve"> k</w:t>
      </w:r>
      <w:r w:rsidRPr="00186972">
        <w:rPr>
          <w:rFonts w:cstheme="minorHAnsi"/>
          <w:sz w:val="24"/>
          <w:szCs w:val="24"/>
        </w:rPr>
        <w:t>ë</w:t>
      </w:r>
      <w:r w:rsidR="006000EF" w:rsidRPr="00186972">
        <w:rPr>
          <w:rFonts w:cstheme="minorHAnsi"/>
          <w:sz w:val="24"/>
          <w:szCs w:val="24"/>
        </w:rPr>
        <w:t xml:space="preserve">tij neni </w:t>
      </w:r>
      <w:r w:rsidRPr="00186972">
        <w:rPr>
          <w:rFonts w:cstheme="minorHAnsi"/>
          <w:sz w:val="24"/>
          <w:szCs w:val="24"/>
        </w:rPr>
        <w:t>ë</w:t>
      </w:r>
      <w:r w:rsidR="006000EF" w:rsidRPr="00186972">
        <w:rPr>
          <w:rFonts w:cstheme="minorHAnsi"/>
          <w:sz w:val="24"/>
          <w:szCs w:val="24"/>
        </w:rPr>
        <w:t>sht</w:t>
      </w:r>
      <w:r w:rsidRPr="00186972">
        <w:rPr>
          <w:rFonts w:cstheme="minorHAnsi"/>
          <w:sz w:val="24"/>
          <w:szCs w:val="24"/>
        </w:rPr>
        <w:t>ë</w:t>
      </w:r>
      <w:r w:rsidR="006000EF" w:rsidRPr="00186972">
        <w:rPr>
          <w:rFonts w:cstheme="minorHAnsi"/>
          <w:sz w:val="24"/>
          <w:szCs w:val="24"/>
        </w:rPr>
        <w:t xml:space="preserve"> shtuar e drejta e shoq</w:t>
      </w:r>
      <w:r w:rsidRPr="00186972">
        <w:rPr>
          <w:rFonts w:cstheme="minorHAnsi"/>
          <w:sz w:val="24"/>
          <w:szCs w:val="24"/>
        </w:rPr>
        <w:t>ë</w:t>
      </w:r>
      <w:r w:rsidR="006000EF" w:rsidRPr="00186972">
        <w:rPr>
          <w:rFonts w:cstheme="minorHAnsi"/>
          <w:sz w:val="24"/>
          <w:szCs w:val="24"/>
        </w:rPr>
        <w:t>ris</w:t>
      </w:r>
      <w:r w:rsidRPr="00186972">
        <w:rPr>
          <w:rFonts w:cstheme="minorHAnsi"/>
          <w:sz w:val="24"/>
          <w:szCs w:val="24"/>
        </w:rPr>
        <w:t>ë</w:t>
      </w:r>
      <w:r w:rsidR="006000EF" w:rsidRPr="00186972">
        <w:rPr>
          <w:rFonts w:cstheme="minorHAnsi"/>
          <w:sz w:val="24"/>
          <w:szCs w:val="24"/>
        </w:rPr>
        <w:t xml:space="preserve"> administruese t</w:t>
      </w:r>
      <w:r w:rsidRPr="00186972">
        <w:rPr>
          <w:rFonts w:cstheme="minorHAnsi"/>
          <w:sz w:val="24"/>
          <w:szCs w:val="24"/>
        </w:rPr>
        <w:t>ë</w:t>
      </w:r>
      <w:r w:rsidR="006000EF" w:rsidRPr="00186972">
        <w:rPr>
          <w:rFonts w:cstheme="minorHAnsi"/>
          <w:sz w:val="24"/>
          <w:szCs w:val="24"/>
        </w:rPr>
        <w:t xml:space="preserve"> themelohet si deg</w:t>
      </w:r>
      <w:r w:rsidRPr="00186972">
        <w:rPr>
          <w:rFonts w:cstheme="minorHAnsi"/>
          <w:sz w:val="24"/>
          <w:szCs w:val="24"/>
        </w:rPr>
        <w:t>ë</w:t>
      </w:r>
      <w:r w:rsidR="006000EF" w:rsidRPr="00186972">
        <w:rPr>
          <w:rFonts w:cstheme="minorHAnsi"/>
          <w:sz w:val="24"/>
          <w:szCs w:val="24"/>
        </w:rPr>
        <w:t xml:space="preserve"> e nj</w:t>
      </w:r>
      <w:r w:rsidRPr="00186972">
        <w:rPr>
          <w:rFonts w:cstheme="minorHAnsi"/>
          <w:sz w:val="24"/>
          <w:szCs w:val="24"/>
        </w:rPr>
        <w:t>ë</w:t>
      </w:r>
      <w:r w:rsidR="006000EF" w:rsidRPr="00186972">
        <w:rPr>
          <w:rFonts w:cstheme="minorHAnsi"/>
          <w:sz w:val="24"/>
          <w:szCs w:val="24"/>
        </w:rPr>
        <w:t xml:space="preserve"> institucioni financiar t</w:t>
      </w:r>
      <w:r w:rsidRPr="00186972">
        <w:rPr>
          <w:rFonts w:cstheme="minorHAnsi"/>
          <w:sz w:val="24"/>
          <w:szCs w:val="24"/>
        </w:rPr>
        <w:t>ë</w:t>
      </w:r>
      <w:r w:rsidR="006000EF" w:rsidRPr="00186972">
        <w:rPr>
          <w:rFonts w:cstheme="minorHAnsi"/>
          <w:sz w:val="24"/>
          <w:szCs w:val="24"/>
        </w:rPr>
        <w:t xml:space="preserve"> huaj q</w:t>
      </w:r>
      <w:r w:rsidRPr="00186972">
        <w:rPr>
          <w:rFonts w:cstheme="minorHAnsi"/>
          <w:sz w:val="24"/>
          <w:szCs w:val="24"/>
        </w:rPr>
        <w:t>ë</w:t>
      </w:r>
      <w:r w:rsidR="001C013E">
        <w:rPr>
          <w:rFonts w:cstheme="minorHAnsi"/>
          <w:sz w:val="24"/>
          <w:szCs w:val="24"/>
        </w:rPr>
        <w:t xml:space="preserve"> administron fonde pensioni. N</w:t>
      </w:r>
      <w:r w:rsidRPr="00186972">
        <w:rPr>
          <w:rFonts w:cstheme="minorHAnsi"/>
          <w:sz w:val="24"/>
          <w:szCs w:val="24"/>
        </w:rPr>
        <w:t>ë</w:t>
      </w:r>
      <w:r w:rsidR="006000EF" w:rsidRPr="00186972">
        <w:rPr>
          <w:rFonts w:cstheme="minorHAnsi"/>
          <w:sz w:val="24"/>
          <w:szCs w:val="24"/>
        </w:rPr>
        <w:t xml:space="preserve"> ligjin ekzistues kjo e drejt</w:t>
      </w:r>
      <w:r w:rsidRPr="00186972">
        <w:rPr>
          <w:rFonts w:cstheme="minorHAnsi"/>
          <w:sz w:val="24"/>
          <w:szCs w:val="24"/>
        </w:rPr>
        <w:t>ë</w:t>
      </w:r>
      <w:r w:rsidR="00AC7D6D">
        <w:rPr>
          <w:rFonts w:cstheme="minorHAnsi"/>
          <w:sz w:val="24"/>
          <w:szCs w:val="24"/>
        </w:rPr>
        <w:t xml:space="preserve"> </w:t>
      </w:r>
      <w:r w:rsidR="001C013E">
        <w:rPr>
          <w:rFonts w:cstheme="minorHAnsi"/>
          <w:sz w:val="24"/>
          <w:szCs w:val="24"/>
        </w:rPr>
        <w:t xml:space="preserve">i </w:t>
      </w:r>
      <w:r w:rsidR="006000EF" w:rsidRPr="00186972">
        <w:rPr>
          <w:rFonts w:cstheme="minorHAnsi"/>
          <w:sz w:val="24"/>
          <w:szCs w:val="24"/>
        </w:rPr>
        <w:t>ndalohej shoq</w:t>
      </w:r>
      <w:r w:rsidRPr="00186972">
        <w:rPr>
          <w:rFonts w:cstheme="minorHAnsi"/>
          <w:sz w:val="24"/>
          <w:szCs w:val="24"/>
        </w:rPr>
        <w:t>ë</w:t>
      </w:r>
      <w:r w:rsidR="006000EF" w:rsidRPr="00186972">
        <w:rPr>
          <w:rFonts w:cstheme="minorHAnsi"/>
          <w:sz w:val="24"/>
          <w:szCs w:val="24"/>
        </w:rPr>
        <w:t>ris</w:t>
      </w:r>
      <w:r w:rsidRPr="00186972">
        <w:rPr>
          <w:rFonts w:cstheme="minorHAnsi"/>
          <w:sz w:val="24"/>
          <w:szCs w:val="24"/>
        </w:rPr>
        <w:t>ë</w:t>
      </w:r>
      <w:r w:rsidR="006000EF" w:rsidRPr="00186972">
        <w:rPr>
          <w:rFonts w:cstheme="minorHAnsi"/>
          <w:sz w:val="24"/>
          <w:szCs w:val="24"/>
        </w:rPr>
        <w:t xml:space="preserve"> </w:t>
      </w:r>
      <w:r w:rsidR="00560FA7" w:rsidRPr="00186972">
        <w:rPr>
          <w:rFonts w:cstheme="minorHAnsi"/>
          <w:sz w:val="24"/>
          <w:szCs w:val="24"/>
        </w:rPr>
        <w:t>administruese</w:t>
      </w:r>
      <w:r w:rsidR="006000EF" w:rsidRPr="00186972">
        <w:rPr>
          <w:rFonts w:cstheme="minorHAnsi"/>
          <w:sz w:val="24"/>
          <w:szCs w:val="24"/>
        </w:rPr>
        <w:t xml:space="preserve">. </w:t>
      </w:r>
      <w:r w:rsidR="0097153F">
        <w:rPr>
          <w:rFonts w:cstheme="minorHAnsi"/>
          <w:sz w:val="24"/>
          <w:szCs w:val="24"/>
        </w:rPr>
        <w:t>K</w:t>
      </w:r>
      <w:r w:rsidR="006000EF" w:rsidRPr="00186972">
        <w:rPr>
          <w:rFonts w:cstheme="minorHAnsi"/>
          <w:sz w:val="24"/>
          <w:szCs w:val="24"/>
        </w:rPr>
        <w:t xml:space="preserve">y parashikim </w:t>
      </w:r>
      <w:r w:rsidRPr="00186972">
        <w:rPr>
          <w:rFonts w:cstheme="minorHAnsi"/>
          <w:sz w:val="24"/>
          <w:szCs w:val="24"/>
        </w:rPr>
        <w:t>ë</w:t>
      </w:r>
      <w:r w:rsidR="006000EF" w:rsidRPr="00186972">
        <w:rPr>
          <w:rFonts w:cstheme="minorHAnsi"/>
          <w:sz w:val="24"/>
          <w:szCs w:val="24"/>
        </w:rPr>
        <w:t>sht</w:t>
      </w:r>
      <w:r w:rsidRPr="00186972">
        <w:rPr>
          <w:rFonts w:cstheme="minorHAnsi"/>
          <w:sz w:val="24"/>
          <w:szCs w:val="24"/>
        </w:rPr>
        <w:t>ë</w:t>
      </w:r>
      <w:r w:rsidR="006000EF" w:rsidRPr="00186972">
        <w:rPr>
          <w:rFonts w:cstheme="minorHAnsi"/>
          <w:sz w:val="24"/>
          <w:szCs w:val="24"/>
        </w:rPr>
        <w:t xml:space="preserve"> shtuar n</w:t>
      </w:r>
      <w:r w:rsidRPr="00186972">
        <w:rPr>
          <w:rFonts w:cstheme="minorHAnsi"/>
          <w:sz w:val="24"/>
          <w:szCs w:val="24"/>
        </w:rPr>
        <w:t>ë</w:t>
      </w:r>
      <w:r w:rsidR="006000EF" w:rsidRPr="00186972">
        <w:rPr>
          <w:rFonts w:cstheme="minorHAnsi"/>
          <w:sz w:val="24"/>
          <w:szCs w:val="24"/>
        </w:rPr>
        <w:t xml:space="preserve"> p</w:t>
      </w:r>
      <w:r w:rsidRPr="00186972">
        <w:rPr>
          <w:rFonts w:cstheme="minorHAnsi"/>
          <w:sz w:val="24"/>
          <w:szCs w:val="24"/>
        </w:rPr>
        <w:t>ë</w:t>
      </w:r>
      <w:r w:rsidR="006000EF" w:rsidRPr="00186972">
        <w:rPr>
          <w:rFonts w:cstheme="minorHAnsi"/>
          <w:sz w:val="24"/>
          <w:szCs w:val="24"/>
        </w:rPr>
        <w:t>rputhje me direktivat e BE-s</w:t>
      </w:r>
      <w:r w:rsidRPr="00186972">
        <w:rPr>
          <w:rFonts w:cstheme="minorHAnsi"/>
          <w:sz w:val="24"/>
          <w:szCs w:val="24"/>
        </w:rPr>
        <w:t>ë</w:t>
      </w:r>
      <w:r w:rsidR="006000EF" w:rsidRPr="00186972">
        <w:rPr>
          <w:rFonts w:cstheme="minorHAnsi"/>
          <w:sz w:val="24"/>
          <w:szCs w:val="24"/>
        </w:rPr>
        <w:t xml:space="preserve"> p</w:t>
      </w:r>
      <w:r w:rsidRPr="00186972">
        <w:rPr>
          <w:rFonts w:cstheme="minorHAnsi"/>
          <w:sz w:val="24"/>
          <w:szCs w:val="24"/>
        </w:rPr>
        <w:t>ë</w:t>
      </w:r>
      <w:r w:rsidR="006000EF" w:rsidRPr="00186972">
        <w:rPr>
          <w:rFonts w:cstheme="minorHAnsi"/>
          <w:sz w:val="24"/>
          <w:szCs w:val="24"/>
        </w:rPr>
        <w:t>r t</w:t>
      </w:r>
      <w:r w:rsidRPr="00186972">
        <w:rPr>
          <w:rFonts w:cstheme="minorHAnsi"/>
          <w:sz w:val="24"/>
          <w:szCs w:val="24"/>
        </w:rPr>
        <w:t>ë</w:t>
      </w:r>
      <w:r w:rsidR="006000EF" w:rsidRPr="00186972">
        <w:rPr>
          <w:rFonts w:cstheme="minorHAnsi"/>
          <w:sz w:val="24"/>
          <w:szCs w:val="24"/>
        </w:rPr>
        <w:t xml:space="preserve"> mund</w:t>
      </w:r>
      <w:r w:rsidRPr="00186972">
        <w:rPr>
          <w:rFonts w:cstheme="minorHAnsi"/>
          <w:sz w:val="24"/>
          <w:szCs w:val="24"/>
        </w:rPr>
        <w:t>ë</w:t>
      </w:r>
      <w:r w:rsidR="006000EF" w:rsidRPr="00186972">
        <w:rPr>
          <w:rFonts w:cstheme="minorHAnsi"/>
          <w:sz w:val="24"/>
          <w:szCs w:val="24"/>
        </w:rPr>
        <w:t>suar aktivitetin nd</w:t>
      </w:r>
      <w:r w:rsidRPr="00186972">
        <w:rPr>
          <w:rFonts w:cstheme="minorHAnsi"/>
          <w:sz w:val="24"/>
          <w:szCs w:val="24"/>
        </w:rPr>
        <w:t>ë</w:t>
      </w:r>
      <w:r w:rsidR="006000EF" w:rsidRPr="00186972">
        <w:rPr>
          <w:rFonts w:cstheme="minorHAnsi"/>
          <w:sz w:val="24"/>
          <w:szCs w:val="24"/>
        </w:rPr>
        <w:t>rkufitar n</w:t>
      </w:r>
      <w:r w:rsidRPr="00186972">
        <w:rPr>
          <w:rFonts w:cstheme="minorHAnsi"/>
          <w:sz w:val="24"/>
          <w:szCs w:val="24"/>
        </w:rPr>
        <w:t>ë</w:t>
      </w:r>
      <w:r w:rsidR="006000EF" w:rsidRPr="00186972">
        <w:rPr>
          <w:rFonts w:cstheme="minorHAnsi"/>
          <w:sz w:val="24"/>
          <w:szCs w:val="24"/>
        </w:rPr>
        <w:t xml:space="preserve"> fush</w:t>
      </w:r>
      <w:r w:rsidRPr="00186972">
        <w:rPr>
          <w:rFonts w:cstheme="minorHAnsi"/>
          <w:sz w:val="24"/>
          <w:szCs w:val="24"/>
        </w:rPr>
        <w:t>ë</w:t>
      </w:r>
      <w:r w:rsidR="006000EF" w:rsidRPr="00186972">
        <w:rPr>
          <w:rFonts w:cstheme="minorHAnsi"/>
          <w:sz w:val="24"/>
          <w:szCs w:val="24"/>
        </w:rPr>
        <w:t xml:space="preserve">n e </w:t>
      </w:r>
      <w:r w:rsidR="00560FA7" w:rsidRPr="00186972">
        <w:rPr>
          <w:rFonts w:cstheme="minorHAnsi"/>
          <w:sz w:val="24"/>
          <w:szCs w:val="24"/>
        </w:rPr>
        <w:t>fondeve</w:t>
      </w:r>
      <w:r w:rsidR="006000EF" w:rsidRPr="00186972">
        <w:rPr>
          <w:rFonts w:cstheme="minorHAnsi"/>
          <w:sz w:val="24"/>
          <w:szCs w:val="24"/>
        </w:rPr>
        <w:t xml:space="preserve"> t</w:t>
      </w:r>
      <w:r w:rsidRPr="00186972">
        <w:rPr>
          <w:rFonts w:cstheme="minorHAnsi"/>
          <w:sz w:val="24"/>
          <w:szCs w:val="24"/>
        </w:rPr>
        <w:t>ë</w:t>
      </w:r>
      <w:r w:rsidR="006000EF" w:rsidRPr="00186972">
        <w:rPr>
          <w:rFonts w:cstheme="minorHAnsi"/>
          <w:sz w:val="24"/>
          <w:szCs w:val="24"/>
        </w:rPr>
        <w:t xml:space="preserve"> pensioneve.</w:t>
      </w:r>
    </w:p>
    <w:p w:rsidR="00043D3D" w:rsidRPr="00186972" w:rsidRDefault="00CB786D" w:rsidP="00C001A0">
      <w:pPr>
        <w:spacing w:after="0" w:line="360" w:lineRule="auto"/>
        <w:jc w:val="both"/>
        <w:rPr>
          <w:rFonts w:cstheme="minorHAnsi"/>
          <w:sz w:val="24"/>
          <w:szCs w:val="24"/>
        </w:rPr>
      </w:pPr>
      <w:r w:rsidRPr="00186972">
        <w:rPr>
          <w:rFonts w:cstheme="minorHAnsi"/>
          <w:sz w:val="24"/>
          <w:szCs w:val="24"/>
        </w:rPr>
        <w:t>P</w:t>
      </w:r>
      <w:r w:rsidR="006000EF" w:rsidRPr="00186972">
        <w:rPr>
          <w:rFonts w:cstheme="minorHAnsi"/>
          <w:sz w:val="24"/>
          <w:szCs w:val="24"/>
        </w:rPr>
        <w:t xml:space="preserve">as </w:t>
      </w:r>
      <w:r w:rsidR="001C013E">
        <w:rPr>
          <w:rFonts w:cstheme="minorHAnsi"/>
          <w:sz w:val="24"/>
          <w:szCs w:val="24"/>
        </w:rPr>
        <w:t>pik</w:t>
      </w:r>
      <w:r w:rsidR="00065ABA">
        <w:rPr>
          <w:rFonts w:cstheme="minorHAnsi"/>
          <w:sz w:val="24"/>
          <w:szCs w:val="24"/>
        </w:rPr>
        <w:t>ë</w:t>
      </w:r>
      <w:r w:rsidR="001C013E">
        <w:rPr>
          <w:rFonts w:cstheme="minorHAnsi"/>
          <w:sz w:val="24"/>
          <w:szCs w:val="24"/>
        </w:rPr>
        <w:t>n e</w:t>
      </w:r>
      <w:r w:rsidR="006000EF" w:rsidRPr="00186972">
        <w:rPr>
          <w:rFonts w:cstheme="minorHAnsi"/>
          <w:sz w:val="24"/>
          <w:szCs w:val="24"/>
        </w:rPr>
        <w:t xml:space="preserve"> par</w:t>
      </w:r>
      <w:r w:rsidRPr="00186972">
        <w:rPr>
          <w:rFonts w:cstheme="minorHAnsi"/>
          <w:sz w:val="24"/>
          <w:szCs w:val="24"/>
        </w:rPr>
        <w:t>ë</w:t>
      </w:r>
      <w:r w:rsidR="006000EF" w:rsidRPr="00186972">
        <w:rPr>
          <w:rFonts w:cstheme="minorHAnsi"/>
          <w:sz w:val="24"/>
          <w:szCs w:val="24"/>
        </w:rPr>
        <w:t xml:space="preserve"> </w:t>
      </w:r>
      <w:r w:rsidRPr="00186972">
        <w:rPr>
          <w:rFonts w:cstheme="minorHAnsi"/>
          <w:sz w:val="24"/>
          <w:szCs w:val="24"/>
        </w:rPr>
        <w:t>ë</w:t>
      </w:r>
      <w:r w:rsidR="006000EF" w:rsidRPr="00186972">
        <w:rPr>
          <w:rFonts w:cstheme="minorHAnsi"/>
          <w:sz w:val="24"/>
          <w:szCs w:val="24"/>
        </w:rPr>
        <w:t>sht</w:t>
      </w:r>
      <w:r w:rsidRPr="00186972">
        <w:rPr>
          <w:rFonts w:cstheme="minorHAnsi"/>
          <w:sz w:val="24"/>
          <w:szCs w:val="24"/>
        </w:rPr>
        <w:t>ë</w:t>
      </w:r>
      <w:r w:rsidR="006000EF" w:rsidRPr="00186972">
        <w:rPr>
          <w:rFonts w:cstheme="minorHAnsi"/>
          <w:sz w:val="24"/>
          <w:szCs w:val="24"/>
        </w:rPr>
        <w:t xml:space="preserve"> shtuar </w:t>
      </w:r>
      <w:r w:rsidR="00482EAE">
        <w:rPr>
          <w:rFonts w:cstheme="minorHAnsi"/>
          <w:sz w:val="24"/>
          <w:szCs w:val="24"/>
        </w:rPr>
        <w:t>pika</w:t>
      </w:r>
      <w:r w:rsidR="001C013E">
        <w:rPr>
          <w:rFonts w:cstheme="minorHAnsi"/>
          <w:sz w:val="24"/>
          <w:szCs w:val="24"/>
        </w:rPr>
        <w:t xml:space="preserve"> </w:t>
      </w:r>
      <w:r w:rsidR="006000EF" w:rsidRPr="00186972">
        <w:rPr>
          <w:rFonts w:cstheme="minorHAnsi"/>
          <w:sz w:val="24"/>
          <w:szCs w:val="24"/>
        </w:rPr>
        <w:t xml:space="preserve">1/1 </w:t>
      </w:r>
      <w:r w:rsidR="001C013E">
        <w:rPr>
          <w:rFonts w:cstheme="minorHAnsi"/>
          <w:sz w:val="24"/>
          <w:szCs w:val="24"/>
        </w:rPr>
        <w:t>e</w:t>
      </w:r>
      <w:r w:rsidR="006000EF" w:rsidRPr="00186972">
        <w:rPr>
          <w:rFonts w:cstheme="minorHAnsi"/>
          <w:sz w:val="24"/>
          <w:szCs w:val="24"/>
        </w:rPr>
        <w:t xml:space="preserve"> cil</w:t>
      </w:r>
      <w:r w:rsidR="001C013E">
        <w:rPr>
          <w:rFonts w:cstheme="minorHAnsi"/>
          <w:sz w:val="24"/>
          <w:szCs w:val="24"/>
        </w:rPr>
        <w:t>a</w:t>
      </w:r>
      <w:r w:rsidR="006000EF" w:rsidRPr="00186972">
        <w:rPr>
          <w:rFonts w:cstheme="minorHAnsi"/>
          <w:sz w:val="24"/>
          <w:szCs w:val="24"/>
        </w:rPr>
        <w:t xml:space="preserve"> parashikon se institucioni </w:t>
      </w:r>
      <w:r w:rsidR="00560FA7" w:rsidRPr="00186972">
        <w:rPr>
          <w:rFonts w:cstheme="minorHAnsi"/>
          <w:sz w:val="24"/>
          <w:szCs w:val="24"/>
        </w:rPr>
        <w:t>financiar</w:t>
      </w:r>
      <w:r w:rsidR="006000EF" w:rsidRPr="00186972">
        <w:rPr>
          <w:rFonts w:cstheme="minorHAnsi"/>
          <w:sz w:val="24"/>
          <w:szCs w:val="24"/>
        </w:rPr>
        <w:t xml:space="preserve"> q</w:t>
      </w:r>
      <w:r w:rsidRPr="00186972">
        <w:rPr>
          <w:rFonts w:cstheme="minorHAnsi"/>
          <w:sz w:val="24"/>
          <w:szCs w:val="24"/>
        </w:rPr>
        <w:t>ë</w:t>
      </w:r>
      <w:r w:rsidR="006000EF" w:rsidRPr="00186972">
        <w:rPr>
          <w:rFonts w:cstheme="minorHAnsi"/>
          <w:sz w:val="24"/>
          <w:szCs w:val="24"/>
        </w:rPr>
        <w:t xml:space="preserve"> ka t</w:t>
      </w:r>
      <w:r w:rsidRPr="00186972">
        <w:rPr>
          <w:rFonts w:cstheme="minorHAnsi"/>
          <w:sz w:val="24"/>
          <w:szCs w:val="24"/>
        </w:rPr>
        <w:t>ë</w:t>
      </w:r>
      <w:r w:rsidR="006000EF" w:rsidRPr="00186972">
        <w:rPr>
          <w:rFonts w:cstheme="minorHAnsi"/>
          <w:sz w:val="24"/>
          <w:szCs w:val="24"/>
        </w:rPr>
        <w:t xml:space="preserve"> drejt</w:t>
      </w:r>
      <w:r w:rsidRPr="00186972">
        <w:rPr>
          <w:rFonts w:cstheme="minorHAnsi"/>
          <w:sz w:val="24"/>
          <w:szCs w:val="24"/>
        </w:rPr>
        <w:t>ë</w:t>
      </w:r>
      <w:r w:rsidR="006000EF" w:rsidRPr="00186972">
        <w:rPr>
          <w:rFonts w:cstheme="minorHAnsi"/>
          <w:sz w:val="24"/>
          <w:szCs w:val="24"/>
        </w:rPr>
        <w:t xml:space="preserve"> t</w:t>
      </w:r>
      <w:r w:rsidRPr="00186972">
        <w:rPr>
          <w:rFonts w:cstheme="minorHAnsi"/>
          <w:sz w:val="24"/>
          <w:szCs w:val="24"/>
        </w:rPr>
        <w:t>ë</w:t>
      </w:r>
      <w:r w:rsidR="006000EF" w:rsidRPr="00186972">
        <w:rPr>
          <w:rFonts w:cstheme="minorHAnsi"/>
          <w:sz w:val="24"/>
          <w:szCs w:val="24"/>
        </w:rPr>
        <w:t xml:space="preserve"> themeloj</w:t>
      </w:r>
      <w:r w:rsidRPr="00186972">
        <w:rPr>
          <w:rFonts w:cstheme="minorHAnsi"/>
          <w:sz w:val="24"/>
          <w:szCs w:val="24"/>
        </w:rPr>
        <w:t>ë</w:t>
      </w:r>
      <w:r w:rsidR="006000EF" w:rsidRPr="00186972">
        <w:rPr>
          <w:rFonts w:cstheme="minorHAnsi"/>
          <w:sz w:val="24"/>
          <w:szCs w:val="24"/>
        </w:rPr>
        <w:t xml:space="preserve"> deg</w:t>
      </w:r>
      <w:r w:rsidRPr="00186972">
        <w:rPr>
          <w:rFonts w:cstheme="minorHAnsi"/>
          <w:sz w:val="24"/>
          <w:szCs w:val="24"/>
        </w:rPr>
        <w:t>ë</w:t>
      </w:r>
      <w:r w:rsidR="006000EF" w:rsidRPr="00186972">
        <w:rPr>
          <w:rFonts w:cstheme="minorHAnsi"/>
          <w:sz w:val="24"/>
          <w:szCs w:val="24"/>
        </w:rPr>
        <w:t xml:space="preserve"> n</w:t>
      </w:r>
      <w:r w:rsidRPr="00186972">
        <w:rPr>
          <w:rFonts w:cstheme="minorHAnsi"/>
          <w:sz w:val="24"/>
          <w:szCs w:val="24"/>
        </w:rPr>
        <w:t>ë</w:t>
      </w:r>
      <w:r w:rsidR="006000EF" w:rsidRPr="00186972">
        <w:rPr>
          <w:rFonts w:cstheme="minorHAnsi"/>
          <w:sz w:val="24"/>
          <w:szCs w:val="24"/>
        </w:rPr>
        <w:t xml:space="preserve"> Republik</w:t>
      </w:r>
      <w:r w:rsidRPr="00186972">
        <w:rPr>
          <w:rFonts w:cstheme="minorHAnsi"/>
          <w:sz w:val="24"/>
          <w:szCs w:val="24"/>
        </w:rPr>
        <w:t>ë</w:t>
      </w:r>
      <w:r w:rsidR="006000EF" w:rsidRPr="00186972">
        <w:rPr>
          <w:rFonts w:cstheme="minorHAnsi"/>
          <w:sz w:val="24"/>
          <w:szCs w:val="24"/>
        </w:rPr>
        <w:t>n e Shqip</w:t>
      </w:r>
      <w:r w:rsidRPr="00186972">
        <w:rPr>
          <w:rFonts w:cstheme="minorHAnsi"/>
          <w:sz w:val="24"/>
          <w:szCs w:val="24"/>
        </w:rPr>
        <w:t>ë</w:t>
      </w:r>
      <w:r w:rsidR="006000EF" w:rsidRPr="00186972">
        <w:rPr>
          <w:rFonts w:cstheme="minorHAnsi"/>
          <w:sz w:val="24"/>
          <w:szCs w:val="24"/>
        </w:rPr>
        <w:t>ris</w:t>
      </w:r>
      <w:r w:rsidRPr="00186972">
        <w:rPr>
          <w:rFonts w:cstheme="minorHAnsi"/>
          <w:sz w:val="24"/>
          <w:szCs w:val="24"/>
        </w:rPr>
        <w:t>ë</w:t>
      </w:r>
      <w:r w:rsidR="006000EF" w:rsidRPr="00186972">
        <w:rPr>
          <w:rFonts w:cstheme="minorHAnsi"/>
          <w:sz w:val="24"/>
          <w:szCs w:val="24"/>
        </w:rPr>
        <w:t xml:space="preserve"> duhet t</w:t>
      </w:r>
      <w:r w:rsidRPr="00186972">
        <w:rPr>
          <w:rFonts w:cstheme="minorHAnsi"/>
          <w:sz w:val="24"/>
          <w:szCs w:val="24"/>
        </w:rPr>
        <w:t>ë</w:t>
      </w:r>
      <w:r w:rsidR="006000EF" w:rsidRPr="00186972">
        <w:rPr>
          <w:rFonts w:cstheme="minorHAnsi"/>
          <w:sz w:val="24"/>
          <w:szCs w:val="24"/>
        </w:rPr>
        <w:t xml:space="preserve"> jet</w:t>
      </w:r>
      <w:r w:rsidRPr="00186972">
        <w:rPr>
          <w:rFonts w:cstheme="minorHAnsi"/>
          <w:sz w:val="24"/>
          <w:szCs w:val="24"/>
        </w:rPr>
        <w:t>ë</w:t>
      </w:r>
      <w:r w:rsidR="006000EF" w:rsidRPr="00186972">
        <w:rPr>
          <w:rFonts w:cstheme="minorHAnsi"/>
          <w:sz w:val="24"/>
          <w:szCs w:val="24"/>
        </w:rPr>
        <w:t xml:space="preserve"> i licencuar nga autoritetet p</w:t>
      </w:r>
      <w:r w:rsidRPr="00186972">
        <w:rPr>
          <w:rFonts w:cstheme="minorHAnsi"/>
          <w:sz w:val="24"/>
          <w:szCs w:val="24"/>
        </w:rPr>
        <w:t>ë</w:t>
      </w:r>
      <w:r w:rsidR="006000EF" w:rsidRPr="00186972">
        <w:rPr>
          <w:rFonts w:cstheme="minorHAnsi"/>
          <w:sz w:val="24"/>
          <w:szCs w:val="24"/>
        </w:rPr>
        <w:t>rgjegj</w:t>
      </w:r>
      <w:r w:rsidRPr="00186972">
        <w:rPr>
          <w:rFonts w:cstheme="minorHAnsi"/>
          <w:sz w:val="24"/>
          <w:szCs w:val="24"/>
        </w:rPr>
        <w:t>ë</w:t>
      </w:r>
      <w:r w:rsidR="006000EF" w:rsidRPr="00186972">
        <w:rPr>
          <w:rFonts w:cstheme="minorHAnsi"/>
          <w:sz w:val="24"/>
          <w:szCs w:val="24"/>
        </w:rPr>
        <w:t>se t</w:t>
      </w:r>
      <w:r w:rsidRPr="00186972">
        <w:rPr>
          <w:rFonts w:cstheme="minorHAnsi"/>
          <w:sz w:val="24"/>
          <w:szCs w:val="24"/>
        </w:rPr>
        <w:t>ë</w:t>
      </w:r>
      <w:r w:rsidR="006000EF" w:rsidRPr="00186972">
        <w:rPr>
          <w:rFonts w:cstheme="minorHAnsi"/>
          <w:sz w:val="24"/>
          <w:szCs w:val="24"/>
        </w:rPr>
        <w:t xml:space="preserve"> nj</w:t>
      </w:r>
      <w:r w:rsidRPr="00186972">
        <w:rPr>
          <w:rFonts w:cstheme="minorHAnsi"/>
          <w:sz w:val="24"/>
          <w:szCs w:val="24"/>
        </w:rPr>
        <w:t>ë</w:t>
      </w:r>
      <w:r w:rsidR="006000EF" w:rsidRPr="00186972">
        <w:rPr>
          <w:rFonts w:cstheme="minorHAnsi"/>
          <w:sz w:val="24"/>
          <w:szCs w:val="24"/>
        </w:rPr>
        <w:t xml:space="preserve"> vendi an</w:t>
      </w:r>
      <w:r w:rsidRPr="00186972">
        <w:rPr>
          <w:rFonts w:cstheme="minorHAnsi"/>
          <w:sz w:val="24"/>
          <w:szCs w:val="24"/>
        </w:rPr>
        <w:t>ë</w:t>
      </w:r>
      <w:r w:rsidR="006000EF" w:rsidRPr="00186972">
        <w:rPr>
          <w:rFonts w:cstheme="minorHAnsi"/>
          <w:sz w:val="24"/>
          <w:szCs w:val="24"/>
        </w:rPr>
        <w:t>tar t</w:t>
      </w:r>
      <w:r w:rsidRPr="00186972">
        <w:rPr>
          <w:rFonts w:cstheme="minorHAnsi"/>
          <w:sz w:val="24"/>
          <w:szCs w:val="24"/>
        </w:rPr>
        <w:t>ë</w:t>
      </w:r>
      <w:r w:rsidR="006000EF" w:rsidRPr="00186972">
        <w:rPr>
          <w:rFonts w:cstheme="minorHAnsi"/>
          <w:sz w:val="24"/>
          <w:szCs w:val="24"/>
        </w:rPr>
        <w:t xml:space="preserve"> BE-s</w:t>
      </w:r>
      <w:r w:rsidRPr="00186972">
        <w:rPr>
          <w:rFonts w:cstheme="minorHAnsi"/>
          <w:sz w:val="24"/>
          <w:szCs w:val="24"/>
        </w:rPr>
        <w:t>ë</w:t>
      </w:r>
      <w:r w:rsidR="006000EF" w:rsidRPr="00186972">
        <w:rPr>
          <w:rFonts w:cstheme="minorHAnsi"/>
          <w:sz w:val="24"/>
          <w:szCs w:val="24"/>
        </w:rPr>
        <w:t>. AMF e ka kufizuar k</w:t>
      </w:r>
      <w:r w:rsidRPr="00186972">
        <w:rPr>
          <w:rFonts w:cstheme="minorHAnsi"/>
          <w:sz w:val="24"/>
          <w:szCs w:val="24"/>
        </w:rPr>
        <w:t>ë</w:t>
      </w:r>
      <w:r w:rsidR="006000EF" w:rsidRPr="00186972">
        <w:rPr>
          <w:rFonts w:cstheme="minorHAnsi"/>
          <w:sz w:val="24"/>
          <w:szCs w:val="24"/>
        </w:rPr>
        <w:t>t</w:t>
      </w:r>
      <w:r w:rsidRPr="00186972">
        <w:rPr>
          <w:rFonts w:cstheme="minorHAnsi"/>
          <w:sz w:val="24"/>
          <w:szCs w:val="24"/>
        </w:rPr>
        <w:t>ë</w:t>
      </w:r>
      <w:r w:rsidR="006000EF" w:rsidRPr="00186972">
        <w:rPr>
          <w:rFonts w:cstheme="minorHAnsi"/>
          <w:sz w:val="24"/>
          <w:szCs w:val="24"/>
        </w:rPr>
        <w:t xml:space="preserve"> t</w:t>
      </w:r>
      <w:r w:rsidRPr="00186972">
        <w:rPr>
          <w:rFonts w:cstheme="minorHAnsi"/>
          <w:sz w:val="24"/>
          <w:szCs w:val="24"/>
        </w:rPr>
        <w:t>ë</w:t>
      </w:r>
      <w:r w:rsidR="006000EF" w:rsidRPr="00186972">
        <w:rPr>
          <w:rFonts w:cstheme="minorHAnsi"/>
          <w:sz w:val="24"/>
          <w:szCs w:val="24"/>
        </w:rPr>
        <w:t xml:space="preserve"> drejt</w:t>
      </w:r>
      <w:r w:rsidRPr="00186972">
        <w:rPr>
          <w:rFonts w:cstheme="minorHAnsi"/>
          <w:sz w:val="24"/>
          <w:szCs w:val="24"/>
        </w:rPr>
        <w:t>ë</w:t>
      </w:r>
      <w:r w:rsidR="006000EF" w:rsidRPr="00186972">
        <w:rPr>
          <w:rFonts w:cstheme="minorHAnsi"/>
          <w:sz w:val="24"/>
          <w:szCs w:val="24"/>
        </w:rPr>
        <w:t xml:space="preserve"> vet</w:t>
      </w:r>
      <w:r w:rsidRPr="00186972">
        <w:rPr>
          <w:rFonts w:cstheme="minorHAnsi"/>
          <w:sz w:val="24"/>
          <w:szCs w:val="24"/>
        </w:rPr>
        <w:t>ë</w:t>
      </w:r>
      <w:r w:rsidR="006000EF" w:rsidRPr="00186972">
        <w:rPr>
          <w:rFonts w:cstheme="minorHAnsi"/>
          <w:sz w:val="24"/>
          <w:szCs w:val="24"/>
        </w:rPr>
        <w:t>m p</w:t>
      </w:r>
      <w:r w:rsidRPr="00186972">
        <w:rPr>
          <w:rFonts w:cstheme="minorHAnsi"/>
          <w:sz w:val="24"/>
          <w:szCs w:val="24"/>
        </w:rPr>
        <w:t>ë</w:t>
      </w:r>
      <w:r w:rsidR="006000EF" w:rsidRPr="00186972">
        <w:rPr>
          <w:rFonts w:cstheme="minorHAnsi"/>
          <w:sz w:val="24"/>
          <w:szCs w:val="24"/>
        </w:rPr>
        <w:t>r vendet an</w:t>
      </w:r>
      <w:r w:rsidRPr="00186972">
        <w:rPr>
          <w:rFonts w:cstheme="minorHAnsi"/>
          <w:sz w:val="24"/>
          <w:szCs w:val="24"/>
        </w:rPr>
        <w:t>ë</w:t>
      </w:r>
      <w:r w:rsidR="006000EF" w:rsidRPr="00186972">
        <w:rPr>
          <w:rFonts w:cstheme="minorHAnsi"/>
          <w:sz w:val="24"/>
          <w:szCs w:val="24"/>
        </w:rPr>
        <w:t>tare t</w:t>
      </w:r>
      <w:r w:rsidRPr="00186972">
        <w:rPr>
          <w:rFonts w:cstheme="minorHAnsi"/>
          <w:sz w:val="24"/>
          <w:szCs w:val="24"/>
        </w:rPr>
        <w:t>ë</w:t>
      </w:r>
      <w:r w:rsidR="006000EF" w:rsidRPr="00186972">
        <w:rPr>
          <w:rFonts w:cstheme="minorHAnsi"/>
          <w:sz w:val="24"/>
          <w:szCs w:val="24"/>
        </w:rPr>
        <w:t xml:space="preserve"> BE-s</w:t>
      </w:r>
      <w:r w:rsidRPr="00186972">
        <w:rPr>
          <w:rFonts w:cstheme="minorHAnsi"/>
          <w:sz w:val="24"/>
          <w:szCs w:val="24"/>
        </w:rPr>
        <w:t>ë</w:t>
      </w:r>
      <w:r w:rsidR="006000EF" w:rsidRPr="00186972">
        <w:rPr>
          <w:rFonts w:cstheme="minorHAnsi"/>
          <w:sz w:val="24"/>
          <w:szCs w:val="24"/>
        </w:rPr>
        <w:t xml:space="preserve"> p</w:t>
      </w:r>
      <w:r w:rsidRPr="00186972">
        <w:rPr>
          <w:rFonts w:cstheme="minorHAnsi"/>
          <w:sz w:val="24"/>
          <w:szCs w:val="24"/>
        </w:rPr>
        <w:t>ë</w:t>
      </w:r>
      <w:r w:rsidR="006000EF" w:rsidRPr="00186972">
        <w:rPr>
          <w:rFonts w:cstheme="minorHAnsi"/>
          <w:sz w:val="24"/>
          <w:szCs w:val="24"/>
        </w:rPr>
        <w:t>r t</w:t>
      </w:r>
      <w:r w:rsidRPr="00186972">
        <w:rPr>
          <w:rFonts w:cstheme="minorHAnsi"/>
          <w:sz w:val="24"/>
          <w:szCs w:val="24"/>
        </w:rPr>
        <w:t>ë</w:t>
      </w:r>
      <w:r w:rsidR="006000EF" w:rsidRPr="00186972">
        <w:rPr>
          <w:rFonts w:cstheme="minorHAnsi"/>
          <w:sz w:val="24"/>
          <w:szCs w:val="24"/>
        </w:rPr>
        <w:t xml:space="preserve"> ruajtur sigurin</w:t>
      </w:r>
      <w:r w:rsidRPr="00186972">
        <w:rPr>
          <w:rFonts w:cstheme="minorHAnsi"/>
          <w:sz w:val="24"/>
          <w:szCs w:val="24"/>
        </w:rPr>
        <w:t>ë</w:t>
      </w:r>
      <w:r w:rsidR="006000EF" w:rsidRPr="00186972">
        <w:rPr>
          <w:rFonts w:cstheme="minorHAnsi"/>
          <w:sz w:val="24"/>
          <w:szCs w:val="24"/>
        </w:rPr>
        <w:t xml:space="preserve"> dhe q</w:t>
      </w:r>
      <w:r w:rsidRPr="00186972">
        <w:rPr>
          <w:rFonts w:cstheme="minorHAnsi"/>
          <w:sz w:val="24"/>
          <w:szCs w:val="24"/>
        </w:rPr>
        <w:t>ë</w:t>
      </w:r>
      <w:r w:rsidR="006000EF" w:rsidRPr="00186972">
        <w:rPr>
          <w:rFonts w:cstheme="minorHAnsi"/>
          <w:sz w:val="24"/>
          <w:szCs w:val="24"/>
        </w:rPr>
        <w:t>ndrueshm</w:t>
      </w:r>
      <w:r w:rsidRPr="00186972">
        <w:rPr>
          <w:rFonts w:cstheme="minorHAnsi"/>
          <w:sz w:val="24"/>
          <w:szCs w:val="24"/>
        </w:rPr>
        <w:t>ë</w:t>
      </w:r>
      <w:r w:rsidR="006000EF" w:rsidRPr="00186972">
        <w:rPr>
          <w:rFonts w:cstheme="minorHAnsi"/>
          <w:sz w:val="24"/>
          <w:szCs w:val="24"/>
        </w:rPr>
        <w:t>rin</w:t>
      </w:r>
      <w:r w:rsidRPr="00186972">
        <w:rPr>
          <w:rFonts w:cstheme="minorHAnsi"/>
          <w:sz w:val="24"/>
          <w:szCs w:val="24"/>
        </w:rPr>
        <w:t>ë</w:t>
      </w:r>
      <w:r w:rsidR="006000EF" w:rsidRPr="00186972">
        <w:rPr>
          <w:rFonts w:cstheme="minorHAnsi"/>
          <w:sz w:val="24"/>
          <w:szCs w:val="24"/>
        </w:rPr>
        <w:t xml:space="preserve"> e fondeve t</w:t>
      </w:r>
      <w:r w:rsidRPr="00186972">
        <w:rPr>
          <w:rFonts w:cstheme="minorHAnsi"/>
          <w:sz w:val="24"/>
          <w:szCs w:val="24"/>
        </w:rPr>
        <w:t>ë</w:t>
      </w:r>
      <w:r w:rsidR="006000EF" w:rsidRPr="00186972">
        <w:rPr>
          <w:rFonts w:cstheme="minorHAnsi"/>
          <w:sz w:val="24"/>
          <w:szCs w:val="24"/>
        </w:rPr>
        <w:t xml:space="preserve"> </w:t>
      </w:r>
      <w:r w:rsidR="00560FA7" w:rsidRPr="00186972">
        <w:rPr>
          <w:rFonts w:cstheme="minorHAnsi"/>
          <w:sz w:val="24"/>
          <w:szCs w:val="24"/>
        </w:rPr>
        <w:t>p</w:t>
      </w:r>
      <w:r w:rsidR="00C855F9">
        <w:rPr>
          <w:rFonts w:cstheme="minorHAnsi"/>
          <w:sz w:val="24"/>
          <w:szCs w:val="24"/>
        </w:rPr>
        <w:t>en</w:t>
      </w:r>
      <w:r w:rsidR="00560FA7" w:rsidRPr="00186972">
        <w:rPr>
          <w:rFonts w:cstheme="minorHAnsi"/>
          <w:sz w:val="24"/>
          <w:szCs w:val="24"/>
        </w:rPr>
        <w:t>sionit</w:t>
      </w:r>
      <w:r w:rsidR="00AC582D">
        <w:rPr>
          <w:rFonts w:cstheme="minorHAnsi"/>
          <w:sz w:val="24"/>
          <w:szCs w:val="24"/>
        </w:rPr>
        <w:t>,</w:t>
      </w:r>
      <w:r w:rsidR="006000EF" w:rsidRPr="00186972">
        <w:rPr>
          <w:rFonts w:cstheme="minorHAnsi"/>
          <w:sz w:val="24"/>
          <w:szCs w:val="24"/>
        </w:rPr>
        <w:t xml:space="preserve"> si dhe p</w:t>
      </w:r>
      <w:r w:rsidRPr="00186972">
        <w:rPr>
          <w:rFonts w:cstheme="minorHAnsi"/>
          <w:sz w:val="24"/>
          <w:szCs w:val="24"/>
        </w:rPr>
        <w:t>ë</w:t>
      </w:r>
      <w:r w:rsidR="006000EF" w:rsidRPr="00186972">
        <w:rPr>
          <w:rFonts w:cstheme="minorHAnsi"/>
          <w:sz w:val="24"/>
          <w:szCs w:val="24"/>
        </w:rPr>
        <w:t>r t</w:t>
      </w:r>
      <w:r w:rsidR="00560FA7">
        <w:rPr>
          <w:rFonts w:cstheme="minorHAnsi"/>
          <w:sz w:val="24"/>
          <w:szCs w:val="24"/>
        </w:rPr>
        <w:t>’</w:t>
      </w:r>
      <w:r w:rsidR="006000EF" w:rsidRPr="00186972">
        <w:rPr>
          <w:rFonts w:cstheme="minorHAnsi"/>
          <w:sz w:val="24"/>
          <w:szCs w:val="24"/>
        </w:rPr>
        <w:t>u dh</w:t>
      </w:r>
      <w:r w:rsidRPr="00186972">
        <w:rPr>
          <w:rFonts w:cstheme="minorHAnsi"/>
          <w:sz w:val="24"/>
          <w:szCs w:val="24"/>
        </w:rPr>
        <w:t>ë</w:t>
      </w:r>
      <w:r w:rsidR="006000EF" w:rsidRPr="00186972">
        <w:rPr>
          <w:rFonts w:cstheme="minorHAnsi"/>
          <w:sz w:val="24"/>
          <w:szCs w:val="24"/>
        </w:rPr>
        <w:t>n</w:t>
      </w:r>
      <w:r w:rsidRPr="00186972">
        <w:rPr>
          <w:rFonts w:cstheme="minorHAnsi"/>
          <w:sz w:val="24"/>
          <w:szCs w:val="24"/>
        </w:rPr>
        <w:t>ë</w:t>
      </w:r>
      <w:r w:rsidR="006000EF" w:rsidRPr="00186972">
        <w:rPr>
          <w:rFonts w:cstheme="minorHAnsi"/>
          <w:sz w:val="24"/>
          <w:szCs w:val="24"/>
        </w:rPr>
        <w:t xml:space="preserve"> t</w:t>
      </w:r>
      <w:r w:rsidRPr="00186972">
        <w:rPr>
          <w:rFonts w:cstheme="minorHAnsi"/>
          <w:sz w:val="24"/>
          <w:szCs w:val="24"/>
        </w:rPr>
        <w:t>ë</w:t>
      </w:r>
      <w:r w:rsidR="006000EF" w:rsidRPr="00186972">
        <w:rPr>
          <w:rFonts w:cstheme="minorHAnsi"/>
          <w:sz w:val="24"/>
          <w:szCs w:val="24"/>
        </w:rPr>
        <w:t xml:space="preserve"> </w:t>
      </w:r>
      <w:r w:rsidR="00560FA7">
        <w:rPr>
          <w:rFonts w:cstheme="minorHAnsi"/>
          <w:sz w:val="24"/>
          <w:szCs w:val="24"/>
        </w:rPr>
        <w:t>d</w:t>
      </w:r>
      <w:r w:rsidR="004771E6">
        <w:rPr>
          <w:rFonts w:cstheme="minorHAnsi"/>
          <w:sz w:val="24"/>
          <w:szCs w:val="24"/>
        </w:rPr>
        <w:t>r</w:t>
      </w:r>
      <w:r w:rsidR="006000EF" w:rsidRPr="00186972">
        <w:rPr>
          <w:rFonts w:cstheme="minorHAnsi"/>
          <w:sz w:val="24"/>
          <w:szCs w:val="24"/>
        </w:rPr>
        <w:t>ejt</w:t>
      </w:r>
      <w:r w:rsidRPr="00186972">
        <w:rPr>
          <w:rFonts w:cstheme="minorHAnsi"/>
          <w:sz w:val="24"/>
          <w:szCs w:val="24"/>
        </w:rPr>
        <w:t>ë</w:t>
      </w:r>
      <w:r w:rsidR="006000EF" w:rsidRPr="00186972">
        <w:rPr>
          <w:rFonts w:cstheme="minorHAnsi"/>
          <w:sz w:val="24"/>
          <w:szCs w:val="24"/>
        </w:rPr>
        <w:t>n e hapjes s</w:t>
      </w:r>
      <w:r w:rsidRPr="00186972">
        <w:rPr>
          <w:rFonts w:cstheme="minorHAnsi"/>
          <w:sz w:val="24"/>
          <w:szCs w:val="24"/>
        </w:rPr>
        <w:t>ë</w:t>
      </w:r>
      <w:r w:rsidR="006000EF" w:rsidRPr="00186972">
        <w:rPr>
          <w:rFonts w:cstheme="minorHAnsi"/>
          <w:sz w:val="24"/>
          <w:szCs w:val="24"/>
        </w:rPr>
        <w:t xml:space="preserve"> deg</w:t>
      </w:r>
      <w:r w:rsidRPr="00186972">
        <w:rPr>
          <w:rFonts w:cstheme="minorHAnsi"/>
          <w:sz w:val="24"/>
          <w:szCs w:val="24"/>
        </w:rPr>
        <w:t>ë</w:t>
      </w:r>
      <w:r w:rsidR="006000EF" w:rsidRPr="00186972">
        <w:rPr>
          <w:rFonts w:cstheme="minorHAnsi"/>
          <w:sz w:val="24"/>
          <w:szCs w:val="24"/>
        </w:rPr>
        <w:t xml:space="preserve"> vet</w:t>
      </w:r>
      <w:r w:rsidRPr="00186972">
        <w:rPr>
          <w:rFonts w:cstheme="minorHAnsi"/>
          <w:sz w:val="24"/>
          <w:szCs w:val="24"/>
        </w:rPr>
        <w:t>ë</w:t>
      </w:r>
      <w:r w:rsidR="006000EF" w:rsidRPr="00186972">
        <w:rPr>
          <w:rFonts w:cstheme="minorHAnsi"/>
          <w:sz w:val="24"/>
          <w:szCs w:val="24"/>
        </w:rPr>
        <w:t>m shoq</w:t>
      </w:r>
      <w:r w:rsidRPr="00186972">
        <w:rPr>
          <w:rFonts w:cstheme="minorHAnsi"/>
          <w:sz w:val="24"/>
          <w:szCs w:val="24"/>
        </w:rPr>
        <w:t>ë</w:t>
      </w:r>
      <w:r w:rsidR="006000EF" w:rsidRPr="00186972">
        <w:rPr>
          <w:rFonts w:cstheme="minorHAnsi"/>
          <w:sz w:val="24"/>
          <w:szCs w:val="24"/>
        </w:rPr>
        <w:t>rive q</w:t>
      </w:r>
      <w:r w:rsidRPr="00186972">
        <w:rPr>
          <w:rFonts w:cstheme="minorHAnsi"/>
          <w:sz w:val="24"/>
          <w:szCs w:val="24"/>
        </w:rPr>
        <w:t>ë</w:t>
      </w:r>
      <w:r w:rsidR="006000EF" w:rsidRPr="00186972">
        <w:rPr>
          <w:rFonts w:cstheme="minorHAnsi"/>
          <w:sz w:val="24"/>
          <w:szCs w:val="24"/>
        </w:rPr>
        <w:t xml:space="preserve"> operojn</w:t>
      </w:r>
      <w:r w:rsidRPr="00186972">
        <w:rPr>
          <w:rFonts w:cstheme="minorHAnsi"/>
          <w:sz w:val="24"/>
          <w:szCs w:val="24"/>
        </w:rPr>
        <w:t>ë</w:t>
      </w:r>
      <w:r w:rsidR="006000EF" w:rsidRPr="00186972">
        <w:rPr>
          <w:rFonts w:cstheme="minorHAnsi"/>
          <w:sz w:val="24"/>
          <w:szCs w:val="24"/>
        </w:rPr>
        <w:t xml:space="preserve"> n</w:t>
      </w:r>
      <w:r w:rsidRPr="00186972">
        <w:rPr>
          <w:rFonts w:cstheme="minorHAnsi"/>
          <w:sz w:val="24"/>
          <w:szCs w:val="24"/>
        </w:rPr>
        <w:t>ë</w:t>
      </w:r>
      <w:r w:rsidR="006000EF" w:rsidRPr="00186972">
        <w:rPr>
          <w:rFonts w:cstheme="minorHAnsi"/>
          <w:sz w:val="24"/>
          <w:szCs w:val="24"/>
        </w:rPr>
        <w:t xml:space="preserve"> tre</w:t>
      </w:r>
      <w:r w:rsidR="00560FA7">
        <w:rPr>
          <w:rFonts w:cstheme="minorHAnsi"/>
          <w:sz w:val="24"/>
          <w:szCs w:val="24"/>
        </w:rPr>
        <w:t>gje</w:t>
      </w:r>
      <w:r w:rsidR="006000EF" w:rsidRPr="00186972">
        <w:rPr>
          <w:rFonts w:cstheme="minorHAnsi"/>
          <w:sz w:val="24"/>
          <w:szCs w:val="24"/>
        </w:rPr>
        <w:t xml:space="preserve"> t</w:t>
      </w:r>
      <w:r w:rsidRPr="00186972">
        <w:rPr>
          <w:rFonts w:cstheme="minorHAnsi"/>
          <w:sz w:val="24"/>
          <w:szCs w:val="24"/>
        </w:rPr>
        <w:t>ë</w:t>
      </w:r>
      <w:r w:rsidR="006000EF" w:rsidRPr="00186972">
        <w:rPr>
          <w:rFonts w:cstheme="minorHAnsi"/>
          <w:sz w:val="24"/>
          <w:szCs w:val="24"/>
        </w:rPr>
        <w:t xml:space="preserve"> mir</w:t>
      </w:r>
      <w:r w:rsidRPr="00186972">
        <w:rPr>
          <w:rFonts w:cstheme="minorHAnsi"/>
          <w:sz w:val="24"/>
          <w:szCs w:val="24"/>
        </w:rPr>
        <w:t>ë</w:t>
      </w:r>
      <w:r w:rsidR="006000EF" w:rsidRPr="00186972">
        <w:rPr>
          <w:rFonts w:cstheme="minorHAnsi"/>
          <w:sz w:val="24"/>
          <w:szCs w:val="24"/>
        </w:rPr>
        <w:t xml:space="preserve"> mbik</w:t>
      </w:r>
      <w:r w:rsidRPr="00186972">
        <w:rPr>
          <w:rFonts w:cstheme="minorHAnsi"/>
          <w:sz w:val="24"/>
          <w:szCs w:val="24"/>
        </w:rPr>
        <w:t>ë</w:t>
      </w:r>
      <w:r w:rsidR="006000EF" w:rsidRPr="00186972">
        <w:rPr>
          <w:rFonts w:cstheme="minorHAnsi"/>
          <w:sz w:val="24"/>
          <w:szCs w:val="24"/>
        </w:rPr>
        <w:t>qyrura dhe organizuara.</w:t>
      </w:r>
    </w:p>
    <w:p w:rsidR="00043D3D" w:rsidRPr="00186972" w:rsidRDefault="00043D3D" w:rsidP="00C001A0">
      <w:pPr>
        <w:spacing w:after="0" w:line="360" w:lineRule="auto"/>
        <w:jc w:val="both"/>
        <w:rPr>
          <w:rFonts w:cstheme="minorHAnsi"/>
          <w:sz w:val="24"/>
          <w:szCs w:val="24"/>
        </w:rPr>
      </w:pPr>
    </w:p>
    <w:p w:rsidR="00560FA7" w:rsidRDefault="00CB786D" w:rsidP="00C001A0">
      <w:pPr>
        <w:spacing w:after="0" w:line="360" w:lineRule="auto"/>
        <w:jc w:val="both"/>
        <w:rPr>
          <w:rFonts w:cstheme="minorHAnsi"/>
          <w:b/>
          <w:sz w:val="24"/>
          <w:szCs w:val="24"/>
        </w:rPr>
      </w:pPr>
      <w:r w:rsidRPr="00186972">
        <w:rPr>
          <w:rFonts w:cstheme="minorHAnsi"/>
          <w:b/>
          <w:sz w:val="24"/>
          <w:szCs w:val="24"/>
        </w:rPr>
        <w:t>Neni 1</w:t>
      </w:r>
      <w:r w:rsidR="00E034E3">
        <w:rPr>
          <w:rFonts w:cstheme="minorHAnsi"/>
          <w:b/>
          <w:sz w:val="24"/>
          <w:szCs w:val="24"/>
        </w:rPr>
        <w:t>5</w:t>
      </w:r>
      <w:r w:rsidRPr="00186972">
        <w:rPr>
          <w:rFonts w:cstheme="minorHAnsi"/>
          <w:b/>
          <w:sz w:val="24"/>
          <w:szCs w:val="24"/>
        </w:rPr>
        <w:t>-</w:t>
      </w:r>
      <w:r w:rsidR="006000EF" w:rsidRPr="00186972">
        <w:rPr>
          <w:rFonts w:cstheme="minorHAnsi"/>
          <w:b/>
          <w:sz w:val="24"/>
          <w:szCs w:val="24"/>
        </w:rPr>
        <w:t>propozon ndryshime p</w:t>
      </w:r>
      <w:r w:rsidRPr="00186972">
        <w:rPr>
          <w:rFonts w:cstheme="minorHAnsi"/>
          <w:b/>
          <w:sz w:val="24"/>
          <w:szCs w:val="24"/>
        </w:rPr>
        <w:t>ë</w:t>
      </w:r>
      <w:r w:rsidR="006000EF" w:rsidRPr="00186972">
        <w:rPr>
          <w:rFonts w:cstheme="minorHAnsi"/>
          <w:b/>
          <w:sz w:val="24"/>
          <w:szCs w:val="24"/>
        </w:rPr>
        <w:t>r nenin 21 t</w:t>
      </w:r>
      <w:r w:rsidRPr="00186972">
        <w:rPr>
          <w:rFonts w:cstheme="minorHAnsi"/>
          <w:b/>
          <w:sz w:val="24"/>
          <w:szCs w:val="24"/>
        </w:rPr>
        <w:t>ë</w:t>
      </w:r>
      <w:r w:rsidR="006000EF" w:rsidRPr="00186972">
        <w:rPr>
          <w:rFonts w:cstheme="minorHAnsi"/>
          <w:b/>
          <w:sz w:val="24"/>
          <w:szCs w:val="24"/>
        </w:rPr>
        <w:t xml:space="preserve"> ligjit ekzistues</w:t>
      </w:r>
      <w:r w:rsidR="00560FA7">
        <w:rPr>
          <w:rFonts w:cstheme="minorHAnsi"/>
          <w:b/>
          <w:sz w:val="24"/>
          <w:szCs w:val="24"/>
        </w:rPr>
        <w:t>:</w:t>
      </w:r>
    </w:p>
    <w:p w:rsidR="00043D3D" w:rsidRPr="00560FA7" w:rsidRDefault="00560FA7" w:rsidP="00C001A0">
      <w:pPr>
        <w:spacing w:after="0" w:line="360" w:lineRule="auto"/>
        <w:jc w:val="both"/>
        <w:rPr>
          <w:rFonts w:cstheme="minorHAnsi"/>
          <w:b/>
          <w:sz w:val="24"/>
          <w:szCs w:val="24"/>
        </w:rPr>
      </w:pPr>
      <w:r>
        <w:rPr>
          <w:rFonts w:cstheme="minorHAnsi"/>
          <w:sz w:val="24"/>
          <w:szCs w:val="24"/>
        </w:rPr>
        <w:t>Në</w:t>
      </w:r>
      <w:r w:rsidR="006000EF" w:rsidRPr="00186972">
        <w:rPr>
          <w:rFonts w:cstheme="minorHAnsi"/>
          <w:sz w:val="24"/>
          <w:szCs w:val="24"/>
        </w:rPr>
        <w:t xml:space="preserve"> </w:t>
      </w:r>
      <w:r w:rsidR="00737E81">
        <w:rPr>
          <w:rFonts w:cstheme="minorHAnsi"/>
          <w:sz w:val="24"/>
          <w:szCs w:val="24"/>
        </w:rPr>
        <w:t>pik</w:t>
      </w:r>
      <w:r w:rsidR="00065ABA">
        <w:rPr>
          <w:rFonts w:cstheme="minorHAnsi"/>
          <w:sz w:val="24"/>
          <w:szCs w:val="24"/>
        </w:rPr>
        <w:t>ë</w:t>
      </w:r>
      <w:r w:rsidR="00737E81">
        <w:rPr>
          <w:rFonts w:cstheme="minorHAnsi"/>
          <w:sz w:val="24"/>
          <w:szCs w:val="24"/>
        </w:rPr>
        <w:t>n</w:t>
      </w:r>
      <w:r w:rsidR="006000EF" w:rsidRPr="00186972">
        <w:rPr>
          <w:rFonts w:cstheme="minorHAnsi"/>
          <w:sz w:val="24"/>
          <w:szCs w:val="24"/>
        </w:rPr>
        <w:t xml:space="preserve"> e par</w:t>
      </w:r>
      <w:r w:rsidR="00CB786D" w:rsidRPr="00186972">
        <w:rPr>
          <w:rFonts w:cstheme="minorHAnsi"/>
          <w:sz w:val="24"/>
          <w:szCs w:val="24"/>
        </w:rPr>
        <w:t>ë</w:t>
      </w:r>
      <w:r w:rsidR="006000EF" w:rsidRPr="00186972">
        <w:rPr>
          <w:rFonts w:cstheme="minorHAnsi"/>
          <w:sz w:val="24"/>
          <w:szCs w:val="24"/>
        </w:rPr>
        <w:t xml:space="preserve"> t</w:t>
      </w:r>
      <w:r w:rsidR="00CB786D" w:rsidRPr="00186972">
        <w:rPr>
          <w:rFonts w:cstheme="minorHAnsi"/>
          <w:sz w:val="24"/>
          <w:szCs w:val="24"/>
        </w:rPr>
        <w:t>ë</w:t>
      </w:r>
      <w:r w:rsidR="006000EF" w:rsidRPr="00186972">
        <w:rPr>
          <w:rFonts w:cstheme="minorHAnsi"/>
          <w:sz w:val="24"/>
          <w:szCs w:val="24"/>
        </w:rPr>
        <w:t xml:space="preserve"> </w:t>
      </w:r>
      <w:r w:rsidRPr="00186972">
        <w:rPr>
          <w:rFonts w:cstheme="minorHAnsi"/>
          <w:sz w:val="24"/>
          <w:szCs w:val="24"/>
        </w:rPr>
        <w:t>nenit</w:t>
      </w:r>
      <w:r w:rsidR="006000EF" w:rsidRPr="00186972">
        <w:rPr>
          <w:rFonts w:cstheme="minorHAnsi"/>
          <w:sz w:val="24"/>
          <w:szCs w:val="24"/>
        </w:rPr>
        <w:t xml:space="preserve"> 21</w:t>
      </w:r>
      <w:r w:rsidR="00737E81">
        <w:rPr>
          <w:rFonts w:cstheme="minorHAnsi"/>
          <w:sz w:val="24"/>
          <w:szCs w:val="24"/>
        </w:rPr>
        <w:t>,</w:t>
      </w:r>
      <w:r w:rsidR="006000EF" w:rsidRPr="00186972">
        <w:rPr>
          <w:rFonts w:cstheme="minorHAnsi"/>
          <w:sz w:val="24"/>
          <w:szCs w:val="24"/>
        </w:rPr>
        <w:t xml:space="preserve"> </w:t>
      </w:r>
      <w:r w:rsidR="00CB786D" w:rsidRPr="00186972">
        <w:rPr>
          <w:rFonts w:cstheme="minorHAnsi"/>
          <w:sz w:val="24"/>
          <w:szCs w:val="24"/>
        </w:rPr>
        <w:t>ë</w:t>
      </w:r>
      <w:r w:rsidR="006000EF" w:rsidRPr="00186972">
        <w:rPr>
          <w:rFonts w:cstheme="minorHAnsi"/>
          <w:sz w:val="24"/>
          <w:szCs w:val="24"/>
        </w:rPr>
        <w:t>sht</w:t>
      </w:r>
      <w:r w:rsidR="00CB786D" w:rsidRPr="00186972">
        <w:rPr>
          <w:rFonts w:cstheme="minorHAnsi"/>
          <w:sz w:val="24"/>
          <w:szCs w:val="24"/>
        </w:rPr>
        <w:t>ë</w:t>
      </w:r>
      <w:r w:rsidR="006000EF" w:rsidRPr="00186972">
        <w:rPr>
          <w:rFonts w:cstheme="minorHAnsi"/>
          <w:sz w:val="24"/>
          <w:szCs w:val="24"/>
        </w:rPr>
        <w:t xml:space="preserve"> shtuar fjalia se kapitali i k</w:t>
      </w:r>
      <w:r w:rsidR="00CB786D" w:rsidRPr="00186972">
        <w:rPr>
          <w:rFonts w:cstheme="minorHAnsi"/>
          <w:sz w:val="24"/>
          <w:szCs w:val="24"/>
        </w:rPr>
        <w:t>ë</w:t>
      </w:r>
      <w:r w:rsidR="006000EF" w:rsidRPr="00186972">
        <w:rPr>
          <w:rFonts w:cstheme="minorHAnsi"/>
          <w:sz w:val="24"/>
          <w:szCs w:val="24"/>
        </w:rPr>
        <w:t>rkuar do t</w:t>
      </w:r>
      <w:r w:rsidR="00CB786D" w:rsidRPr="00186972">
        <w:rPr>
          <w:rFonts w:cstheme="minorHAnsi"/>
          <w:sz w:val="24"/>
          <w:szCs w:val="24"/>
        </w:rPr>
        <w:t>ë</w:t>
      </w:r>
      <w:r w:rsidR="006000EF" w:rsidRPr="00186972">
        <w:rPr>
          <w:rFonts w:cstheme="minorHAnsi"/>
          <w:sz w:val="24"/>
          <w:szCs w:val="24"/>
        </w:rPr>
        <w:t xml:space="preserve"> njihet edhe si provigjon teknik p</w:t>
      </w:r>
      <w:r w:rsidR="00CB786D" w:rsidRPr="00186972">
        <w:rPr>
          <w:rFonts w:cstheme="minorHAnsi"/>
          <w:sz w:val="24"/>
          <w:szCs w:val="24"/>
        </w:rPr>
        <w:t>ë</w:t>
      </w:r>
      <w:r w:rsidR="006000EF" w:rsidRPr="00186972">
        <w:rPr>
          <w:rFonts w:cstheme="minorHAnsi"/>
          <w:sz w:val="24"/>
          <w:szCs w:val="24"/>
        </w:rPr>
        <w:t>r shoq</w:t>
      </w:r>
      <w:r w:rsidR="00CB786D" w:rsidRPr="00186972">
        <w:rPr>
          <w:rFonts w:cstheme="minorHAnsi"/>
          <w:sz w:val="24"/>
          <w:szCs w:val="24"/>
        </w:rPr>
        <w:t>ë</w:t>
      </w:r>
      <w:r w:rsidR="006000EF" w:rsidRPr="00186972">
        <w:rPr>
          <w:rFonts w:cstheme="minorHAnsi"/>
          <w:sz w:val="24"/>
          <w:szCs w:val="24"/>
        </w:rPr>
        <w:t>rin</w:t>
      </w:r>
      <w:r w:rsidR="00CB786D" w:rsidRPr="00186972">
        <w:rPr>
          <w:rFonts w:cstheme="minorHAnsi"/>
          <w:sz w:val="24"/>
          <w:szCs w:val="24"/>
        </w:rPr>
        <w:t>ë</w:t>
      </w:r>
      <w:r>
        <w:rPr>
          <w:rFonts w:cstheme="minorHAnsi"/>
          <w:sz w:val="24"/>
          <w:szCs w:val="24"/>
        </w:rPr>
        <w:t>. K</w:t>
      </w:r>
      <w:r w:rsidR="006000EF" w:rsidRPr="00186972">
        <w:rPr>
          <w:rFonts w:cstheme="minorHAnsi"/>
          <w:sz w:val="24"/>
          <w:szCs w:val="24"/>
        </w:rPr>
        <w:t xml:space="preserve">jo </w:t>
      </w:r>
      <w:r w:rsidR="00CB786D" w:rsidRPr="00186972">
        <w:rPr>
          <w:rFonts w:cstheme="minorHAnsi"/>
          <w:sz w:val="24"/>
          <w:szCs w:val="24"/>
        </w:rPr>
        <w:t>ë</w:t>
      </w:r>
      <w:r w:rsidR="006000EF" w:rsidRPr="00186972">
        <w:rPr>
          <w:rFonts w:cstheme="minorHAnsi"/>
          <w:sz w:val="24"/>
          <w:szCs w:val="24"/>
        </w:rPr>
        <w:t>sht</w:t>
      </w:r>
      <w:r w:rsidR="00CB786D" w:rsidRPr="00186972">
        <w:rPr>
          <w:rFonts w:cstheme="minorHAnsi"/>
          <w:sz w:val="24"/>
          <w:szCs w:val="24"/>
        </w:rPr>
        <w:t>ë</w:t>
      </w:r>
      <w:r w:rsidR="006000EF" w:rsidRPr="00186972">
        <w:rPr>
          <w:rFonts w:cstheme="minorHAnsi"/>
          <w:sz w:val="24"/>
          <w:szCs w:val="24"/>
        </w:rPr>
        <w:t xml:space="preserve"> b</w:t>
      </w:r>
      <w:r w:rsidR="00CB786D" w:rsidRPr="00186972">
        <w:rPr>
          <w:rFonts w:cstheme="minorHAnsi"/>
          <w:sz w:val="24"/>
          <w:szCs w:val="24"/>
        </w:rPr>
        <w:t>ë</w:t>
      </w:r>
      <w:r w:rsidR="006000EF" w:rsidRPr="00186972">
        <w:rPr>
          <w:rFonts w:cstheme="minorHAnsi"/>
          <w:sz w:val="24"/>
          <w:szCs w:val="24"/>
        </w:rPr>
        <w:t>r</w:t>
      </w:r>
      <w:r w:rsidR="00CB786D" w:rsidRPr="00186972">
        <w:rPr>
          <w:rFonts w:cstheme="minorHAnsi"/>
          <w:sz w:val="24"/>
          <w:szCs w:val="24"/>
        </w:rPr>
        <w:t>ë</w:t>
      </w:r>
      <w:r>
        <w:rPr>
          <w:rFonts w:cstheme="minorHAnsi"/>
          <w:sz w:val="24"/>
          <w:szCs w:val="24"/>
        </w:rPr>
        <w:t xml:space="preserve"> </w:t>
      </w:r>
      <w:r w:rsidR="006000EF" w:rsidRPr="00186972">
        <w:rPr>
          <w:rFonts w:cstheme="minorHAnsi"/>
          <w:sz w:val="24"/>
          <w:szCs w:val="24"/>
        </w:rPr>
        <w:t>me q</w:t>
      </w:r>
      <w:r w:rsidR="00CB786D" w:rsidRPr="00186972">
        <w:rPr>
          <w:rFonts w:cstheme="minorHAnsi"/>
          <w:sz w:val="24"/>
          <w:szCs w:val="24"/>
        </w:rPr>
        <w:t>ë</w:t>
      </w:r>
      <w:r w:rsidR="006000EF" w:rsidRPr="00186972">
        <w:rPr>
          <w:rFonts w:cstheme="minorHAnsi"/>
          <w:sz w:val="24"/>
          <w:szCs w:val="24"/>
        </w:rPr>
        <w:t>llim p</w:t>
      </w:r>
      <w:r w:rsidR="00CB786D" w:rsidRPr="00186972">
        <w:rPr>
          <w:rFonts w:cstheme="minorHAnsi"/>
          <w:sz w:val="24"/>
          <w:szCs w:val="24"/>
        </w:rPr>
        <w:t>ë</w:t>
      </w:r>
      <w:r w:rsidR="006000EF" w:rsidRPr="00186972">
        <w:rPr>
          <w:rFonts w:cstheme="minorHAnsi"/>
          <w:sz w:val="24"/>
          <w:szCs w:val="24"/>
        </w:rPr>
        <w:t>rshtatjen me k</w:t>
      </w:r>
      <w:r w:rsidR="00CB786D" w:rsidRPr="00186972">
        <w:rPr>
          <w:rFonts w:cstheme="minorHAnsi"/>
          <w:sz w:val="24"/>
          <w:szCs w:val="24"/>
        </w:rPr>
        <w:t>ë</w:t>
      </w:r>
      <w:r w:rsidR="006000EF" w:rsidRPr="00186972">
        <w:rPr>
          <w:rFonts w:cstheme="minorHAnsi"/>
          <w:sz w:val="24"/>
          <w:szCs w:val="24"/>
        </w:rPr>
        <w:t>rkesat e direktiv</w:t>
      </w:r>
      <w:r w:rsidR="00CB786D" w:rsidRPr="00186972">
        <w:rPr>
          <w:rFonts w:cstheme="minorHAnsi"/>
          <w:sz w:val="24"/>
          <w:szCs w:val="24"/>
        </w:rPr>
        <w:t>ë</w:t>
      </w:r>
      <w:r w:rsidR="006000EF" w:rsidRPr="00186972">
        <w:rPr>
          <w:rFonts w:cstheme="minorHAnsi"/>
          <w:sz w:val="24"/>
          <w:szCs w:val="24"/>
        </w:rPr>
        <w:t>s s</w:t>
      </w:r>
      <w:r w:rsidR="00CB786D" w:rsidRPr="00186972">
        <w:rPr>
          <w:rFonts w:cstheme="minorHAnsi"/>
          <w:sz w:val="24"/>
          <w:szCs w:val="24"/>
        </w:rPr>
        <w:t>ë</w:t>
      </w:r>
      <w:r w:rsidR="006000EF" w:rsidRPr="00186972">
        <w:rPr>
          <w:rFonts w:cstheme="minorHAnsi"/>
          <w:sz w:val="24"/>
          <w:szCs w:val="24"/>
        </w:rPr>
        <w:t xml:space="preserve"> IORP</w:t>
      </w:r>
      <w:r w:rsidR="00AC582D">
        <w:rPr>
          <w:rFonts w:cstheme="minorHAnsi"/>
          <w:sz w:val="24"/>
          <w:szCs w:val="24"/>
        </w:rPr>
        <w:t>,</w:t>
      </w:r>
      <w:r w:rsidR="006000EF" w:rsidRPr="00186972">
        <w:rPr>
          <w:rFonts w:cstheme="minorHAnsi"/>
          <w:sz w:val="24"/>
          <w:szCs w:val="24"/>
        </w:rPr>
        <w:t xml:space="preserve"> e cila k</w:t>
      </w:r>
      <w:r w:rsidR="00CB786D" w:rsidRPr="00186972">
        <w:rPr>
          <w:rFonts w:cstheme="minorHAnsi"/>
          <w:sz w:val="24"/>
          <w:szCs w:val="24"/>
        </w:rPr>
        <w:t>ë</w:t>
      </w:r>
      <w:r w:rsidR="006000EF" w:rsidRPr="00186972">
        <w:rPr>
          <w:rFonts w:cstheme="minorHAnsi"/>
          <w:sz w:val="24"/>
          <w:szCs w:val="24"/>
        </w:rPr>
        <w:t>rkon nga shoq</w:t>
      </w:r>
      <w:r w:rsidR="00CB786D" w:rsidRPr="00186972">
        <w:rPr>
          <w:rFonts w:cstheme="minorHAnsi"/>
          <w:sz w:val="24"/>
          <w:szCs w:val="24"/>
        </w:rPr>
        <w:t>ë</w:t>
      </w:r>
      <w:r w:rsidR="006000EF" w:rsidRPr="00186972">
        <w:rPr>
          <w:rFonts w:cstheme="minorHAnsi"/>
          <w:sz w:val="24"/>
          <w:szCs w:val="24"/>
        </w:rPr>
        <w:t>rit</w:t>
      </w:r>
      <w:r w:rsidR="00CB786D" w:rsidRPr="00186972">
        <w:rPr>
          <w:rFonts w:cstheme="minorHAnsi"/>
          <w:sz w:val="24"/>
          <w:szCs w:val="24"/>
        </w:rPr>
        <w:t>ë</w:t>
      </w:r>
      <w:r w:rsidR="006000EF" w:rsidRPr="00186972">
        <w:rPr>
          <w:rFonts w:cstheme="minorHAnsi"/>
          <w:sz w:val="24"/>
          <w:szCs w:val="24"/>
        </w:rPr>
        <w:t xml:space="preserve"> </w:t>
      </w:r>
      <w:r w:rsidRPr="00186972">
        <w:rPr>
          <w:rFonts w:cstheme="minorHAnsi"/>
          <w:sz w:val="24"/>
          <w:szCs w:val="24"/>
        </w:rPr>
        <w:t>administruese</w:t>
      </w:r>
      <w:r w:rsidR="006000EF" w:rsidRPr="00186972">
        <w:rPr>
          <w:rFonts w:cstheme="minorHAnsi"/>
          <w:sz w:val="24"/>
          <w:szCs w:val="24"/>
        </w:rPr>
        <w:t xml:space="preserve"> t</w:t>
      </w:r>
      <w:r w:rsidR="00CB786D" w:rsidRPr="00186972">
        <w:rPr>
          <w:rFonts w:cstheme="minorHAnsi"/>
          <w:sz w:val="24"/>
          <w:szCs w:val="24"/>
        </w:rPr>
        <w:t>ë</w:t>
      </w:r>
      <w:r w:rsidR="006000EF" w:rsidRPr="00186972">
        <w:rPr>
          <w:rFonts w:cstheme="minorHAnsi"/>
          <w:sz w:val="24"/>
          <w:szCs w:val="24"/>
        </w:rPr>
        <w:t xml:space="preserve"> fondeve t</w:t>
      </w:r>
      <w:r w:rsidR="00CB786D" w:rsidRPr="00186972">
        <w:rPr>
          <w:rFonts w:cstheme="minorHAnsi"/>
          <w:sz w:val="24"/>
          <w:szCs w:val="24"/>
        </w:rPr>
        <w:t>ë</w:t>
      </w:r>
      <w:r w:rsidR="006000EF" w:rsidRPr="00186972">
        <w:rPr>
          <w:rFonts w:cstheme="minorHAnsi"/>
          <w:sz w:val="24"/>
          <w:szCs w:val="24"/>
        </w:rPr>
        <w:t xml:space="preserve"> pensionit mbajtjen e provigjoneve teknike. </w:t>
      </w:r>
      <w:r w:rsidR="0097153F">
        <w:rPr>
          <w:rFonts w:cstheme="minorHAnsi"/>
          <w:sz w:val="24"/>
          <w:szCs w:val="24"/>
        </w:rPr>
        <w:t>K</w:t>
      </w:r>
      <w:r w:rsidR="006000EF" w:rsidRPr="00186972">
        <w:rPr>
          <w:rFonts w:cstheme="minorHAnsi"/>
          <w:sz w:val="24"/>
          <w:szCs w:val="24"/>
        </w:rPr>
        <w:t>jo k</w:t>
      </w:r>
      <w:r w:rsidR="00CB786D" w:rsidRPr="00186972">
        <w:rPr>
          <w:rFonts w:cstheme="minorHAnsi"/>
          <w:sz w:val="24"/>
          <w:szCs w:val="24"/>
        </w:rPr>
        <w:t>ë</w:t>
      </w:r>
      <w:r w:rsidR="006000EF" w:rsidRPr="00186972">
        <w:rPr>
          <w:rFonts w:cstheme="minorHAnsi"/>
          <w:sz w:val="24"/>
          <w:szCs w:val="24"/>
        </w:rPr>
        <w:t>rkes</w:t>
      </w:r>
      <w:r w:rsidR="00CB786D" w:rsidRPr="00186972">
        <w:rPr>
          <w:rFonts w:cstheme="minorHAnsi"/>
          <w:sz w:val="24"/>
          <w:szCs w:val="24"/>
        </w:rPr>
        <w:t>ë</w:t>
      </w:r>
      <w:r w:rsidR="006000EF" w:rsidRPr="00186972">
        <w:rPr>
          <w:rFonts w:cstheme="minorHAnsi"/>
          <w:sz w:val="24"/>
          <w:szCs w:val="24"/>
        </w:rPr>
        <w:t xml:space="preserve"> merr kuptim p</w:t>
      </w:r>
      <w:r w:rsidR="00CB786D" w:rsidRPr="00186972">
        <w:rPr>
          <w:rFonts w:cstheme="minorHAnsi"/>
          <w:sz w:val="24"/>
          <w:szCs w:val="24"/>
        </w:rPr>
        <w:t>ë</w:t>
      </w:r>
      <w:r w:rsidR="006000EF" w:rsidRPr="00186972">
        <w:rPr>
          <w:rFonts w:cstheme="minorHAnsi"/>
          <w:sz w:val="24"/>
          <w:szCs w:val="24"/>
        </w:rPr>
        <w:t>r kolon</w:t>
      </w:r>
      <w:r w:rsidR="00CB786D" w:rsidRPr="00186972">
        <w:rPr>
          <w:rFonts w:cstheme="minorHAnsi"/>
          <w:sz w:val="24"/>
          <w:szCs w:val="24"/>
        </w:rPr>
        <w:t>ë</w:t>
      </w:r>
      <w:r w:rsidR="006000EF" w:rsidRPr="00186972">
        <w:rPr>
          <w:rFonts w:cstheme="minorHAnsi"/>
          <w:sz w:val="24"/>
          <w:szCs w:val="24"/>
        </w:rPr>
        <w:t>n e dyt</w:t>
      </w:r>
      <w:r w:rsidR="00CB786D" w:rsidRPr="00186972">
        <w:rPr>
          <w:rFonts w:cstheme="minorHAnsi"/>
          <w:sz w:val="24"/>
          <w:szCs w:val="24"/>
        </w:rPr>
        <w:t>ë</w:t>
      </w:r>
      <w:r w:rsidR="006000EF" w:rsidRPr="00186972">
        <w:rPr>
          <w:rFonts w:cstheme="minorHAnsi"/>
          <w:sz w:val="24"/>
          <w:szCs w:val="24"/>
        </w:rPr>
        <w:t xml:space="preserve"> t</w:t>
      </w:r>
      <w:r w:rsidR="00CB786D" w:rsidRPr="00186972">
        <w:rPr>
          <w:rFonts w:cstheme="minorHAnsi"/>
          <w:sz w:val="24"/>
          <w:szCs w:val="24"/>
        </w:rPr>
        <w:t>ë</w:t>
      </w:r>
      <w:r w:rsidR="006000EF" w:rsidRPr="00186972">
        <w:rPr>
          <w:rFonts w:cstheme="minorHAnsi"/>
          <w:sz w:val="24"/>
          <w:szCs w:val="24"/>
        </w:rPr>
        <w:t xml:space="preserve"> fondeve t</w:t>
      </w:r>
      <w:r w:rsidR="00CB786D" w:rsidRPr="00186972">
        <w:rPr>
          <w:rFonts w:cstheme="minorHAnsi"/>
          <w:sz w:val="24"/>
          <w:szCs w:val="24"/>
        </w:rPr>
        <w:t>ë</w:t>
      </w:r>
      <w:r w:rsidR="006000EF" w:rsidRPr="00186972">
        <w:rPr>
          <w:rFonts w:cstheme="minorHAnsi"/>
          <w:sz w:val="24"/>
          <w:szCs w:val="24"/>
        </w:rPr>
        <w:t xml:space="preserve"> pensionit m</w:t>
      </w:r>
      <w:r w:rsidR="00CB786D" w:rsidRPr="00186972">
        <w:rPr>
          <w:rFonts w:cstheme="minorHAnsi"/>
          <w:sz w:val="24"/>
          <w:szCs w:val="24"/>
        </w:rPr>
        <w:t>ë</w:t>
      </w:r>
      <w:r w:rsidR="006000EF" w:rsidRPr="00186972">
        <w:rPr>
          <w:rFonts w:cstheme="minorHAnsi"/>
          <w:sz w:val="24"/>
          <w:szCs w:val="24"/>
        </w:rPr>
        <w:t xml:space="preserve"> shum</w:t>
      </w:r>
      <w:r w:rsidR="00CB786D" w:rsidRPr="00186972">
        <w:rPr>
          <w:rFonts w:cstheme="minorHAnsi"/>
          <w:sz w:val="24"/>
          <w:szCs w:val="24"/>
        </w:rPr>
        <w:t>ë</w:t>
      </w:r>
      <w:r w:rsidR="006000EF" w:rsidRPr="00186972">
        <w:rPr>
          <w:rFonts w:cstheme="minorHAnsi"/>
          <w:sz w:val="24"/>
          <w:szCs w:val="24"/>
        </w:rPr>
        <w:t xml:space="preserve"> sesa p</w:t>
      </w:r>
      <w:r w:rsidR="00CB786D" w:rsidRPr="00186972">
        <w:rPr>
          <w:rFonts w:cstheme="minorHAnsi"/>
          <w:sz w:val="24"/>
          <w:szCs w:val="24"/>
        </w:rPr>
        <w:t>ë</w:t>
      </w:r>
      <w:r w:rsidR="006000EF" w:rsidRPr="00186972">
        <w:rPr>
          <w:rFonts w:cstheme="minorHAnsi"/>
          <w:sz w:val="24"/>
          <w:szCs w:val="24"/>
        </w:rPr>
        <w:t xml:space="preserve">r </w:t>
      </w:r>
      <w:r w:rsidRPr="00186972">
        <w:rPr>
          <w:rFonts w:cstheme="minorHAnsi"/>
          <w:sz w:val="24"/>
          <w:szCs w:val="24"/>
        </w:rPr>
        <w:t>kolonën</w:t>
      </w:r>
      <w:r w:rsidR="006000EF" w:rsidRPr="00186972">
        <w:rPr>
          <w:rFonts w:cstheme="minorHAnsi"/>
          <w:sz w:val="24"/>
          <w:szCs w:val="24"/>
        </w:rPr>
        <w:t xml:space="preserve"> e tret</w:t>
      </w:r>
      <w:r w:rsidR="00CB786D" w:rsidRPr="00186972">
        <w:rPr>
          <w:rFonts w:cstheme="minorHAnsi"/>
          <w:sz w:val="24"/>
          <w:szCs w:val="24"/>
        </w:rPr>
        <w:t>ë</w:t>
      </w:r>
      <w:r w:rsidR="006000EF" w:rsidRPr="00186972">
        <w:rPr>
          <w:rFonts w:cstheme="minorHAnsi"/>
          <w:sz w:val="24"/>
          <w:szCs w:val="24"/>
        </w:rPr>
        <w:t>, sidoqoft</w:t>
      </w:r>
      <w:r w:rsidR="00CB786D" w:rsidRPr="00186972">
        <w:rPr>
          <w:rFonts w:cstheme="minorHAnsi"/>
          <w:sz w:val="24"/>
          <w:szCs w:val="24"/>
        </w:rPr>
        <w:t>ë</w:t>
      </w:r>
      <w:r w:rsidR="006000EF" w:rsidRPr="00186972">
        <w:rPr>
          <w:rFonts w:cstheme="minorHAnsi"/>
          <w:sz w:val="24"/>
          <w:szCs w:val="24"/>
        </w:rPr>
        <w:t xml:space="preserve"> me q</w:t>
      </w:r>
      <w:r w:rsidR="00CB786D" w:rsidRPr="00186972">
        <w:rPr>
          <w:rFonts w:cstheme="minorHAnsi"/>
          <w:sz w:val="24"/>
          <w:szCs w:val="24"/>
        </w:rPr>
        <w:t>ë</w:t>
      </w:r>
      <w:r w:rsidR="006000EF" w:rsidRPr="00186972">
        <w:rPr>
          <w:rFonts w:cstheme="minorHAnsi"/>
          <w:sz w:val="24"/>
          <w:szCs w:val="24"/>
        </w:rPr>
        <w:t>llim p</w:t>
      </w:r>
      <w:r w:rsidR="00CB786D" w:rsidRPr="00186972">
        <w:rPr>
          <w:rFonts w:cstheme="minorHAnsi"/>
          <w:sz w:val="24"/>
          <w:szCs w:val="24"/>
        </w:rPr>
        <w:t>ë</w:t>
      </w:r>
      <w:r w:rsidR="006000EF" w:rsidRPr="00186972">
        <w:rPr>
          <w:rFonts w:cstheme="minorHAnsi"/>
          <w:sz w:val="24"/>
          <w:szCs w:val="24"/>
        </w:rPr>
        <w:t>rputhjen e plot</w:t>
      </w:r>
      <w:r w:rsidR="00CB786D" w:rsidRPr="00186972">
        <w:rPr>
          <w:rFonts w:cstheme="minorHAnsi"/>
          <w:sz w:val="24"/>
          <w:szCs w:val="24"/>
        </w:rPr>
        <w:t>ë</w:t>
      </w:r>
      <w:r w:rsidR="006000EF" w:rsidRPr="00186972">
        <w:rPr>
          <w:rFonts w:cstheme="minorHAnsi"/>
          <w:sz w:val="24"/>
          <w:szCs w:val="24"/>
        </w:rPr>
        <w:t xml:space="preserve"> me direktiv</w:t>
      </w:r>
      <w:r w:rsidR="00CB786D" w:rsidRPr="00186972">
        <w:rPr>
          <w:rFonts w:cstheme="minorHAnsi"/>
          <w:sz w:val="24"/>
          <w:szCs w:val="24"/>
        </w:rPr>
        <w:t>ë</w:t>
      </w:r>
      <w:r w:rsidR="006000EF" w:rsidRPr="00186972">
        <w:rPr>
          <w:rFonts w:cstheme="minorHAnsi"/>
          <w:sz w:val="24"/>
          <w:szCs w:val="24"/>
        </w:rPr>
        <w:t>n, me sugjerim t</w:t>
      </w:r>
      <w:r w:rsidR="00CB786D" w:rsidRPr="00186972">
        <w:rPr>
          <w:rFonts w:cstheme="minorHAnsi"/>
          <w:sz w:val="24"/>
          <w:szCs w:val="24"/>
        </w:rPr>
        <w:t>ë</w:t>
      </w:r>
      <w:r w:rsidR="006000EF" w:rsidRPr="00186972">
        <w:rPr>
          <w:rFonts w:cstheme="minorHAnsi"/>
          <w:sz w:val="24"/>
          <w:szCs w:val="24"/>
        </w:rPr>
        <w:t xml:space="preserve"> ekspertit, u vendos q</w:t>
      </w:r>
      <w:r w:rsidR="00CB786D" w:rsidRPr="00186972">
        <w:rPr>
          <w:rFonts w:cstheme="minorHAnsi"/>
          <w:sz w:val="24"/>
          <w:szCs w:val="24"/>
        </w:rPr>
        <w:t>ë</w:t>
      </w:r>
      <w:r w:rsidR="006000EF" w:rsidRPr="00186972">
        <w:rPr>
          <w:rFonts w:cstheme="minorHAnsi"/>
          <w:sz w:val="24"/>
          <w:szCs w:val="24"/>
        </w:rPr>
        <w:t xml:space="preserve"> kapitali i k</w:t>
      </w:r>
      <w:r w:rsidR="00CB786D" w:rsidRPr="00186972">
        <w:rPr>
          <w:rFonts w:cstheme="minorHAnsi"/>
          <w:sz w:val="24"/>
          <w:szCs w:val="24"/>
        </w:rPr>
        <w:t>ë</w:t>
      </w:r>
      <w:r w:rsidR="006000EF" w:rsidRPr="00186972">
        <w:rPr>
          <w:rFonts w:cstheme="minorHAnsi"/>
          <w:sz w:val="24"/>
          <w:szCs w:val="24"/>
        </w:rPr>
        <w:t>rkuar nga ligji m</w:t>
      </w:r>
      <w:r w:rsidR="00CB786D" w:rsidRPr="00186972">
        <w:rPr>
          <w:rFonts w:cstheme="minorHAnsi"/>
          <w:sz w:val="24"/>
          <w:szCs w:val="24"/>
        </w:rPr>
        <w:t>ë</w:t>
      </w:r>
      <w:r w:rsidR="006000EF" w:rsidRPr="00186972">
        <w:rPr>
          <w:rFonts w:cstheme="minorHAnsi"/>
          <w:sz w:val="24"/>
          <w:szCs w:val="24"/>
        </w:rPr>
        <w:t xml:space="preserve"> konkretisht n</w:t>
      </w:r>
      <w:r w:rsidR="00CB786D" w:rsidRPr="00186972">
        <w:rPr>
          <w:rFonts w:cstheme="minorHAnsi"/>
          <w:sz w:val="24"/>
          <w:szCs w:val="24"/>
        </w:rPr>
        <w:t>ë</w:t>
      </w:r>
      <w:r w:rsidR="006000EF" w:rsidRPr="00186972">
        <w:rPr>
          <w:rFonts w:cstheme="minorHAnsi"/>
          <w:sz w:val="24"/>
          <w:szCs w:val="24"/>
        </w:rPr>
        <w:t xml:space="preserve"> vler</w:t>
      </w:r>
      <w:r w:rsidR="00CB786D" w:rsidRPr="00186972">
        <w:rPr>
          <w:rFonts w:cstheme="minorHAnsi"/>
          <w:sz w:val="24"/>
          <w:szCs w:val="24"/>
        </w:rPr>
        <w:t>ë</w:t>
      </w:r>
      <w:r w:rsidR="006000EF" w:rsidRPr="00186972">
        <w:rPr>
          <w:rFonts w:cstheme="minorHAnsi"/>
          <w:sz w:val="24"/>
          <w:szCs w:val="24"/>
        </w:rPr>
        <w:t>n 15 625 000 lek</w:t>
      </w:r>
      <w:r w:rsidR="00CB786D" w:rsidRPr="00186972">
        <w:rPr>
          <w:rFonts w:cstheme="minorHAnsi"/>
          <w:sz w:val="24"/>
          <w:szCs w:val="24"/>
        </w:rPr>
        <w:t>ë</w:t>
      </w:r>
      <w:r w:rsidR="006000EF" w:rsidRPr="00186972">
        <w:rPr>
          <w:rFonts w:cstheme="minorHAnsi"/>
          <w:sz w:val="24"/>
          <w:szCs w:val="24"/>
        </w:rPr>
        <w:t xml:space="preserve"> t</w:t>
      </w:r>
      <w:r w:rsidR="0097153F">
        <w:rPr>
          <w:rFonts w:cstheme="minorHAnsi"/>
          <w:sz w:val="24"/>
          <w:szCs w:val="24"/>
        </w:rPr>
        <w:t>’</w:t>
      </w:r>
      <w:r w:rsidR="006000EF" w:rsidRPr="00186972">
        <w:rPr>
          <w:rFonts w:cstheme="minorHAnsi"/>
          <w:sz w:val="24"/>
          <w:szCs w:val="24"/>
        </w:rPr>
        <w:t>i njihet shoq</w:t>
      </w:r>
      <w:r w:rsidR="00CB786D" w:rsidRPr="00186972">
        <w:rPr>
          <w:rFonts w:cstheme="minorHAnsi"/>
          <w:sz w:val="24"/>
          <w:szCs w:val="24"/>
        </w:rPr>
        <w:t>ë</w:t>
      </w:r>
      <w:r w:rsidR="006000EF" w:rsidRPr="00186972">
        <w:rPr>
          <w:rFonts w:cstheme="minorHAnsi"/>
          <w:sz w:val="24"/>
          <w:szCs w:val="24"/>
        </w:rPr>
        <w:t>ris</w:t>
      </w:r>
      <w:r w:rsidR="00CB786D" w:rsidRPr="00186972">
        <w:rPr>
          <w:rFonts w:cstheme="minorHAnsi"/>
          <w:sz w:val="24"/>
          <w:szCs w:val="24"/>
        </w:rPr>
        <w:t>ë</w:t>
      </w:r>
      <w:r w:rsidR="006000EF" w:rsidRPr="00186972">
        <w:rPr>
          <w:rFonts w:cstheme="minorHAnsi"/>
          <w:sz w:val="24"/>
          <w:szCs w:val="24"/>
        </w:rPr>
        <w:t xml:space="preserve"> </w:t>
      </w:r>
      <w:r w:rsidRPr="00186972">
        <w:rPr>
          <w:rFonts w:cstheme="minorHAnsi"/>
          <w:sz w:val="24"/>
          <w:szCs w:val="24"/>
        </w:rPr>
        <w:t>administruese</w:t>
      </w:r>
      <w:r w:rsidR="006000EF" w:rsidRPr="00186972">
        <w:rPr>
          <w:rFonts w:cstheme="minorHAnsi"/>
          <w:sz w:val="24"/>
          <w:szCs w:val="24"/>
        </w:rPr>
        <w:t xml:space="preserve"> edhe si provigjon teknik.</w:t>
      </w:r>
    </w:p>
    <w:p w:rsidR="00043D3D" w:rsidRPr="00186972" w:rsidRDefault="00043D3D" w:rsidP="00C001A0">
      <w:pPr>
        <w:spacing w:after="0" w:line="360" w:lineRule="auto"/>
        <w:jc w:val="both"/>
        <w:rPr>
          <w:rFonts w:cstheme="minorHAnsi"/>
          <w:sz w:val="24"/>
          <w:szCs w:val="24"/>
        </w:rPr>
      </w:pPr>
    </w:p>
    <w:p w:rsidR="00043D3D" w:rsidRPr="00186972" w:rsidRDefault="00482EAE" w:rsidP="00C001A0">
      <w:pPr>
        <w:spacing w:after="0" w:line="360" w:lineRule="auto"/>
        <w:jc w:val="both"/>
        <w:rPr>
          <w:rFonts w:cstheme="minorHAnsi"/>
          <w:sz w:val="24"/>
          <w:szCs w:val="24"/>
        </w:rPr>
      </w:pPr>
      <w:r>
        <w:rPr>
          <w:rFonts w:cstheme="minorHAnsi"/>
          <w:sz w:val="24"/>
          <w:szCs w:val="24"/>
        </w:rPr>
        <w:t>Pika</w:t>
      </w:r>
      <w:r w:rsidR="00737E81">
        <w:rPr>
          <w:rFonts w:cstheme="minorHAnsi"/>
          <w:sz w:val="24"/>
          <w:szCs w:val="24"/>
        </w:rPr>
        <w:t>t</w:t>
      </w:r>
      <w:r w:rsidR="006000EF" w:rsidRPr="00186972">
        <w:rPr>
          <w:rFonts w:cstheme="minorHAnsi"/>
          <w:sz w:val="24"/>
          <w:szCs w:val="24"/>
        </w:rPr>
        <w:t xml:space="preserve"> 2 </w:t>
      </w:r>
      <w:r w:rsidR="00560FA7">
        <w:rPr>
          <w:rFonts w:cstheme="minorHAnsi"/>
          <w:sz w:val="24"/>
          <w:szCs w:val="24"/>
        </w:rPr>
        <w:t>d</w:t>
      </w:r>
      <w:r w:rsidR="006000EF" w:rsidRPr="00186972">
        <w:rPr>
          <w:rFonts w:cstheme="minorHAnsi"/>
          <w:sz w:val="24"/>
          <w:szCs w:val="24"/>
        </w:rPr>
        <w:t>he 3</w:t>
      </w:r>
      <w:r w:rsidR="00C001A0">
        <w:rPr>
          <w:rFonts w:cstheme="minorHAnsi"/>
          <w:sz w:val="24"/>
          <w:szCs w:val="24"/>
        </w:rPr>
        <w:t>,</w:t>
      </w:r>
      <w:r w:rsidR="006000EF" w:rsidRPr="00186972">
        <w:rPr>
          <w:rFonts w:cstheme="minorHAnsi"/>
          <w:sz w:val="24"/>
          <w:szCs w:val="24"/>
        </w:rPr>
        <w:t xml:space="preserve"> </w:t>
      </w:r>
      <w:r w:rsidR="00737E81">
        <w:rPr>
          <w:rFonts w:cstheme="minorHAnsi"/>
          <w:sz w:val="24"/>
          <w:szCs w:val="24"/>
        </w:rPr>
        <w:t>t</w:t>
      </w:r>
      <w:r w:rsidR="00065ABA">
        <w:rPr>
          <w:rFonts w:cstheme="minorHAnsi"/>
          <w:sz w:val="24"/>
          <w:szCs w:val="24"/>
        </w:rPr>
        <w:t>ë</w:t>
      </w:r>
      <w:r w:rsidR="006000EF" w:rsidRPr="00186972">
        <w:rPr>
          <w:rFonts w:cstheme="minorHAnsi"/>
          <w:sz w:val="24"/>
          <w:szCs w:val="24"/>
        </w:rPr>
        <w:t xml:space="preserve"> k</w:t>
      </w:r>
      <w:r w:rsidR="00CB786D" w:rsidRPr="00186972">
        <w:rPr>
          <w:rFonts w:cstheme="minorHAnsi"/>
          <w:sz w:val="24"/>
          <w:szCs w:val="24"/>
        </w:rPr>
        <w:t>ë</w:t>
      </w:r>
      <w:r w:rsidR="006000EF" w:rsidRPr="00186972">
        <w:rPr>
          <w:rFonts w:cstheme="minorHAnsi"/>
          <w:sz w:val="24"/>
          <w:szCs w:val="24"/>
        </w:rPr>
        <w:t xml:space="preserve">tij neni </w:t>
      </w:r>
      <w:r w:rsidR="00560FA7" w:rsidRPr="00186972">
        <w:rPr>
          <w:rFonts w:cstheme="minorHAnsi"/>
          <w:sz w:val="24"/>
          <w:szCs w:val="24"/>
        </w:rPr>
        <w:t>parashikojnë</w:t>
      </w:r>
      <w:r w:rsidR="006000EF" w:rsidRPr="00186972">
        <w:rPr>
          <w:rFonts w:cstheme="minorHAnsi"/>
          <w:sz w:val="24"/>
          <w:szCs w:val="24"/>
        </w:rPr>
        <w:t xml:space="preserve"> rregullime me q</w:t>
      </w:r>
      <w:r w:rsidR="00CB786D" w:rsidRPr="00186972">
        <w:rPr>
          <w:rFonts w:cstheme="minorHAnsi"/>
          <w:sz w:val="24"/>
          <w:szCs w:val="24"/>
        </w:rPr>
        <w:t>ë</w:t>
      </w:r>
      <w:r w:rsidR="006000EF" w:rsidRPr="00186972">
        <w:rPr>
          <w:rFonts w:cstheme="minorHAnsi"/>
          <w:sz w:val="24"/>
          <w:szCs w:val="24"/>
        </w:rPr>
        <w:t>llim qart</w:t>
      </w:r>
      <w:r w:rsidR="00CB786D" w:rsidRPr="00186972">
        <w:rPr>
          <w:rFonts w:cstheme="minorHAnsi"/>
          <w:sz w:val="24"/>
          <w:szCs w:val="24"/>
        </w:rPr>
        <w:t>ë</w:t>
      </w:r>
      <w:r w:rsidR="006000EF" w:rsidRPr="00186972">
        <w:rPr>
          <w:rFonts w:cstheme="minorHAnsi"/>
          <w:sz w:val="24"/>
          <w:szCs w:val="24"/>
        </w:rPr>
        <w:t>simin e kuptimit t</w:t>
      </w:r>
      <w:r w:rsidR="00CB786D" w:rsidRPr="00186972">
        <w:rPr>
          <w:rFonts w:cstheme="minorHAnsi"/>
          <w:sz w:val="24"/>
          <w:szCs w:val="24"/>
        </w:rPr>
        <w:t>ë</w:t>
      </w:r>
      <w:r w:rsidR="006000EF" w:rsidRPr="00186972">
        <w:rPr>
          <w:rFonts w:cstheme="minorHAnsi"/>
          <w:sz w:val="24"/>
          <w:szCs w:val="24"/>
        </w:rPr>
        <w:t xml:space="preserve"> dispozit</w:t>
      </w:r>
      <w:r w:rsidR="00CB786D" w:rsidRPr="00186972">
        <w:rPr>
          <w:rFonts w:cstheme="minorHAnsi"/>
          <w:sz w:val="24"/>
          <w:szCs w:val="24"/>
        </w:rPr>
        <w:t>ë</w:t>
      </w:r>
      <w:r w:rsidR="006000EF" w:rsidRPr="00186972">
        <w:rPr>
          <w:rFonts w:cstheme="minorHAnsi"/>
          <w:sz w:val="24"/>
          <w:szCs w:val="24"/>
        </w:rPr>
        <w:t>s.</w:t>
      </w:r>
    </w:p>
    <w:p w:rsidR="00043D3D" w:rsidRPr="00186972" w:rsidRDefault="00043D3D" w:rsidP="00C001A0">
      <w:pPr>
        <w:spacing w:after="0" w:line="360" w:lineRule="auto"/>
        <w:jc w:val="both"/>
        <w:rPr>
          <w:rFonts w:cstheme="minorHAnsi"/>
          <w:sz w:val="24"/>
          <w:szCs w:val="24"/>
        </w:rPr>
      </w:pPr>
    </w:p>
    <w:p w:rsidR="00043D3D" w:rsidRPr="00186972" w:rsidRDefault="00482EAE" w:rsidP="00C001A0">
      <w:pPr>
        <w:spacing w:after="0" w:line="360" w:lineRule="auto"/>
        <w:jc w:val="both"/>
        <w:rPr>
          <w:rFonts w:cstheme="minorHAnsi"/>
          <w:sz w:val="24"/>
          <w:szCs w:val="24"/>
        </w:rPr>
      </w:pPr>
      <w:r>
        <w:rPr>
          <w:rFonts w:cstheme="minorHAnsi"/>
          <w:sz w:val="24"/>
          <w:szCs w:val="24"/>
        </w:rPr>
        <w:t>Pika</w:t>
      </w:r>
      <w:r w:rsidR="00737E81">
        <w:rPr>
          <w:rFonts w:cstheme="minorHAnsi"/>
          <w:sz w:val="24"/>
          <w:szCs w:val="24"/>
        </w:rPr>
        <w:t xml:space="preserve"> </w:t>
      </w:r>
      <w:r w:rsidR="006000EF" w:rsidRPr="00186972">
        <w:rPr>
          <w:rFonts w:cstheme="minorHAnsi"/>
          <w:sz w:val="24"/>
          <w:szCs w:val="24"/>
        </w:rPr>
        <w:t xml:space="preserve">5 </w:t>
      </w:r>
      <w:r w:rsidR="00737E81">
        <w:rPr>
          <w:rFonts w:cstheme="minorHAnsi"/>
          <w:sz w:val="24"/>
          <w:szCs w:val="24"/>
        </w:rPr>
        <w:t>e</w:t>
      </w:r>
      <w:r w:rsidR="006000EF" w:rsidRPr="00186972">
        <w:rPr>
          <w:rFonts w:cstheme="minorHAnsi"/>
          <w:sz w:val="24"/>
          <w:szCs w:val="24"/>
        </w:rPr>
        <w:t xml:space="preserve"> nenit 21</w:t>
      </w:r>
      <w:r w:rsidR="00C001A0">
        <w:rPr>
          <w:rFonts w:cstheme="minorHAnsi"/>
          <w:sz w:val="24"/>
          <w:szCs w:val="24"/>
        </w:rPr>
        <w:t>,</w:t>
      </w:r>
      <w:r w:rsidR="006000EF" w:rsidRPr="00186972">
        <w:rPr>
          <w:rFonts w:cstheme="minorHAnsi"/>
          <w:sz w:val="24"/>
          <w:szCs w:val="24"/>
        </w:rPr>
        <w:t xml:space="preserve"> ndryshon p</w:t>
      </w:r>
      <w:r w:rsidR="00CB786D" w:rsidRPr="00186972">
        <w:rPr>
          <w:rFonts w:cstheme="minorHAnsi"/>
          <w:sz w:val="24"/>
          <w:szCs w:val="24"/>
        </w:rPr>
        <w:t>ë</w:t>
      </w:r>
      <w:r w:rsidR="006000EF" w:rsidRPr="00186972">
        <w:rPr>
          <w:rFonts w:cstheme="minorHAnsi"/>
          <w:sz w:val="24"/>
          <w:szCs w:val="24"/>
        </w:rPr>
        <w:t xml:space="preserve">rmbajtje. </w:t>
      </w:r>
      <w:r w:rsidR="0097153F">
        <w:rPr>
          <w:rFonts w:cstheme="minorHAnsi"/>
          <w:sz w:val="24"/>
          <w:szCs w:val="24"/>
        </w:rPr>
        <w:t>K</w:t>
      </w:r>
      <w:r w:rsidR="006000EF" w:rsidRPr="00186972">
        <w:rPr>
          <w:rFonts w:cstheme="minorHAnsi"/>
          <w:sz w:val="24"/>
          <w:szCs w:val="24"/>
        </w:rPr>
        <w:t xml:space="preserve">y paragraf </w:t>
      </w:r>
      <w:r w:rsidR="00560FA7" w:rsidRPr="00186972">
        <w:rPr>
          <w:rFonts w:cstheme="minorHAnsi"/>
          <w:sz w:val="24"/>
          <w:szCs w:val="24"/>
        </w:rPr>
        <w:t>parashikon</w:t>
      </w:r>
      <w:r w:rsidR="006000EF" w:rsidRPr="00186972">
        <w:rPr>
          <w:rFonts w:cstheme="minorHAnsi"/>
          <w:sz w:val="24"/>
          <w:szCs w:val="24"/>
        </w:rPr>
        <w:t xml:space="preserve"> detyrimin e nj</w:t>
      </w:r>
      <w:r w:rsidR="00CB786D" w:rsidRPr="00186972">
        <w:rPr>
          <w:rFonts w:cstheme="minorHAnsi"/>
          <w:sz w:val="24"/>
          <w:szCs w:val="24"/>
        </w:rPr>
        <w:t>ë</w:t>
      </w:r>
      <w:r w:rsidR="006000EF" w:rsidRPr="00186972">
        <w:rPr>
          <w:rFonts w:cstheme="minorHAnsi"/>
          <w:sz w:val="24"/>
          <w:szCs w:val="24"/>
        </w:rPr>
        <w:t xml:space="preserve"> shoq</w:t>
      </w:r>
      <w:r w:rsidR="00CB786D" w:rsidRPr="00186972">
        <w:rPr>
          <w:rFonts w:cstheme="minorHAnsi"/>
          <w:sz w:val="24"/>
          <w:szCs w:val="24"/>
        </w:rPr>
        <w:t>ë</w:t>
      </w:r>
      <w:r w:rsidR="006000EF" w:rsidRPr="00186972">
        <w:rPr>
          <w:rFonts w:cstheme="minorHAnsi"/>
          <w:sz w:val="24"/>
          <w:szCs w:val="24"/>
        </w:rPr>
        <w:t>rie t</w:t>
      </w:r>
      <w:r w:rsidR="00CB786D" w:rsidRPr="00186972">
        <w:rPr>
          <w:rFonts w:cstheme="minorHAnsi"/>
          <w:sz w:val="24"/>
          <w:szCs w:val="24"/>
        </w:rPr>
        <w:t>ë</w:t>
      </w:r>
      <w:r w:rsidR="006000EF" w:rsidRPr="00186972">
        <w:rPr>
          <w:rFonts w:cstheme="minorHAnsi"/>
          <w:sz w:val="24"/>
          <w:szCs w:val="24"/>
        </w:rPr>
        <w:t xml:space="preserve"> mbaj</w:t>
      </w:r>
      <w:r w:rsidR="00CB786D" w:rsidRPr="00186972">
        <w:rPr>
          <w:rFonts w:cstheme="minorHAnsi"/>
          <w:sz w:val="24"/>
          <w:szCs w:val="24"/>
        </w:rPr>
        <w:t>ë</w:t>
      </w:r>
      <w:r w:rsidR="006000EF" w:rsidRPr="00186972">
        <w:rPr>
          <w:rFonts w:cstheme="minorHAnsi"/>
          <w:sz w:val="24"/>
          <w:szCs w:val="24"/>
        </w:rPr>
        <w:t xml:space="preserve"> provigjone teknike n</w:t>
      </w:r>
      <w:r w:rsidR="00CB786D" w:rsidRPr="00186972">
        <w:rPr>
          <w:rFonts w:cstheme="minorHAnsi"/>
          <w:sz w:val="24"/>
          <w:szCs w:val="24"/>
        </w:rPr>
        <w:t>ë</w:t>
      </w:r>
      <w:r w:rsidR="006000EF" w:rsidRPr="00186972">
        <w:rPr>
          <w:rFonts w:cstheme="minorHAnsi"/>
          <w:sz w:val="24"/>
          <w:szCs w:val="24"/>
        </w:rPr>
        <w:t xml:space="preserve"> p</w:t>
      </w:r>
      <w:r w:rsidR="00CB786D" w:rsidRPr="00186972">
        <w:rPr>
          <w:rFonts w:cstheme="minorHAnsi"/>
          <w:sz w:val="24"/>
          <w:szCs w:val="24"/>
        </w:rPr>
        <w:t>ë</w:t>
      </w:r>
      <w:r w:rsidR="006000EF" w:rsidRPr="00186972">
        <w:rPr>
          <w:rFonts w:cstheme="minorHAnsi"/>
          <w:sz w:val="24"/>
          <w:szCs w:val="24"/>
        </w:rPr>
        <w:t xml:space="preserve">rputhje me </w:t>
      </w:r>
      <w:r w:rsidR="00560FA7" w:rsidRPr="00186972">
        <w:rPr>
          <w:rFonts w:cstheme="minorHAnsi"/>
          <w:sz w:val="24"/>
          <w:szCs w:val="24"/>
        </w:rPr>
        <w:t>legjislacionin</w:t>
      </w:r>
      <w:r w:rsidR="006000EF" w:rsidRPr="00186972">
        <w:rPr>
          <w:rFonts w:cstheme="minorHAnsi"/>
          <w:sz w:val="24"/>
          <w:szCs w:val="24"/>
        </w:rPr>
        <w:t xml:space="preserve"> e BE-s</w:t>
      </w:r>
      <w:r w:rsidR="00CB786D" w:rsidRPr="00186972">
        <w:rPr>
          <w:rFonts w:cstheme="minorHAnsi"/>
          <w:sz w:val="24"/>
          <w:szCs w:val="24"/>
        </w:rPr>
        <w:t>ë</w:t>
      </w:r>
      <w:r w:rsidR="006000EF" w:rsidRPr="00186972">
        <w:rPr>
          <w:rFonts w:cstheme="minorHAnsi"/>
          <w:sz w:val="24"/>
          <w:szCs w:val="24"/>
        </w:rPr>
        <w:t xml:space="preserve"> n</w:t>
      </w:r>
      <w:r w:rsidR="00CB786D" w:rsidRPr="00186972">
        <w:rPr>
          <w:rFonts w:cstheme="minorHAnsi"/>
          <w:sz w:val="24"/>
          <w:szCs w:val="24"/>
        </w:rPr>
        <w:t>ë</w:t>
      </w:r>
      <w:r w:rsidR="006000EF" w:rsidRPr="00186972">
        <w:rPr>
          <w:rFonts w:cstheme="minorHAnsi"/>
          <w:sz w:val="24"/>
          <w:szCs w:val="24"/>
        </w:rPr>
        <w:t xml:space="preserve"> </w:t>
      </w:r>
      <w:r w:rsidR="006000EF" w:rsidRPr="00186972">
        <w:rPr>
          <w:rFonts w:cstheme="minorHAnsi"/>
          <w:sz w:val="24"/>
          <w:szCs w:val="24"/>
        </w:rPr>
        <w:lastRenderedPageBreak/>
        <w:t>rastet kur kjo shoq</w:t>
      </w:r>
      <w:r w:rsidR="00CB786D" w:rsidRPr="00186972">
        <w:rPr>
          <w:rFonts w:cstheme="minorHAnsi"/>
          <w:sz w:val="24"/>
          <w:szCs w:val="24"/>
        </w:rPr>
        <w:t>ë</w:t>
      </w:r>
      <w:r w:rsidR="006000EF" w:rsidRPr="00186972">
        <w:rPr>
          <w:rFonts w:cstheme="minorHAnsi"/>
          <w:sz w:val="24"/>
          <w:szCs w:val="24"/>
        </w:rPr>
        <w:t>ri ofron fonde pension n</w:t>
      </w:r>
      <w:r w:rsidR="00CB786D" w:rsidRPr="00186972">
        <w:rPr>
          <w:rFonts w:cstheme="minorHAnsi"/>
          <w:sz w:val="24"/>
          <w:szCs w:val="24"/>
        </w:rPr>
        <w:t>ë</w:t>
      </w:r>
      <w:r w:rsidR="006000EF" w:rsidRPr="00186972">
        <w:rPr>
          <w:rFonts w:cstheme="minorHAnsi"/>
          <w:sz w:val="24"/>
          <w:szCs w:val="24"/>
        </w:rPr>
        <w:t xml:space="preserve"> nj</w:t>
      </w:r>
      <w:r w:rsidR="00CB786D" w:rsidRPr="00186972">
        <w:rPr>
          <w:rFonts w:cstheme="minorHAnsi"/>
          <w:sz w:val="24"/>
          <w:szCs w:val="24"/>
        </w:rPr>
        <w:t>ë</w:t>
      </w:r>
      <w:r w:rsidR="006000EF" w:rsidRPr="00186972">
        <w:rPr>
          <w:rFonts w:cstheme="minorHAnsi"/>
          <w:sz w:val="24"/>
          <w:szCs w:val="24"/>
        </w:rPr>
        <w:t xml:space="preserve"> nd</w:t>
      </w:r>
      <w:r w:rsidR="00CB786D" w:rsidRPr="00186972">
        <w:rPr>
          <w:rFonts w:cstheme="minorHAnsi"/>
          <w:sz w:val="24"/>
          <w:szCs w:val="24"/>
        </w:rPr>
        <w:t>ë</w:t>
      </w:r>
      <w:r w:rsidR="006000EF" w:rsidRPr="00186972">
        <w:rPr>
          <w:rFonts w:cstheme="minorHAnsi"/>
          <w:sz w:val="24"/>
          <w:szCs w:val="24"/>
        </w:rPr>
        <w:t>r vendet e BE-s</w:t>
      </w:r>
      <w:r w:rsidR="00CB786D" w:rsidRPr="00186972">
        <w:rPr>
          <w:rFonts w:cstheme="minorHAnsi"/>
          <w:sz w:val="24"/>
          <w:szCs w:val="24"/>
        </w:rPr>
        <w:t>ë</w:t>
      </w:r>
      <w:r w:rsidR="00AC582D">
        <w:rPr>
          <w:rFonts w:cstheme="minorHAnsi"/>
          <w:sz w:val="24"/>
          <w:szCs w:val="24"/>
        </w:rPr>
        <w:t>,</w:t>
      </w:r>
      <w:r w:rsidR="006000EF" w:rsidRPr="00186972">
        <w:rPr>
          <w:rFonts w:cstheme="minorHAnsi"/>
          <w:sz w:val="24"/>
          <w:szCs w:val="24"/>
        </w:rPr>
        <w:t xml:space="preserve"> i cili u ofron an</w:t>
      </w:r>
      <w:r w:rsidR="00CB786D" w:rsidRPr="00186972">
        <w:rPr>
          <w:rFonts w:cstheme="minorHAnsi"/>
          <w:sz w:val="24"/>
          <w:szCs w:val="24"/>
        </w:rPr>
        <w:t>ë</w:t>
      </w:r>
      <w:r w:rsidR="006000EF" w:rsidRPr="00186972">
        <w:rPr>
          <w:rFonts w:cstheme="minorHAnsi"/>
          <w:sz w:val="24"/>
          <w:szCs w:val="24"/>
        </w:rPr>
        <w:t>tar</w:t>
      </w:r>
      <w:r w:rsidR="00CB786D" w:rsidRPr="00186972">
        <w:rPr>
          <w:rFonts w:cstheme="minorHAnsi"/>
          <w:sz w:val="24"/>
          <w:szCs w:val="24"/>
        </w:rPr>
        <w:t>ë</w:t>
      </w:r>
      <w:r w:rsidR="006000EF" w:rsidRPr="00186972">
        <w:rPr>
          <w:rFonts w:cstheme="minorHAnsi"/>
          <w:sz w:val="24"/>
          <w:szCs w:val="24"/>
        </w:rPr>
        <w:t>ve garanci n</w:t>
      </w:r>
      <w:r w:rsidR="00CB786D" w:rsidRPr="00186972">
        <w:rPr>
          <w:rFonts w:cstheme="minorHAnsi"/>
          <w:sz w:val="24"/>
          <w:szCs w:val="24"/>
        </w:rPr>
        <w:t>ë</w:t>
      </w:r>
      <w:r w:rsidR="006000EF" w:rsidRPr="00186972">
        <w:rPr>
          <w:rFonts w:cstheme="minorHAnsi"/>
          <w:sz w:val="24"/>
          <w:szCs w:val="24"/>
        </w:rPr>
        <w:t xml:space="preserve"> lidhje me vler</w:t>
      </w:r>
      <w:r w:rsidR="00CB786D" w:rsidRPr="00186972">
        <w:rPr>
          <w:rFonts w:cstheme="minorHAnsi"/>
          <w:sz w:val="24"/>
          <w:szCs w:val="24"/>
        </w:rPr>
        <w:t>ë</w:t>
      </w:r>
      <w:r w:rsidR="006000EF" w:rsidRPr="00186972">
        <w:rPr>
          <w:rFonts w:cstheme="minorHAnsi"/>
          <w:sz w:val="24"/>
          <w:szCs w:val="24"/>
        </w:rPr>
        <w:t>simin e kuotave n</w:t>
      </w:r>
      <w:r w:rsidR="00CB786D" w:rsidRPr="00186972">
        <w:rPr>
          <w:rFonts w:cstheme="minorHAnsi"/>
          <w:sz w:val="24"/>
          <w:szCs w:val="24"/>
        </w:rPr>
        <w:t>ë</w:t>
      </w:r>
      <w:r w:rsidR="006000EF" w:rsidRPr="00186972">
        <w:rPr>
          <w:rFonts w:cstheme="minorHAnsi"/>
          <w:sz w:val="24"/>
          <w:szCs w:val="24"/>
        </w:rPr>
        <w:t xml:space="preserve"> fondin e pensionit.</w:t>
      </w:r>
    </w:p>
    <w:p w:rsidR="00043D3D" w:rsidRPr="00186972" w:rsidRDefault="00043D3D" w:rsidP="00C001A0">
      <w:pPr>
        <w:spacing w:after="0" w:line="360" w:lineRule="auto"/>
        <w:jc w:val="both"/>
        <w:rPr>
          <w:rFonts w:cstheme="minorHAnsi"/>
          <w:sz w:val="24"/>
          <w:szCs w:val="24"/>
        </w:rPr>
      </w:pPr>
    </w:p>
    <w:p w:rsidR="00043D3D" w:rsidRPr="00186972" w:rsidRDefault="00CB786D" w:rsidP="00C001A0">
      <w:pPr>
        <w:spacing w:after="0" w:line="360" w:lineRule="auto"/>
        <w:jc w:val="both"/>
        <w:rPr>
          <w:rFonts w:cstheme="minorHAnsi"/>
          <w:b/>
          <w:sz w:val="24"/>
          <w:szCs w:val="24"/>
        </w:rPr>
      </w:pPr>
      <w:r w:rsidRPr="00186972">
        <w:rPr>
          <w:rFonts w:cstheme="minorHAnsi"/>
          <w:b/>
          <w:sz w:val="24"/>
          <w:szCs w:val="24"/>
        </w:rPr>
        <w:t>Neni 1</w:t>
      </w:r>
      <w:r w:rsidR="00E034E3">
        <w:rPr>
          <w:rFonts w:cstheme="minorHAnsi"/>
          <w:b/>
          <w:sz w:val="24"/>
          <w:szCs w:val="24"/>
        </w:rPr>
        <w:t>6</w:t>
      </w:r>
      <w:r w:rsidRPr="00186972">
        <w:rPr>
          <w:rFonts w:cstheme="minorHAnsi"/>
          <w:b/>
          <w:sz w:val="24"/>
          <w:szCs w:val="24"/>
        </w:rPr>
        <w:t>-</w:t>
      </w:r>
      <w:r w:rsidR="0041129A" w:rsidRPr="0041129A">
        <w:rPr>
          <w:rFonts w:cstheme="minorHAnsi"/>
          <w:b/>
          <w:sz w:val="24"/>
          <w:szCs w:val="24"/>
        </w:rPr>
        <w:t xml:space="preserve"> </w:t>
      </w:r>
      <w:r w:rsidR="0041129A" w:rsidRPr="00186972">
        <w:rPr>
          <w:rFonts w:cstheme="minorHAnsi"/>
          <w:b/>
          <w:sz w:val="24"/>
          <w:szCs w:val="24"/>
        </w:rPr>
        <w:t>propozon</w:t>
      </w:r>
      <w:r w:rsidR="006000EF" w:rsidRPr="00186972">
        <w:rPr>
          <w:rFonts w:cstheme="minorHAnsi"/>
          <w:b/>
          <w:sz w:val="24"/>
          <w:szCs w:val="24"/>
        </w:rPr>
        <w:t xml:space="preserve"> n</w:t>
      </w:r>
      <w:r w:rsidR="009F75B7" w:rsidRPr="00186972">
        <w:rPr>
          <w:rFonts w:cstheme="minorHAnsi"/>
          <w:b/>
          <w:sz w:val="24"/>
          <w:szCs w:val="24"/>
        </w:rPr>
        <w:t>d</w:t>
      </w:r>
      <w:r w:rsidR="006000EF" w:rsidRPr="00186972">
        <w:rPr>
          <w:rFonts w:cstheme="minorHAnsi"/>
          <w:b/>
          <w:sz w:val="24"/>
          <w:szCs w:val="24"/>
        </w:rPr>
        <w:t>ryshme n</w:t>
      </w:r>
      <w:r w:rsidRPr="00186972">
        <w:rPr>
          <w:rFonts w:cstheme="minorHAnsi"/>
          <w:b/>
          <w:sz w:val="24"/>
          <w:szCs w:val="24"/>
        </w:rPr>
        <w:t>ë</w:t>
      </w:r>
      <w:r w:rsidR="006000EF" w:rsidRPr="00186972">
        <w:rPr>
          <w:rFonts w:cstheme="minorHAnsi"/>
          <w:b/>
          <w:sz w:val="24"/>
          <w:szCs w:val="24"/>
        </w:rPr>
        <w:t xml:space="preserve"> nenin 24 t</w:t>
      </w:r>
      <w:r w:rsidRPr="00186972">
        <w:rPr>
          <w:rFonts w:cstheme="minorHAnsi"/>
          <w:b/>
          <w:sz w:val="24"/>
          <w:szCs w:val="24"/>
        </w:rPr>
        <w:t>ë</w:t>
      </w:r>
      <w:r w:rsidR="006000EF" w:rsidRPr="00186972">
        <w:rPr>
          <w:rFonts w:cstheme="minorHAnsi"/>
          <w:b/>
          <w:sz w:val="24"/>
          <w:szCs w:val="24"/>
        </w:rPr>
        <w:t xml:space="preserve"> ligjit ekzistues</w:t>
      </w:r>
      <w:r w:rsidRPr="00186972">
        <w:rPr>
          <w:rFonts w:cstheme="minorHAnsi"/>
          <w:b/>
          <w:sz w:val="24"/>
          <w:szCs w:val="24"/>
        </w:rPr>
        <w:t>:</w:t>
      </w:r>
    </w:p>
    <w:p w:rsidR="00043D3D" w:rsidRPr="00186972" w:rsidRDefault="00546F55" w:rsidP="00C001A0">
      <w:pPr>
        <w:spacing w:after="0" w:line="360" w:lineRule="auto"/>
        <w:jc w:val="both"/>
        <w:rPr>
          <w:rFonts w:cstheme="minorHAnsi"/>
          <w:sz w:val="24"/>
          <w:szCs w:val="24"/>
        </w:rPr>
      </w:pPr>
      <w:r w:rsidRPr="00186972">
        <w:rPr>
          <w:rFonts w:cstheme="minorHAnsi"/>
          <w:sz w:val="24"/>
          <w:szCs w:val="24"/>
        </w:rPr>
        <w:t>N</w:t>
      </w:r>
      <w:r w:rsidR="00560FA7">
        <w:rPr>
          <w:rFonts w:cstheme="minorHAnsi"/>
          <w:sz w:val="24"/>
          <w:szCs w:val="24"/>
        </w:rPr>
        <w:t>ë</w:t>
      </w:r>
      <w:r w:rsidRPr="00186972">
        <w:rPr>
          <w:rFonts w:cstheme="minorHAnsi"/>
          <w:sz w:val="24"/>
          <w:szCs w:val="24"/>
        </w:rPr>
        <w:t xml:space="preserve"> </w:t>
      </w:r>
      <w:r w:rsidR="0031040E">
        <w:rPr>
          <w:rFonts w:cstheme="minorHAnsi"/>
          <w:sz w:val="24"/>
          <w:szCs w:val="24"/>
        </w:rPr>
        <w:t>pik</w:t>
      </w:r>
      <w:r w:rsidR="00065ABA">
        <w:rPr>
          <w:rFonts w:cstheme="minorHAnsi"/>
          <w:sz w:val="24"/>
          <w:szCs w:val="24"/>
        </w:rPr>
        <w:t>ë</w:t>
      </w:r>
      <w:r w:rsidR="0031040E">
        <w:rPr>
          <w:rFonts w:cstheme="minorHAnsi"/>
          <w:sz w:val="24"/>
          <w:szCs w:val="24"/>
        </w:rPr>
        <w:t>n</w:t>
      </w:r>
      <w:r w:rsidR="009F75B7" w:rsidRPr="00186972">
        <w:rPr>
          <w:rFonts w:cstheme="minorHAnsi"/>
          <w:sz w:val="24"/>
          <w:szCs w:val="24"/>
        </w:rPr>
        <w:t xml:space="preserve"> 2, t</w:t>
      </w:r>
      <w:r w:rsidR="00560FA7">
        <w:rPr>
          <w:rFonts w:cstheme="minorHAnsi"/>
          <w:sz w:val="24"/>
          <w:szCs w:val="24"/>
        </w:rPr>
        <w:t>ë</w:t>
      </w:r>
      <w:r w:rsidR="009F75B7" w:rsidRPr="00186972">
        <w:rPr>
          <w:rFonts w:cstheme="minorHAnsi"/>
          <w:sz w:val="24"/>
          <w:szCs w:val="24"/>
        </w:rPr>
        <w:t xml:space="preserve"> nenit 24, </w:t>
      </w:r>
      <w:r w:rsidR="00560FA7">
        <w:rPr>
          <w:rFonts w:cstheme="minorHAnsi"/>
          <w:sz w:val="24"/>
          <w:szCs w:val="24"/>
        </w:rPr>
        <w:t>ë</w:t>
      </w:r>
      <w:r w:rsidR="009F75B7" w:rsidRPr="00186972">
        <w:rPr>
          <w:rFonts w:cstheme="minorHAnsi"/>
          <w:sz w:val="24"/>
          <w:szCs w:val="24"/>
        </w:rPr>
        <w:t>sht</w:t>
      </w:r>
      <w:r w:rsidR="00560FA7">
        <w:rPr>
          <w:rFonts w:cstheme="minorHAnsi"/>
          <w:sz w:val="24"/>
          <w:szCs w:val="24"/>
        </w:rPr>
        <w:t>ë</w:t>
      </w:r>
      <w:r w:rsidR="009F75B7" w:rsidRPr="00186972">
        <w:rPr>
          <w:rFonts w:cstheme="minorHAnsi"/>
          <w:sz w:val="24"/>
          <w:szCs w:val="24"/>
        </w:rPr>
        <w:t xml:space="preserve"> ndryshuar m</w:t>
      </w:r>
      <w:r w:rsidR="00560FA7">
        <w:rPr>
          <w:rFonts w:cstheme="minorHAnsi"/>
          <w:sz w:val="24"/>
          <w:szCs w:val="24"/>
        </w:rPr>
        <w:t>ë</w:t>
      </w:r>
      <w:r w:rsidR="009F75B7" w:rsidRPr="00186972">
        <w:rPr>
          <w:rFonts w:cstheme="minorHAnsi"/>
          <w:sz w:val="24"/>
          <w:szCs w:val="24"/>
        </w:rPr>
        <w:t>nyra e drejtimit t</w:t>
      </w:r>
      <w:r w:rsidR="00560FA7">
        <w:rPr>
          <w:rFonts w:cstheme="minorHAnsi"/>
          <w:sz w:val="24"/>
          <w:szCs w:val="24"/>
        </w:rPr>
        <w:t>ë</w:t>
      </w:r>
      <w:r w:rsidR="009F75B7" w:rsidRPr="00186972">
        <w:rPr>
          <w:rFonts w:cstheme="minorHAnsi"/>
          <w:sz w:val="24"/>
          <w:szCs w:val="24"/>
        </w:rPr>
        <w:t xml:space="preserve"> shoq</w:t>
      </w:r>
      <w:r w:rsidR="00560FA7">
        <w:rPr>
          <w:rFonts w:cstheme="minorHAnsi"/>
          <w:sz w:val="24"/>
          <w:szCs w:val="24"/>
        </w:rPr>
        <w:t>ë</w:t>
      </w:r>
      <w:r w:rsidR="009F75B7" w:rsidRPr="00186972">
        <w:rPr>
          <w:rFonts w:cstheme="minorHAnsi"/>
          <w:sz w:val="24"/>
          <w:szCs w:val="24"/>
        </w:rPr>
        <w:t>ris</w:t>
      </w:r>
      <w:r w:rsidR="00560FA7">
        <w:rPr>
          <w:rFonts w:cstheme="minorHAnsi"/>
          <w:sz w:val="24"/>
          <w:szCs w:val="24"/>
        </w:rPr>
        <w:t>ë</w:t>
      </w:r>
      <w:r w:rsidR="009F75B7" w:rsidRPr="00186972">
        <w:rPr>
          <w:rFonts w:cstheme="minorHAnsi"/>
          <w:sz w:val="24"/>
          <w:szCs w:val="24"/>
        </w:rPr>
        <w:t xml:space="preserve"> nga dy administrator</w:t>
      </w:r>
      <w:r w:rsidR="00FE30ED" w:rsidRPr="00186972">
        <w:rPr>
          <w:rFonts w:cstheme="minorHAnsi"/>
          <w:sz w:val="24"/>
          <w:szCs w:val="24"/>
        </w:rPr>
        <w:t>ë</w:t>
      </w:r>
      <w:r w:rsidR="009F75B7" w:rsidRPr="00186972">
        <w:rPr>
          <w:rFonts w:cstheme="minorHAnsi"/>
          <w:sz w:val="24"/>
          <w:szCs w:val="24"/>
        </w:rPr>
        <w:t xml:space="preserve"> </w:t>
      </w:r>
      <w:r w:rsidR="00560FA7">
        <w:rPr>
          <w:rFonts w:cstheme="minorHAnsi"/>
          <w:sz w:val="24"/>
          <w:szCs w:val="24"/>
        </w:rPr>
        <w:t>ë</w:t>
      </w:r>
      <w:r w:rsidR="009F75B7" w:rsidRPr="00186972">
        <w:rPr>
          <w:rFonts w:cstheme="minorHAnsi"/>
          <w:sz w:val="24"/>
          <w:szCs w:val="24"/>
        </w:rPr>
        <w:t>sht</w:t>
      </w:r>
      <w:r w:rsidR="00560FA7">
        <w:rPr>
          <w:rFonts w:cstheme="minorHAnsi"/>
          <w:sz w:val="24"/>
          <w:szCs w:val="24"/>
        </w:rPr>
        <w:t>ë</w:t>
      </w:r>
      <w:r w:rsidR="009F75B7" w:rsidRPr="00186972">
        <w:rPr>
          <w:rFonts w:cstheme="minorHAnsi"/>
          <w:sz w:val="24"/>
          <w:szCs w:val="24"/>
        </w:rPr>
        <w:t xml:space="preserve"> vendosur nj</w:t>
      </w:r>
      <w:r w:rsidR="00560FA7">
        <w:rPr>
          <w:rFonts w:cstheme="minorHAnsi"/>
          <w:sz w:val="24"/>
          <w:szCs w:val="24"/>
        </w:rPr>
        <w:t>ë</w:t>
      </w:r>
      <w:r w:rsidR="009F75B7" w:rsidRPr="00186972">
        <w:rPr>
          <w:rFonts w:cstheme="minorHAnsi"/>
          <w:sz w:val="24"/>
          <w:szCs w:val="24"/>
        </w:rPr>
        <w:t xml:space="preserve"> administrator</w:t>
      </w:r>
      <w:r w:rsidR="00FE30ED">
        <w:rPr>
          <w:rFonts w:cstheme="minorHAnsi"/>
          <w:sz w:val="24"/>
          <w:szCs w:val="24"/>
        </w:rPr>
        <w:t>.</w:t>
      </w:r>
      <w:r w:rsidR="00FC753B">
        <w:rPr>
          <w:rFonts w:cstheme="minorHAnsi"/>
          <w:sz w:val="24"/>
          <w:szCs w:val="24"/>
        </w:rPr>
        <w:t xml:space="preserve"> G</w:t>
      </w:r>
      <w:r w:rsidR="009F75B7" w:rsidRPr="00186972">
        <w:rPr>
          <w:rFonts w:cstheme="minorHAnsi"/>
          <w:sz w:val="24"/>
          <w:szCs w:val="24"/>
        </w:rPr>
        <w:t xml:space="preserve">jithashtu </w:t>
      </w:r>
      <w:r w:rsidR="00560FA7">
        <w:rPr>
          <w:rFonts w:cstheme="minorHAnsi"/>
          <w:sz w:val="24"/>
          <w:szCs w:val="24"/>
        </w:rPr>
        <w:t>ë</w:t>
      </w:r>
      <w:r w:rsidR="009F75B7" w:rsidRPr="00186972">
        <w:rPr>
          <w:rFonts w:cstheme="minorHAnsi"/>
          <w:sz w:val="24"/>
          <w:szCs w:val="24"/>
        </w:rPr>
        <w:t>sht</w:t>
      </w:r>
      <w:r w:rsidR="00560FA7">
        <w:rPr>
          <w:rFonts w:cstheme="minorHAnsi"/>
          <w:sz w:val="24"/>
          <w:szCs w:val="24"/>
        </w:rPr>
        <w:t>ë</w:t>
      </w:r>
      <w:r w:rsidR="009F75B7" w:rsidRPr="00186972">
        <w:rPr>
          <w:rFonts w:cstheme="minorHAnsi"/>
          <w:sz w:val="24"/>
          <w:szCs w:val="24"/>
        </w:rPr>
        <w:t xml:space="preserve"> shtuar n</w:t>
      </w:r>
      <w:r w:rsidR="00560FA7">
        <w:rPr>
          <w:rFonts w:cstheme="minorHAnsi"/>
          <w:sz w:val="24"/>
          <w:szCs w:val="24"/>
        </w:rPr>
        <w:t>ë</w:t>
      </w:r>
      <w:r w:rsidR="009F75B7" w:rsidRPr="00186972">
        <w:rPr>
          <w:rFonts w:cstheme="minorHAnsi"/>
          <w:sz w:val="24"/>
          <w:szCs w:val="24"/>
        </w:rPr>
        <w:t xml:space="preserve"> list</w:t>
      </w:r>
      <w:r w:rsidR="00560FA7">
        <w:rPr>
          <w:rFonts w:cstheme="minorHAnsi"/>
          <w:sz w:val="24"/>
          <w:szCs w:val="24"/>
        </w:rPr>
        <w:t>ë</w:t>
      </w:r>
      <w:r w:rsidR="009F75B7" w:rsidRPr="00186972">
        <w:rPr>
          <w:rFonts w:cstheme="minorHAnsi"/>
          <w:sz w:val="24"/>
          <w:szCs w:val="24"/>
        </w:rPr>
        <w:t>n e dokume</w:t>
      </w:r>
      <w:r w:rsidR="00FE30ED">
        <w:rPr>
          <w:rFonts w:cstheme="minorHAnsi"/>
          <w:sz w:val="24"/>
          <w:szCs w:val="24"/>
        </w:rPr>
        <w:t>nte</w:t>
      </w:r>
      <w:r w:rsidR="009F75B7" w:rsidRPr="00186972">
        <w:rPr>
          <w:rFonts w:cstheme="minorHAnsi"/>
          <w:sz w:val="24"/>
          <w:szCs w:val="24"/>
        </w:rPr>
        <w:t>ve q</w:t>
      </w:r>
      <w:r w:rsidR="00560FA7">
        <w:rPr>
          <w:rFonts w:cstheme="minorHAnsi"/>
          <w:sz w:val="24"/>
          <w:szCs w:val="24"/>
        </w:rPr>
        <w:t>ë</w:t>
      </w:r>
      <w:r w:rsidR="009F75B7" w:rsidRPr="00186972">
        <w:rPr>
          <w:rFonts w:cstheme="minorHAnsi"/>
          <w:sz w:val="24"/>
          <w:szCs w:val="24"/>
        </w:rPr>
        <w:t xml:space="preserve"> shoq</w:t>
      </w:r>
      <w:r w:rsidR="00560FA7">
        <w:rPr>
          <w:rFonts w:cstheme="minorHAnsi"/>
          <w:sz w:val="24"/>
          <w:szCs w:val="24"/>
        </w:rPr>
        <w:t>ë</w:t>
      </w:r>
      <w:r w:rsidR="009F75B7" w:rsidRPr="00186972">
        <w:rPr>
          <w:rFonts w:cstheme="minorHAnsi"/>
          <w:sz w:val="24"/>
          <w:szCs w:val="24"/>
        </w:rPr>
        <w:t>ria duhet t</w:t>
      </w:r>
      <w:r w:rsidR="00560FA7">
        <w:rPr>
          <w:rFonts w:cstheme="minorHAnsi"/>
          <w:sz w:val="24"/>
          <w:szCs w:val="24"/>
        </w:rPr>
        <w:t>ë</w:t>
      </w:r>
      <w:r w:rsidR="009F75B7" w:rsidRPr="00186972">
        <w:rPr>
          <w:rFonts w:cstheme="minorHAnsi"/>
          <w:sz w:val="24"/>
          <w:szCs w:val="24"/>
        </w:rPr>
        <w:t xml:space="preserve"> dor</w:t>
      </w:r>
      <w:r w:rsidR="00560FA7">
        <w:rPr>
          <w:rFonts w:cstheme="minorHAnsi"/>
          <w:sz w:val="24"/>
          <w:szCs w:val="24"/>
        </w:rPr>
        <w:t>ë</w:t>
      </w:r>
      <w:r w:rsidR="009F75B7" w:rsidRPr="00186972">
        <w:rPr>
          <w:rFonts w:cstheme="minorHAnsi"/>
          <w:sz w:val="24"/>
          <w:szCs w:val="24"/>
        </w:rPr>
        <w:t>zoj</w:t>
      </w:r>
      <w:r w:rsidR="00560FA7">
        <w:rPr>
          <w:rFonts w:cstheme="minorHAnsi"/>
          <w:sz w:val="24"/>
          <w:szCs w:val="24"/>
        </w:rPr>
        <w:t>ë</w:t>
      </w:r>
      <w:r w:rsidR="009F75B7" w:rsidRPr="00186972">
        <w:rPr>
          <w:rFonts w:cstheme="minorHAnsi"/>
          <w:sz w:val="24"/>
          <w:szCs w:val="24"/>
        </w:rPr>
        <w:t xml:space="preserve"> p</w:t>
      </w:r>
      <w:r w:rsidR="00560FA7">
        <w:rPr>
          <w:rFonts w:cstheme="minorHAnsi"/>
          <w:sz w:val="24"/>
          <w:szCs w:val="24"/>
        </w:rPr>
        <w:t>ë</w:t>
      </w:r>
      <w:r w:rsidR="009F75B7" w:rsidRPr="00186972">
        <w:rPr>
          <w:rFonts w:cstheme="minorHAnsi"/>
          <w:sz w:val="24"/>
          <w:szCs w:val="24"/>
        </w:rPr>
        <w:t>r t’u licencuar, edhe p</w:t>
      </w:r>
      <w:r w:rsidR="00560FA7">
        <w:rPr>
          <w:rFonts w:cstheme="minorHAnsi"/>
          <w:sz w:val="24"/>
          <w:szCs w:val="24"/>
        </w:rPr>
        <w:t>ë</w:t>
      </w:r>
      <w:r w:rsidR="009F75B7" w:rsidRPr="00186972">
        <w:rPr>
          <w:rFonts w:cstheme="minorHAnsi"/>
          <w:sz w:val="24"/>
          <w:szCs w:val="24"/>
        </w:rPr>
        <w:t>rshkrimi i funksioneve q</w:t>
      </w:r>
      <w:r w:rsidR="00560FA7">
        <w:rPr>
          <w:rFonts w:cstheme="minorHAnsi"/>
          <w:sz w:val="24"/>
          <w:szCs w:val="24"/>
        </w:rPr>
        <w:t>ë</w:t>
      </w:r>
      <w:r w:rsidR="009F75B7" w:rsidRPr="00186972">
        <w:rPr>
          <w:rFonts w:cstheme="minorHAnsi"/>
          <w:sz w:val="24"/>
          <w:szCs w:val="24"/>
        </w:rPr>
        <w:t xml:space="preserve"> kjo synon t</w:t>
      </w:r>
      <w:r w:rsidR="00560FA7">
        <w:rPr>
          <w:rFonts w:cstheme="minorHAnsi"/>
          <w:sz w:val="24"/>
          <w:szCs w:val="24"/>
        </w:rPr>
        <w:t>ë</w:t>
      </w:r>
      <w:r w:rsidR="009F75B7" w:rsidRPr="00186972">
        <w:rPr>
          <w:rFonts w:cstheme="minorHAnsi"/>
          <w:sz w:val="24"/>
          <w:szCs w:val="24"/>
        </w:rPr>
        <w:t xml:space="preserve"> delegoj</w:t>
      </w:r>
      <w:r w:rsidR="00560FA7">
        <w:rPr>
          <w:rFonts w:cstheme="minorHAnsi"/>
          <w:sz w:val="24"/>
          <w:szCs w:val="24"/>
        </w:rPr>
        <w:t>ë</w:t>
      </w:r>
      <w:r w:rsidR="009F75B7" w:rsidRPr="00186972">
        <w:rPr>
          <w:rFonts w:cstheme="minorHAnsi"/>
          <w:sz w:val="24"/>
          <w:szCs w:val="24"/>
        </w:rPr>
        <w:t xml:space="preserve"> p</w:t>
      </w:r>
      <w:r w:rsidR="00560FA7">
        <w:rPr>
          <w:rFonts w:cstheme="minorHAnsi"/>
          <w:sz w:val="24"/>
          <w:szCs w:val="24"/>
        </w:rPr>
        <w:t>ë</w:t>
      </w:r>
      <w:r w:rsidR="009F75B7" w:rsidRPr="00186972">
        <w:rPr>
          <w:rFonts w:cstheme="minorHAnsi"/>
          <w:sz w:val="24"/>
          <w:szCs w:val="24"/>
        </w:rPr>
        <w:t>rfshir</w:t>
      </w:r>
      <w:r w:rsidR="00560FA7">
        <w:rPr>
          <w:rFonts w:cstheme="minorHAnsi"/>
          <w:sz w:val="24"/>
          <w:szCs w:val="24"/>
        </w:rPr>
        <w:t>ë</w:t>
      </w:r>
      <w:r w:rsidR="009F75B7" w:rsidRPr="00186972">
        <w:rPr>
          <w:rFonts w:cstheme="minorHAnsi"/>
          <w:sz w:val="24"/>
          <w:szCs w:val="24"/>
        </w:rPr>
        <w:t xml:space="preserve"> mënyr</w:t>
      </w:r>
      <w:r w:rsidR="00560FA7">
        <w:rPr>
          <w:rFonts w:cstheme="minorHAnsi"/>
          <w:sz w:val="24"/>
          <w:szCs w:val="24"/>
        </w:rPr>
        <w:t>ë</w:t>
      </w:r>
      <w:r w:rsidR="009F75B7" w:rsidRPr="00186972">
        <w:rPr>
          <w:rFonts w:cstheme="minorHAnsi"/>
          <w:sz w:val="24"/>
          <w:szCs w:val="24"/>
        </w:rPr>
        <w:t>n e kontrollit</w:t>
      </w:r>
      <w:r w:rsidR="00AC582D">
        <w:rPr>
          <w:rFonts w:cstheme="minorHAnsi"/>
          <w:sz w:val="24"/>
          <w:szCs w:val="24"/>
        </w:rPr>
        <w:t>,</w:t>
      </w:r>
      <w:r w:rsidR="009F75B7" w:rsidRPr="00186972">
        <w:rPr>
          <w:rFonts w:cstheme="minorHAnsi"/>
          <w:sz w:val="24"/>
          <w:szCs w:val="24"/>
        </w:rPr>
        <w:t xml:space="preserve"> si dhe detyrimin e të deleguarit për t’i dhënë Autoritetit informacion dhe akses sa herë t’i kërkohet. </w:t>
      </w:r>
    </w:p>
    <w:p w:rsidR="00C001A0" w:rsidRDefault="00C001A0" w:rsidP="00C001A0">
      <w:pPr>
        <w:spacing w:after="0" w:line="360" w:lineRule="auto"/>
        <w:jc w:val="both"/>
        <w:rPr>
          <w:rFonts w:cstheme="minorHAnsi"/>
          <w:sz w:val="24"/>
          <w:szCs w:val="24"/>
        </w:rPr>
      </w:pPr>
    </w:p>
    <w:p w:rsidR="00043D3D" w:rsidRPr="00186972" w:rsidRDefault="00A114C4" w:rsidP="00C001A0">
      <w:pPr>
        <w:spacing w:after="0" w:line="360" w:lineRule="auto"/>
        <w:jc w:val="both"/>
        <w:rPr>
          <w:rFonts w:cstheme="minorHAnsi"/>
          <w:sz w:val="24"/>
          <w:szCs w:val="24"/>
        </w:rPr>
      </w:pPr>
      <w:r w:rsidRPr="00186972">
        <w:rPr>
          <w:rFonts w:cstheme="minorHAnsi"/>
          <w:sz w:val="24"/>
          <w:szCs w:val="24"/>
        </w:rPr>
        <w:t>Po n</w:t>
      </w:r>
      <w:r w:rsidR="00560FA7">
        <w:rPr>
          <w:rFonts w:cstheme="minorHAnsi"/>
          <w:sz w:val="24"/>
          <w:szCs w:val="24"/>
        </w:rPr>
        <w:t>ë</w:t>
      </w:r>
      <w:r w:rsidRPr="00186972">
        <w:rPr>
          <w:rFonts w:cstheme="minorHAnsi"/>
          <w:sz w:val="24"/>
          <w:szCs w:val="24"/>
        </w:rPr>
        <w:t xml:space="preserve"> </w:t>
      </w:r>
      <w:r w:rsidR="0031040E">
        <w:rPr>
          <w:rFonts w:cstheme="minorHAnsi"/>
          <w:sz w:val="24"/>
          <w:szCs w:val="24"/>
        </w:rPr>
        <w:t>pik</w:t>
      </w:r>
      <w:r w:rsidR="00065ABA">
        <w:rPr>
          <w:rFonts w:cstheme="minorHAnsi"/>
          <w:sz w:val="24"/>
          <w:szCs w:val="24"/>
        </w:rPr>
        <w:t>ë</w:t>
      </w:r>
      <w:r w:rsidR="0031040E">
        <w:rPr>
          <w:rFonts w:cstheme="minorHAnsi"/>
          <w:sz w:val="24"/>
          <w:szCs w:val="24"/>
        </w:rPr>
        <w:t>n</w:t>
      </w:r>
      <w:r w:rsidRPr="00186972">
        <w:rPr>
          <w:rFonts w:cstheme="minorHAnsi"/>
          <w:sz w:val="24"/>
          <w:szCs w:val="24"/>
        </w:rPr>
        <w:t xml:space="preserve"> 2, t</w:t>
      </w:r>
      <w:r w:rsidR="00560FA7">
        <w:rPr>
          <w:rFonts w:cstheme="minorHAnsi"/>
          <w:sz w:val="24"/>
          <w:szCs w:val="24"/>
        </w:rPr>
        <w:t>ë</w:t>
      </w:r>
      <w:r w:rsidRPr="00186972">
        <w:rPr>
          <w:rFonts w:cstheme="minorHAnsi"/>
          <w:sz w:val="24"/>
          <w:szCs w:val="24"/>
        </w:rPr>
        <w:t xml:space="preserve"> </w:t>
      </w:r>
      <w:r w:rsidR="00560FA7" w:rsidRPr="00186972">
        <w:rPr>
          <w:rFonts w:cstheme="minorHAnsi"/>
          <w:sz w:val="24"/>
          <w:szCs w:val="24"/>
        </w:rPr>
        <w:t>këtij</w:t>
      </w:r>
      <w:r w:rsidRPr="00186972">
        <w:rPr>
          <w:rFonts w:cstheme="minorHAnsi"/>
          <w:sz w:val="24"/>
          <w:szCs w:val="24"/>
        </w:rPr>
        <w:t xml:space="preserve"> neni </w:t>
      </w:r>
      <w:r w:rsidR="00560FA7">
        <w:rPr>
          <w:rFonts w:cstheme="minorHAnsi"/>
          <w:sz w:val="24"/>
          <w:szCs w:val="24"/>
        </w:rPr>
        <w:t>ë</w:t>
      </w:r>
      <w:r w:rsidRPr="00186972">
        <w:rPr>
          <w:rFonts w:cstheme="minorHAnsi"/>
          <w:sz w:val="24"/>
          <w:szCs w:val="24"/>
        </w:rPr>
        <w:t>sht</w:t>
      </w:r>
      <w:r w:rsidR="00560FA7">
        <w:rPr>
          <w:rFonts w:cstheme="minorHAnsi"/>
          <w:sz w:val="24"/>
          <w:szCs w:val="24"/>
        </w:rPr>
        <w:t>ë</w:t>
      </w:r>
      <w:r w:rsidRPr="00186972">
        <w:rPr>
          <w:rFonts w:cstheme="minorHAnsi"/>
          <w:sz w:val="24"/>
          <w:szCs w:val="24"/>
        </w:rPr>
        <w:t xml:space="preserve"> shtuar detyrimi i shoq</w:t>
      </w:r>
      <w:r w:rsidR="00560FA7">
        <w:rPr>
          <w:rFonts w:cstheme="minorHAnsi"/>
          <w:sz w:val="24"/>
          <w:szCs w:val="24"/>
        </w:rPr>
        <w:t>ë</w:t>
      </w:r>
      <w:r w:rsidRPr="00186972">
        <w:rPr>
          <w:rFonts w:cstheme="minorHAnsi"/>
          <w:sz w:val="24"/>
          <w:szCs w:val="24"/>
        </w:rPr>
        <w:t>ris</w:t>
      </w:r>
      <w:r w:rsidR="00560FA7">
        <w:rPr>
          <w:rFonts w:cstheme="minorHAnsi"/>
          <w:sz w:val="24"/>
          <w:szCs w:val="24"/>
        </w:rPr>
        <w:t>ë</w:t>
      </w:r>
      <w:r w:rsidRPr="00186972">
        <w:rPr>
          <w:rFonts w:cstheme="minorHAnsi"/>
          <w:sz w:val="24"/>
          <w:szCs w:val="24"/>
        </w:rPr>
        <w:t xml:space="preserve"> administruese p</w:t>
      </w:r>
      <w:r w:rsidR="00560FA7">
        <w:rPr>
          <w:rFonts w:cstheme="minorHAnsi"/>
          <w:sz w:val="24"/>
          <w:szCs w:val="24"/>
        </w:rPr>
        <w:t>ë</w:t>
      </w:r>
      <w:r w:rsidRPr="00186972">
        <w:rPr>
          <w:rFonts w:cstheme="minorHAnsi"/>
          <w:sz w:val="24"/>
          <w:szCs w:val="24"/>
        </w:rPr>
        <w:t>r t</w:t>
      </w:r>
      <w:r w:rsidR="00560FA7">
        <w:rPr>
          <w:rFonts w:cstheme="minorHAnsi"/>
          <w:sz w:val="24"/>
          <w:szCs w:val="24"/>
        </w:rPr>
        <w:t>ë</w:t>
      </w:r>
      <w:r w:rsidRPr="00186972">
        <w:rPr>
          <w:rFonts w:cstheme="minorHAnsi"/>
          <w:sz w:val="24"/>
          <w:szCs w:val="24"/>
        </w:rPr>
        <w:t xml:space="preserve"> ngritur </w:t>
      </w:r>
      <w:r w:rsidR="00560FA7" w:rsidRPr="00186972">
        <w:rPr>
          <w:rFonts w:cstheme="minorHAnsi"/>
          <w:sz w:val="24"/>
          <w:szCs w:val="24"/>
        </w:rPr>
        <w:t>struktura</w:t>
      </w:r>
      <w:r w:rsidRPr="00186972">
        <w:rPr>
          <w:rFonts w:cstheme="minorHAnsi"/>
          <w:sz w:val="24"/>
          <w:szCs w:val="24"/>
        </w:rPr>
        <w:t xml:space="preserve"> p</w:t>
      </w:r>
      <w:r w:rsidR="00560FA7">
        <w:rPr>
          <w:rFonts w:cstheme="minorHAnsi"/>
          <w:sz w:val="24"/>
          <w:szCs w:val="24"/>
        </w:rPr>
        <w:t>ë</w:t>
      </w:r>
      <w:r w:rsidRPr="00186972">
        <w:rPr>
          <w:rFonts w:cstheme="minorHAnsi"/>
          <w:sz w:val="24"/>
          <w:szCs w:val="24"/>
        </w:rPr>
        <w:t>r trajtimin e ankesave. Kjo dispozit</w:t>
      </w:r>
      <w:r w:rsidR="00560FA7">
        <w:rPr>
          <w:rFonts w:cstheme="minorHAnsi"/>
          <w:sz w:val="24"/>
          <w:szCs w:val="24"/>
        </w:rPr>
        <w:t>ë</w:t>
      </w:r>
      <w:r w:rsidRPr="00186972">
        <w:rPr>
          <w:rFonts w:cstheme="minorHAnsi"/>
          <w:sz w:val="24"/>
          <w:szCs w:val="24"/>
        </w:rPr>
        <w:t xml:space="preserve"> </w:t>
      </w:r>
      <w:r w:rsidR="00560FA7">
        <w:rPr>
          <w:rFonts w:cstheme="minorHAnsi"/>
          <w:sz w:val="24"/>
          <w:szCs w:val="24"/>
        </w:rPr>
        <w:t>ë</w:t>
      </w:r>
      <w:r w:rsidRPr="00186972">
        <w:rPr>
          <w:rFonts w:cstheme="minorHAnsi"/>
          <w:sz w:val="24"/>
          <w:szCs w:val="24"/>
        </w:rPr>
        <w:t>sht</w:t>
      </w:r>
      <w:r w:rsidR="00560FA7">
        <w:rPr>
          <w:rFonts w:cstheme="minorHAnsi"/>
          <w:sz w:val="24"/>
          <w:szCs w:val="24"/>
        </w:rPr>
        <w:t>ë</w:t>
      </w:r>
      <w:r w:rsidRPr="00186972">
        <w:rPr>
          <w:rFonts w:cstheme="minorHAnsi"/>
          <w:sz w:val="24"/>
          <w:szCs w:val="24"/>
        </w:rPr>
        <w:t xml:space="preserve"> n</w:t>
      </w:r>
      <w:r w:rsidR="00560FA7">
        <w:rPr>
          <w:rFonts w:cstheme="minorHAnsi"/>
          <w:sz w:val="24"/>
          <w:szCs w:val="24"/>
        </w:rPr>
        <w:t>ë</w:t>
      </w:r>
      <w:r w:rsidRPr="00186972">
        <w:rPr>
          <w:rFonts w:cstheme="minorHAnsi"/>
          <w:sz w:val="24"/>
          <w:szCs w:val="24"/>
        </w:rPr>
        <w:t xml:space="preserve"> p</w:t>
      </w:r>
      <w:r w:rsidR="00560FA7">
        <w:rPr>
          <w:rFonts w:cstheme="minorHAnsi"/>
          <w:sz w:val="24"/>
          <w:szCs w:val="24"/>
        </w:rPr>
        <w:t>ë</w:t>
      </w:r>
      <w:r w:rsidRPr="00186972">
        <w:rPr>
          <w:rFonts w:cstheme="minorHAnsi"/>
          <w:sz w:val="24"/>
          <w:szCs w:val="24"/>
        </w:rPr>
        <w:t>rputhje me direktiv</w:t>
      </w:r>
      <w:r w:rsidR="00560FA7">
        <w:rPr>
          <w:rFonts w:cstheme="minorHAnsi"/>
          <w:sz w:val="24"/>
          <w:szCs w:val="24"/>
        </w:rPr>
        <w:t>ë</w:t>
      </w:r>
      <w:r w:rsidRPr="00186972">
        <w:rPr>
          <w:rFonts w:cstheme="minorHAnsi"/>
          <w:sz w:val="24"/>
          <w:szCs w:val="24"/>
        </w:rPr>
        <w:t xml:space="preserve">n dhe </w:t>
      </w:r>
      <w:r w:rsidR="00560FA7">
        <w:rPr>
          <w:rFonts w:cstheme="minorHAnsi"/>
          <w:sz w:val="24"/>
          <w:szCs w:val="24"/>
        </w:rPr>
        <w:t>ë</w:t>
      </w:r>
      <w:r w:rsidRPr="00186972">
        <w:rPr>
          <w:rFonts w:cstheme="minorHAnsi"/>
          <w:sz w:val="24"/>
          <w:szCs w:val="24"/>
        </w:rPr>
        <w:t>sht</w:t>
      </w:r>
      <w:r w:rsidR="00560FA7">
        <w:rPr>
          <w:rFonts w:cstheme="minorHAnsi"/>
          <w:sz w:val="24"/>
          <w:szCs w:val="24"/>
        </w:rPr>
        <w:t>ë</w:t>
      </w:r>
      <w:r w:rsidRPr="00186972">
        <w:rPr>
          <w:rFonts w:cstheme="minorHAnsi"/>
          <w:sz w:val="24"/>
          <w:szCs w:val="24"/>
        </w:rPr>
        <w:t xml:space="preserve"> nj</w:t>
      </w:r>
      <w:r w:rsidR="00560FA7">
        <w:rPr>
          <w:rFonts w:cstheme="minorHAnsi"/>
          <w:sz w:val="24"/>
          <w:szCs w:val="24"/>
        </w:rPr>
        <w:t>ë</w:t>
      </w:r>
      <w:r w:rsidRPr="00186972">
        <w:rPr>
          <w:rFonts w:cstheme="minorHAnsi"/>
          <w:sz w:val="24"/>
          <w:szCs w:val="24"/>
        </w:rPr>
        <w:t xml:space="preserve"> risi e ligjit t</w:t>
      </w:r>
      <w:r w:rsidR="00560FA7">
        <w:rPr>
          <w:rFonts w:cstheme="minorHAnsi"/>
          <w:sz w:val="24"/>
          <w:szCs w:val="24"/>
        </w:rPr>
        <w:t>ë</w:t>
      </w:r>
      <w:r w:rsidR="00C855F9">
        <w:rPr>
          <w:rFonts w:cstheme="minorHAnsi"/>
          <w:sz w:val="24"/>
          <w:szCs w:val="24"/>
        </w:rPr>
        <w:t xml:space="preserve"> pensioneve</w:t>
      </w:r>
      <w:r w:rsidRPr="00186972">
        <w:rPr>
          <w:rFonts w:cstheme="minorHAnsi"/>
          <w:sz w:val="24"/>
          <w:szCs w:val="24"/>
        </w:rPr>
        <w:t>.</w:t>
      </w:r>
    </w:p>
    <w:p w:rsidR="00C001A0" w:rsidRDefault="00C001A0" w:rsidP="00C001A0">
      <w:pPr>
        <w:spacing w:after="0" w:line="360" w:lineRule="auto"/>
        <w:jc w:val="both"/>
        <w:rPr>
          <w:rFonts w:cstheme="minorHAnsi"/>
          <w:sz w:val="24"/>
          <w:szCs w:val="24"/>
        </w:rPr>
      </w:pPr>
    </w:p>
    <w:p w:rsidR="00043D3D" w:rsidRPr="00186972" w:rsidRDefault="00A114C4" w:rsidP="00C001A0">
      <w:pPr>
        <w:spacing w:after="0" w:line="360" w:lineRule="auto"/>
        <w:jc w:val="both"/>
        <w:rPr>
          <w:rFonts w:cstheme="minorHAnsi"/>
          <w:sz w:val="24"/>
          <w:szCs w:val="24"/>
        </w:rPr>
      </w:pPr>
      <w:r w:rsidRPr="0061203F">
        <w:rPr>
          <w:rFonts w:cstheme="minorHAnsi"/>
          <w:sz w:val="24"/>
          <w:szCs w:val="24"/>
        </w:rPr>
        <w:t xml:space="preserve">Pas </w:t>
      </w:r>
      <w:r w:rsidR="00C2007A" w:rsidRPr="0061203F">
        <w:rPr>
          <w:rFonts w:cstheme="minorHAnsi"/>
          <w:sz w:val="24"/>
          <w:szCs w:val="24"/>
        </w:rPr>
        <w:t>pik</w:t>
      </w:r>
      <w:r w:rsidR="00065ABA" w:rsidRPr="0061203F">
        <w:rPr>
          <w:rFonts w:cstheme="minorHAnsi"/>
          <w:sz w:val="24"/>
          <w:szCs w:val="24"/>
        </w:rPr>
        <w:t>ë</w:t>
      </w:r>
      <w:r w:rsidR="00C2007A" w:rsidRPr="0061203F">
        <w:rPr>
          <w:rFonts w:cstheme="minorHAnsi"/>
          <w:sz w:val="24"/>
          <w:szCs w:val="24"/>
        </w:rPr>
        <w:t>s</w:t>
      </w:r>
      <w:r w:rsidRPr="0061203F">
        <w:rPr>
          <w:rFonts w:cstheme="minorHAnsi"/>
          <w:sz w:val="24"/>
          <w:szCs w:val="24"/>
        </w:rPr>
        <w:t xml:space="preserve"> 2 </w:t>
      </w:r>
      <w:r w:rsidR="00560FA7" w:rsidRPr="0061203F">
        <w:rPr>
          <w:rFonts w:cstheme="minorHAnsi"/>
          <w:sz w:val="24"/>
          <w:szCs w:val="24"/>
        </w:rPr>
        <w:t>ë</w:t>
      </w:r>
      <w:r w:rsidRPr="0061203F">
        <w:rPr>
          <w:rFonts w:cstheme="minorHAnsi"/>
          <w:sz w:val="24"/>
          <w:szCs w:val="24"/>
        </w:rPr>
        <w:t>sht</w:t>
      </w:r>
      <w:r w:rsidR="00560FA7" w:rsidRPr="0061203F">
        <w:rPr>
          <w:rFonts w:cstheme="minorHAnsi"/>
          <w:sz w:val="24"/>
          <w:szCs w:val="24"/>
        </w:rPr>
        <w:t>ë</w:t>
      </w:r>
      <w:r w:rsidRPr="0061203F">
        <w:rPr>
          <w:rFonts w:cstheme="minorHAnsi"/>
          <w:sz w:val="24"/>
          <w:szCs w:val="24"/>
        </w:rPr>
        <w:t xml:space="preserve"> shtuar </w:t>
      </w:r>
      <w:r w:rsidR="00482EAE" w:rsidRPr="0061203F">
        <w:rPr>
          <w:rFonts w:cstheme="minorHAnsi"/>
          <w:sz w:val="24"/>
          <w:szCs w:val="24"/>
        </w:rPr>
        <w:t>pika</w:t>
      </w:r>
      <w:r w:rsidR="00C2007A" w:rsidRPr="0061203F">
        <w:rPr>
          <w:rFonts w:cstheme="minorHAnsi"/>
          <w:sz w:val="24"/>
          <w:szCs w:val="24"/>
        </w:rPr>
        <w:t xml:space="preserve"> </w:t>
      </w:r>
      <w:r w:rsidRPr="0061203F">
        <w:rPr>
          <w:rFonts w:cstheme="minorHAnsi"/>
          <w:sz w:val="24"/>
          <w:szCs w:val="24"/>
        </w:rPr>
        <w:t>2/1</w:t>
      </w:r>
      <w:r w:rsidR="00AC582D" w:rsidRPr="0061203F">
        <w:rPr>
          <w:rFonts w:cstheme="minorHAnsi"/>
          <w:sz w:val="24"/>
          <w:szCs w:val="24"/>
        </w:rPr>
        <w:t>,</w:t>
      </w:r>
      <w:r w:rsidRPr="0061203F">
        <w:rPr>
          <w:rFonts w:cstheme="minorHAnsi"/>
          <w:sz w:val="24"/>
          <w:szCs w:val="24"/>
        </w:rPr>
        <w:t xml:space="preserve"> </w:t>
      </w:r>
      <w:r w:rsidR="00C2007A" w:rsidRPr="0061203F">
        <w:rPr>
          <w:rFonts w:cstheme="minorHAnsi"/>
          <w:sz w:val="24"/>
          <w:szCs w:val="24"/>
        </w:rPr>
        <w:t>e</w:t>
      </w:r>
      <w:r w:rsidRPr="0061203F">
        <w:rPr>
          <w:rFonts w:cstheme="minorHAnsi"/>
          <w:sz w:val="24"/>
          <w:szCs w:val="24"/>
        </w:rPr>
        <w:t xml:space="preserve"> cil</w:t>
      </w:r>
      <w:r w:rsidR="00C2007A" w:rsidRPr="0061203F">
        <w:rPr>
          <w:rFonts w:cstheme="minorHAnsi"/>
          <w:sz w:val="24"/>
          <w:szCs w:val="24"/>
        </w:rPr>
        <w:t>a</w:t>
      </w:r>
      <w:r w:rsidRPr="0061203F">
        <w:rPr>
          <w:rFonts w:cstheme="minorHAnsi"/>
          <w:sz w:val="24"/>
          <w:szCs w:val="24"/>
        </w:rPr>
        <w:t xml:space="preserve"> parashikon detyrimin e shoq</w:t>
      </w:r>
      <w:r w:rsidR="00560FA7" w:rsidRPr="0061203F">
        <w:rPr>
          <w:rFonts w:cstheme="minorHAnsi"/>
          <w:sz w:val="24"/>
          <w:szCs w:val="24"/>
        </w:rPr>
        <w:t>ë</w:t>
      </w:r>
      <w:r w:rsidRPr="0061203F">
        <w:rPr>
          <w:rFonts w:cstheme="minorHAnsi"/>
          <w:sz w:val="24"/>
          <w:szCs w:val="24"/>
        </w:rPr>
        <w:t>ris</w:t>
      </w:r>
      <w:r w:rsidR="00560FA7" w:rsidRPr="0061203F">
        <w:rPr>
          <w:rFonts w:cstheme="minorHAnsi"/>
          <w:sz w:val="24"/>
          <w:szCs w:val="24"/>
        </w:rPr>
        <w:t>ë</w:t>
      </w:r>
      <w:r w:rsidRPr="0061203F">
        <w:rPr>
          <w:rFonts w:cstheme="minorHAnsi"/>
          <w:sz w:val="24"/>
          <w:szCs w:val="24"/>
        </w:rPr>
        <w:t xml:space="preserve"> </w:t>
      </w:r>
      <w:r w:rsidR="00560FA7" w:rsidRPr="0061203F">
        <w:rPr>
          <w:rFonts w:cstheme="minorHAnsi"/>
          <w:sz w:val="24"/>
          <w:szCs w:val="24"/>
        </w:rPr>
        <w:t>administruese</w:t>
      </w:r>
      <w:r w:rsidRPr="0061203F">
        <w:rPr>
          <w:rFonts w:cstheme="minorHAnsi"/>
          <w:sz w:val="24"/>
          <w:szCs w:val="24"/>
        </w:rPr>
        <w:t xml:space="preserve"> p</w:t>
      </w:r>
      <w:r w:rsidR="00560FA7" w:rsidRPr="0061203F">
        <w:rPr>
          <w:rFonts w:cstheme="minorHAnsi"/>
          <w:sz w:val="24"/>
          <w:szCs w:val="24"/>
        </w:rPr>
        <w:t>ë</w:t>
      </w:r>
      <w:r w:rsidRPr="0061203F">
        <w:rPr>
          <w:rFonts w:cstheme="minorHAnsi"/>
          <w:sz w:val="24"/>
          <w:szCs w:val="24"/>
        </w:rPr>
        <w:t>r t</w:t>
      </w:r>
      <w:r w:rsidR="00560FA7" w:rsidRPr="0061203F">
        <w:rPr>
          <w:rFonts w:cstheme="minorHAnsi"/>
          <w:sz w:val="24"/>
          <w:szCs w:val="24"/>
        </w:rPr>
        <w:t>ë</w:t>
      </w:r>
      <w:r w:rsidRPr="0061203F">
        <w:rPr>
          <w:rFonts w:cstheme="minorHAnsi"/>
          <w:sz w:val="24"/>
          <w:szCs w:val="24"/>
        </w:rPr>
        <w:t xml:space="preserve"> ndryshuar formatin dhe p</w:t>
      </w:r>
      <w:r w:rsidR="00560FA7" w:rsidRPr="0061203F">
        <w:rPr>
          <w:rFonts w:cstheme="minorHAnsi"/>
          <w:sz w:val="24"/>
          <w:szCs w:val="24"/>
        </w:rPr>
        <w:t>ë</w:t>
      </w:r>
      <w:r w:rsidRPr="0061203F">
        <w:rPr>
          <w:rFonts w:cstheme="minorHAnsi"/>
          <w:sz w:val="24"/>
          <w:szCs w:val="24"/>
        </w:rPr>
        <w:t>rmbajtjen e licenc</w:t>
      </w:r>
      <w:r w:rsidR="00560FA7" w:rsidRPr="0061203F">
        <w:rPr>
          <w:rFonts w:cstheme="minorHAnsi"/>
          <w:sz w:val="24"/>
          <w:szCs w:val="24"/>
        </w:rPr>
        <w:t>ë</w:t>
      </w:r>
      <w:r w:rsidRPr="0061203F">
        <w:rPr>
          <w:rFonts w:cstheme="minorHAnsi"/>
          <w:sz w:val="24"/>
          <w:szCs w:val="24"/>
        </w:rPr>
        <w:t>s n</w:t>
      </w:r>
      <w:r w:rsidR="00560FA7" w:rsidRPr="0061203F">
        <w:rPr>
          <w:rFonts w:cstheme="minorHAnsi"/>
          <w:sz w:val="24"/>
          <w:szCs w:val="24"/>
        </w:rPr>
        <w:t>ë</w:t>
      </w:r>
      <w:r w:rsidR="0061203F" w:rsidRPr="0061203F">
        <w:rPr>
          <w:rFonts w:cstheme="minorHAnsi"/>
          <w:sz w:val="24"/>
          <w:szCs w:val="24"/>
        </w:rPr>
        <w:t xml:space="preserve"> rastin kur ajo </w:t>
      </w:r>
      <w:r w:rsidRPr="0061203F">
        <w:rPr>
          <w:rFonts w:ascii="Times New Roman" w:hAnsi="Times New Roman"/>
          <w:sz w:val="24"/>
          <w:szCs w:val="24"/>
        </w:rPr>
        <w:t>synon të ofrojë më shumë se një fond pensioni në një vend tjetër anëtar të BE-së</w:t>
      </w:r>
      <w:r w:rsidR="0061203F" w:rsidRPr="0061203F">
        <w:rPr>
          <w:rFonts w:ascii="Times New Roman" w:hAnsi="Times New Roman"/>
          <w:sz w:val="24"/>
          <w:szCs w:val="24"/>
        </w:rPr>
        <w:t>. G</w:t>
      </w:r>
      <w:r w:rsidRPr="0061203F">
        <w:rPr>
          <w:rFonts w:ascii="Times New Roman" w:hAnsi="Times New Roman"/>
          <w:sz w:val="24"/>
          <w:szCs w:val="24"/>
        </w:rPr>
        <w:t>jithashtu shoq</w:t>
      </w:r>
      <w:r w:rsidR="00560FA7" w:rsidRPr="0061203F">
        <w:rPr>
          <w:rFonts w:ascii="Times New Roman" w:hAnsi="Times New Roman"/>
          <w:sz w:val="24"/>
          <w:szCs w:val="24"/>
        </w:rPr>
        <w:t>ë</w:t>
      </w:r>
      <w:r w:rsidRPr="0061203F">
        <w:rPr>
          <w:rFonts w:ascii="Times New Roman" w:hAnsi="Times New Roman"/>
          <w:sz w:val="24"/>
          <w:szCs w:val="24"/>
        </w:rPr>
        <w:t>ria n</w:t>
      </w:r>
      <w:r w:rsidR="00560FA7" w:rsidRPr="0061203F">
        <w:rPr>
          <w:rFonts w:ascii="Times New Roman" w:hAnsi="Times New Roman"/>
          <w:sz w:val="24"/>
          <w:szCs w:val="24"/>
        </w:rPr>
        <w:t>ë</w:t>
      </w:r>
      <w:r w:rsidRPr="0061203F">
        <w:rPr>
          <w:rFonts w:ascii="Times New Roman" w:hAnsi="Times New Roman"/>
          <w:sz w:val="24"/>
          <w:szCs w:val="24"/>
        </w:rPr>
        <w:t xml:space="preserve"> p</w:t>
      </w:r>
      <w:r w:rsidR="00560FA7" w:rsidRPr="0061203F">
        <w:rPr>
          <w:rFonts w:ascii="Times New Roman" w:hAnsi="Times New Roman"/>
          <w:sz w:val="24"/>
          <w:szCs w:val="24"/>
        </w:rPr>
        <w:t>ë</w:t>
      </w:r>
      <w:r w:rsidRPr="0061203F">
        <w:rPr>
          <w:rFonts w:ascii="Times New Roman" w:hAnsi="Times New Roman"/>
          <w:sz w:val="24"/>
          <w:szCs w:val="24"/>
        </w:rPr>
        <w:t xml:space="preserve">rputhje me </w:t>
      </w:r>
      <w:r w:rsidR="00560FA7" w:rsidRPr="0061203F">
        <w:rPr>
          <w:rFonts w:ascii="Times New Roman" w:hAnsi="Times New Roman"/>
          <w:sz w:val="24"/>
          <w:szCs w:val="24"/>
        </w:rPr>
        <w:t>parashikimet</w:t>
      </w:r>
      <w:r w:rsidRPr="0061203F">
        <w:rPr>
          <w:rFonts w:ascii="Times New Roman" w:hAnsi="Times New Roman"/>
          <w:sz w:val="24"/>
          <w:szCs w:val="24"/>
        </w:rPr>
        <w:t xml:space="preserve"> e k</w:t>
      </w:r>
      <w:r w:rsidR="00560FA7" w:rsidRPr="0061203F">
        <w:rPr>
          <w:rFonts w:ascii="Times New Roman" w:hAnsi="Times New Roman"/>
          <w:sz w:val="24"/>
          <w:szCs w:val="24"/>
        </w:rPr>
        <w:t>ë</w:t>
      </w:r>
      <w:r w:rsidRPr="0061203F">
        <w:rPr>
          <w:rFonts w:ascii="Times New Roman" w:hAnsi="Times New Roman"/>
          <w:sz w:val="24"/>
          <w:szCs w:val="24"/>
        </w:rPr>
        <w:t>saj dispozite duhet të japë të dhëna se si do të përputhet veprimtaria e shoqërisë administruese me kërkesat e ligjit për punën dhe sigurimet shoqërore të vendit pritës.</w:t>
      </w:r>
      <w:r w:rsidRPr="00186972">
        <w:rPr>
          <w:rFonts w:ascii="Times New Roman" w:hAnsi="Times New Roman"/>
          <w:sz w:val="24"/>
          <w:szCs w:val="24"/>
        </w:rPr>
        <w:t xml:space="preserve"> </w:t>
      </w:r>
    </w:p>
    <w:p w:rsidR="002E27DF" w:rsidRDefault="002E27DF" w:rsidP="00C001A0">
      <w:pPr>
        <w:spacing w:after="0" w:line="360" w:lineRule="auto"/>
        <w:jc w:val="both"/>
        <w:rPr>
          <w:rFonts w:cstheme="minorHAnsi"/>
          <w:sz w:val="24"/>
          <w:szCs w:val="24"/>
        </w:rPr>
      </w:pPr>
    </w:p>
    <w:p w:rsidR="00043D3D" w:rsidRPr="00186972" w:rsidRDefault="00A114C4" w:rsidP="00C001A0">
      <w:pPr>
        <w:spacing w:after="0" w:line="360" w:lineRule="auto"/>
        <w:jc w:val="both"/>
        <w:rPr>
          <w:rFonts w:cstheme="minorHAnsi"/>
          <w:sz w:val="24"/>
          <w:szCs w:val="24"/>
        </w:rPr>
      </w:pPr>
      <w:r w:rsidRPr="00186972">
        <w:rPr>
          <w:rFonts w:cstheme="minorHAnsi"/>
          <w:sz w:val="24"/>
          <w:szCs w:val="24"/>
        </w:rPr>
        <w:t>N</w:t>
      </w:r>
      <w:r w:rsidR="00560FA7">
        <w:rPr>
          <w:rFonts w:cstheme="minorHAnsi"/>
          <w:sz w:val="24"/>
          <w:szCs w:val="24"/>
        </w:rPr>
        <w:t>ë</w:t>
      </w:r>
      <w:r w:rsidRPr="00186972">
        <w:rPr>
          <w:rFonts w:cstheme="minorHAnsi"/>
          <w:sz w:val="24"/>
          <w:szCs w:val="24"/>
        </w:rPr>
        <w:t xml:space="preserve"> ligj </w:t>
      </w:r>
      <w:r w:rsidR="00560FA7">
        <w:rPr>
          <w:rFonts w:cstheme="minorHAnsi"/>
          <w:sz w:val="24"/>
          <w:szCs w:val="24"/>
        </w:rPr>
        <w:t>ë</w:t>
      </w:r>
      <w:r w:rsidRPr="00186972">
        <w:rPr>
          <w:rFonts w:cstheme="minorHAnsi"/>
          <w:sz w:val="24"/>
          <w:szCs w:val="24"/>
        </w:rPr>
        <w:t>sht</w:t>
      </w:r>
      <w:r w:rsidR="00560FA7">
        <w:rPr>
          <w:rFonts w:cstheme="minorHAnsi"/>
          <w:sz w:val="24"/>
          <w:szCs w:val="24"/>
        </w:rPr>
        <w:t>ë</w:t>
      </w:r>
      <w:r w:rsidRPr="00186972">
        <w:rPr>
          <w:rFonts w:cstheme="minorHAnsi"/>
          <w:sz w:val="24"/>
          <w:szCs w:val="24"/>
        </w:rPr>
        <w:t xml:space="preserve"> shtuar </w:t>
      </w:r>
      <w:r w:rsidR="00482EAE">
        <w:rPr>
          <w:rFonts w:cstheme="minorHAnsi"/>
          <w:sz w:val="24"/>
          <w:szCs w:val="24"/>
        </w:rPr>
        <w:t>pika</w:t>
      </w:r>
      <w:r w:rsidR="002E27DF">
        <w:rPr>
          <w:rFonts w:cstheme="minorHAnsi"/>
          <w:sz w:val="24"/>
          <w:szCs w:val="24"/>
        </w:rPr>
        <w:t xml:space="preserve"> </w:t>
      </w:r>
      <w:r w:rsidRPr="00186972">
        <w:rPr>
          <w:rFonts w:cstheme="minorHAnsi"/>
          <w:sz w:val="24"/>
          <w:szCs w:val="24"/>
        </w:rPr>
        <w:t>2/2</w:t>
      </w:r>
      <w:r w:rsidR="00AC582D">
        <w:rPr>
          <w:rFonts w:cstheme="minorHAnsi"/>
          <w:sz w:val="24"/>
          <w:szCs w:val="24"/>
        </w:rPr>
        <w:t>,</w:t>
      </w:r>
      <w:r w:rsidRPr="00186972">
        <w:rPr>
          <w:rFonts w:cstheme="minorHAnsi"/>
          <w:sz w:val="24"/>
          <w:szCs w:val="24"/>
        </w:rPr>
        <w:t xml:space="preserve"> </w:t>
      </w:r>
      <w:r w:rsidR="002E27DF">
        <w:rPr>
          <w:rFonts w:cstheme="minorHAnsi"/>
          <w:sz w:val="24"/>
          <w:szCs w:val="24"/>
        </w:rPr>
        <w:t>e</w:t>
      </w:r>
      <w:r w:rsidRPr="00186972">
        <w:rPr>
          <w:rFonts w:cstheme="minorHAnsi"/>
          <w:sz w:val="24"/>
          <w:szCs w:val="24"/>
        </w:rPr>
        <w:t xml:space="preserve"> cil</w:t>
      </w:r>
      <w:r w:rsidR="002E27DF">
        <w:rPr>
          <w:rFonts w:cstheme="minorHAnsi"/>
          <w:sz w:val="24"/>
          <w:szCs w:val="24"/>
        </w:rPr>
        <w:t>a</w:t>
      </w:r>
      <w:r w:rsidRPr="00186972">
        <w:rPr>
          <w:rFonts w:cstheme="minorHAnsi"/>
          <w:sz w:val="24"/>
          <w:szCs w:val="24"/>
        </w:rPr>
        <w:t xml:space="preserve"> parashikon </w:t>
      </w:r>
      <w:r w:rsidR="00560FA7" w:rsidRPr="00186972">
        <w:rPr>
          <w:rFonts w:cstheme="minorHAnsi"/>
          <w:sz w:val="24"/>
          <w:szCs w:val="24"/>
        </w:rPr>
        <w:t>dokumentet</w:t>
      </w:r>
      <w:r w:rsidRPr="00186972">
        <w:rPr>
          <w:rFonts w:cstheme="minorHAnsi"/>
          <w:sz w:val="24"/>
          <w:szCs w:val="24"/>
        </w:rPr>
        <w:t xml:space="preserve"> q</w:t>
      </w:r>
      <w:r w:rsidR="00560FA7">
        <w:rPr>
          <w:rFonts w:cstheme="minorHAnsi"/>
          <w:sz w:val="24"/>
          <w:szCs w:val="24"/>
        </w:rPr>
        <w:t>ë</w:t>
      </w:r>
      <w:r w:rsidRPr="00186972">
        <w:rPr>
          <w:rFonts w:cstheme="minorHAnsi"/>
          <w:sz w:val="24"/>
          <w:szCs w:val="24"/>
        </w:rPr>
        <w:t xml:space="preserve"> duhet t</w:t>
      </w:r>
      <w:r w:rsidR="00560FA7">
        <w:rPr>
          <w:rFonts w:cstheme="minorHAnsi"/>
          <w:sz w:val="24"/>
          <w:szCs w:val="24"/>
        </w:rPr>
        <w:t>ë</w:t>
      </w:r>
      <w:r w:rsidRPr="00186972">
        <w:rPr>
          <w:rFonts w:cstheme="minorHAnsi"/>
          <w:sz w:val="24"/>
          <w:szCs w:val="24"/>
        </w:rPr>
        <w:t xml:space="preserve"> dor</w:t>
      </w:r>
      <w:r w:rsidR="00560FA7">
        <w:rPr>
          <w:rFonts w:cstheme="minorHAnsi"/>
          <w:sz w:val="24"/>
          <w:szCs w:val="24"/>
        </w:rPr>
        <w:t>ë</w:t>
      </w:r>
      <w:r w:rsidRPr="00186972">
        <w:rPr>
          <w:rFonts w:cstheme="minorHAnsi"/>
          <w:sz w:val="24"/>
          <w:szCs w:val="24"/>
        </w:rPr>
        <w:t>zoj</w:t>
      </w:r>
      <w:r w:rsidR="00560FA7">
        <w:rPr>
          <w:rFonts w:cstheme="minorHAnsi"/>
          <w:sz w:val="24"/>
          <w:szCs w:val="24"/>
        </w:rPr>
        <w:t>ë</w:t>
      </w:r>
      <w:r w:rsidRPr="00186972">
        <w:rPr>
          <w:rFonts w:cstheme="minorHAnsi"/>
          <w:sz w:val="24"/>
          <w:szCs w:val="24"/>
        </w:rPr>
        <w:t xml:space="preserve"> dega e nj</w:t>
      </w:r>
      <w:r w:rsidR="00560FA7">
        <w:rPr>
          <w:rFonts w:cstheme="minorHAnsi"/>
          <w:sz w:val="24"/>
          <w:szCs w:val="24"/>
        </w:rPr>
        <w:t>ë</w:t>
      </w:r>
      <w:r w:rsidRPr="00186972">
        <w:rPr>
          <w:rFonts w:cstheme="minorHAnsi"/>
          <w:sz w:val="24"/>
          <w:szCs w:val="24"/>
        </w:rPr>
        <w:t xml:space="preserve"> institucioni t</w:t>
      </w:r>
      <w:r w:rsidR="00560FA7">
        <w:rPr>
          <w:rFonts w:cstheme="minorHAnsi"/>
          <w:sz w:val="24"/>
          <w:szCs w:val="24"/>
        </w:rPr>
        <w:t>ë</w:t>
      </w:r>
      <w:r w:rsidRPr="00186972">
        <w:rPr>
          <w:rFonts w:cstheme="minorHAnsi"/>
          <w:sz w:val="24"/>
          <w:szCs w:val="24"/>
        </w:rPr>
        <w:t xml:space="preserve"> huaj financiar q</w:t>
      </w:r>
      <w:r w:rsidR="00560FA7">
        <w:rPr>
          <w:rFonts w:cstheme="minorHAnsi"/>
          <w:sz w:val="24"/>
          <w:szCs w:val="24"/>
        </w:rPr>
        <w:t>ë</w:t>
      </w:r>
      <w:r w:rsidRPr="00186972">
        <w:rPr>
          <w:rFonts w:cstheme="minorHAnsi"/>
          <w:sz w:val="24"/>
          <w:szCs w:val="24"/>
        </w:rPr>
        <w:t xml:space="preserve"> d</w:t>
      </w:r>
      <w:r w:rsidR="00560FA7">
        <w:rPr>
          <w:rFonts w:cstheme="minorHAnsi"/>
          <w:sz w:val="24"/>
          <w:szCs w:val="24"/>
        </w:rPr>
        <w:t>ë</w:t>
      </w:r>
      <w:r w:rsidRPr="00186972">
        <w:rPr>
          <w:rFonts w:cstheme="minorHAnsi"/>
          <w:sz w:val="24"/>
          <w:szCs w:val="24"/>
        </w:rPr>
        <w:t>shiron t</w:t>
      </w:r>
      <w:r w:rsidR="00560FA7">
        <w:rPr>
          <w:rFonts w:cstheme="minorHAnsi"/>
          <w:sz w:val="24"/>
          <w:szCs w:val="24"/>
        </w:rPr>
        <w:t>ë</w:t>
      </w:r>
      <w:r w:rsidRPr="00186972">
        <w:rPr>
          <w:rFonts w:cstheme="minorHAnsi"/>
          <w:sz w:val="24"/>
          <w:szCs w:val="24"/>
        </w:rPr>
        <w:t xml:space="preserve"> ushtroj</w:t>
      </w:r>
      <w:r w:rsidR="00560FA7">
        <w:rPr>
          <w:rFonts w:cstheme="minorHAnsi"/>
          <w:sz w:val="24"/>
          <w:szCs w:val="24"/>
        </w:rPr>
        <w:t>ë</w:t>
      </w:r>
      <w:r w:rsidRPr="00186972">
        <w:rPr>
          <w:rFonts w:cstheme="minorHAnsi"/>
          <w:sz w:val="24"/>
          <w:szCs w:val="24"/>
        </w:rPr>
        <w:t xml:space="preserve"> veprimtari n</w:t>
      </w:r>
      <w:r w:rsidR="00560FA7">
        <w:rPr>
          <w:rFonts w:cstheme="minorHAnsi"/>
          <w:sz w:val="24"/>
          <w:szCs w:val="24"/>
        </w:rPr>
        <w:t>ë</w:t>
      </w:r>
      <w:r w:rsidRPr="00186972">
        <w:rPr>
          <w:rFonts w:cstheme="minorHAnsi"/>
          <w:sz w:val="24"/>
          <w:szCs w:val="24"/>
        </w:rPr>
        <w:t xml:space="preserve"> Shqip</w:t>
      </w:r>
      <w:r w:rsidR="00560FA7">
        <w:rPr>
          <w:rFonts w:cstheme="minorHAnsi"/>
          <w:sz w:val="24"/>
          <w:szCs w:val="24"/>
        </w:rPr>
        <w:t>ë</w:t>
      </w:r>
      <w:r w:rsidRPr="00186972">
        <w:rPr>
          <w:rFonts w:cstheme="minorHAnsi"/>
          <w:sz w:val="24"/>
          <w:szCs w:val="24"/>
        </w:rPr>
        <w:t xml:space="preserve">ri. Parashikimi </w:t>
      </w:r>
      <w:r w:rsidR="00525126" w:rsidRPr="00186972">
        <w:rPr>
          <w:rFonts w:cstheme="minorHAnsi"/>
          <w:sz w:val="24"/>
          <w:szCs w:val="24"/>
        </w:rPr>
        <w:t>i</w:t>
      </w:r>
      <w:r w:rsidRPr="00186972">
        <w:rPr>
          <w:rFonts w:cstheme="minorHAnsi"/>
          <w:sz w:val="24"/>
          <w:szCs w:val="24"/>
        </w:rPr>
        <w:t xml:space="preserve"> t</w:t>
      </w:r>
      <w:r w:rsidR="00560FA7">
        <w:rPr>
          <w:rFonts w:cstheme="minorHAnsi"/>
          <w:sz w:val="24"/>
          <w:szCs w:val="24"/>
        </w:rPr>
        <w:t>ë</w:t>
      </w:r>
      <w:r w:rsidRPr="00186972">
        <w:rPr>
          <w:rFonts w:cstheme="minorHAnsi"/>
          <w:sz w:val="24"/>
          <w:szCs w:val="24"/>
        </w:rPr>
        <w:t xml:space="preserve"> drejt</w:t>
      </w:r>
      <w:r w:rsidR="00560FA7">
        <w:rPr>
          <w:rFonts w:cstheme="minorHAnsi"/>
          <w:sz w:val="24"/>
          <w:szCs w:val="24"/>
        </w:rPr>
        <w:t>ë</w:t>
      </w:r>
      <w:r w:rsidRPr="00186972">
        <w:rPr>
          <w:rFonts w:cstheme="minorHAnsi"/>
          <w:sz w:val="24"/>
          <w:szCs w:val="24"/>
        </w:rPr>
        <w:t>s p</w:t>
      </w:r>
      <w:r w:rsidR="00560FA7">
        <w:rPr>
          <w:rFonts w:cstheme="minorHAnsi"/>
          <w:sz w:val="24"/>
          <w:szCs w:val="24"/>
        </w:rPr>
        <w:t>ë</w:t>
      </w:r>
      <w:r w:rsidRPr="00186972">
        <w:rPr>
          <w:rFonts w:cstheme="minorHAnsi"/>
          <w:sz w:val="24"/>
          <w:szCs w:val="24"/>
        </w:rPr>
        <w:t>r t</w:t>
      </w:r>
      <w:r w:rsidR="00560FA7">
        <w:rPr>
          <w:rFonts w:cstheme="minorHAnsi"/>
          <w:sz w:val="24"/>
          <w:szCs w:val="24"/>
        </w:rPr>
        <w:t>ë</w:t>
      </w:r>
      <w:r w:rsidRPr="00186972">
        <w:rPr>
          <w:rFonts w:cstheme="minorHAnsi"/>
          <w:sz w:val="24"/>
          <w:szCs w:val="24"/>
        </w:rPr>
        <w:t xml:space="preserve"> themeluar nj</w:t>
      </w:r>
      <w:r w:rsidR="00560FA7">
        <w:rPr>
          <w:rFonts w:cstheme="minorHAnsi"/>
          <w:sz w:val="24"/>
          <w:szCs w:val="24"/>
        </w:rPr>
        <w:t>ë</w:t>
      </w:r>
      <w:r w:rsidRPr="00186972">
        <w:rPr>
          <w:rFonts w:cstheme="minorHAnsi"/>
          <w:sz w:val="24"/>
          <w:szCs w:val="24"/>
        </w:rPr>
        <w:t xml:space="preserve"> deg</w:t>
      </w:r>
      <w:r w:rsidR="00560FA7">
        <w:rPr>
          <w:rFonts w:cstheme="minorHAnsi"/>
          <w:sz w:val="24"/>
          <w:szCs w:val="24"/>
        </w:rPr>
        <w:t>ë</w:t>
      </w:r>
      <w:r w:rsidRPr="00186972">
        <w:rPr>
          <w:rFonts w:cstheme="minorHAnsi"/>
          <w:sz w:val="24"/>
          <w:szCs w:val="24"/>
        </w:rPr>
        <w:t xml:space="preserve"> </w:t>
      </w:r>
      <w:r w:rsidR="00560FA7">
        <w:rPr>
          <w:rFonts w:cstheme="minorHAnsi"/>
          <w:sz w:val="24"/>
          <w:szCs w:val="24"/>
        </w:rPr>
        <w:t>ë</w:t>
      </w:r>
      <w:r w:rsidRPr="00186972">
        <w:rPr>
          <w:rFonts w:cstheme="minorHAnsi"/>
          <w:sz w:val="24"/>
          <w:szCs w:val="24"/>
        </w:rPr>
        <w:t>sht</w:t>
      </w:r>
      <w:r w:rsidR="00560FA7">
        <w:rPr>
          <w:rFonts w:cstheme="minorHAnsi"/>
          <w:sz w:val="24"/>
          <w:szCs w:val="24"/>
        </w:rPr>
        <w:t>ë</w:t>
      </w:r>
      <w:r w:rsidRPr="00186972">
        <w:rPr>
          <w:rFonts w:cstheme="minorHAnsi"/>
          <w:sz w:val="24"/>
          <w:szCs w:val="24"/>
        </w:rPr>
        <w:t xml:space="preserve"> b</w:t>
      </w:r>
      <w:r w:rsidR="00560FA7">
        <w:rPr>
          <w:rFonts w:cstheme="minorHAnsi"/>
          <w:sz w:val="24"/>
          <w:szCs w:val="24"/>
        </w:rPr>
        <w:t>ë</w:t>
      </w:r>
      <w:r w:rsidRPr="00186972">
        <w:rPr>
          <w:rFonts w:cstheme="minorHAnsi"/>
          <w:sz w:val="24"/>
          <w:szCs w:val="24"/>
        </w:rPr>
        <w:t>r</w:t>
      </w:r>
      <w:r w:rsidR="00560FA7">
        <w:rPr>
          <w:rFonts w:cstheme="minorHAnsi"/>
          <w:sz w:val="24"/>
          <w:szCs w:val="24"/>
        </w:rPr>
        <w:t>ë</w:t>
      </w:r>
      <w:r w:rsidRPr="00186972">
        <w:rPr>
          <w:rFonts w:cstheme="minorHAnsi"/>
          <w:sz w:val="24"/>
          <w:szCs w:val="24"/>
        </w:rPr>
        <w:t xml:space="preserve"> n</w:t>
      </w:r>
      <w:r w:rsidR="00560FA7">
        <w:rPr>
          <w:rFonts w:cstheme="minorHAnsi"/>
          <w:sz w:val="24"/>
          <w:szCs w:val="24"/>
        </w:rPr>
        <w:t>ë</w:t>
      </w:r>
      <w:r w:rsidRPr="00186972">
        <w:rPr>
          <w:rFonts w:cstheme="minorHAnsi"/>
          <w:sz w:val="24"/>
          <w:szCs w:val="24"/>
        </w:rPr>
        <w:t xml:space="preserve"> </w:t>
      </w:r>
      <w:r w:rsidR="00560FA7" w:rsidRPr="00186972">
        <w:rPr>
          <w:rFonts w:cstheme="minorHAnsi"/>
          <w:sz w:val="24"/>
          <w:szCs w:val="24"/>
        </w:rPr>
        <w:t>p</w:t>
      </w:r>
      <w:r w:rsidR="00560FA7">
        <w:rPr>
          <w:rFonts w:cstheme="minorHAnsi"/>
          <w:sz w:val="24"/>
          <w:szCs w:val="24"/>
        </w:rPr>
        <w:t>ë</w:t>
      </w:r>
      <w:r w:rsidR="00560FA7" w:rsidRPr="00186972">
        <w:rPr>
          <w:rFonts w:cstheme="minorHAnsi"/>
          <w:sz w:val="24"/>
          <w:szCs w:val="24"/>
        </w:rPr>
        <w:t>rputhje</w:t>
      </w:r>
      <w:r w:rsidRPr="00186972">
        <w:rPr>
          <w:rFonts w:cstheme="minorHAnsi"/>
          <w:sz w:val="24"/>
          <w:szCs w:val="24"/>
        </w:rPr>
        <w:t xml:space="preserve"> me </w:t>
      </w:r>
      <w:r w:rsidR="00BD5605">
        <w:rPr>
          <w:rFonts w:cstheme="minorHAnsi"/>
          <w:sz w:val="24"/>
          <w:szCs w:val="24"/>
        </w:rPr>
        <w:t>D</w:t>
      </w:r>
      <w:r w:rsidRPr="00186972">
        <w:rPr>
          <w:rFonts w:cstheme="minorHAnsi"/>
          <w:sz w:val="24"/>
          <w:szCs w:val="24"/>
        </w:rPr>
        <w:t>irektiv</w:t>
      </w:r>
      <w:r w:rsidR="00560FA7">
        <w:rPr>
          <w:rFonts w:cstheme="minorHAnsi"/>
          <w:sz w:val="24"/>
          <w:szCs w:val="24"/>
        </w:rPr>
        <w:t>ë</w:t>
      </w:r>
      <w:r w:rsidR="00BD5605">
        <w:rPr>
          <w:rFonts w:cstheme="minorHAnsi"/>
          <w:sz w:val="24"/>
          <w:szCs w:val="24"/>
        </w:rPr>
        <w:t>n</w:t>
      </w:r>
      <w:r w:rsidRPr="00186972">
        <w:rPr>
          <w:rFonts w:cstheme="minorHAnsi"/>
          <w:sz w:val="24"/>
          <w:szCs w:val="24"/>
        </w:rPr>
        <w:t xml:space="preserve"> e IORP </w:t>
      </w:r>
      <w:r w:rsidR="00525126" w:rsidRPr="00186972">
        <w:rPr>
          <w:rFonts w:cstheme="minorHAnsi"/>
          <w:sz w:val="24"/>
          <w:szCs w:val="24"/>
        </w:rPr>
        <w:t>n</w:t>
      </w:r>
      <w:r w:rsidR="00560FA7">
        <w:rPr>
          <w:rFonts w:cstheme="minorHAnsi"/>
          <w:sz w:val="24"/>
          <w:szCs w:val="24"/>
        </w:rPr>
        <w:t>ë</w:t>
      </w:r>
      <w:r w:rsidR="00525126" w:rsidRPr="00186972">
        <w:rPr>
          <w:rFonts w:cstheme="minorHAnsi"/>
          <w:sz w:val="24"/>
          <w:szCs w:val="24"/>
        </w:rPr>
        <w:t xml:space="preserve"> kuad</w:t>
      </w:r>
      <w:r w:rsidR="00560FA7">
        <w:rPr>
          <w:rFonts w:cstheme="minorHAnsi"/>
          <w:sz w:val="24"/>
          <w:szCs w:val="24"/>
        </w:rPr>
        <w:t>ë</w:t>
      </w:r>
      <w:r w:rsidR="00525126" w:rsidRPr="00186972">
        <w:rPr>
          <w:rFonts w:cstheme="minorHAnsi"/>
          <w:sz w:val="24"/>
          <w:szCs w:val="24"/>
        </w:rPr>
        <w:t>r t</w:t>
      </w:r>
      <w:r w:rsidR="00560FA7">
        <w:rPr>
          <w:rFonts w:cstheme="minorHAnsi"/>
          <w:sz w:val="24"/>
          <w:szCs w:val="24"/>
        </w:rPr>
        <w:t>ë</w:t>
      </w:r>
      <w:r w:rsidR="00525126" w:rsidRPr="00186972">
        <w:rPr>
          <w:rFonts w:cstheme="minorHAnsi"/>
          <w:sz w:val="24"/>
          <w:szCs w:val="24"/>
        </w:rPr>
        <w:t xml:space="preserve"> s</w:t>
      </w:r>
      <w:r w:rsidR="00560FA7">
        <w:rPr>
          <w:rFonts w:cstheme="minorHAnsi"/>
          <w:sz w:val="24"/>
          <w:szCs w:val="24"/>
        </w:rPr>
        <w:t>ë</w:t>
      </w:r>
      <w:r w:rsidR="00525126" w:rsidRPr="00186972">
        <w:rPr>
          <w:rFonts w:cstheme="minorHAnsi"/>
          <w:sz w:val="24"/>
          <w:szCs w:val="24"/>
        </w:rPr>
        <w:t xml:space="preserve"> drejt</w:t>
      </w:r>
      <w:r w:rsidR="00560FA7">
        <w:rPr>
          <w:rFonts w:cstheme="minorHAnsi"/>
          <w:sz w:val="24"/>
          <w:szCs w:val="24"/>
        </w:rPr>
        <w:t>ë</w:t>
      </w:r>
      <w:r w:rsidR="00525126" w:rsidRPr="00186972">
        <w:rPr>
          <w:rFonts w:cstheme="minorHAnsi"/>
          <w:sz w:val="24"/>
          <w:szCs w:val="24"/>
        </w:rPr>
        <w:t>s t</w:t>
      </w:r>
      <w:r w:rsidR="00560FA7">
        <w:rPr>
          <w:rFonts w:cstheme="minorHAnsi"/>
          <w:sz w:val="24"/>
          <w:szCs w:val="24"/>
        </w:rPr>
        <w:t>ë</w:t>
      </w:r>
      <w:r w:rsidR="00525126" w:rsidRPr="00186972">
        <w:rPr>
          <w:rFonts w:cstheme="minorHAnsi"/>
          <w:sz w:val="24"/>
          <w:szCs w:val="24"/>
        </w:rPr>
        <w:t xml:space="preserve"> ofrimit t</w:t>
      </w:r>
      <w:r w:rsidR="00560FA7">
        <w:rPr>
          <w:rFonts w:cstheme="minorHAnsi"/>
          <w:sz w:val="24"/>
          <w:szCs w:val="24"/>
        </w:rPr>
        <w:t>ë</w:t>
      </w:r>
      <w:r w:rsidR="00525126" w:rsidRPr="00186972">
        <w:rPr>
          <w:rFonts w:cstheme="minorHAnsi"/>
          <w:sz w:val="24"/>
          <w:szCs w:val="24"/>
        </w:rPr>
        <w:t xml:space="preserve"> sh</w:t>
      </w:r>
      <w:r w:rsidR="00560FA7">
        <w:rPr>
          <w:rFonts w:cstheme="minorHAnsi"/>
          <w:sz w:val="24"/>
          <w:szCs w:val="24"/>
        </w:rPr>
        <w:t>ë</w:t>
      </w:r>
      <w:r w:rsidR="00525126" w:rsidRPr="00186972">
        <w:rPr>
          <w:rFonts w:cstheme="minorHAnsi"/>
          <w:sz w:val="24"/>
          <w:szCs w:val="24"/>
        </w:rPr>
        <w:t xml:space="preserve">rbimeve. </w:t>
      </w:r>
    </w:p>
    <w:p w:rsidR="00C001A0" w:rsidRDefault="00C001A0" w:rsidP="00C001A0">
      <w:pPr>
        <w:spacing w:after="0" w:line="360" w:lineRule="auto"/>
        <w:jc w:val="both"/>
        <w:rPr>
          <w:rFonts w:cstheme="minorHAnsi"/>
          <w:b/>
          <w:sz w:val="24"/>
          <w:szCs w:val="24"/>
        </w:rPr>
      </w:pPr>
    </w:p>
    <w:p w:rsidR="00186972" w:rsidRPr="00186972" w:rsidRDefault="00186972" w:rsidP="00C001A0">
      <w:pPr>
        <w:spacing w:after="0" w:line="360" w:lineRule="auto"/>
        <w:jc w:val="both"/>
        <w:rPr>
          <w:rFonts w:cstheme="minorHAnsi"/>
          <w:b/>
          <w:sz w:val="24"/>
          <w:szCs w:val="24"/>
        </w:rPr>
      </w:pPr>
      <w:r w:rsidRPr="00186972">
        <w:rPr>
          <w:rFonts w:cstheme="minorHAnsi"/>
          <w:b/>
          <w:sz w:val="24"/>
          <w:szCs w:val="24"/>
        </w:rPr>
        <w:t>Neni 1</w:t>
      </w:r>
      <w:r w:rsidR="00E034E3">
        <w:rPr>
          <w:rFonts w:cstheme="minorHAnsi"/>
          <w:b/>
          <w:sz w:val="24"/>
          <w:szCs w:val="24"/>
        </w:rPr>
        <w:t>7</w:t>
      </w:r>
      <w:r w:rsidRPr="00186972">
        <w:rPr>
          <w:rFonts w:cstheme="minorHAnsi"/>
          <w:b/>
          <w:sz w:val="24"/>
          <w:szCs w:val="24"/>
        </w:rPr>
        <w:t xml:space="preserve">- </w:t>
      </w:r>
      <w:r w:rsidR="0041129A" w:rsidRPr="00186972">
        <w:rPr>
          <w:rFonts w:cstheme="minorHAnsi"/>
          <w:b/>
          <w:sz w:val="24"/>
          <w:szCs w:val="24"/>
        </w:rPr>
        <w:t>propozon</w:t>
      </w:r>
      <w:r w:rsidRPr="00186972">
        <w:rPr>
          <w:rFonts w:cstheme="minorHAnsi"/>
          <w:b/>
          <w:sz w:val="24"/>
          <w:szCs w:val="24"/>
        </w:rPr>
        <w:t xml:space="preserve"> ndryshime n</w:t>
      </w:r>
      <w:r w:rsidR="00560FA7">
        <w:rPr>
          <w:rFonts w:cstheme="minorHAnsi"/>
          <w:b/>
          <w:sz w:val="24"/>
          <w:szCs w:val="24"/>
        </w:rPr>
        <w:t>ë</w:t>
      </w:r>
      <w:r w:rsidRPr="00186972">
        <w:rPr>
          <w:rFonts w:cstheme="minorHAnsi"/>
          <w:b/>
          <w:sz w:val="24"/>
          <w:szCs w:val="24"/>
        </w:rPr>
        <w:t xml:space="preserve"> nenin 25 t</w:t>
      </w:r>
      <w:r w:rsidR="00560FA7">
        <w:rPr>
          <w:rFonts w:cstheme="minorHAnsi"/>
          <w:b/>
          <w:sz w:val="24"/>
          <w:szCs w:val="24"/>
        </w:rPr>
        <w:t>ë</w:t>
      </w:r>
      <w:r w:rsidRPr="00186972">
        <w:rPr>
          <w:rFonts w:cstheme="minorHAnsi"/>
          <w:b/>
          <w:sz w:val="24"/>
          <w:szCs w:val="24"/>
        </w:rPr>
        <w:t xml:space="preserve"> ligjit ekzistues:</w:t>
      </w:r>
    </w:p>
    <w:p w:rsidR="00186972" w:rsidRPr="00186972" w:rsidRDefault="00186972" w:rsidP="00C001A0">
      <w:pPr>
        <w:spacing w:after="0" w:line="360" w:lineRule="auto"/>
        <w:jc w:val="both"/>
        <w:rPr>
          <w:rFonts w:cstheme="minorHAnsi"/>
          <w:sz w:val="24"/>
          <w:szCs w:val="24"/>
        </w:rPr>
      </w:pPr>
      <w:r w:rsidRPr="00186972">
        <w:rPr>
          <w:rFonts w:cstheme="minorHAnsi"/>
          <w:sz w:val="24"/>
          <w:szCs w:val="24"/>
        </w:rPr>
        <w:t>N</w:t>
      </w:r>
      <w:r w:rsidR="00560FA7">
        <w:rPr>
          <w:rFonts w:cstheme="minorHAnsi"/>
          <w:sz w:val="24"/>
          <w:szCs w:val="24"/>
        </w:rPr>
        <w:t>ë</w:t>
      </w:r>
      <w:r w:rsidRPr="00186972">
        <w:rPr>
          <w:rFonts w:cstheme="minorHAnsi"/>
          <w:sz w:val="24"/>
          <w:szCs w:val="24"/>
        </w:rPr>
        <w:t xml:space="preserve"> nenin 25 t</w:t>
      </w:r>
      <w:r w:rsidR="00560FA7">
        <w:rPr>
          <w:rFonts w:cstheme="minorHAnsi"/>
          <w:sz w:val="24"/>
          <w:szCs w:val="24"/>
        </w:rPr>
        <w:t>ë</w:t>
      </w:r>
      <w:r w:rsidRPr="00186972">
        <w:rPr>
          <w:rFonts w:cstheme="minorHAnsi"/>
          <w:sz w:val="24"/>
          <w:szCs w:val="24"/>
        </w:rPr>
        <w:t xml:space="preserve"> ligjit jan</w:t>
      </w:r>
      <w:r w:rsidR="00560FA7">
        <w:rPr>
          <w:rFonts w:cstheme="minorHAnsi"/>
          <w:sz w:val="24"/>
          <w:szCs w:val="24"/>
        </w:rPr>
        <w:t>ë</w:t>
      </w:r>
      <w:r w:rsidRPr="00186972">
        <w:rPr>
          <w:rFonts w:cstheme="minorHAnsi"/>
          <w:sz w:val="24"/>
          <w:szCs w:val="24"/>
        </w:rPr>
        <w:t xml:space="preserve"> shtuar </w:t>
      </w:r>
      <w:r w:rsidR="00482EAE">
        <w:rPr>
          <w:rFonts w:cstheme="minorHAnsi"/>
          <w:sz w:val="24"/>
          <w:szCs w:val="24"/>
        </w:rPr>
        <w:t>pika</w:t>
      </w:r>
      <w:r w:rsidR="00B42C21">
        <w:rPr>
          <w:rFonts w:cstheme="minorHAnsi"/>
          <w:sz w:val="24"/>
          <w:szCs w:val="24"/>
        </w:rPr>
        <w:t>t</w:t>
      </w:r>
      <w:r w:rsidR="002E27DF">
        <w:rPr>
          <w:rFonts w:cstheme="minorHAnsi"/>
          <w:sz w:val="24"/>
          <w:szCs w:val="24"/>
        </w:rPr>
        <w:t xml:space="preserve"> </w:t>
      </w:r>
      <w:r w:rsidRPr="00186972">
        <w:rPr>
          <w:rFonts w:cstheme="minorHAnsi"/>
          <w:sz w:val="24"/>
          <w:szCs w:val="24"/>
        </w:rPr>
        <w:t xml:space="preserve">2/1 si dhe </w:t>
      </w:r>
      <w:r w:rsidR="00B42C21">
        <w:rPr>
          <w:rFonts w:cstheme="minorHAnsi"/>
          <w:sz w:val="24"/>
          <w:szCs w:val="24"/>
        </w:rPr>
        <w:t>pikat</w:t>
      </w:r>
      <w:r w:rsidR="00B27059">
        <w:rPr>
          <w:rFonts w:cstheme="minorHAnsi"/>
          <w:sz w:val="24"/>
          <w:szCs w:val="24"/>
        </w:rPr>
        <w:t xml:space="preserve"> </w:t>
      </w:r>
      <w:r w:rsidR="008D4A13">
        <w:rPr>
          <w:rFonts w:cstheme="minorHAnsi"/>
          <w:sz w:val="24"/>
          <w:szCs w:val="24"/>
        </w:rPr>
        <w:t>6</w:t>
      </w:r>
      <w:r w:rsidR="00B27059">
        <w:rPr>
          <w:rFonts w:cstheme="minorHAnsi"/>
          <w:sz w:val="24"/>
          <w:szCs w:val="24"/>
        </w:rPr>
        <w:t xml:space="preserve">, </w:t>
      </w:r>
      <w:r w:rsidR="008D4A13">
        <w:rPr>
          <w:rFonts w:cstheme="minorHAnsi"/>
          <w:sz w:val="24"/>
          <w:szCs w:val="24"/>
        </w:rPr>
        <w:t>7</w:t>
      </w:r>
      <w:r w:rsidR="00B27059">
        <w:rPr>
          <w:rFonts w:cstheme="minorHAnsi"/>
          <w:sz w:val="24"/>
          <w:szCs w:val="24"/>
        </w:rPr>
        <w:t xml:space="preserve"> dhe </w:t>
      </w:r>
      <w:r w:rsidR="008D4A13">
        <w:rPr>
          <w:rFonts w:cstheme="minorHAnsi"/>
          <w:sz w:val="24"/>
          <w:szCs w:val="24"/>
        </w:rPr>
        <w:t>8,</w:t>
      </w:r>
      <w:r w:rsidR="00B27059">
        <w:rPr>
          <w:rFonts w:cstheme="minorHAnsi"/>
          <w:sz w:val="24"/>
          <w:szCs w:val="24"/>
        </w:rPr>
        <w:t xml:space="preserve"> gjithashtu janë b</w:t>
      </w:r>
      <w:r w:rsidR="00FB5C30">
        <w:rPr>
          <w:rFonts w:cstheme="minorHAnsi"/>
          <w:sz w:val="24"/>
          <w:szCs w:val="24"/>
        </w:rPr>
        <w:t>ë</w:t>
      </w:r>
      <w:r w:rsidR="00B27059">
        <w:rPr>
          <w:rFonts w:cstheme="minorHAnsi"/>
          <w:sz w:val="24"/>
          <w:szCs w:val="24"/>
        </w:rPr>
        <w:t>r</w:t>
      </w:r>
      <w:r w:rsidR="00FB5C30">
        <w:rPr>
          <w:rFonts w:cstheme="minorHAnsi"/>
          <w:sz w:val="24"/>
          <w:szCs w:val="24"/>
        </w:rPr>
        <w:t>ë</w:t>
      </w:r>
      <w:r w:rsidR="00B27059">
        <w:rPr>
          <w:rFonts w:cstheme="minorHAnsi"/>
          <w:sz w:val="24"/>
          <w:szCs w:val="24"/>
        </w:rPr>
        <w:t xml:space="preserve"> rregullime me q</w:t>
      </w:r>
      <w:r w:rsidR="00FB5C30">
        <w:rPr>
          <w:rFonts w:cstheme="minorHAnsi"/>
          <w:sz w:val="24"/>
          <w:szCs w:val="24"/>
        </w:rPr>
        <w:t>ë</w:t>
      </w:r>
      <w:r w:rsidR="00B27059">
        <w:rPr>
          <w:rFonts w:cstheme="minorHAnsi"/>
          <w:sz w:val="24"/>
          <w:szCs w:val="24"/>
        </w:rPr>
        <w:t xml:space="preserve">llim qartësimin e </w:t>
      </w:r>
      <w:r w:rsidR="008D4A13">
        <w:rPr>
          <w:rFonts w:cstheme="minorHAnsi"/>
          <w:sz w:val="24"/>
          <w:szCs w:val="24"/>
        </w:rPr>
        <w:t>përmbajtjes s</w:t>
      </w:r>
      <w:r w:rsidR="00071759">
        <w:rPr>
          <w:rFonts w:cstheme="minorHAnsi"/>
          <w:sz w:val="24"/>
          <w:szCs w:val="24"/>
        </w:rPr>
        <w:t>ë</w:t>
      </w:r>
      <w:r w:rsidR="008D4A13">
        <w:rPr>
          <w:rFonts w:cstheme="minorHAnsi"/>
          <w:sz w:val="24"/>
          <w:szCs w:val="24"/>
        </w:rPr>
        <w:t xml:space="preserve"> </w:t>
      </w:r>
      <w:r w:rsidR="00D235E3">
        <w:rPr>
          <w:rFonts w:cstheme="minorHAnsi"/>
          <w:sz w:val="24"/>
          <w:szCs w:val="24"/>
        </w:rPr>
        <w:t>paragrafëve</w:t>
      </w:r>
      <w:r w:rsidR="00B27059">
        <w:rPr>
          <w:rFonts w:cstheme="minorHAnsi"/>
          <w:sz w:val="24"/>
          <w:szCs w:val="24"/>
        </w:rPr>
        <w:t xml:space="preserve"> 1 dhe 5.</w:t>
      </w:r>
    </w:p>
    <w:p w:rsidR="00D235E3" w:rsidRDefault="00D235E3" w:rsidP="00C001A0">
      <w:pPr>
        <w:spacing w:after="0" w:line="360" w:lineRule="auto"/>
        <w:jc w:val="both"/>
        <w:rPr>
          <w:rFonts w:cstheme="minorHAnsi"/>
          <w:sz w:val="24"/>
          <w:szCs w:val="24"/>
        </w:rPr>
      </w:pPr>
    </w:p>
    <w:p w:rsidR="00186972" w:rsidRDefault="00482EAE" w:rsidP="00C001A0">
      <w:pPr>
        <w:spacing w:after="0" w:line="360" w:lineRule="auto"/>
        <w:jc w:val="both"/>
        <w:rPr>
          <w:rFonts w:ascii="Times New Roman" w:hAnsi="Times New Roman"/>
          <w:sz w:val="24"/>
          <w:szCs w:val="24"/>
        </w:rPr>
      </w:pPr>
      <w:r>
        <w:rPr>
          <w:rFonts w:cstheme="minorHAnsi"/>
          <w:sz w:val="24"/>
          <w:szCs w:val="24"/>
        </w:rPr>
        <w:lastRenderedPageBreak/>
        <w:t>Pika</w:t>
      </w:r>
      <w:r w:rsidR="002E27DF">
        <w:rPr>
          <w:rFonts w:cstheme="minorHAnsi"/>
          <w:sz w:val="24"/>
          <w:szCs w:val="24"/>
        </w:rPr>
        <w:t xml:space="preserve"> </w:t>
      </w:r>
      <w:r w:rsidR="00186972" w:rsidRPr="00186972">
        <w:rPr>
          <w:rFonts w:cstheme="minorHAnsi"/>
          <w:sz w:val="24"/>
          <w:szCs w:val="24"/>
        </w:rPr>
        <w:t xml:space="preserve">2/1 parashikon detyrimin e </w:t>
      </w:r>
      <w:r w:rsidR="00186972" w:rsidRPr="00186972">
        <w:rPr>
          <w:rFonts w:ascii="Times New Roman" w:hAnsi="Times New Roman"/>
          <w:sz w:val="24"/>
          <w:szCs w:val="24"/>
        </w:rPr>
        <w:t>Administratorit dhe një nga anëtarëve t</w:t>
      </w:r>
      <w:r w:rsidR="00560FA7">
        <w:rPr>
          <w:rFonts w:ascii="Times New Roman" w:hAnsi="Times New Roman"/>
          <w:sz w:val="24"/>
          <w:szCs w:val="24"/>
        </w:rPr>
        <w:t>ë</w:t>
      </w:r>
      <w:r w:rsidR="00186972" w:rsidRPr="00186972">
        <w:rPr>
          <w:rFonts w:ascii="Times New Roman" w:hAnsi="Times New Roman"/>
          <w:sz w:val="24"/>
          <w:szCs w:val="24"/>
        </w:rPr>
        <w:t xml:space="preserve"> Këshillit të Administrimit të kenë kualifikime profesionale në fushën e investimeve financiare të vërtetuar me certifikatë, të cilat gjykohen nga Autoriteti si të përshtatshme për administrimin e fondeve të pensionit. Ky paragraf shtohet p</w:t>
      </w:r>
      <w:r w:rsidR="00560FA7">
        <w:rPr>
          <w:rFonts w:ascii="Times New Roman" w:hAnsi="Times New Roman"/>
          <w:sz w:val="24"/>
          <w:szCs w:val="24"/>
        </w:rPr>
        <w:t>ë</w:t>
      </w:r>
      <w:r w:rsidR="00186972" w:rsidRPr="00186972">
        <w:rPr>
          <w:rFonts w:ascii="Times New Roman" w:hAnsi="Times New Roman"/>
          <w:sz w:val="24"/>
          <w:szCs w:val="24"/>
        </w:rPr>
        <w:t>r t</w:t>
      </w:r>
      <w:r w:rsidR="00560FA7">
        <w:rPr>
          <w:rFonts w:ascii="Times New Roman" w:hAnsi="Times New Roman"/>
          <w:sz w:val="24"/>
          <w:szCs w:val="24"/>
        </w:rPr>
        <w:t>ë</w:t>
      </w:r>
      <w:r w:rsidR="00186972" w:rsidRPr="00186972">
        <w:rPr>
          <w:rFonts w:ascii="Times New Roman" w:hAnsi="Times New Roman"/>
          <w:sz w:val="24"/>
          <w:szCs w:val="24"/>
        </w:rPr>
        <w:t xml:space="preserve"> rritur k</w:t>
      </w:r>
      <w:r w:rsidR="00560FA7">
        <w:rPr>
          <w:rFonts w:ascii="Times New Roman" w:hAnsi="Times New Roman"/>
          <w:sz w:val="24"/>
          <w:szCs w:val="24"/>
        </w:rPr>
        <w:t>ë</w:t>
      </w:r>
      <w:r w:rsidR="00186972" w:rsidRPr="00186972">
        <w:rPr>
          <w:rFonts w:ascii="Times New Roman" w:hAnsi="Times New Roman"/>
          <w:sz w:val="24"/>
          <w:szCs w:val="24"/>
        </w:rPr>
        <w:t>rkesat profesionale t</w:t>
      </w:r>
      <w:r w:rsidR="00560FA7">
        <w:rPr>
          <w:rFonts w:ascii="Times New Roman" w:hAnsi="Times New Roman"/>
          <w:sz w:val="24"/>
          <w:szCs w:val="24"/>
        </w:rPr>
        <w:t>ë</w:t>
      </w:r>
      <w:r w:rsidR="00186972" w:rsidRPr="00186972">
        <w:rPr>
          <w:rFonts w:ascii="Times New Roman" w:hAnsi="Times New Roman"/>
          <w:sz w:val="24"/>
          <w:szCs w:val="24"/>
        </w:rPr>
        <w:t xml:space="preserve"> </w:t>
      </w:r>
      <w:r w:rsidR="00560FA7">
        <w:rPr>
          <w:rFonts w:ascii="Times New Roman" w:hAnsi="Times New Roman"/>
          <w:sz w:val="24"/>
          <w:szCs w:val="24"/>
        </w:rPr>
        <w:t>personave me p</w:t>
      </w:r>
      <w:r w:rsidR="00FB5C30">
        <w:rPr>
          <w:rFonts w:ascii="Times New Roman" w:hAnsi="Times New Roman"/>
          <w:sz w:val="24"/>
          <w:szCs w:val="24"/>
        </w:rPr>
        <w:t>ë</w:t>
      </w:r>
      <w:r w:rsidR="00560FA7">
        <w:rPr>
          <w:rFonts w:ascii="Times New Roman" w:hAnsi="Times New Roman"/>
          <w:sz w:val="24"/>
          <w:szCs w:val="24"/>
        </w:rPr>
        <w:t>rgjegj</w:t>
      </w:r>
      <w:r w:rsidR="00FB5C30">
        <w:rPr>
          <w:rFonts w:ascii="Times New Roman" w:hAnsi="Times New Roman"/>
          <w:sz w:val="24"/>
          <w:szCs w:val="24"/>
        </w:rPr>
        <w:t>ë</w:t>
      </w:r>
      <w:r w:rsidR="00560FA7">
        <w:rPr>
          <w:rFonts w:ascii="Times New Roman" w:hAnsi="Times New Roman"/>
          <w:sz w:val="24"/>
          <w:szCs w:val="24"/>
        </w:rPr>
        <w:t>si drejtuese n</w:t>
      </w:r>
      <w:r w:rsidR="00FB5C30">
        <w:rPr>
          <w:rFonts w:ascii="Times New Roman" w:hAnsi="Times New Roman"/>
          <w:sz w:val="24"/>
          <w:szCs w:val="24"/>
        </w:rPr>
        <w:t>ë</w:t>
      </w:r>
      <w:r w:rsidR="00560FA7">
        <w:rPr>
          <w:rFonts w:ascii="Times New Roman" w:hAnsi="Times New Roman"/>
          <w:sz w:val="24"/>
          <w:szCs w:val="24"/>
        </w:rPr>
        <w:t xml:space="preserve"> shoqëri.</w:t>
      </w:r>
    </w:p>
    <w:p w:rsidR="00C001A0" w:rsidRDefault="00C001A0" w:rsidP="00C001A0">
      <w:pPr>
        <w:spacing w:after="0" w:line="360" w:lineRule="auto"/>
        <w:jc w:val="both"/>
        <w:rPr>
          <w:rFonts w:ascii="Times New Roman" w:hAnsi="Times New Roman"/>
          <w:sz w:val="24"/>
          <w:szCs w:val="24"/>
        </w:rPr>
      </w:pPr>
    </w:p>
    <w:p w:rsidR="00560FA7" w:rsidRDefault="00482EAE" w:rsidP="00C001A0">
      <w:pPr>
        <w:spacing w:after="0" w:line="360" w:lineRule="auto"/>
        <w:jc w:val="both"/>
        <w:rPr>
          <w:rFonts w:ascii="Times New Roman" w:hAnsi="Times New Roman"/>
          <w:sz w:val="24"/>
          <w:szCs w:val="24"/>
        </w:rPr>
      </w:pPr>
      <w:r>
        <w:rPr>
          <w:rFonts w:ascii="Times New Roman" w:hAnsi="Times New Roman"/>
          <w:sz w:val="24"/>
          <w:szCs w:val="24"/>
        </w:rPr>
        <w:t>Pika</w:t>
      </w:r>
      <w:r w:rsidR="00B42C21">
        <w:rPr>
          <w:rFonts w:ascii="Times New Roman" w:hAnsi="Times New Roman"/>
          <w:sz w:val="24"/>
          <w:szCs w:val="24"/>
        </w:rPr>
        <w:t xml:space="preserve"> </w:t>
      </w:r>
      <w:r w:rsidR="0089432D">
        <w:rPr>
          <w:rFonts w:ascii="Times New Roman" w:hAnsi="Times New Roman"/>
          <w:sz w:val="24"/>
          <w:szCs w:val="24"/>
        </w:rPr>
        <w:t>6</w:t>
      </w:r>
      <w:r w:rsidR="00560FA7">
        <w:rPr>
          <w:rFonts w:ascii="Times New Roman" w:hAnsi="Times New Roman"/>
          <w:sz w:val="24"/>
          <w:szCs w:val="24"/>
        </w:rPr>
        <w:t xml:space="preserve"> parashikon se personat me funksione drejtuese ose q</w:t>
      </w:r>
      <w:r w:rsidR="00FB5C30">
        <w:rPr>
          <w:rFonts w:ascii="Times New Roman" w:hAnsi="Times New Roman"/>
          <w:sz w:val="24"/>
          <w:szCs w:val="24"/>
        </w:rPr>
        <w:t>ë</w:t>
      </w:r>
      <w:r w:rsidR="00560FA7">
        <w:rPr>
          <w:rFonts w:ascii="Times New Roman" w:hAnsi="Times New Roman"/>
          <w:sz w:val="24"/>
          <w:szCs w:val="24"/>
        </w:rPr>
        <w:t xml:space="preserve"> kan</w:t>
      </w:r>
      <w:r w:rsidR="00FB5C30">
        <w:rPr>
          <w:rFonts w:ascii="Times New Roman" w:hAnsi="Times New Roman"/>
          <w:sz w:val="24"/>
          <w:szCs w:val="24"/>
        </w:rPr>
        <w:t>ë</w:t>
      </w:r>
      <w:r w:rsidR="00560FA7">
        <w:rPr>
          <w:rFonts w:ascii="Times New Roman" w:hAnsi="Times New Roman"/>
          <w:sz w:val="24"/>
          <w:szCs w:val="24"/>
        </w:rPr>
        <w:t xml:space="preserve"> ndikim n</w:t>
      </w:r>
      <w:r w:rsidR="00FB5C30">
        <w:rPr>
          <w:rFonts w:ascii="Times New Roman" w:hAnsi="Times New Roman"/>
          <w:sz w:val="24"/>
          <w:szCs w:val="24"/>
        </w:rPr>
        <w:t>ë</w:t>
      </w:r>
      <w:r w:rsidR="00560FA7">
        <w:rPr>
          <w:rFonts w:ascii="Times New Roman" w:hAnsi="Times New Roman"/>
          <w:sz w:val="24"/>
          <w:szCs w:val="24"/>
        </w:rPr>
        <w:t xml:space="preserve"> shoq</w:t>
      </w:r>
      <w:r w:rsidR="00FB5C30">
        <w:rPr>
          <w:rFonts w:ascii="Times New Roman" w:hAnsi="Times New Roman"/>
          <w:sz w:val="24"/>
          <w:szCs w:val="24"/>
        </w:rPr>
        <w:t>ë</w:t>
      </w:r>
      <w:r w:rsidR="00560FA7">
        <w:rPr>
          <w:rFonts w:ascii="Times New Roman" w:hAnsi="Times New Roman"/>
          <w:sz w:val="24"/>
          <w:szCs w:val="24"/>
        </w:rPr>
        <w:t>ri siç janë</w:t>
      </w:r>
      <w:r w:rsidR="00560FA7" w:rsidRPr="0086663A">
        <w:rPr>
          <w:rFonts w:ascii="Times New Roman" w:hAnsi="Times New Roman"/>
          <w:sz w:val="24"/>
          <w:szCs w:val="24"/>
        </w:rPr>
        <w:t xml:space="preserve"> </w:t>
      </w:r>
      <w:r w:rsidR="00B27059">
        <w:rPr>
          <w:rFonts w:ascii="Times New Roman" w:hAnsi="Times New Roman"/>
          <w:sz w:val="24"/>
          <w:szCs w:val="24"/>
        </w:rPr>
        <w:t>A</w:t>
      </w:r>
      <w:r w:rsidR="00560FA7" w:rsidRPr="0086663A">
        <w:rPr>
          <w:rFonts w:ascii="Times New Roman" w:hAnsi="Times New Roman"/>
          <w:sz w:val="24"/>
          <w:szCs w:val="24"/>
        </w:rPr>
        <w:t>ksionar</w:t>
      </w:r>
      <w:r w:rsidR="00560FA7">
        <w:rPr>
          <w:rFonts w:ascii="Times New Roman" w:hAnsi="Times New Roman"/>
          <w:sz w:val="24"/>
          <w:szCs w:val="24"/>
        </w:rPr>
        <w:t xml:space="preserve">i </w:t>
      </w:r>
      <w:r w:rsidR="00B27059">
        <w:rPr>
          <w:rFonts w:ascii="Times New Roman" w:hAnsi="Times New Roman"/>
          <w:sz w:val="24"/>
          <w:szCs w:val="24"/>
        </w:rPr>
        <w:t>N</w:t>
      </w:r>
      <w:r w:rsidR="00560FA7">
        <w:rPr>
          <w:rFonts w:ascii="Times New Roman" w:hAnsi="Times New Roman"/>
          <w:sz w:val="24"/>
          <w:szCs w:val="24"/>
        </w:rPr>
        <w:t>dikues, K</w:t>
      </w:r>
      <w:r w:rsidR="00560FA7" w:rsidRPr="0086663A">
        <w:rPr>
          <w:rFonts w:ascii="Times New Roman" w:hAnsi="Times New Roman"/>
          <w:sz w:val="24"/>
          <w:szCs w:val="24"/>
        </w:rPr>
        <w:t>ontrollues</w:t>
      </w:r>
      <w:r w:rsidR="00560FA7">
        <w:rPr>
          <w:rFonts w:ascii="Times New Roman" w:hAnsi="Times New Roman"/>
          <w:sz w:val="24"/>
          <w:szCs w:val="24"/>
        </w:rPr>
        <w:t>i</w:t>
      </w:r>
      <w:r w:rsidR="00560FA7" w:rsidRPr="0086663A">
        <w:rPr>
          <w:rFonts w:ascii="Times New Roman" w:hAnsi="Times New Roman"/>
          <w:sz w:val="24"/>
          <w:szCs w:val="24"/>
        </w:rPr>
        <w:t xml:space="preserve"> </w:t>
      </w:r>
      <w:r w:rsidR="00560FA7">
        <w:rPr>
          <w:rFonts w:ascii="Times New Roman" w:hAnsi="Times New Roman"/>
          <w:sz w:val="24"/>
          <w:szCs w:val="24"/>
        </w:rPr>
        <w:t>K</w:t>
      </w:r>
      <w:r w:rsidR="00560FA7" w:rsidRPr="0086663A">
        <w:rPr>
          <w:rFonts w:ascii="Times New Roman" w:hAnsi="Times New Roman"/>
          <w:sz w:val="24"/>
          <w:szCs w:val="24"/>
        </w:rPr>
        <w:t>ryesor,</w:t>
      </w:r>
      <w:r w:rsidR="00560FA7">
        <w:rPr>
          <w:rFonts w:ascii="Times New Roman" w:hAnsi="Times New Roman"/>
          <w:sz w:val="24"/>
          <w:szCs w:val="24"/>
        </w:rPr>
        <w:t xml:space="preserve"> A</w:t>
      </w:r>
      <w:r w:rsidR="00560FA7" w:rsidRPr="0086663A">
        <w:rPr>
          <w:rFonts w:ascii="Times New Roman" w:hAnsi="Times New Roman"/>
          <w:sz w:val="24"/>
          <w:szCs w:val="24"/>
        </w:rPr>
        <w:t>dministrator</w:t>
      </w:r>
      <w:r w:rsidR="00560FA7">
        <w:rPr>
          <w:rFonts w:ascii="Times New Roman" w:hAnsi="Times New Roman"/>
          <w:sz w:val="24"/>
          <w:szCs w:val="24"/>
        </w:rPr>
        <w:t>i, Funksionari Kryesor,</w:t>
      </w:r>
      <w:r w:rsidR="00560FA7" w:rsidRPr="0086663A">
        <w:rPr>
          <w:rFonts w:ascii="Times New Roman" w:hAnsi="Times New Roman"/>
          <w:sz w:val="24"/>
          <w:szCs w:val="24"/>
        </w:rPr>
        <w:t xml:space="preserve"> </w:t>
      </w:r>
      <w:r w:rsidR="00560FA7">
        <w:rPr>
          <w:rFonts w:ascii="Times New Roman" w:hAnsi="Times New Roman"/>
          <w:sz w:val="24"/>
          <w:szCs w:val="24"/>
        </w:rPr>
        <w:t>A</w:t>
      </w:r>
      <w:r w:rsidR="00560FA7" w:rsidRPr="0086663A">
        <w:rPr>
          <w:rFonts w:ascii="Times New Roman" w:hAnsi="Times New Roman"/>
          <w:sz w:val="24"/>
          <w:szCs w:val="24"/>
        </w:rPr>
        <w:t xml:space="preserve">uditues i </w:t>
      </w:r>
      <w:r w:rsidR="00560FA7">
        <w:rPr>
          <w:rFonts w:ascii="Times New Roman" w:hAnsi="Times New Roman"/>
          <w:sz w:val="24"/>
          <w:szCs w:val="24"/>
        </w:rPr>
        <w:t>Brendshëm ose anëtar i Këshillit të Administrimit duhet t</w:t>
      </w:r>
      <w:r w:rsidR="00FB5C30">
        <w:rPr>
          <w:rFonts w:ascii="Times New Roman" w:hAnsi="Times New Roman"/>
          <w:sz w:val="24"/>
          <w:szCs w:val="24"/>
        </w:rPr>
        <w:t>ë</w:t>
      </w:r>
      <w:r w:rsidR="00560FA7">
        <w:rPr>
          <w:rFonts w:ascii="Times New Roman" w:hAnsi="Times New Roman"/>
          <w:sz w:val="24"/>
          <w:szCs w:val="24"/>
        </w:rPr>
        <w:t xml:space="preserve"> plot</w:t>
      </w:r>
      <w:r w:rsidR="00FB5C30">
        <w:rPr>
          <w:rFonts w:ascii="Times New Roman" w:hAnsi="Times New Roman"/>
          <w:sz w:val="24"/>
          <w:szCs w:val="24"/>
        </w:rPr>
        <w:t>ë</w:t>
      </w:r>
      <w:r w:rsidR="00560FA7">
        <w:rPr>
          <w:rFonts w:ascii="Times New Roman" w:hAnsi="Times New Roman"/>
          <w:sz w:val="24"/>
          <w:szCs w:val="24"/>
        </w:rPr>
        <w:t>sojn</w:t>
      </w:r>
      <w:r w:rsidR="00FB5C30">
        <w:rPr>
          <w:rFonts w:ascii="Times New Roman" w:hAnsi="Times New Roman"/>
          <w:sz w:val="24"/>
          <w:szCs w:val="24"/>
        </w:rPr>
        <w:t>ë</w:t>
      </w:r>
      <w:r w:rsidR="00560FA7">
        <w:rPr>
          <w:rFonts w:ascii="Times New Roman" w:hAnsi="Times New Roman"/>
          <w:sz w:val="24"/>
          <w:szCs w:val="24"/>
        </w:rPr>
        <w:t xml:space="preserve"> kërkesat p</w:t>
      </w:r>
      <w:r w:rsidR="00FB5C30">
        <w:rPr>
          <w:rFonts w:ascii="Times New Roman" w:hAnsi="Times New Roman"/>
          <w:sz w:val="24"/>
          <w:szCs w:val="24"/>
        </w:rPr>
        <w:t>ë</w:t>
      </w:r>
      <w:r w:rsidR="00560FA7">
        <w:rPr>
          <w:rFonts w:ascii="Times New Roman" w:hAnsi="Times New Roman"/>
          <w:sz w:val="24"/>
          <w:szCs w:val="24"/>
        </w:rPr>
        <w:t xml:space="preserve">r </w:t>
      </w:r>
      <w:r w:rsidR="00B27059">
        <w:rPr>
          <w:rFonts w:ascii="Times New Roman" w:hAnsi="Times New Roman"/>
          <w:sz w:val="24"/>
          <w:szCs w:val="24"/>
        </w:rPr>
        <w:t>p</w:t>
      </w:r>
      <w:r w:rsidR="00FB5C30">
        <w:rPr>
          <w:rFonts w:ascii="Times New Roman" w:hAnsi="Times New Roman"/>
          <w:sz w:val="24"/>
          <w:szCs w:val="24"/>
        </w:rPr>
        <w:t>ë</w:t>
      </w:r>
      <w:r w:rsidR="00B27059">
        <w:rPr>
          <w:rFonts w:ascii="Times New Roman" w:hAnsi="Times New Roman"/>
          <w:sz w:val="24"/>
          <w:szCs w:val="24"/>
        </w:rPr>
        <w:t>rshtatshm</w:t>
      </w:r>
      <w:r w:rsidR="00FB5C30">
        <w:rPr>
          <w:rFonts w:ascii="Times New Roman" w:hAnsi="Times New Roman"/>
          <w:sz w:val="24"/>
          <w:szCs w:val="24"/>
        </w:rPr>
        <w:t>ë</w:t>
      </w:r>
      <w:r w:rsidR="00B27059">
        <w:rPr>
          <w:rFonts w:ascii="Times New Roman" w:hAnsi="Times New Roman"/>
          <w:sz w:val="24"/>
          <w:szCs w:val="24"/>
        </w:rPr>
        <w:t>ri dhe aftësi gjat</w:t>
      </w:r>
      <w:r w:rsidR="00FB5C30">
        <w:rPr>
          <w:rFonts w:ascii="Times New Roman" w:hAnsi="Times New Roman"/>
          <w:sz w:val="24"/>
          <w:szCs w:val="24"/>
        </w:rPr>
        <w:t>ë</w:t>
      </w:r>
      <w:r w:rsidR="00B27059">
        <w:rPr>
          <w:rFonts w:ascii="Times New Roman" w:hAnsi="Times New Roman"/>
          <w:sz w:val="24"/>
          <w:szCs w:val="24"/>
        </w:rPr>
        <w:t xml:space="preserve"> gjith</w:t>
      </w:r>
      <w:r w:rsidR="00FB5C30">
        <w:rPr>
          <w:rFonts w:ascii="Times New Roman" w:hAnsi="Times New Roman"/>
          <w:sz w:val="24"/>
          <w:szCs w:val="24"/>
        </w:rPr>
        <w:t>ë</w:t>
      </w:r>
      <w:r w:rsidR="00B27059">
        <w:rPr>
          <w:rFonts w:ascii="Times New Roman" w:hAnsi="Times New Roman"/>
          <w:sz w:val="24"/>
          <w:szCs w:val="24"/>
        </w:rPr>
        <w:t xml:space="preserve"> kohës q</w:t>
      </w:r>
      <w:r w:rsidR="00FB5C30">
        <w:rPr>
          <w:rFonts w:ascii="Times New Roman" w:hAnsi="Times New Roman"/>
          <w:sz w:val="24"/>
          <w:szCs w:val="24"/>
        </w:rPr>
        <w:t>ë</w:t>
      </w:r>
      <w:r w:rsidR="00B27059">
        <w:rPr>
          <w:rFonts w:ascii="Times New Roman" w:hAnsi="Times New Roman"/>
          <w:sz w:val="24"/>
          <w:szCs w:val="24"/>
        </w:rPr>
        <w:t xml:space="preserve"> janë n</w:t>
      </w:r>
      <w:r w:rsidR="00FB5C30">
        <w:rPr>
          <w:rFonts w:ascii="Times New Roman" w:hAnsi="Times New Roman"/>
          <w:sz w:val="24"/>
          <w:szCs w:val="24"/>
        </w:rPr>
        <w:t>ë</w:t>
      </w:r>
      <w:r w:rsidR="00B27059">
        <w:rPr>
          <w:rFonts w:ascii="Times New Roman" w:hAnsi="Times New Roman"/>
          <w:sz w:val="24"/>
          <w:szCs w:val="24"/>
        </w:rPr>
        <w:t xml:space="preserve"> pozicionet p</w:t>
      </w:r>
      <w:r w:rsidR="00FB5C30">
        <w:rPr>
          <w:rFonts w:ascii="Times New Roman" w:hAnsi="Times New Roman"/>
          <w:sz w:val="24"/>
          <w:szCs w:val="24"/>
        </w:rPr>
        <w:t>ë</w:t>
      </w:r>
      <w:r w:rsidR="00B27059">
        <w:rPr>
          <w:rFonts w:ascii="Times New Roman" w:hAnsi="Times New Roman"/>
          <w:sz w:val="24"/>
          <w:szCs w:val="24"/>
        </w:rPr>
        <w:t>rkat</w:t>
      </w:r>
      <w:r w:rsidR="00FB5C30">
        <w:rPr>
          <w:rFonts w:ascii="Times New Roman" w:hAnsi="Times New Roman"/>
          <w:sz w:val="24"/>
          <w:szCs w:val="24"/>
        </w:rPr>
        <w:t>ë</w:t>
      </w:r>
      <w:r w:rsidR="00B27059">
        <w:rPr>
          <w:rFonts w:ascii="Times New Roman" w:hAnsi="Times New Roman"/>
          <w:sz w:val="24"/>
          <w:szCs w:val="24"/>
        </w:rPr>
        <w:t>se. N</w:t>
      </w:r>
      <w:r w:rsidR="00FB5C30">
        <w:rPr>
          <w:rFonts w:ascii="Times New Roman" w:hAnsi="Times New Roman"/>
          <w:sz w:val="24"/>
          <w:szCs w:val="24"/>
        </w:rPr>
        <w:t>ë</w:t>
      </w:r>
      <w:r w:rsidR="00B27059">
        <w:rPr>
          <w:rFonts w:ascii="Times New Roman" w:hAnsi="Times New Roman"/>
          <w:sz w:val="24"/>
          <w:szCs w:val="24"/>
        </w:rPr>
        <w:t xml:space="preserve"> ligj </w:t>
      </w:r>
      <w:r w:rsidR="00FB5C30">
        <w:rPr>
          <w:rFonts w:ascii="Times New Roman" w:hAnsi="Times New Roman"/>
          <w:sz w:val="24"/>
          <w:szCs w:val="24"/>
        </w:rPr>
        <w:t>ë</w:t>
      </w:r>
      <w:r w:rsidR="00B27059">
        <w:rPr>
          <w:rFonts w:ascii="Times New Roman" w:hAnsi="Times New Roman"/>
          <w:sz w:val="24"/>
          <w:szCs w:val="24"/>
        </w:rPr>
        <w:t>sht</w:t>
      </w:r>
      <w:r w:rsidR="00FB5C30">
        <w:rPr>
          <w:rFonts w:ascii="Times New Roman" w:hAnsi="Times New Roman"/>
          <w:sz w:val="24"/>
          <w:szCs w:val="24"/>
        </w:rPr>
        <w:t>ë</w:t>
      </w:r>
      <w:r w:rsidR="00B27059">
        <w:rPr>
          <w:rFonts w:ascii="Times New Roman" w:hAnsi="Times New Roman"/>
          <w:sz w:val="24"/>
          <w:szCs w:val="24"/>
        </w:rPr>
        <w:t xml:space="preserve"> parashikuar e drejta e Autoritetit p</w:t>
      </w:r>
      <w:r w:rsidR="00FB5C30">
        <w:rPr>
          <w:rFonts w:ascii="Times New Roman" w:hAnsi="Times New Roman"/>
          <w:sz w:val="24"/>
          <w:szCs w:val="24"/>
        </w:rPr>
        <w:t>ë</w:t>
      </w:r>
      <w:r w:rsidR="00B27059">
        <w:rPr>
          <w:rFonts w:ascii="Times New Roman" w:hAnsi="Times New Roman"/>
          <w:sz w:val="24"/>
          <w:szCs w:val="24"/>
        </w:rPr>
        <w:t>r t</w:t>
      </w:r>
      <w:r w:rsidR="00FB5C30">
        <w:rPr>
          <w:rFonts w:ascii="Times New Roman" w:hAnsi="Times New Roman"/>
          <w:sz w:val="24"/>
          <w:szCs w:val="24"/>
        </w:rPr>
        <w:t>ë</w:t>
      </w:r>
      <w:r w:rsidR="00B27059">
        <w:rPr>
          <w:rFonts w:ascii="Times New Roman" w:hAnsi="Times New Roman"/>
          <w:sz w:val="24"/>
          <w:szCs w:val="24"/>
        </w:rPr>
        <w:t xml:space="preserve"> nxjerr</w:t>
      </w:r>
      <w:r w:rsidR="00FB5C30">
        <w:rPr>
          <w:rFonts w:ascii="Times New Roman" w:hAnsi="Times New Roman"/>
          <w:sz w:val="24"/>
          <w:szCs w:val="24"/>
        </w:rPr>
        <w:t>ë</w:t>
      </w:r>
      <w:r w:rsidR="00B27059">
        <w:rPr>
          <w:rFonts w:ascii="Times New Roman" w:hAnsi="Times New Roman"/>
          <w:sz w:val="24"/>
          <w:szCs w:val="24"/>
        </w:rPr>
        <w:t xml:space="preserve"> rregullore ku t</w:t>
      </w:r>
      <w:r w:rsidR="00FB5C30">
        <w:rPr>
          <w:rFonts w:ascii="Times New Roman" w:hAnsi="Times New Roman"/>
          <w:sz w:val="24"/>
          <w:szCs w:val="24"/>
        </w:rPr>
        <w:t>ë</w:t>
      </w:r>
      <w:r w:rsidR="00B27059">
        <w:rPr>
          <w:rFonts w:ascii="Times New Roman" w:hAnsi="Times New Roman"/>
          <w:sz w:val="24"/>
          <w:szCs w:val="24"/>
        </w:rPr>
        <w:t xml:space="preserve"> përcaktohen kërkesa t</w:t>
      </w:r>
      <w:r w:rsidR="00FB5C30">
        <w:rPr>
          <w:rFonts w:ascii="Times New Roman" w:hAnsi="Times New Roman"/>
          <w:sz w:val="24"/>
          <w:szCs w:val="24"/>
        </w:rPr>
        <w:t>ë</w:t>
      </w:r>
      <w:r w:rsidR="00B27059">
        <w:rPr>
          <w:rFonts w:ascii="Times New Roman" w:hAnsi="Times New Roman"/>
          <w:sz w:val="24"/>
          <w:szCs w:val="24"/>
        </w:rPr>
        <w:t xml:space="preserve"> mëtejshme p</w:t>
      </w:r>
      <w:r w:rsidR="00FB5C30">
        <w:rPr>
          <w:rFonts w:ascii="Times New Roman" w:hAnsi="Times New Roman"/>
          <w:sz w:val="24"/>
          <w:szCs w:val="24"/>
        </w:rPr>
        <w:t>ë</w:t>
      </w:r>
      <w:r w:rsidR="00B27059">
        <w:rPr>
          <w:rFonts w:ascii="Times New Roman" w:hAnsi="Times New Roman"/>
          <w:sz w:val="24"/>
          <w:szCs w:val="24"/>
        </w:rPr>
        <w:t>r t</w:t>
      </w:r>
      <w:r w:rsidR="00FB5C30">
        <w:rPr>
          <w:rFonts w:ascii="Times New Roman" w:hAnsi="Times New Roman"/>
          <w:sz w:val="24"/>
          <w:szCs w:val="24"/>
        </w:rPr>
        <w:t>ë</w:t>
      </w:r>
      <w:r w:rsidR="00B27059">
        <w:rPr>
          <w:rFonts w:ascii="Times New Roman" w:hAnsi="Times New Roman"/>
          <w:sz w:val="24"/>
          <w:szCs w:val="24"/>
        </w:rPr>
        <w:t xml:space="preserve"> </w:t>
      </w:r>
      <w:r w:rsidR="00FD0427">
        <w:rPr>
          <w:rFonts w:ascii="Times New Roman" w:hAnsi="Times New Roman"/>
          <w:sz w:val="24"/>
          <w:szCs w:val="24"/>
        </w:rPr>
        <w:t>qenë</w:t>
      </w:r>
      <w:r w:rsidR="00B27059">
        <w:rPr>
          <w:rFonts w:ascii="Times New Roman" w:hAnsi="Times New Roman"/>
          <w:sz w:val="24"/>
          <w:szCs w:val="24"/>
        </w:rPr>
        <w:t xml:space="preserve"> i p</w:t>
      </w:r>
      <w:r w:rsidR="00FB5C30">
        <w:rPr>
          <w:rFonts w:ascii="Times New Roman" w:hAnsi="Times New Roman"/>
          <w:sz w:val="24"/>
          <w:szCs w:val="24"/>
        </w:rPr>
        <w:t>ë</w:t>
      </w:r>
      <w:r w:rsidR="00B27059">
        <w:rPr>
          <w:rFonts w:ascii="Times New Roman" w:hAnsi="Times New Roman"/>
          <w:sz w:val="24"/>
          <w:szCs w:val="24"/>
        </w:rPr>
        <w:t>rshtatsh</w:t>
      </w:r>
      <w:r w:rsidR="00FB5C30">
        <w:rPr>
          <w:rFonts w:ascii="Times New Roman" w:hAnsi="Times New Roman"/>
          <w:sz w:val="24"/>
          <w:szCs w:val="24"/>
        </w:rPr>
        <w:t>ë</w:t>
      </w:r>
      <w:r w:rsidR="00B27059">
        <w:rPr>
          <w:rFonts w:ascii="Times New Roman" w:hAnsi="Times New Roman"/>
          <w:sz w:val="24"/>
          <w:szCs w:val="24"/>
        </w:rPr>
        <w:t>m dhe i aft</w:t>
      </w:r>
      <w:r w:rsidR="00FB5C30">
        <w:rPr>
          <w:rFonts w:ascii="Times New Roman" w:hAnsi="Times New Roman"/>
          <w:sz w:val="24"/>
          <w:szCs w:val="24"/>
        </w:rPr>
        <w:t>ë</w:t>
      </w:r>
      <w:r w:rsidR="00B27059">
        <w:rPr>
          <w:rFonts w:ascii="Times New Roman" w:hAnsi="Times New Roman"/>
          <w:sz w:val="24"/>
          <w:szCs w:val="24"/>
        </w:rPr>
        <w:t>.</w:t>
      </w:r>
    </w:p>
    <w:p w:rsidR="00C001A0" w:rsidRDefault="00C001A0" w:rsidP="00C001A0">
      <w:pPr>
        <w:spacing w:after="0" w:line="360" w:lineRule="auto"/>
        <w:jc w:val="both"/>
        <w:rPr>
          <w:rFonts w:ascii="Times New Roman" w:hAnsi="Times New Roman"/>
          <w:sz w:val="24"/>
          <w:szCs w:val="24"/>
        </w:rPr>
      </w:pPr>
    </w:p>
    <w:p w:rsidR="00B27059" w:rsidRDefault="00B27059" w:rsidP="00C001A0">
      <w:pPr>
        <w:spacing w:after="0" w:line="360" w:lineRule="auto"/>
        <w:jc w:val="both"/>
        <w:rPr>
          <w:rFonts w:ascii="Times New Roman" w:hAnsi="Times New Roman"/>
          <w:sz w:val="24"/>
          <w:szCs w:val="24"/>
        </w:rPr>
      </w:pPr>
      <w:r>
        <w:rPr>
          <w:rFonts w:ascii="Times New Roman" w:hAnsi="Times New Roman"/>
          <w:sz w:val="24"/>
          <w:szCs w:val="24"/>
        </w:rPr>
        <w:t>P</w:t>
      </w:r>
      <w:r w:rsidR="00B42C21">
        <w:rPr>
          <w:rFonts w:ascii="Times New Roman" w:hAnsi="Times New Roman"/>
          <w:sz w:val="24"/>
          <w:szCs w:val="24"/>
        </w:rPr>
        <w:t>ikat</w:t>
      </w:r>
      <w:r>
        <w:rPr>
          <w:rFonts w:ascii="Times New Roman" w:hAnsi="Times New Roman"/>
          <w:sz w:val="24"/>
          <w:szCs w:val="24"/>
        </w:rPr>
        <w:t xml:space="preserve"> </w:t>
      </w:r>
      <w:r w:rsidR="0089432D">
        <w:rPr>
          <w:rFonts w:ascii="Times New Roman" w:hAnsi="Times New Roman"/>
          <w:sz w:val="24"/>
          <w:szCs w:val="24"/>
        </w:rPr>
        <w:t>7</w:t>
      </w:r>
      <w:r>
        <w:rPr>
          <w:rFonts w:ascii="Times New Roman" w:hAnsi="Times New Roman"/>
          <w:sz w:val="24"/>
          <w:szCs w:val="24"/>
        </w:rPr>
        <w:t xml:space="preserve"> dhe </w:t>
      </w:r>
      <w:r w:rsidR="0089432D">
        <w:rPr>
          <w:rFonts w:ascii="Times New Roman" w:hAnsi="Times New Roman"/>
          <w:sz w:val="24"/>
          <w:szCs w:val="24"/>
        </w:rPr>
        <w:t>8</w:t>
      </w:r>
      <w:r w:rsidR="00FD0427">
        <w:rPr>
          <w:rFonts w:ascii="Times New Roman" w:hAnsi="Times New Roman"/>
          <w:sz w:val="24"/>
          <w:szCs w:val="24"/>
        </w:rPr>
        <w:t>,</w:t>
      </w:r>
      <w:r>
        <w:rPr>
          <w:rFonts w:ascii="Times New Roman" w:hAnsi="Times New Roman"/>
          <w:sz w:val="24"/>
          <w:szCs w:val="24"/>
        </w:rPr>
        <w:t xml:space="preserve"> parashikojn</w:t>
      </w:r>
      <w:r w:rsidR="00FB5C30">
        <w:rPr>
          <w:rFonts w:ascii="Times New Roman" w:hAnsi="Times New Roman"/>
          <w:sz w:val="24"/>
          <w:szCs w:val="24"/>
        </w:rPr>
        <w:t>ë</w:t>
      </w:r>
      <w:r>
        <w:rPr>
          <w:rFonts w:ascii="Times New Roman" w:hAnsi="Times New Roman"/>
          <w:sz w:val="24"/>
          <w:szCs w:val="24"/>
        </w:rPr>
        <w:t xml:space="preserve"> t</w:t>
      </w:r>
      <w:r w:rsidR="00FB5C30">
        <w:rPr>
          <w:rFonts w:ascii="Times New Roman" w:hAnsi="Times New Roman"/>
          <w:sz w:val="24"/>
          <w:szCs w:val="24"/>
        </w:rPr>
        <w:t>ë</w:t>
      </w:r>
      <w:r>
        <w:rPr>
          <w:rFonts w:ascii="Times New Roman" w:hAnsi="Times New Roman"/>
          <w:sz w:val="24"/>
          <w:szCs w:val="24"/>
        </w:rPr>
        <w:t xml:space="preserve"> drejt</w:t>
      </w:r>
      <w:r w:rsidR="00FB5C30">
        <w:rPr>
          <w:rFonts w:ascii="Times New Roman" w:hAnsi="Times New Roman"/>
          <w:sz w:val="24"/>
          <w:szCs w:val="24"/>
        </w:rPr>
        <w:t>ë</w:t>
      </w:r>
      <w:r>
        <w:rPr>
          <w:rFonts w:ascii="Times New Roman" w:hAnsi="Times New Roman"/>
          <w:sz w:val="24"/>
          <w:szCs w:val="24"/>
        </w:rPr>
        <w:t>n e Autoritetit p</w:t>
      </w:r>
      <w:r w:rsidR="00FB5C30">
        <w:rPr>
          <w:rFonts w:ascii="Times New Roman" w:hAnsi="Times New Roman"/>
          <w:sz w:val="24"/>
          <w:szCs w:val="24"/>
        </w:rPr>
        <w:t>ë</w:t>
      </w:r>
      <w:r>
        <w:rPr>
          <w:rFonts w:ascii="Times New Roman" w:hAnsi="Times New Roman"/>
          <w:sz w:val="24"/>
          <w:szCs w:val="24"/>
        </w:rPr>
        <w:t>r t</w:t>
      </w:r>
      <w:r w:rsidR="00FB5C30">
        <w:rPr>
          <w:rFonts w:ascii="Times New Roman" w:hAnsi="Times New Roman"/>
          <w:sz w:val="24"/>
          <w:szCs w:val="24"/>
        </w:rPr>
        <w:t>ë</w:t>
      </w:r>
      <w:r>
        <w:rPr>
          <w:rFonts w:ascii="Times New Roman" w:hAnsi="Times New Roman"/>
          <w:sz w:val="24"/>
          <w:szCs w:val="24"/>
        </w:rPr>
        <w:t xml:space="preserve"> miratuar ndryshimin apo riemërimin e</w:t>
      </w:r>
      <w:r w:rsidR="00AC7D6D">
        <w:rPr>
          <w:rFonts w:ascii="Times New Roman" w:hAnsi="Times New Roman"/>
          <w:sz w:val="24"/>
          <w:szCs w:val="24"/>
        </w:rPr>
        <w:t xml:space="preserve"> </w:t>
      </w:r>
      <w:r>
        <w:rPr>
          <w:rFonts w:ascii="Times New Roman" w:hAnsi="Times New Roman"/>
          <w:sz w:val="24"/>
          <w:szCs w:val="24"/>
        </w:rPr>
        <w:t>Administratorit ose An</w:t>
      </w:r>
      <w:r w:rsidR="00FB5C30">
        <w:rPr>
          <w:rFonts w:ascii="Times New Roman" w:hAnsi="Times New Roman"/>
          <w:sz w:val="24"/>
          <w:szCs w:val="24"/>
        </w:rPr>
        <w:t>ë</w:t>
      </w:r>
      <w:r>
        <w:rPr>
          <w:rFonts w:ascii="Times New Roman" w:hAnsi="Times New Roman"/>
          <w:sz w:val="24"/>
          <w:szCs w:val="24"/>
        </w:rPr>
        <w:t>tarit t</w:t>
      </w:r>
      <w:r w:rsidR="00FB5C30">
        <w:rPr>
          <w:rFonts w:ascii="Times New Roman" w:hAnsi="Times New Roman"/>
          <w:sz w:val="24"/>
          <w:szCs w:val="24"/>
        </w:rPr>
        <w:t>ë</w:t>
      </w:r>
      <w:r>
        <w:rPr>
          <w:rFonts w:ascii="Times New Roman" w:hAnsi="Times New Roman"/>
          <w:sz w:val="24"/>
          <w:szCs w:val="24"/>
        </w:rPr>
        <w:t xml:space="preserve"> K</w:t>
      </w:r>
      <w:r w:rsidR="00FB5C30">
        <w:rPr>
          <w:rFonts w:ascii="Times New Roman" w:hAnsi="Times New Roman"/>
          <w:sz w:val="24"/>
          <w:szCs w:val="24"/>
        </w:rPr>
        <w:t>ë</w:t>
      </w:r>
      <w:r>
        <w:rPr>
          <w:rFonts w:ascii="Times New Roman" w:hAnsi="Times New Roman"/>
          <w:sz w:val="24"/>
          <w:szCs w:val="24"/>
        </w:rPr>
        <w:t>shillit t</w:t>
      </w:r>
      <w:r w:rsidR="00FB5C30">
        <w:rPr>
          <w:rFonts w:ascii="Times New Roman" w:hAnsi="Times New Roman"/>
          <w:sz w:val="24"/>
          <w:szCs w:val="24"/>
        </w:rPr>
        <w:t>ë</w:t>
      </w:r>
      <w:r w:rsidR="003E4B00">
        <w:rPr>
          <w:rFonts w:ascii="Times New Roman" w:hAnsi="Times New Roman"/>
          <w:sz w:val="24"/>
          <w:szCs w:val="24"/>
        </w:rPr>
        <w:t xml:space="preserve"> A</w:t>
      </w:r>
      <w:r>
        <w:rPr>
          <w:rFonts w:ascii="Times New Roman" w:hAnsi="Times New Roman"/>
          <w:sz w:val="24"/>
          <w:szCs w:val="24"/>
        </w:rPr>
        <w:t>dministrimit</w:t>
      </w:r>
      <w:r w:rsidR="003E4B00">
        <w:rPr>
          <w:rFonts w:ascii="Times New Roman" w:hAnsi="Times New Roman"/>
          <w:sz w:val="24"/>
          <w:szCs w:val="24"/>
        </w:rPr>
        <w:t>,</w:t>
      </w:r>
      <w:r>
        <w:rPr>
          <w:rFonts w:ascii="Times New Roman" w:hAnsi="Times New Roman"/>
          <w:sz w:val="24"/>
          <w:szCs w:val="24"/>
        </w:rPr>
        <w:t xml:space="preserve"> gjithashtu </w:t>
      </w:r>
      <w:r w:rsidR="00FB5C30">
        <w:rPr>
          <w:rFonts w:ascii="Times New Roman" w:hAnsi="Times New Roman"/>
          <w:sz w:val="24"/>
          <w:szCs w:val="24"/>
        </w:rPr>
        <w:t>ë</w:t>
      </w:r>
      <w:r>
        <w:rPr>
          <w:rFonts w:ascii="Times New Roman" w:hAnsi="Times New Roman"/>
          <w:sz w:val="24"/>
          <w:szCs w:val="24"/>
        </w:rPr>
        <w:t>sht</w:t>
      </w:r>
      <w:r w:rsidR="00FB5C30">
        <w:rPr>
          <w:rFonts w:ascii="Times New Roman" w:hAnsi="Times New Roman"/>
          <w:sz w:val="24"/>
          <w:szCs w:val="24"/>
        </w:rPr>
        <w:t>ë</w:t>
      </w:r>
      <w:r>
        <w:rPr>
          <w:rFonts w:ascii="Times New Roman" w:hAnsi="Times New Roman"/>
          <w:sz w:val="24"/>
          <w:szCs w:val="24"/>
        </w:rPr>
        <w:t xml:space="preserve"> shtuar e drejta e Autoritetit p</w:t>
      </w:r>
      <w:r w:rsidR="00FB5C30">
        <w:rPr>
          <w:rFonts w:ascii="Times New Roman" w:hAnsi="Times New Roman"/>
          <w:sz w:val="24"/>
          <w:szCs w:val="24"/>
        </w:rPr>
        <w:t>ë</w:t>
      </w:r>
      <w:r>
        <w:rPr>
          <w:rFonts w:ascii="Times New Roman" w:hAnsi="Times New Roman"/>
          <w:sz w:val="24"/>
          <w:szCs w:val="24"/>
        </w:rPr>
        <w:t>r t</w:t>
      </w:r>
      <w:r w:rsidR="00FB5C30">
        <w:rPr>
          <w:rFonts w:ascii="Times New Roman" w:hAnsi="Times New Roman"/>
          <w:sz w:val="24"/>
          <w:szCs w:val="24"/>
        </w:rPr>
        <w:t>ë</w:t>
      </w:r>
      <w:r>
        <w:rPr>
          <w:rFonts w:ascii="Times New Roman" w:hAnsi="Times New Roman"/>
          <w:sz w:val="24"/>
          <w:szCs w:val="24"/>
        </w:rPr>
        <w:t xml:space="preserve"> miratuar ndryshimet e statutit t</w:t>
      </w:r>
      <w:r w:rsidR="00FB5C30">
        <w:rPr>
          <w:rFonts w:ascii="Times New Roman" w:hAnsi="Times New Roman"/>
          <w:sz w:val="24"/>
          <w:szCs w:val="24"/>
        </w:rPr>
        <w:t>ë</w:t>
      </w:r>
      <w:r>
        <w:rPr>
          <w:rFonts w:ascii="Times New Roman" w:hAnsi="Times New Roman"/>
          <w:sz w:val="24"/>
          <w:szCs w:val="24"/>
        </w:rPr>
        <w:t xml:space="preserve"> shoq</w:t>
      </w:r>
      <w:r w:rsidR="00FB5C30">
        <w:rPr>
          <w:rFonts w:ascii="Times New Roman" w:hAnsi="Times New Roman"/>
          <w:sz w:val="24"/>
          <w:szCs w:val="24"/>
        </w:rPr>
        <w:t>ë</w:t>
      </w:r>
      <w:r>
        <w:rPr>
          <w:rFonts w:ascii="Times New Roman" w:hAnsi="Times New Roman"/>
          <w:sz w:val="24"/>
          <w:szCs w:val="24"/>
        </w:rPr>
        <w:t>ris</w:t>
      </w:r>
      <w:r w:rsidR="00FB5C30">
        <w:rPr>
          <w:rFonts w:ascii="Times New Roman" w:hAnsi="Times New Roman"/>
          <w:sz w:val="24"/>
          <w:szCs w:val="24"/>
        </w:rPr>
        <w:t>ë</w:t>
      </w:r>
      <w:r>
        <w:rPr>
          <w:rFonts w:ascii="Times New Roman" w:hAnsi="Times New Roman"/>
          <w:sz w:val="24"/>
          <w:szCs w:val="24"/>
        </w:rPr>
        <w:t>. Kjo dispozit</w:t>
      </w:r>
      <w:r w:rsidR="00FB5C30">
        <w:rPr>
          <w:rFonts w:ascii="Times New Roman" w:hAnsi="Times New Roman"/>
          <w:sz w:val="24"/>
          <w:szCs w:val="24"/>
        </w:rPr>
        <w:t>ë</w:t>
      </w:r>
      <w:r>
        <w:rPr>
          <w:rFonts w:ascii="Times New Roman" w:hAnsi="Times New Roman"/>
          <w:sz w:val="24"/>
          <w:szCs w:val="24"/>
        </w:rPr>
        <w:t xml:space="preserve"> n</w:t>
      </w:r>
      <w:r w:rsidR="00FB5C30">
        <w:rPr>
          <w:rFonts w:ascii="Times New Roman" w:hAnsi="Times New Roman"/>
          <w:sz w:val="24"/>
          <w:szCs w:val="24"/>
        </w:rPr>
        <w:t>ë</w:t>
      </w:r>
      <w:r>
        <w:rPr>
          <w:rFonts w:ascii="Times New Roman" w:hAnsi="Times New Roman"/>
          <w:sz w:val="24"/>
          <w:szCs w:val="24"/>
        </w:rPr>
        <w:t xml:space="preserve"> ligjin ekzistues mungonte duke sjell</w:t>
      </w:r>
      <w:r w:rsidR="00FB5C30">
        <w:rPr>
          <w:rFonts w:ascii="Times New Roman" w:hAnsi="Times New Roman"/>
          <w:sz w:val="24"/>
          <w:szCs w:val="24"/>
        </w:rPr>
        <w:t>ë</w:t>
      </w:r>
      <w:r>
        <w:rPr>
          <w:rFonts w:ascii="Times New Roman" w:hAnsi="Times New Roman"/>
          <w:sz w:val="24"/>
          <w:szCs w:val="24"/>
        </w:rPr>
        <w:t xml:space="preserve"> kështu vakum ligjor n</w:t>
      </w:r>
      <w:r w:rsidR="00FB5C30">
        <w:rPr>
          <w:rFonts w:ascii="Times New Roman" w:hAnsi="Times New Roman"/>
          <w:sz w:val="24"/>
          <w:szCs w:val="24"/>
        </w:rPr>
        <w:t>ë</w:t>
      </w:r>
      <w:r>
        <w:rPr>
          <w:rFonts w:ascii="Times New Roman" w:hAnsi="Times New Roman"/>
          <w:sz w:val="24"/>
          <w:szCs w:val="24"/>
        </w:rPr>
        <w:t xml:space="preserve"> rastet e ndryshimeve t</w:t>
      </w:r>
      <w:r w:rsidR="00FB5C30">
        <w:rPr>
          <w:rFonts w:ascii="Times New Roman" w:hAnsi="Times New Roman"/>
          <w:sz w:val="24"/>
          <w:szCs w:val="24"/>
        </w:rPr>
        <w:t>ë</w:t>
      </w:r>
      <w:r>
        <w:rPr>
          <w:rFonts w:ascii="Times New Roman" w:hAnsi="Times New Roman"/>
          <w:sz w:val="24"/>
          <w:szCs w:val="24"/>
        </w:rPr>
        <w:t xml:space="preserve"> statutit ose n</w:t>
      </w:r>
      <w:r w:rsidR="00FB5C30">
        <w:rPr>
          <w:rFonts w:ascii="Times New Roman" w:hAnsi="Times New Roman"/>
          <w:sz w:val="24"/>
          <w:szCs w:val="24"/>
        </w:rPr>
        <w:t>ë</w:t>
      </w:r>
      <w:r>
        <w:rPr>
          <w:rFonts w:ascii="Times New Roman" w:hAnsi="Times New Roman"/>
          <w:sz w:val="24"/>
          <w:szCs w:val="24"/>
        </w:rPr>
        <w:t xml:space="preserve"> rastet e mbarimit t</w:t>
      </w:r>
      <w:r w:rsidR="00FB5C30">
        <w:rPr>
          <w:rFonts w:ascii="Times New Roman" w:hAnsi="Times New Roman"/>
          <w:sz w:val="24"/>
          <w:szCs w:val="24"/>
        </w:rPr>
        <w:t>ë</w:t>
      </w:r>
      <w:r>
        <w:rPr>
          <w:rFonts w:ascii="Times New Roman" w:hAnsi="Times New Roman"/>
          <w:sz w:val="24"/>
          <w:szCs w:val="24"/>
        </w:rPr>
        <w:t xml:space="preserve"> mandatit t</w:t>
      </w:r>
      <w:r w:rsidR="00FB5C30">
        <w:rPr>
          <w:rFonts w:ascii="Times New Roman" w:hAnsi="Times New Roman"/>
          <w:sz w:val="24"/>
          <w:szCs w:val="24"/>
        </w:rPr>
        <w:t>ë</w:t>
      </w:r>
      <w:r>
        <w:rPr>
          <w:rFonts w:ascii="Times New Roman" w:hAnsi="Times New Roman"/>
          <w:sz w:val="24"/>
          <w:szCs w:val="24"/>
        </w:rPr>
        <w:t xml:space="preserve"> Administratorit.</w:t>
      </w:r>
    </w:p>
    <w:p w:rsidR="00C001A0" w:rsidRDefault="00C001A0" w:rsidP="00C001A0">
      <w:pPr>
        <w:spacing w:after="0" w:line="360" w:lineRule="auto"/>
        <w:jc w:val="both"/>
        <w:rPr>
          <w:rFonts w:cstheme="minorHAnsi"/>
          <w:b/>
          <w:sz w:val="24"/>
          <w:szCs w:val="24"/>
        </w:rPr>
      </w:pPr>
    </w:p>
    <w:p w:rsidR="00B27059" w:rsidRPr="00186972" w:rsidRDefault="006000EF" w:rsidP="00C001A0">
      <w:pPr>
        <w:spacing w:after="0" w:line="360" w:lineRule="auto"/>
        <w:jc w:val="both"/>
        <w:rPr>
          <w:rFonts w:cstheme="minorHAnsi"/>
          <w:sz w:val="24"/>
          <w:szCs w:val="24"/>
        </w:rPr>
      </w:pPr>
      <w:r w:rsidRPr="006000EF">
        <w:rPr>
          <w:rFonts w:cstheme="minorHAnsi"/>
          <w:b/>
          <w:sz w:val="24"/>
          <w:szCs w:val="24"/>
        </w:rPr>
        <w:t>Neni 1</w:t>
      </w:r>
      <w:r w:rsidR="00E034E3">
        <w:rPr>
          <w:rFonts w:cstheme="minorHAnsi"/>
          <w:b/>
          <w:sz w:val="24"/>
          <w:szCs w:val="24"/>
        </w:rPr>
        <w:t>8</w:t>
      </w:r>
      <w:r w:rsidRPr="006000EF">
        <w:rPr>
          <w:rFonts w:cstheme="minorHAnsi"/>
          <w:b/>
          <w:sz w:val="24"/>
          <w:szCs w:val="24"/>
        </w:rPr>
        <w:t xml:space="preserve">- </w:t>
      </w:r>
      <w:r w:rsidR="0041129A" w:rsidRPr="00186972">
        <w:rPr>
          <w:rFonts w:cstheme="minorHAnsi"/>
          <w:b/>
          <w:sz w:val="24"/>
          <w:szCs w:val="24"/>
        </w:rPr>
        <w:t>propozon</w:t>
      </w:r>
      <w:r w:rsidR="0041129A" w:rsidRPr="006000EF">
        <w:rPr>
          <w:rFonts w:cstheme="minorHAnsi"/>
          <w:b/>
          <w:sz w:val="24"/>
          <w:szCs w:val="24"/>
        </w:rPr>
        <w:t xml:space="preserve"> </w:t>
      </w:r>
      <w:r w:rsidRPr="006000EF">
        <w:rPr>
          <w:rFonts w:cstheme="minorHAnsi"/>
          <w:b/>
          <w:sz w:val="24"/>
          <w:szCs w:val="24"/>
        </w:rPr>
        <w:t>ndryshime</w:t>
      </w:r>
      <w:r w:rsidRPr="00186972">
        <w:rPr>
          <w:rFonts w:cstheme="minorHAnsi"/>
          <w:b/>
          <w:sz w:val="24"/>
          <w:szCs w:val="24"/>
        </w:rPr>
        <w:t xml:space="preserve"> n</w:t>
      </w:r>
      <w:r>
        <w:rPr>
          <w:rFonts w:cstheme="minorHAnsi"/>
          <w:b/>
          <w:sz w:val="24"/>
          <w:szCs w:val="24"/>
        </w:rPr>
        <w:t>ë</w:t>
      </w:r>
      <w:r w:rsidRPr="00186972">
        <w:rPr>
          <w:rFonts w:cstheme="minorHAnsi"/>
          <w:b/>
          <w:sz w:val="24"/>
          <w:szCs w:val="24"/>
        </w:rPr>
        <w:t xml:space="preserve"> nenin 2</w:t>
      </w:r>
      <w:r>
        <w:rPr>
          <w:rFonts w:cstheme="minorHAnsi"/>
          <w:b/>
          <w:sz w:val="24"/>
          <w:szCs w:val="24"/>
        </w:rPr>
        <w:t>6</w:t>
      </w:r>
      <w:r w:rsidRPr="00186972">
        <w:rPr>
          <w:rFonts w:cstheme="minorHAnsi"/>
          <w:b/>
          <w:sz w:val="24"/>
          <w:szCs w:val="24"/>
        </w:rPr>
        <w:t xml:space="preserve"> t</w:t>
      </w:r>
      <w:r>
        <w:rPr>
          <w:rFonts w:cstheme="minorHAnsi"/>
          <w:b/>
          <w:sz w:val="24"/>
          <w:szCs w:val="24"/>
        </w:rPr>
        <w:t>ë</w:t>
      </w:r>
      <w:r w:rsidRPr="00186972">
        <w:rPr>
          <w:rFonts w:cstheme="minorHAnsi"/>
          <w:b/>
          <w:sz w:val="24"/>
          <w:szCs w:val="24"/>
        </w:rPr>
        <w:t xml:space="preserve"> ligjit ekzistues:</w:t>
      </w:r>
    </w:p>
    <w:p w:rsidR="00043D3D" w:rsidRPr="00186972" w:rsidRDefault="0049164A" w:rsidP="00C001A0">
      <w:pPr>
        <w:spacing w:after="0" w:line="360" w:lineRule="auto"/>
        <w:jc w:val="both"/>
        <w:rPr>
          <w:rFonts w:cstheme="minorHAnsi"/>
          <w:sz w:val="24"/>
          <w:szCs w:val="24"/>
        </w:rPr>
      </w:pPr>
      <w:r>
        <w:rPr>
          <w:rFonts w:cstheme="minorHAnsi"/>
          <w:sz w:val="24"/>
          <w:szCs w:val="24"/>
        </w:rPr>
        <w:t>N</w:t>
      </w:r>
      <w:r w:rsidR="00FB5C30">
        <w:rPr>
          <w:rFonts w:cstheme="minorHAnsi"/>
          <w:sz w:val="24"/>
          <w:szCs w:val="24"/>
        </w:rPr>
        <w:t>ë</w:t>
      </w:r>
      <w:r>
        <w:rPr>
          <w:rFonts w:cstheme="minorHAnsi"/>
          <w:sz w:val="24"/>
          <w:szCs w:val="24"/>
        </w:rPr>
        <w:t xml:space="preserve"> nenin 26 jan</w:t>
      </w:r>
      <w:r w:rsidR="00FB5C30">
        <w:rPr>
          <w:rFonts w:cstheme="minorHAnsi"/>
          <w:sz w:val="24"/>
          <w:szCs w:val="24"/>
        </w:rPr>
        <w:t>ë</w:t>
      </w:r>
      <w:r>
        <w:rPr>
          <w:rFonts w:cstheme="minorHAnsi"/>
          <w:sz w:val="24"/>
          <w:szCs w:val="24"/>
        </w:rPr>
        <w:t xml:space="preserve"> b</w:t>
      </w:r>
      <w:r w:rsidR="00FB5C30">
        <w:rPr>
          <w:rFonts w:cstheme="minorHAnsi"/>
          <w:sz w:val="24"/>
          <w:szCs w:val="24"/>
        </w:rPr>
        <w:t>ë</w:t>
      </w:r>
      <w:r>
        <w:rPr>
          <w:rFonts w:cstheme="minorHAnsi"/>
          <w:sz w:val="24"/>
          <w:szCs w:val="24"/>
        </w:rPr>
        <w:t>r</w:t>
      </w:r>
      <w:r w:rsidR="00FB5C30">
        <w:rPr>
          <w:rFonts w:cstheme="minorHAnsi"/>
          <w:sz w:val="24"/>
          <w:szCs w:val="24"/>
        </w:rPr>
        <w:t>ë</w:t>
      </w:r>
      <w:r>
        <w:rPr>
          <w:rFonts w:cstheme="minorHAnsi"/>
          <w:sz w:val="24"/>
          <w:szCs w:val="24"/>
        </w:rPr>
        <w:t xml:space="preserve"> rregullim</w:t>
      </w:r>
      <w:r w:rsidR="00F16AA4">
        <w:rPr>
          <w:rFonts w:cstheme="minorHAnsi"/>
          <w:sz w:val="24"/>
          <w:szCs w:val="24"/>
        </w:rPr>
        <w:t>e</w:t>
      </w:r>
      <w:r>
        <w:rPr>
          <w:rFonts w:cstheme="minorHAnsi"/>
          <w:sz w:val="24"/>
          <w:szCs w:val="24"/>
        </w:rPr>
        <w:t xml:space="preserve"> p</w:t>
      </w:r>
      <w:r w:rsidR="00FB5C30">
        <w:rPr>
          <w:rFonts w:cstheme="minorHAnsi"/>
          <w:sz w:val="24"/>
          <w:szCs w:val="24"/>
        </w:rPr>
        <w:t>ë</w:t>
      </w:r>
      <w:r>
        <w:rPr>
          <w:rFonts w:cstheme="minorHAnsi"/>
          <w:sz w:val="24"/>
          <w:szCs w:val="24"/>
        </w:rPr>
        <w:t>r t</w:t>
      </w:r>
      <w:r w:rsidR="00FB5C30">
        <w:rPr>
          <w:rFonts w:cstheme="minorHAnsi"/>
          <w:sz w:val="24"/>
          <w:szCs w:val="24"/>
        </w:rPr>
        <w:t>ë</w:t>
      </w:r>
      <w:r>
        <w:rPr>
          <w:rFonts w:cstheme="minorHAnsi"/>
          <w:sz w:val="24"/>
          <w:szCs w:val="24"/>
        </w:rPr>
        <w:t xml:space="preserve"> qartësuar përmbajtjen e pik</w:t>
      </w:r>
      <w:r w:rsidR="00FB5C30">
        <w:rPr>
          <w:rFonts w:cstheme="minorHAnsi"/>
          <w:sz w:val="24"/>
          <w:szCs w:val="24"/>
        </w:rPr>
        <w:t>ë</w:t>
      </w:r>
      <w:r>
        <w:rPr>
          <w:rFonts w:cstheme="minorHAnsi"/>
          <w:sz w:val="24"/>
          <w:szCs w:val="24"/>
        </w:rPr>
        <w:t>s b)</w:t>
      </w:r>
      <w:r w:rsidR="00B42C21">
        <w:rPr>
          <w:rFonts w:cstheme="minorHAnsi"/>
          <w:sz w:val="24"/>
          <w:szCs w:val="24"/>
        </w:rPr>
        <w:t>.</w:t>
      </w:r>
      <w:r>
        <w:rPr>
          <w:rFonts w:cstheme="minorHAnsi"/>
          <w:sz w:val="24"/>
          <w:szCs w:val="24"/>
        </w:rPr>
        <w:t xml:space="preserve"> </w:t>
      </w:r>
      <w:r w:rsidR="00F16AA4">
        <w:rPr>
          <w:rFonts w:cstheme="minorHAnsi"/>
          <w:sz w:val="24"/>
          <w:szCs w:val="24"/>
        </w:rPr>
        <w:t>N</w:t>
      </w:r>
      <w:r w:rsidR="00071759">
        <w:rPr>
          <w:rFonts w:cstheme="minorHAnsi"/>
          <w:sz w:val="24"/>
          <w:szCs w:val="24"/>
        </w:rPr>
        <w:t>ë</w:t>
      </w:r>
      <w:r w:rsidR="00F16AA4">
        <w:rPr>
          <w:rFonts w:cstheme="minorHAnsi"/>
          <w:sz w:val="24"/>
          <w:szCs w:val="24"/>
        </w:rPr>
        <w:t xml:space="preserve"> nenin 26</w:t>
      </w:r>
      <w:r>
        <w:rPr>
          <w:rFonts w:cstheme="minorHAnsi"/>
          <w:sz w:val="24"/>
          <w:szCs w:val="24"/>
        </w:rPr>
        <w:t xml:space="preserve"> </w:t>
      </w:r>
      <w:r w:rsidR="00FB5C30">
        <w:rPr>
          <w:rFonts w:cstheme="minorHAnsi"/>
          <w:sz w:val="24"/>
          <w:szCs w:val="24"/>
        </w:rPr>
        <w:t>ë</w:t>
      </w:r>
      <w:r>
        <w:rPr>
          <w:rFonts w:cstheme="minorHAnsi"/>
          <w:sz w:val="24"/>
          <w:szCs w:val="24"/>
        </w:rPr>
        <w:t>sht</w:t>
      </w:r>
      <w:r w:rsidR="00FB5C30">
        <w:rPr>
          <w:rFonts w:cstheme="minorHAnsi"/>
          <w:sz w:val="24"/>
          <w:szCs w:val="24"/>
        </w:rPr>
        <w:t>ë</w:t>
      </w:r>
      <w:r>
        <w:rPr>
          <w:rFonts w:cstheme="minorHAnsi"/>
          <w:sz w:val="24"/>
          <w:szCs w:val="24"/>
        </w:rPr>
        <w:t xml:space="preserve"> shtuar pika f)</w:t>
      </w:r>
      <w:r w:rsidR="00BD5605">
        <w:rPr>
          <w:rFonts w:cstheme="minorHAnsi"/>
          <w:sz w:val="24"/>
          <w:szCs w:val="24"/>
        </w:rPr>
        <w:t>,</w:t>
      </w:r>
      <w:r>
        <w:rPr>
          <w:rFonts w:cstheme="minorHAnsi"/>
          <w:sz w:val="24"/>
          <w:szCs w:val="24"/>
        </w:rPr>
        <w:t xml:space="preserve"> e cila parashikon detyrimin e shoq</w:t>
      </w:r>
      <w:r w:rsidR="00FB5C30">
        <w:rPr>
          <w:rFonts w:cstheme="minorHAnsi"/>
          <w:sz w:val="24"/>
          <w:szCs w:val="24"/>
        </w:rPr>
        <w:t>ë</w:t>
      </w:r>
      <w:r>
        <w:rPr>
          <w:rFonts w:cstheme="minorHAnsi"/>
          <w:sz w:val="24"/>
          <w:szCs w:val="24"/>
        </w:rPr>
        <w:t>ris</w:t>
      </w:r>
      <w:r w:rsidR="00FB5C30">
        <w:rPr>
          <w:rFonts w:cstheme="minorHAnsi"/>
          <w:sz w:val="24"/>
          <w:szCs w:val="24"/>
        </w:rPr>
        <w:t>ë</w:t>
      </w:r>
      <w:r>
        <w:rPr>
          <w:rFonts w:cstheme="minorHAnsi"/>
          <w:sz w:val="24"/>
          <w:szCs w:val="24"/>
        </w:rPr>
        <w:t xml:space="preserve"> p</w:t>
      </w:r>
      <w:r w:rsidR="00FB5C30">
        <w:rPr>
          <w:rFonts w:cstheme="minorHAnsi"/>
          <w:sz w:val="24"/>
          <w:szCs w:val="24"/>
        </w:rPr>
        <w:t>ë</w:t>
      </w:r>
      <w:r>
        <w:rPr>
          <w:rFonts w:cstheme="minorHAnsi"/>
          <w:sz w:val="24"/>
          <w:szCs w:val="24"/>
        </w:rPr>
        <w:t>r t</w:t>
      </w:r>
      <w:r w:rsidR="00FB5C30">
        <w:rPr>
          <w:rFonts w:cstheme="minorHAnsi"/>
          <w:sz w:val="24"/>
          <w:szCs w:val="24"/>
        </w:rPr>
        <w:t>ë</w:t>
      </w:r>
      <w:r>
        <w:rPr>
          <w:rFonts w:cstheme="minorHAnsi"/>
          <w:sz w:val="24"/>
          <w:szCs w:val="24"/>
        </w:rPr>
        <w:t xml:space="preserve"> krijuar procedura </w:t>
      </w:r>
      <w:r w:rsidRPr="0049164A">
        <w:rPr>
          <w:rFonts w:ascii="Times New Roman" w:hAnsi="Times New Roman"/>
          <w:sz w:val="24"/>
          <w:szCs w:val="24"/>
        </w:rPr>
        <w:t xml:space="preserve">të përshtatshme dhe efektive për </w:t>
      </w:r>
      <w:r w:rsidRPr="00FD0427">
        <w:rPr>
          <w:rFonts w:ascii="Times New Roman" w:hAnsi="Times New Roman"/>
          <w:sz w:val="24"/>
          <w:szCs w:val="24"/>
        </w:rPr>
        <w:t>delegimin e funksioneve të veçanta,</w:t>
      </w:r>
      <w:r w:rsidRPr="0049164A">
        <w:rPr>
          <w:rFonts w:ascii="Times New Roman" w:hAnsi="Times New Roman"/>
          <w:sz w:val="24"/>
          <w:szCs w:val="24"/>
        </w:rPr>
        <w:t xml:space="preserve"> si dhe për mon</w:t>
      </w:r>
      <w:r w:rsidR="000011AF">
        <w:rPr>
          <w:rFonts w:ascii="Times New Roman" w:hAnsi="Times New Roman"/>
          <w:sz w:val="24"/>
          <w:szCs w:val="24"/>
        </w:rPr>
        <w:t>itorimin e kontrollin e tyre. K</w:t>
      </w:r>
      <w:r w:rsidRPr="0049164A">
        <w:rPr>
          <w:rFonts w:ascii="Times New Roman" w:hAnsi="Times New Roman"/>
          <w:sz w:val="24"/>
          <w:szCs w:val="24"/>
        </w:rPr>
        <w:t>j</w:t>
      </w:r>
      <w:r w:rsidR="000011AF">
        <w:rPr>
          <w:rFonts w:ascii="Times New Roman" w:hAnsi="Times New Roman"/>
          <w:sz w:val="24"/>
          <w:szCs w:val="24"/>
        </w:rPr>
        <w:t>o</w:t>
      </w:r>
      <w:r w:rsidRPr="0049164A">
        <w:rPr>
          <w:rFonts w:ascii="Times New Roman" w:hAnsi="Times New Roman"/>
          <w:sz w:val="24"/>
          <w:szCs w:val="24"/>
        </w:rPr>
        <w:t xml:space="preserve"> dispozit</w:t>
      </w:r>
      <w:r w:rsidR="00FB5C30">
        <w:rPr>
          <w:rFonts w:ascii="Times New Roman" w:hAnsi="Times New Roman"/>
          <w:sz w:val="24"/>
          <w:szCs w:val="24"/>
        </w:rPr>
        <w:t>ë</w:t>
      </w:r>
      <w:r w:rsidRPr="0049164A">
        <w:rPr>
          <w:rFonts w:ascii="Times New Roman" w:hAnsi="Times New Roman"/>
          <w:sz w:val="24"/>
          <w:szCs w:val="24"/>
        </w:rPr>
        <w:t xml:space="preserve"> si</w:t>
      </w:r>
      <w:r w:rsidR="00F16AA4">
        <w:rPr>
          <w:rFonts w:ascii="Times New Roman" w:hAnsi="Times New Roman"/>
          <w:sz w:val="24"/>
          <w:szCs w:val="24"/>
        </w:rPr>
        <w:t>ç</w:t>
      </w:r>
      <w:r w:rsidRPr="0049164A">
        <w:rPr>
          <w:rFonts w:ascii="Times New Roman" w:hAnsi="Times New Roman"/>
          <w:sz w:val="24"/>
          <w:szCs w:val="24"/>
        </w:rPr>
        <w:t xml:space="preserve"> </w:t>
      </w:r>
      <w:r w:rsidR="00FB5C30">
        <w:rPr>
          <w:rFonts w:ascii="Times New Roman" w:hAnsi="Times New Roman"/>
          <w:sz w:val="24"/>
          <w:szCs w:val="24"/>
        </w:rPr>
        <w:t>ë</w:t>
      </w:r>
      <w:r w:rsidR="000011AF">
        <w:rPr>
          <w:rFonts w:ascii="Times New Roman" w:hAnsi="Times New Roman"/>
          <w:sz w:val="24"/>
          <w:szCs w:val="24"/>
        </w:rPr>
        <w:t>sh</w:t>
      </w:r>
      <w:r w:rsidRPr="0049164A">
        <w:rPr>
          <w:rFonts w:ascii="Times New Roman" w:hAnsi="Times New Roman"/>
          <w:sz w:val="24"/>
          <w:szCs w:val="24"/>
        </w:rPr>
        <w:t>t</w:t>
      </w:r>
      <w:r w:rsidR="00FB5C30">
        <w:rPr>
          <w:rFonts w:ascii="Times New Roman" w:hAnsi="Times New Roman"/>
          <w:sz w:val="24"/>
          <w:szCs w:val="24"/>
        </w:rPr>
        <w:t>ë</w:t>
      </w:r>
      <w:r w:rsidRPr="0049164A">
        <w:rPr>
          <w:rFonts w:ascii="Times New Roman" w:hAnsi="Times New Roman"/>
          <w:sz w:val="24"/>
          <w:szCs w:val="24"/>
        </w:rPr>
        <w:t xml:space="preserve"> sqaruar edhe m</w:t>
      </w:r>
      <w:r w:rsidR="00FB5C30">
        <w:rPr>
          <w:rFonts w:ascii="Times New Roman" w:hAnsi="Times New Roman"/>
          <w:sz w:val="24"/>
          <w:szCs w:val="24"/>
        </w:rPr>
        <w:t>ë</w:t>
      </w:r>
      <w:r w:rsidRPr="0049164A">
        <w:rPr>
          <w:rFonts w:ascii="Times New Roman" w:hAnsi="Times New Roman"/>
          <w:sz w:val="24"/>
          <w:szCs w:val="24"/>
        </w:rPr>
        <w:t xml:space="preserve"> lart shtohet me q</w:t>
      </w:r>
      <w:r w:rsidR="00FB5C30">
        <w:rPr>
          <w:rFonts w:ascii="Times New Roman" w:hAnsi="Times New Roman"/>
          <w:sz w:val="24"/>
          <w:szCs w:val="24"/>
        </w:rPr>
        <w:t>ë</w:t>
      </w:r>
      <w:r w:rsidRPr="0049164A">
        <w:rPr>
          <w:rFonts w:ascii="Times New Roman" w:hAnsi="Times New Roman"/>
          <w:sz w:val="24"/>
          <w:szCs w:val="24"/>
        </w:rPr>
        <w:t>llim</w:t>
      </w:r>
      <w:r w:rsidR="00185C16">
        <w:rPr>
          <w:rFonts w:ascii="Times New Roman" w:hAnsi="Times New Roman"/>
          <w:sz w:val="24"/>
          <w:szCs w:val="24"/>
        </w:rPr>
        <w:t xml:space="preserve"> </w:t>
      </w:r>
      <w:r w:rsidR="00FB5C30">
        <w:rPr>
          <w:rFonts w:ascii="Times New Roman" w:hAnsi="Times New Roman"/>
          <w:sz w:val="24"/>
          <w:szCs w:val="24"/>
        </w:rPr>
        <w:t>pë</w:t>
      </w:r>
      <w:r w:rsidR="00FB5C30" w:rsidRPr="0049164A">
        <w:rPr>
          <w:rFonts w:ascii="Times New Roman" w:hAnsi="Times New Roman"/>
          <w:sz w:val="24"/>
          <w:szCs w:val="24"/>
        </w:rPr>
        <w:t>rshtatjen</w:t>
      </w:r>
      <w:r w:rsidRPr="0049164A">
        <w:rPr>
          <w:rFonts w:ascii="Times New Roman" w:hAnsi="Times New Roman"/>
          <w:sz w:val="24"/>
          <w:szCs w:val="24"/>
        </w:rPr>
        <w:t xml:space="preserve"> e ligjit me kërkesat e direktivës s</w:t>
      </w:r>
      <w:r w:rsidR="00FB5C30">
        <w:rPr>
          <w:rFonts w:ascii="Times New Roman" w:hAnsi="Times New Roman"/>
          <w:sz w:val="24"/>
          <w:szCs w:val="24"/>
        </w:rPr>
        <w:t>ë</w:t>
      </w:r>
      <w:r w:rsidRPr="0049164A">
        <w:rPr>
          <w:rFonts w:ascii="Times New Roman" w:hAnsi="Times New Roman"/>
          <w:sz w:val="24"/>
          <w:szCs w:val="24"/>
        </w:rPr>
        <w:t xml:space="preserve"> IORP.</w:t>
      </w:r>
    </w:p>
    <w:p w:rsidR="00C001A0" w:rsidRDefault="00C001A0" w:rsidP="00C001A0">
      <w:pPr>
        <w:spacing w:after="0" w:line="360" w:lineRule="auto"/>
        <w:jc w:val="both"/>
        <w:rPr>
          <w:rFonts w:cstheme="minorHAnsi"/>
          <w:b/>
          <w:sz w:val="24"/>
          <w:szCs w:val="24"/>
        </w:rPr>
      </w:pPr>
    </w:p>
    <w:p w:rsidR="00043D3D" w:rsidRPr="0049164A" w:rsidRDefault="0049164A" w:rsidP="00C001A0">
      <w:pPr>
        <w:spacing w:after="0" w:line="360" w:lineRule="auto"/>
        <w:jc w:val="both"/>
        <w:rPr>
          <w:rFonts w:cstheme="minorHAnsi"/>
          <w:b/>
          <w:sz w:val="24"/>
          <w:szCs w:val="24"/>
        </w:rPr>
      </w:pPr>
      <w:r w:rsidRPr="0049164A">
        <w:rPr>
          <w:rFonts w:cstheme="minorHAnsi"/>
          <w:b/>
          <w:sz w:val="24"/>
          <w:szCs w:val="24"/>
        </w:rPr>
        <w:t>Neni 1</w:t>
      </w:r>
      <w:r w:rsidR="00E034E3">
        <w:rPr>
          <w:rFonts w:cstheme="minorHAnsi"/>
          <w:b/>
          <w:sz w:val="24"/>
          <w:szCs w:val="24"/>
        </w:rPr>
        <w:t>9</w:t>
      </w:r>
      <w:r w:rsidR="00EE0B8E">
        <w:rPr>
          <w:rFonts w:cstheme="minorHAnsi"/>
          <w:b/>
          <w:sz w:val="24"/>
          <w:szCs w:val="24"/>
        </w:rPr>
        <w:t xml:space="preserve"> </w:t>
      </w:r>
      <w:r w:rsidRPr="0049164A">
        <w:rPr>
          <w:rFonts w:cstheme="minorHAnsi"/>
          <w:b/>
          <w:sz w:val="24"/>
          <w:szCs w:val="24"/>
        </w:rPr>
        <w:t xml:space="preserve">- </w:t>
      </w:r>
      <w:r w:rsidR="0041129A" w:rsidRPr="00186972">
        <w:rPr>
          <w:rFonts w:cstheme="minorHAnsi"/>
          <w:b/>
          <w:sz w:val="24"/>
          <w:szCs w:val="24"/>
        </w:rPr>
        <w:t>propozon</w:t>
      </w:r>
      <w:r w:rsidRPr="0049164A">
        <w:rPr>
          <w:rFonts w:cstheme="minorHAnsi"/>
          <w:b/>
          <w:sz w:val="24"/>
          <w:szCs w:val="24"/>
        </w:rPr>
        <w:t xml:space="preserve"> ndryshime n</w:t>
      </w:r>
      <w:r w:rsidR="00FB5C30">
        <w:rPr>
          <w:rFonts w:cstheme="minorHAnsi"/>
          <w:b/>
          <w:sz w:val="24"/>
          <w:szCs w:val="24"/>
        </w:rPr>
        <w:t>ë</w:t>
      </w:r>
      <w:r w:rsidRPr="0049164A">
        <w:rPr>
          <w:rFonts w:cstheme="minorHAnsi"/>
          <w:b/>
          <w:sz w:val="24"/>
          <w:szCs w:val="24"/>
        </w:rPr>
        <w:t xml:space="preserve"> nenin 30 t</w:t>
      </w:r>
      <w:r w:rsidR="00FB5C30">
        <w:rPr>
          <w:rFonts w:cstheme="minorHAnsi"/>
          <w:b/>
          <w:sz w:val="24"/>
          <w:szCs w:val="24"/>
        </w:rPr>
        <w:t>ë</w:t>
      </w:r>
      <w:r w:rsidRPr="0049164A">
        <w:rPr>
          <w:rFonts w:cstheme="minorHAnsi"/>
          <w:b/>
          <w:sz w:val="24"/>
          <w:szCs w:val="24"/>
        </w:rPr>
        <w:t xml:space="preserve"> ligjit ekzistues:</w:t>
      </w:r>
    </w:p>
    <w:p w:rsidR="00C001A0" w:rsidRDefault="00185C16" w:rsidP="00C001A0">
      <w:pPr>
        <w:spacing w:after="0" w:line="360" w:lineRule="auto"/>
        <w:jc w:val="both"/>
        <w:rPr>
          <w:rFonts w:cstheme="minorHAnsi"/>
          <w:sz w:val="24"/>
          <w:szCs w:val="24"/>
        </w:rPr>
      </w:pPr>
      <w:r>
        <w:rPr>
          <w:rFonts w:cstheme="minorHAnsi"/>
          <w:sz w:val="24"/>
          <w:szCs w:val="24"/>
        </w:rPr>
        <w:t>N</w:t>
      </w:r>
      <w:r w:rsidR="00FB5C30">
        <w:rPr>
          <w:rFonts w:cstheme="minorHAnsi"/>
          <w:sz w:val="24"/>
          <w:szCs w:val="24"/>
        </w:rPr>
        <w:t>ë</w:t>
      </w:r>
      <w:r>
        <w:rPr>
          <w:rFonts w:cstheme="minorHAnsi"/>
          <w:sz w:val="24"/>
          <w:szCs w:val="24"/>
        </w:rPr>
        <w:t xml:space="preserve"> k</w:t>
      </w:r>
      <w:r w:rsidR="00FB5C30">
        <w:rPr>
          <w:rFonts w:cstheme="minorHAnsi"/>
          <w:sz w:val="24"/>
          <w:szCs w:val="24"/>
        </w:rPr>
        <w:t>ë</w:t>
      </w:r>
      <w:r>
        <w:rPr>
          <w:rFonts w:cstheme="minorHAnsi"/>
          <w:sz w:val="24"/>
          <w:szCs w:val="24"/>
        </w:rPr>
        <w:t>t</w:t>
      </w:r>
      <w:r w:rsidR="00FB5C30">
        <w:rPr>
          <w:rFonts w:cstheme="minorHAnsi"/>
          <w:sz w:val="24"/>
          <w:szCs w:val="24"/>
        </w:rPr>
        <w:t>ë</w:t>
      </w:r>
      <w:r>
        <w:rPr>
          <w:rFonts w:cstheme="minorHAnsi"/>
          <w:sz w:val="24"/>
          <w:szCs w:val="24"/>
        </w:rPr>
        <w:t xml:space="preserve"> nen janë b</w:t>
      </w:r>
      <w:r w:rsidR="00FB5C30">
        <w:rPr>
          <w:rFonts w:cstheme="minorHAnsi"/>
          <w:sz w:val="24"/>
          <w:szCs w:val="24"/>
        </w:rPr>
        <w:t>ë</w:t>
      </w:r>
      <w:r>
        <w:rPr>
          <w:rFonts w:cstheme="minorHAnsi"/>
          <w:sz w:val="24"/>
          <w:szCs w:val="24"/>
        </w:rPr>
        <w:t>r</w:t>
      </w:r>
      <w:r w:rsidR="00FB5C30">
        <w:rPr>
          <w:rFonts w:cstheme="minorHAnsi"/>
          <w:sz w:val="24"/>
          <w:szCs w:val="24"/>
        </w:rPr>
        <w:t>ë</w:t>
      </w:r>
      <w:r>
        <w:rPr>
          <w:rFonts w:cstheme="minorHAnsi"/>
          <w:sz w:val="24"/>
          <w:szCs w:val="24"/>
        </w:rPr>
        <w:t xml:space="preserve"> rregullime </w:t>
      </w:r>
      <w:r w:rsidRPr="004E19DB">
        <w:rPr>
          <w:rFonts w:cstheme="minorHAnsi"/>
          <w:sz w:val="24"/>
          <w:szCs w:val="24"/>
        </w:rPr>
        <w:t>gjuhësore</w:t>
      </w:r>
      <w:r w:rsidRPr="0082134C">
        <w:rPr>
          <w:rFonts w:cstheme="minorHAnsi"/>
          <w:color w:val="FF0000"/>
          <w:sz w:val="24"/>
          <w:szCs w:val="24"/>
        </w:rPr>
        <w:t xml:space="preserve"> </w:t>
      </w:r>
      <w:r w:rsidR="004E19DB" w:rsidRPr="004E19DB">
        <w:rPr>
          <w:rFonts w:cstheme="minorHAnsi"/>
          <w:sz w:val="24"/>
          <w:szCs w:val="24"/>
        </w:rPr>
        <w:t xml:space="preserve">(nga </w:t>
      </w:r>
      <w:r w:rsidR="00AC7D6D" w:rsidRPr="004E19DB">
        <w:rPr>
          <w:rFonts w:cstheme="minorHAnsi"/>
          <w:sz w:val="24"/>
          <w:szCs w:val="24"/>
        </w:rPr>
        <w:t>shumës</w:t>
      </w:r>
      <w:r w:rsidR="004E19DB" w:rsidRPr="004E19DB">
        <w:rPr>
          <w:rFonts w:cstheme="minorHAnsi"/>
          <w:sz w:val="24"/>
          <w:szCs w:val="24"/>
        </w:rPr>
        <w:t xml:space="preserve"> </w:t>
      </w:r>
      <w:r w:rsidR="00DB3253">
        <w:rPr>
          <w:rFonts w:cstheme="minorHAnsi"/>
          <w:sz w:val="24"/>
          <w:szCs w:val="24"/>
        </w:rPr>
        <w:t>ë</w:t>
      </w:r>
      <w:r w:rsidR="004E19DB" w:rsidRPr="004E19DB">
        <w:rPr>
          <w:rFonts w:cstheme="minorHAnsi"/>
          <w:sz w:val="24"/>
          <w:szCs w:val="24"/>
        </w:rPr>
        <w:t>sht</w:t>
      </w:r>
      <w:r w:rsidR="00DB3253">
        <w:rPr>
          <w:rFonts w:cstheme="minorHAnsi"/>
          <w:sz w:val="24"/>
          <w:szCs w:val="24"/>
        </w:rPr>
        <w:t>ë</w:t>
      </w:r>
      <w:r w:rsidR="004E19DB" w:rsidRPr="004E19DB">
        <w:rPr>
          <w:rFonts w:cstheme="minorHAnsi"/>
          <w:sz w:val="24"/>
          <w:szCs w:val="24"/>
        </w:rPr>
        <w:t xml:space="preserve"> </w:t>
      </w:r>
      <w:r w:rsidR="00FC753B">
        <w:rPr>
          <w:rFonts w:cstheme="minorHAnsi"/>
          <w:sz w:val="24"/>
          <w:szCs w:val="24"/>
        </w:rPr>
        <w:t>p</w:t>
      </w:r>
      <w:r w:rsidR="00507C65">
        <w:rPr>
          <w:rFonts w:cstheme="minorHAnsi"/>
          <w:sz w:val="24"/>
          <w:szCs w:val="24"/>
        </w:rPr>
        <w:t>ë</w:t>
      </w:r>
      <w:r w:rsidR="00FC753B">
        <w:rPr>
          <w:rFonts w:cstheme="minorHAnsi"/>
          <w:sz w:val="24"/>
          <w:szCs w:val="24"/>
        </w:rPr>
        <w:t>rdorur</w:t>
      </w:r>
      <w:r w:rsidR="004E19DB" w:rsidRPr="004E19DB">
        <w:rPr>
          <w:rFonts w:cstheme="minorHAnsi"/>
          <w:sz w:val="24"/>
          <w:szCs w:val="24"/>
        </w:rPr>
        <w:t xml:space="preserve"> nj</w:t>
      </w:r>
      <w:r w:rsidR="00DB3253">
        <w:rPr>
          <w:rFonts w:cstheme="minorHAnsi"/>
          <w:sz w:val="24"/>
          <w:szCs w:val="24"/>
        </w:rPr>
        <w:t>ë</w:t>
      </w:r>
      <w:r w:rsidR="004E19DB" w:rsidRPr="004E19DB">
        <w:rPr>
          <w:rFonts w:cstheme="minorHAnsi"/>
          <w:sz w:val="24"/>
          <w:szCs w:val="24"/>
        </w:rPr>
        <w:t>j</w:t>
      </w:r>
      <w:r w:rsidR="00DB3253">
        <w:rPr>
          <w:rFonts w:cstheme="minorHAnsi"/>
          <w:sz w:val="24"/>
          <w:szCs w:val="24"/>
        </w:rPr>
        <w:t>ë</w:t>
      </w:r>
      <w:r w:rsidR="004E19DB" w:rsidRPr="004E19DB">
        <w:rPr>
          <w:rFonts w:cstheme="minorHAnsi"/>
          <w:sz w:val="24"/>
          <w:szCs w:val="24"/>
        </w:rPr>
        <w:t>s</w:t>
      </w:r>
      <w:r w:rsidR="00FC753B">
        <w:rPr>
          <w:rFonts w:cstheme="minorHAnsi"/>
          <w:sz w:val="24"/>
          <w:szCs w:val="24"/>
        </w:rPr>
        <w:t>i</w:t>
      </w:r>
      <w:r w:rsidR="004E19DB" w:rsidRPr="004E19DB">
        <w:rPr>
          <w:rFonts w:cstheme="minorHAnsi"/>
          <w:sz w:val="24"/>
          <w:szCs w:val="24"/>
        </w:rPr>
        <w:t xml:space="preserve">) </w:t>
      </w:r>
      <w:r>
        <w:rPr>
          <w:rFonts w:cstheme="minorHAnsi"/>
          <w:sz w:val="24"/>
          <w:szCs w:val="24"/>
        </w:rPr>
        <w:t>si pasoj</w:t>
      </w:r>
      <w:r w:rsidR="00FB5C30">
        <w:rPr>
          <w:rFonts w:cstheme="minorHAnsi"/>
          <w:sz w:val="24"/>
          <w:szCs w:val="24"/>
        </w:rPr>
        <w:t>ë</w:t>
      </w:r>
      <w:r>
        <w:rPr>
          <w:rFonts w:cstheme="minorHAnsi"/>
          <w:sz w:val="24"/>
          <w:szCs w:val="24"/>
        </w:rPr>
        <w:t xml:space="preserve"> e ndryshimit t</w:t>
      </w:r>
      <w:r w:rsidR="00FB5C30">
        <w:rPr>
          <w:rFonts w:cstheme="minorHAnsi"/>
          <w:sz w:val="24"/>
          <w:szCs w:val="24"/>
        </w:rPr>
        <w:t>ë</w:t>
      </w:r>
      <w:r>
        <w:rPr>
          <w:rFonts w:cstheme="minorHAnsi"/>
          <w:sz w:val="24"/>
          <w:szCs w:val="24"/>
        </w:rPr>
        <w:t xml:space="preserve"> m</w:t>
      </w:r>
      <w:r w:rsidR="00FB5C30">
        <w:rPr>
          <w:rFonts w:cstheme="minorHAnsi"/>
          <w:sz w:val="24"/>
          <w:szCs w:val="24"/>
        </w:rPr>
        <w:t>ë</w:t>
      </w:r>
      <w:r>
        <w:rPr>
          <w:rFonts w:cstheme="minorHAnsi"/>
          <w:sz w:val="24"/>
          <w:szCs w:val="24"/>
        </w:rPr>
        <w:t>nyr</w:t>
      </w:r>
      <w:r w:rsidR="00FB5C30">
        <w:rPr>
          <w:rFonts w:cstheme="minorHAnsi"/>
          <w:sz w:val="24"/>
          <w:szCs w:val="24"/>
        </w:rPr>
        <w:t>ë</w:t>
      </w:r>
      <w:r>
        <w:rPr>
          <w:rFonts w:cstheme="minorHAnsi"/>
          <w:sz w:val="24"/>
          <w:szCs w:val="24"/>
        </w:rPr>
        <w:t>s s</w:t>
      </w:r>
      <w:r w:rsidR="00FB5C30">
        <w:rPr>
          <w:rFonts w:cstheme="minorHAnsi"/>
          <w:sz w:val="24"/>
          <w:szCs w:val="24"/>
        </w:rPr>
        <w:t>ë</w:t>
      </w:r>
      <w:r>
        <w:rPr>
          <w:rFonts w:cstheme="minorHAnsi"/>
          <w:sz w:val="24"/>
          <w:szCs w:val="24"/>
        </w:rPr>
        <w:t xml:space="preserve"> drejtimit t</w:t>
      </w:r>
      <w:r w:rsidR="00FB5C30">
        <w:rPr>
          <w:rFonts w:cstheme="minorHAnsi"/>
          <w:sz w:val="24"/>
          <w:szCs w:val="24"/>
        </w:rPr>
        <w:t>ë</w:t>
      </w:r>
      <w:r>
        <w:rPr>
          <w:rFonts w:cstheme="minorHAnsi"/>
          <w:sz w:val="24"/>
          <w:szCs w:val="24"/>
        </w:rPr>
        <w:t xml:space="preserve"> shoq</w:t>
      </w:r>
      <w:r w:rsidR="00FB5C30">
        <w:rPr>
          <w:rFonts w:cstheme="minorHAnsi"/>
          <w:sz w:val="24"/>
          <w:szCs w:val="24"/>
        </w:rPr>
        <w:t>ë</w:t>
      </w:r>
      <w:r>
        <w:rPr>
          <w:rFonts w:cstheme="minorHAnsi"/>
          <w:sz w:val="24"/>
          <w:szCs w:val="24"/>
        </w:rPr>
        <w:t>ris</w:t>
      </w:r>
      <w:r w:rsidR="00FB5C30">
        <w:rPr>
          <w:rFonts w:cstheme="minorHAnsi"/>
          <w:sz w:val="24"/>
          <w:szCs w:val="24"/>
        </w:rPr>
        <w:t>ë</w:t>
      </w:r>
      <w:r>
        <w:rPr>
          <w:rFonts w:cstheme="minorHAnsi"/>
          <w:sz w:val="24"/>
          <w:szCs w:val="24"/>
        </w:rPr>
        <w:t xml:space="preserve"> </w:t>
      </w:r>
      <w:r w:rsidRPr="00186972">
        <w:rPr>
          <w:rFonts w:cstheme="minorHAnsi"/>
          <w:sz w:val="24"/>
          <w:szCs w:val="24"/>
        </w:rPr>
        <w:t>nga dy administrator</w:t>
      </w:r>
      <w:r w:rsidR="003E4B00">
        <w:rPr>
          <w:rFonts w:cstheme="minorHAnsi"/>
          <w:sz w:val="24"/>
          <w:szCs w:val="24"/>
        </w:rPr>
        <w:t>ë</w:t>
      </w:r>
      <w:r w:rsidRPr="00186972">
        <w:rPr>
          <w:rFonts w:cstheme="minorHAnsi"/>
          <w:sz w:val="24"/>
          <w:szCs w:val="24"/>
        </w:rPr>
        <w:t xml:space="preserve"> </w:t>
      </w:r>
      <w:r>
        <w:rPr>
          <w:rFonts w:cstheme="minorHAnsi"/>
          <w:sz w:val="24"/>
          <w:szCs w:val="24"/>
        </w:rPr>
        <w:t>n</w:t>
      </w:r>
      <w:r w:rsidR="00FB5C30">
        <w:rPr>
          <w:rFonts w:cstheme="minorHAnsi"/>
          <w:sz w:val="24"/>
          <w:szCs w:val="24"/>
        </w:rPr>
        <w:t>ë</w:t>
      </w:r>
      <w:r w:rsidRPr="00186972">
        <w:rPr>
          <w:rFonts w:cstheme="minorHAnsi"/>
          <w:sz w:val="24"/>
          <w:szCs w:val="24"/>
        </w:rPr>
        <w:t xml:space="preserve"> nj</w:t>
      </w:r>
      <w:r>
        <w:rPr>
          <w:rFonts w:cstheme="minorHAnsi"/>
          <w:sz w:val="24"/>
          <w:szCs w:val="24"/>
        </w:rPr>
        <w:t>ë</w:t>
      </w:r>
      <w:r w:rsidRPr="00186972">
        <w:rPr>
          <w:rFonts w:cstheme="minorHAnsi"/>
          <w:sz w:val="24"/>
          <w:szCs w:val="24"/>
        </w:rPr>
        <w:t xml:space="preserve"> administrator</w:t>
      </w:r>
      <w:r>
        <w:rPr>
          <w:rFonts w:cstheme="minorHAnsi"/>
          <w:sz w:val="24"/>
          <w:szCs w:val="24"/>
        </w:rPr>
        <w:t xml:space="preserve"> gjithashtu </w:t>
      </w:r>
      <w:r w:rsidR="00FB5C30">
        <w:rPr>
          <w:rFonts w:cstheme="minorHAnsi"/>
          <w:sz w:val="24"/>
          <w:szCs w:val="24"/>
        </w:rPr>
        <w:t>ë</w:t>
      </w:r>
      <w:r>
        <w:rPr>
          <w:rFonts w:cstheme="minorHAnsi"/>
          <w:sz w:val="24"/>
          <w:szCs w:val="24"/>
        </w:rPr>
        <w:t>sht</w:t>
      </w:r>
      <w:r w:rsidR="00FB5C30">
        <w:rPr>
          <w:rFonts w:cstheme="minorHAnsi"/>
          <w:sz w:val="24"/>
          <w:szCs w:val="24"/>
        </w:rPr>
        <w:t>ë</w:t>
      </w:r>
      <w:r>
        <w:rPr>
          <w:rFonts w:cstheme="minorHAnsi"/>
          <w:sz w:val="24"/>
          <w:szCs w:val="24"/>
        </w:rPr>
        <w:t xml:space="preserve"> shtuar n</w:t>
      </w:r>
      <w:r w:rsidR="00FB5C30">
        <w:rPr>
          <w:rFonts w:cstheme="minorHAnsi"/>
          <w:sz w:val="24"/>
          <w:szCs w:val="24"/>
        </w:rPr>
        <w:t>ë</w:t>
      </w:r>
      <w:r>
        <w:rPr>
          <w:rFonts w:cstheme="minorHAnsi"/>
          <w:sz w:val="24"/>
          <w:szCs w:val="24"/>
        </w:rPr>
        <w:t xml:space="preserve"> </w:t>
      </w:r>
      <w:r w:rsidR="00B42C21">
        <w:rPr>
          <w:rFonts w:cstheme="minorHAnsi"/>
          <w:sz w:val="24"/>
          <w:szCs w:val="24"/>
        </w:rPr>
        <w:t>pik</w:t>
      </w:r>
      <w:r w:rsidR="00065ABA">
        <w:rPr>
          <w:rFonts w:cstheme="minorHAnsi"/>
          <w:sz w:val="24"/>
          <w:szCs w:val="24"/>
        </w:rPr>
        <w:t>ë</w:t>
      </w:r>
      <w:r w:rsidR="00B42C21">
        <w:rPr>
          <w:rFonts w:cstheme="minorHAnsi"/>
          <w:sz w:val="24"/>
          <w:szCs w:val="24"/>
        </w:rPr>
        <w:t>n</w:t>
      </w:r>
      <w:r>
        <w:rPr>
          <w:rFonts w:cstheme="minorHAnsi"/>
          <w:sz w:val="24"/>
          <w:szCs w:val="24"/>
        </w:rPr>
        <w:t xml:space="preserve"> 1 </w:t>
      </w:r>
      <w:r w:rsidR="00B42C21">
        <w:rPr>
          <w:rFonts w:cstheme="minorHAnsi"/>
          <w:sz w:val="24"/>
          <w:szCs w:val="24"/>
        </w:rPr>
        <w:t>g</w:t>
      </w:r>
      <w:r w:rsidR="00065ABA">
        <w:rPr>
          <w:rFonts w:cstheme="minorHAnsi"/>
          <w:sz w:val="24"/>
          <w:szCs w:val="24"/>
        </w:rPr>
        <w:t>ë</w:t>
      </w:r>
      <w:r w:rsidR="00B42C21">
        <w:rPr>
          <w:rFonts w:cstheme="minorHAnsi"/>
          <w:sz w:val="24"/>
          <w:szCs w:val="24"/>
        </w:rPr>
        <w:t>rma</w:t>
      </w:r>
      <w:r>
        <w:rPr>
          <w:rFonts w:cstheme="minorHAnsi"/>
          <w:sz w:val="24"/>
          <w:szCs w:val="24"/>
        </w:rPr>
        <w:t xml:space="preserve"> e)</w:t>
      </w:r>
      <w:r w:rsidR="00BD5605">
        <w:rPr>
          <w:rFonts w:cstheme="minorHAnsi"/>
          <w:sz w:val="24"/>
          <w:szCs w:val="24"/>
        </w:rPr>
        <w:t>,</w:t>
      </w:r>
      <w:r>
        <w:rPr>
          <w:rFonts w:cstheme="minorHAnsi"/>
          <w:sz w:val="24"/>
          <w:szCs w:val="24"/>
        </w:rPr>
        <w:t xml:space="preserve"> e cila parashikon detyrimin e Administratorit t</w:t>
      </w:r>
      <w:r w:rsidR="00FB5C30">
        <w:rPr>
          <w:rFonts w:cstheme="minorHAnsi"/>
          <w:sz w:val="24"/>
          <w:szCs w:val="24"/>
        </w:rPr>
        <w:t>ë</w:t>
      </w:r>
      <w:r>
        <w:rPr>
          <w:rFonts w:cstheme="minorHAnsi"/>
          <w:sz w:val="24"/>
          <w:szCs w:val="24"/>
        </w:rPr>
        <w:t xml:space="preserve"> shoq</w:t>
      </w:r>
      <w:r w:rsidR="00FB5C30">
        <w:rPr>
          <w:rFonts w:cstheme="minorHAnsi"/>
          <w:sz w:val="24"/>
          <w:szCs w:val="24"/>
        </w:rPr>
        <w:t>ë</w:t>
      </w:r>
      <w:r>
        <w:rPr>
          <w:rFonts w:cstheme="minorHAnsi"/>
          <w:sz w:val="24"/>
          <w:szCs w:val="24"/>
        </w:rPr>
        <w:t>ris</w:t>
      </w:r>
      <w:r w:rsidR="00FB5C30">
        <w:rPr>
          <w:rFonts w:cstheme="minorHAnsi"/>
          <w:sz w:val="24"/>
          <w:szCs w:val="24"/>
        </w:rPr>
        <w:t>ë</w:t>
      </w:r>
      <w:r>
        <w:rPr>
          <w:rFonts w:cstheme="minorHAnsi"/>
          <w:sz w:val="24"/>
          <w:szCs w:val="24"/>
        </w:rPr>
        <w:t xml:space="preserve"> t</w:t>
      </w:r>
      <w:r w:rsidR="00FB5C30">
        <w:rPr>
          <w:rFonts w:cstheme="minorHAnsi"/>
          <w:sz w:val="24"/>
          <w:szCs w:val="24"/>
        </w:rPr>
        <w:t>ë</w:t>
      </w:r>
      <w:r w:rsidRPr="00185C16">
        <w:rPr>
          <w:rFonts w:ascii="Times New Roman" w:hAnsi="Times New Roman"/>
          <w:color w:val="FF0000"/>
          <w:sz w:val="24"/>
          <w:szCs w:val="24"/>
        </w:rPr>
        <w:t xml:space="preserve"> </w:t>
      </w:r>
      <w:r w:rsidRPr="00C80426">
        <w:rPr>
          <w:rFonts w:ascii="Times New Roman" w:hAnsi="Times New Roman"/>
          <w:sz w:val="24"/>
          <w:szCs w:val="24"/>
        </w:rPr>
        <w:t xml:space="preserve">zbatojë procedura efektive të trajtimit të ankesave, që u </w:t>
      </w:r>
      <w:r w:rsidR="00C001A0" w:rsidRPr="00C80426">
        <w:rPr>
          <w:rFonts w:ascii="Times New Roman" w:hAnsi="Times New Roman"/>
          <w:sz w:val="24"/>
          <w:szCs w:val="24"/>
        </w:rPr>
        <w:t>mundësojnë</w:t>
      </w:r>
      <w:r w:rsidR="00AC7D6D">
        <w:rPr>
          <w:rFonts w:ascii="Times New Roman" w:hAnsi="Times New Roman"/>
          <w:sz w:val="24"/>
          <w:szCs w:val="24"/>
        </w:rPr>
        <w:t xml:space="preserve"> </w:t>
      </w:r>
      <w:r w:rsidRPr="00C80426">
        <w:rPr>
          <w:rFonts w:ascii="Times New Roman" w:hAnsi="Times New Roman"/>
          <w:sz w:val="24"/>
          <w:szCs w:val="24"/>
        </w:rPr>
        <w:t>anëtarëve rivendosjen e të drejtës së shkelur.</w:t>
      </w:r>
      <w:r w:rsidRPr="00C80426">
        <w:rPr>
          <w:rFonts w:cstheme="minorHAnsi"/>
          <w:sz w:val="24"/>
          <w:szCs w:val="24"/>
        </w:rPr>
        <w:t xml:space="preserve"> </w:t>
      </w:r>
    </w:p>
    <w:p w:rsidR="00FC753B" w:rsidRDefault="00FC753B" w:rsidP="00C001A0">
      <w:pPr>
        <w:spacing w:after="0" w:line="360" w:lineRule="auto"/>
        <w:jc w:val="both"/>
        <w:rPr>
          <w:rFonts w:cstheme="minorHAnsi"/>
          <w:sz w:val="24"/>
          <w:szCs w:val="24"/>
        </w:rPr>
      </w:pPr>
    </w:p>
    <w:p w:rsidR="00A40A34" w:rsidRPr="0049164A" w:rsidRDefault="00A40A34" w:rsidP="00A40A34">
      <w:pPr>
        <w:spacing w:after="0" w:line="360" w:lineRule="auto"/>
        <w:jc w:val="both"/>
        <w:rPr>
          <w:rFonts w:cstheme="minorHAnsi"/>
          <w:b/>
          <w:sz w:val="24"/>
          <w:szCs w:val="24"/>
        </w:rPr>
      </w:pPr>
      <w:r w:rsidRPr="00A40A34">
        <w:rPr>
          <w:rFonts w:cstheme="minorHAnsi"/>
          <w:b/>
          <w:sz w:val="24"/>
          <w:szCs w:val="24"/>
        </w:rPr>
        <w:t>Neni 20 -</w:t>
      </w:r>
      <w:r w:rsidRPr="0049164A">
        <w:rPr>
          <w:rFonts w:cstheme="minorHAnsi"/>
          <w:b/>
          <w:sz w:val="24"/>
          <w:szCs w:val="24"/>
        </w:rPr>
        <w:t xml:space="preserve"> </w:t>
      </w:r>
      <w:r w:rsidRPr="00186972">
        <w:rPr>
          <w:rFonts w:cstheme="minorHAnsi"/>
          <w:b/>
          <w:sz w:val="24"/>
          <w:szCs w:val="24"/>
        </w:rPr>
        <w:t>propozon</w:t>
      </w:r>
      <w:r w:rsidRPr="0049164A">
        <w:rPr>
          <w:rFonts w:cstheme="minorHAnsi"/>
          <w:b/>
          <w:sz w:val="24"/>
          <w:szCs w:val="24"/>
        </w:rPr>
        <w:t xml:space="preserve"> ndryshime n</w:t>
      </w:r>
      <w:r>
        <w:rPr>
          <w:rFonts w:cstheme="minorHAnsi"/>
          <w:b/>
          <w:sz w:val="24"/>
          <w:szCs w:val="24"/>
        </w:rPr>
        <w:t>ë</w:t>
      </w:r>
      <w:r w:rsidRPr="0049164A">
        <w:rPr>
          <w:rFonts w:cstheme="minorHAnsi"/>
          <w:b/>
          <w:sz w:val="24"/>
          <w:szCs w:val="24"/>
        </w:rPr>
        <w:t xml:space="preserve"> nenin 3</w:t>
      </w:r>
      <w:r>
        <w:rPr>
          <w:rFonts w:cstheme="minorHAnsi"/>
          <w:b/>
          <w:sz w:val="24"/>
          <w:szCs w:val="24"/>
        </w:rPr>
        <w:t>3</w:t>
      </w:r>
      <w:r w:rsidRPr="0049164A">
        <w:rPr>
          <w:rFonts w:cstheme="minorHAnsi"/>
          <w:b/>
          <w:sz w:val="24"/>
          <w:szCs w:val="24"/>
        </w:rPr>
        <w:t xml:space="preserve"> t</w:t>
      </w:r>
      <w:r>
        <w:rPr>
          <w:rFonts w:cstheme="minorHAnsi"/>
          <w:b/>
          <w:sz w:val="24"/>
          <w:szCs w:val="24"/>
        </w:rPr>
        <w:t>ë</w:t>
      </w:r>
      <w:r w:rsidRPr="0049164A">
        <w:rPr>
          <w:rFonts w:cstheme="minorHAnsi"/>
          <w:b/>
          <w:sz w:val="24"/>
          <w:szCs w:val="24"/>
        </w:rPr>
        <w:t xml:space="preserve"> ligjit ekzistues:</w:t>
      </w:r>
    </w:p>
    <w:p w:rsidR="00A40A34" w:rsidRDefault="00A40A34" w:rsidP="00C001A0">
      <w:pPr>
        <w:spacing w:after="0" w:line="360" w:lineRule="auto"/>
        <w:jc w:val="both"/>
        <w:rPr>
          <w:rFonts w:cstheme="minorHAnsi"/>
          <w:sz w:val="24"/>
          <w:szCs w:val="24"/>
        </w:rPr>
      </w:pPr>
      <w:r>
        <w:rPr>
          <w:rFonts w:cstheme="minorHAnsi"/>
          <w:sz w:val="24"/>
          <w:szCs w:val="24"/>
        </w:rPr>
        <w:t xml:space="preserve">Në </w:t>
      </w:r>
      <w:r w:rsidR="00B42C21">
        <w:rPr>
          <w:rFonts w:cstheme="minorHAnsi"/>
          <w:sz w:val="24"/>
          <w:szCs w:val="24"/>
        </w:rPr>
        <w:t>pik</w:t>
      </w:r>
      <w:r w:rsidR="00065ABA">
        <w:rPr>
          <w:rFonts w:cstheme="minorHAnsi"/>
          <w:sz w:val="24"/>
          <w:szCs w:val="24"/>
        </w:rPr>
        <w:t>ë</w:t>
      </w:r>
      <w:r w:rsidR="00B42C21">
        <w:rPr>
          <w:rFonts w:cstheme="minorHAnsi"/>
          <w:sz w:val="24"/>
          <w:szCs w:val="24"/>
        </w:rPr>
        <w:t>n</w:t>
      </w:r>
      <w:r>
        <w:rPr>
          <w:rFonts w:cstheme="minorHAnsi"/>
          <w:sz w:val="24"/>
          <w:szCs w:val="24"/>
        </w:rPr>
        <w:t xml:space="preserve"> 3, të nenit 33, fjala “drejtor” zëvendësohet me fjalën “funksionar kryesor” për t’u përshtatur me terminologjinë e ligjit. </w:t>
      </w:r>
    </w:p>
    <w:p w:rsidR="00A40A34" w:rsidRDefault="00A40A34" w:rsidP="00C001A0">
      <w:pPr>
        <w:spacing w:after="0" w:line="360" w:lineRule="auto"/>
        <w:jc w:val="both"/>
        <w:rPr>
          <w:rFonts w:cstheme="minorHAnsi"/>
          <w:sz w:val="24"/>
          <w:szCs w:val="24"/>
        </w:rPr>
      </w:pPr>
    </w:p>
    <w:p w:rsidR="00C001A0" w:rsidRDefault="00C001A0" w:rsidP="00C001A0">
      <w:pPr>
        <w:spacing w:after="0" w:line="360" w:lineRule="auto"/>
        <w:jc w:val="both"/>
        <w:rPr>
          <w:rFonts w:cstheme="minorHAnsi"/>
          <w:b/>
          <w:sz w:val="24"/>
          <w:szCs w:val="24"/>
        </w:rPr>
      </w:pPr>
      <w:r w:rsidRPr="00C001A0">
        <w:rPr>
          <w:rFonts w:cstheme="minorHAnsi"/>
          <w:b/>
          <w:sz w:val="24"/>
          <w:szCs w:val="24"/>
        </w:rPr>
        <w:t xml:space="preserve">Neni </w:t>
      </w:r>
      <w:r w:rsidR="00E034E3">
        <w:rPr>
          <w:rFonts w:cstheme="minorHAnsi"/>
          <w:b/>
          <w:sz w:val="24"/>
          <w:szCs w:val="24"/>
        </w:rPr>
        <w:t>2</w:t>
      </w:r>
      <w:r w:rsidR="00A40A34">
        <w:rPr>
          <w:rFonts w:cstheme="minorHAnsi"/>
          <w:b/>
          <w:sz w:val="24"/>
          <w:szCs w:val="24"/>
        </w:rPr>
        <w:t>1</w:t>
      </w:r>
      <w:r w:rsidRPr="00C001A0">
        <w:rPr>
          <w:rFonts w:cstheme="minorHAnsi"/>
          <w:b/>
          <w:sz w:val="24"/>
          <w:szCs w:val="24"/>
        </w:rPr>
        <w:t xml:space="preserve"> –</w:t>
      </w:r>
      <w:r w:rsidR="00EE0B8E">
        <w:rPr>
          <w:rFonts w:cstheme="minorHAnsi"/>
          <w:b/>
          <w:sz w:val="24"/>
          <w:szCs w:val="24"/>
        </w:rPr>
        <w:t xml:space="preserve"> </w:t>
      </w:r>
      <w:r w:rsidR="0041129A" w:rsidRPr="00186972">
        <w:rPr>
          <w:rFonts w:cstheme="minorHAnsi"/>
          <w:b/>
          <w:sz w:val="24"/>
          <w:szCs w:val="24"/>
        </w:rPr>
        <w:t>propozon</w:t>
      </w:r>
      <w:r w:rsidRPr="00C001A0">
        <w:rPr>
          <w:rFonts w:cstheme="minorHAnsi"/>
          <w:b/>
          <w:sz w:val="24"/>
          <w:szCs w:val="24"/>
        </w:rPr>
        <w:t xml:space="preserve"> </w:t>
      </w:r>
      <w:r w:rsidR="004771E6">
        <w:rPr>
          <w:rFonts w:cstheme="minorHAnsi"/>
          <w:b/>
          <w:sz w:val="24"/>
          <w:szCs w:val="24"/>
        </w:rPr>
        <w:t>ndryshime n</w:t>
      </w:r>
      <w:r w:rsidR="00FB5C30">
        <w:rPr>
          <w:rFonts w:cstheme="minorHAnsi"/>
          <w:b/>
          <w:sz w:val="24"/>
          <w:szCs w:val="24"/>
        </w:rPr>
        <w:t>ë</w:t>
      </w:r>
      <w:r w:rsidR="004771E6">
        <w:rPr>
          <w:rFonts w:cstheme="minorHAnsi"/>
          <w:b/>
          <w:sz w:val="24"/>
          <w:szCs w:val="24"/>
        </w:rPr>
        <w:t xml:space="preserve"> nenin </w:t>
      </w:r>
      <w:r w:rsidRPr="00C001A0">
        <w:rPr>
          <w:rFonts w:cstheme="minorHAnsi"/>
          <w:b/>
          <w:sz w:val="24"/>
          <w:szCs w:val="24"/>
        </w:rPr>
        <w:t>40 t</w:t>
      </w:r>
      <w:r w:rsidR="00FB5C30">
        <w:rPr>
          <w:rFonts w:cstheme="minorHAnsi"/>
          <w:b/>
          <w:sz w:val="24"/>
          <w:szCs w:val="24"/>
        </w:rPr>
        <w:t>ë</w:t>
      </w:r>
      <w:r w:rsidRPr="00C001A0">
        <w:rPr>
          <w:rFonts w:cstheme="minorHAnsi"/>
          <w:b/>
          <w:sz w:val="24"/>
          <w:szCs w:val="24"/>
        </w:rPr>
        <w:t xml:space="preserve"> ligjit ekzistues:</w:t>
      </w:r>
    </w:p>
    <w:p w:rsidR="003F1BC2" w:rsidRDefault="00DA1E54" w:rsidP="003F1BC2">
      <w:pPr>
        <w:spacing w:after="0" w:line="360" w:lineRule="auto"/>
        <w:jc w:val="both"/>
        <w:rPr>
          <w:rFonts w:ascii="Times New Roman" w:hAnsi="Times New Roman"/>
          <w:sz w:val="24"/>
          <w:szCs w:val="24"/>
        </w:rPr>
      </w:pPr>
      <w:r w:rsidRPr="00DA1E54">
        <w:rPr>
          <w:rFonts w:cstheme="minorHAnsi"/>
          <w:sz w:val="24"/>
          <w:szCs w:val="24"/>
        </w:rPr>
        <w:t xml:space="preserve">Neni 40 </w:t>
      </w:r>
      <w:r w:rsidR="00FE35A1">
        <w:rPr>
          <w:rFonts w:cstheme="minorHAnsi"/>
          <w:sz w:val="24"/>
          <w:szCs w:val="24"/>
        </w:rPr>
        <w:t>i ligji</w:t>
      </w:r>
      <w:r w:rsidR="003A35B5">
        <w:rPr>
          <w:rFonts w:cstheme="minorHAnsi"/>
          <w:sz w:val="24"/>
          <w:szCs w:val="24"/>
        </w:rPr>
        <w:t>t</w:t>
      </w:r>
      <w:r w:rsidR="00FE35A1">
        <w:rPr>
          <w:rFonts w:cstheme="minorHAnsi"/>
          <w:sz w:val="24"/>
          <w:szCs w:val="24"/>
        </w:rPr>
        <w:t xml:space="preserve"> ekzistues parashikonte bashkimin e shoq</w:t>
      </w:r>
      <w:r w:rsidR="00FB5C30">
        <w:rPr>
          <w:rFonts w:cstheme="minorHAnsi"/>
          <w:sz w:val="24"/>
          <w:szCs w:val="24"/>
        </w:rPr>
        <w:t>ë</w:t>
      </w:r>
      <w:r w:rsidR="00FE35A1">
        <w:rPr>
          <w:rFonts w:cstheme="minorHAnsi"/>
          <w:sz w:val="24"/>
          <w:szCs w:val="24"/>
        </w:rPr>
        <w:t>ris</w:t>
      </w:r>
      <w:r w:rsidR="00FB5C30">
        <w:rPr>
          <w:rFonts w:cstheme="minorHAnsi"/>
          <w:sz w:val="24"/>
          <w:szCs w:val="24"/>
        </w:rPr>
        <w:t>ë</w:t>
      </w:r>
      <w:r w:rsidR="00FE35A1">
        <w:rPr>
          <w:rFonts w:cstheme="minorHAnsi"/>
          <w:sz w:val="24"/>
          <w:szCs w:val="24"/>
        </w:rPr>
        <w:t xml:space="preserve"> administruese dhe transferimin e saj. Ky nen </w:t>
      </w:r>
      <w:r w:rsidR="00FB5C30">
        <w:rPr>
          <w:rFonts w:cstheme="minorHAnsi"/>
          <w:sz w:val="24"/>
          <w:szCs w:val="24"/>
        </w:rPr>
        <w:t>ë</w:t>
      </w:r>
      <w:r w:rsidR="00FE35A1">
        <w:rPr>
          <w:rFonts w:cstheme="minorHAnsi"/>
          <w:sz w:val="24"/>
          <w:szCs w:val="24"/>
        </w:rPr>
        <w:t>sht</w:t>
      </w:r>
      <w:r w:rsidR="00FB5C30">
        <w:rPr>
          <w:rFonts w:cstheme="minorHAnsi"/>
          <w:sz w:val="24"/>
          <w:szCs w:val="24"/>
        </w:rPr>
        <w:t>ë</w:t>
      </w:r>
      <w:r w:rsidR="00FE35A1">
        <w:rPr>
          <w:rFonts w:cstheme="minorHAnsi"/>
          <w:sz w:val="24"/>
          <w:szCs w:val="24"/>
        </w:rPr>
        <w:t xml:space="preserve"> riformuluar </w:t>
      </w:r>
      <w:r w:rsidR="003F1BC2">
        <w:rPr>
          <w:rFonts w:cstheme="minorHAnsi"/>
          <w:sz w:val="24"/>
          <w:szCs w:val="24"/>
        </w:rPr>
        <w:t>n</w:t>
      </w:r>
      <w:r w:rsidR="00FB5C30">
        <w:rPr>
          <w:rFonts w:cstheme="minorHAnsi"/>
          <w:sz w:val="24"/>
          <w:szCs w:val="24"/>
        </w:rPr>
        <w:t>ë</w:t>
      </w:r>
      <w:r w:rsidR="003F1BC2">
        <w:rPr>
          <w:rFonts w:cstheme="minorHAnsi"/>
          <w:sz w:val="24"/>
          <w:szCs w:val="24"/>
        </w:rPr>
        <w:t xml:space="preserve"> përputhje me dispozitat e</w:t>
      </w:r>
      <w:r w:rsidR="00FE35A1">
        <w:rPr>
          <w:rFonts w:cstheme="minorHAnsi"/>
          <w:sz w:val="24"/>
          <w:szCs w:val="24"/>
        </w:rPr>
        <w:t xml:space="preserve"> </w:t>
      </w:r>
      <w:r w:rsidR="00BD5605">
        <w:rPr>
          <w:rFonts w:cstheme="minorHAnsi"/>
          <w:sz w:val="24"/>
          <w:szCs w:val="24"/>
        </w:rPr>
        <w:t>l</w:t>
      </w:r>
      <w:r w:rsidR="003F1BC2" w:rsidRPr="003F1BC2">
        <w:rPr>
          <w:rFonts w:cstheme="minorHAnsi"/>
          <w:sz w:val="24"/>
          <w:szCs w:val="24"/>
        </w:rPr>
        <w:t xml:space="preserve">igjit </w:t>
      </w:r>
      <w:r w:rsidR="00BD5605">
        <w:rPr>
          <w:rFonts w:cstheme="minorHAnsi"/>
          <w:sz w:val="24"/>
          <w:szCs w:val="24"/>
        </w:rPr>
        <w:t>l</w:t>
      </w:r>
      <w:r w:rsidR="003F1BC2" w:rsidRPr="003F1BC2">
        <w:rPr>
          <w:rFonts w:cstheme="minorHAnsi"/>
          <w:sz w:val="24"/>
          <w:szCs w:val="24"/>
        </w:rPr>
        <w:t>r. 9901, datë 14.4.2008, “Për tr</w:t>
      </w:r>
      <w:r w:rsidR="003F1BC2">
        <w:rPr>
          <w:rFonts w:cstheme="minorHAnsi"/>
          <w:sz w:val="24"/>
          <w:szCs w:val="24"/>
        </w:rPr>
        <w:t>egtarët dhe shoqëritë tregtare”. Neni 40 i riformuluar parashikon vetëm procedurat dhe rastet e bashkimit t</w:t>
      </w:r>
      <w:r w:rsidR="00FB5C30">
        <w:rPr>
          <w:rFonts w:cstheme="minorHAnsi"/>
          <w:sz w:val="24"/>
          <w:szCs w:val="24"/>
        </w:rPr>
        <w:t>ë</w:t>
      </w:r>
      <w:r w:rsidR="003F1BC2">
        <w:rPr>
          <w:rFonts w:cstheme="minorHAnsi"/>
          <w:sz w:val="24"/>
          <w:szCs w:val="24"/>
        </w:rPr>
        <w:t xml:space="preserve"> shoq</w:t>
      </w:r>
      <w:r w:rsidR="00FB5C30">
        <w:rPr>
          <w:rFonts w:cstheme="minorHAnsi"/>
          <w:sz w:val="24"/>
          <w:szCs w:val="24"/>
        </w:rPr>
        <w:t>ë</w:t>
      </w:r>
      <w:r w:rsidR="003F1BC2">
        <w:rPr>
          <w:rFonts w:cstheme="minorHAnsi"/>
          <w:sz w:val="24"/>
          <w:szCs w:val="24"/>
        </w:rPr>
        <w:t>ris</w:t>
      </w:r>
      <w:r w:rsidR="00FB5C30">
        <w:rPr>
          <w:rFonts w:cstheme="minorHAnsi"/>
          <w:sz w:val="24"/>
          <w:szCs w:val="24"/>
        </w:rPr>
        <w:t>ë</w:t>
      </w:r>
      <w:r w:rsidR="003F1BC2">
        <w:rPr>
          <w:rFonts w:cstheme="minorHAnsi"/>
          <w:sz w:val="24"/>
          <w:szCs w:val="24"/>
        </w:rPr>
        <w:t xml:space="preserve"> administruese (</w:t>
      </w:r>
      <w:r w:rsidR="00FB5C30">
        <w:rPr>
          <w:rFonts w:cstheme="minorHAnsi"/>
          <w:sz w:val="24"/>
          <w:szCs w:val="24"/>
        </w:rPr>
        <w:t>ë</w:t>
      </w:r>
      <w:r w:rsidR="003F1BC2">
        <w:rPr>
          <w:rFonts w:cstheme="minorHAnsi"/>
          <w:sz w:val="24"/>
          <w:szCs w:val="24"/>
        </w:rPr>
        <w:t>sht</w:t>
      </w:r>
      <w:r w:rsidR="00FB5C30">
        <w:rPr>
          <w:rFonts w:cstheme="minorHAnsi"/>
          <w:sz w:val="24"/>
          <w:szCs w:val="24"/>
        </w:rPr>
        <w:t>ë</w:t>
      </w:r>
      <w:r w:rsidR="003F1BC2">
        <w:rPr>
          <w:rFonts w:cstheme="minorHAnsi"/>
          <w:sz w:val="24"/>
          <w:szCs w:val="24"/>
        </w:rPr>
        <w:t xml:space="preserve"> shfuqizuar transferim) duke ruajtur t</w:t>
      </w:r>
      <w:r w:rsidR="00FB5C30">
        <w:rPr>
          <w:rFonts w:cstheme="minorHAnsi"/>
          <w:sz w:val="24"/>
          <w:szCs w:val="24"/>
        </w:rPr>
        <w:t>ë</w:t>
      </w:r>
      <w:r w:rsidR="003F1BC2">
        <w:rPr>
          <w:rFonts w:cstheme="minorHAnsi"/>
          <w:sz w:val="24"/>
          <w:szCs w:val="24"/>
        </w:rPr>
        <w:t xml:space="preserve"> drejtat dhe interesin e an</w:t>
      </w:r>
      <w:r w:rsidR="00FB5C30">
        <w:rPr>
          <w:rFonts w:cstheme="minorHAnsi"/>
          <w:sz w:val="24"/>
          <w:szCs w:val="24"/>
        </w:rPr>
        <w:t>ë</w:t>
      </w:r>
      <w:r w:rsidR="003F1BC2">
        <w:rPr>
          <w:rFonts w:cstheme="minorHAnsi"/>
          <w:sz w:val="24"/>
          <w:szCs w:val="24"/>
        </w:rPr>
        <w:t>tar</w:t>
      </w:r>
      <w:r w:rsidR="00FB5C30">
        <w:rPr>
          <w:rFonts w:cstheme="minorHAnsi"/>
          <w:sz w:val="24"/>
          <w:szCs w:val="24"/>
        </w:rPr>
        <w:t>ë</w:t>
      </w:r>
      <w:r w:rsidR="003F1BC2">
        <w:rPr>
          <w:rFonts w:cstheme="minorHAnsi"/>
          <w:sz w:val="24"/>
          <w:szCs w:val="24"/>
        </w:rPr>
        <w:t>ve t</w:t>
      </w:r>
      <w:r w:rsidR="00FB5C30">
        <w:rPr>
          <w:rFonts w:cstheme="minorHAnsi"/>
          <w:sz w:val="24"/>
          <w:szCs w:val="24"/>
        </w:rPr>
        <w:t>ë</w:t>
      </w:r>
      <w:r w:rsidR="003F1BC2">
        <w:rPr>
          <w:rFonts w:cstheme="minorHAnsi"/>
          <w:sz w:val="24"/>
          <w:szCs w:val="24"/>
        </w:rPr>
        <w:t xml:space="preserve"> fondit. Ky nen parashikon t</w:t>
      </w:r>
      <w:r w:rsidR="00FB5C30">
        <w:rPr>
          <w:rFonts w:cstheme="minorHAnsi"/>
          <w:sz w:val="24"/>
          <w:szCs w:val="24"/>
        </w:rPr>
        <w:t>ë</w:t>
      </w:r>
      <w:r w:rsidR="003F1BC2">
        <w:rPr>
          <w:rFonts w:cstheme="minorHAnsi"/>
          <w:sz w:val="24"/>
          <w:szCs w:val="24"/>
        </w:rPr>
        <w:t xml:space="preserve"> drejt</w:t>
      </w:r>
      <w:r w:rsidR="00FB5C30">
        <w:rPr>
          <w:rFonts w:cstheme="minorHAnsi"/>
          <w:sz w:val="24"/>
          <w:szCs w:val="24"/>
        </w:rPr>
        <w:t>ë</w:t>
      </w:r>
      <w:r w:rsidR="003F1BC2">
        <w:rPr>
          <w:rFonts w:cstheme="minorHAnsi"/>
          <w:sz w:val="24"/>
          <w:szCs w:val="24"/>
        </w:rPr>
        <w:t>n e anëtarit t</w:t>
      </w:r>
      <w:r w:rsidR="00FB5C30">
        <w:rPr>
          <w:rFonts w:cstheme="minorHAnsi"/>
          <w:sz w:val="24"/>
          <w:szCs w:val="24"/>
        </w:rPr>
        <w:t>ë</w:t>
      </w:r>
      <w:r w:rsidR="003F1BC2">
        <w:rPr>
          <w:rFonts w:cstheme="minorHAnsi"/>
          <w:sz w:val="24"/>
          <w:szCs w:val="24"/>
        </w:rPr>
        <w:t xml:space="preserve"> lidh</w:t>
      </w:r>
      <w:r w:rsidR="00FB5C30">
        <w:rPr>
          <w:rFonts w:cstheme="minorHAnsi"/>
          <w:sz w:val="24"/>
          <w:szCs w:val="24"/>
        </w:rPr>
        <w:t>ë</w:t>
      </w:r>
      <w:r w:rsidR="003F1BC2">
        <w:rPr>
          <w:rFonts w:cstheme="minorHAnsi"/>
          <w:sz w:val="24"/>
          <w:szCs w:val="24"/>
        </w:rPr>
        <w:t xml:space="preserve"> kontrat</w:t>
      </w:r>
      <w:r w:rsidR="00FB5C30">
        <w:rPr>
          <w:rFonts w:cstheme="minorHAnsi"/>
          <w:sz w:val="24"/>
          <w:szCs w:val="24"/>
        </w:rPr>
        <w:t>ë</w:t>
      </w:r>
      <w:r w:rsidR="003F1BC2">
        <w:rPr>
          <w:rFonts w:cstheme="minorHAnsi"/>
          <w:sz w:val="24"/>
          <w:szCs w:val="24"/>
        </w:rPr>
        <w:t xml:space="preserve"> t</w:t>
      </w:r>
      <w:r w:rsidR="00FB5C30">
        <w:rPr>
          <w:rFonts w:cstheme="minorHAnsi"/>
          <w:sz w:val="24"/>
          <w:szCs w:val="24"/>
        </w:rPr>
        <w:t>ë</w:t>
      </w:r>
      <w:r w:rsidR="003F1BC2">
        <w:rPr>
          <w:rFonts w:cstheme="minorHAnsi"/>
          <w:sz w:val="24"/>
          <w:szCs w:val="24"/>
        </w:rPr>
        <w:t xml:space="preserve"> re me shoq</w:t>
      </w:r>
      <w:r w:rsidR="00FB5C30">
        <w:rPr>
          <w:rFonts w:cstheme="minorHAnsi"/>
          <w:sz w:val="24"/>
          <w:szCs w:val="24"/>
        </w:rPr>
        <w:t>ë</w:t>
      </w:r>
      <w:r w:rsidR="003F1BC2">
        <w:rPr>
          <w:rFonts w:cstheme="minorHAnsi"/>
          <w:sz w:val="24"/>
          <w:szCs w:val="24"/>
        </w:rPr>
        <w:t>rin</w:t>
      </w:r>
      <w:r w:rsidR="00FB5C30">
        <w:rPr>
          <w:rFonts w:cstheme="minorHAnsi"/>
          <w:sz w:val="24"/>
          <w:szCs w:val="24"/>
        </w:rPr>
        <w:t>ë</w:t>
      </w:r>
      <w:r w:rsidR="003F1BC2">
        <w:rPr>
          <w:rFonts w:cstheme="minorHAnsi"/>
          <w:sz w:val="24"/>
          <w:szCs w:val="24"/>
        </w:rPr>
        <w:t xml:space="preserve"> e re administruese ose t</w:t>
      </w:r>
      <w:r w:rsidR="00FB5C30">
        <w:rPr>
          <w:rFonts w:cstheme="minorHAnsi"/>
          <w:sz w:val="24"/>
          <w:szCs w:val="24"/>
        </w:rPr>
        <w:t>ë</w:t>
      </w:r>
      <w:r w:rsidR="003F1BC2" w:rsidRPr="00D337B9">
        <w:rPr>
          <w:rFonts w:ascii="Times New Roman" w:hAnsi="Times New Roman"/>
          <w:sz w:val="24"/>
          <w:szCs w:val="24"/>
        </w:rPr>
        <w:t xml:space="preserve"> drejtën për transferimin e aseteve të tyre në një fond tjetër pensioni, të administruar nga një shoqëri administruese tjetër</w:t>
      </w:r>
      <w:r w:rsidR="003F1BC2">
        <w:rPr>
          <w:rFonts w:ascii="Times New Roman" w:hAnsi="Times New Roman"/>
          <w:sz w:val="24"/>
          <w:szCs w:val="24"/>
        </w:rPr>
        <w:t xml:space="preserve"> </w:t>
      </w:r>
      <w:r w:rsidR="003F1BC2" w:rsidRPr="00D337B9">
        <w:rPr>
          <w:rFonts w:ascii="Times New Roman" w:hAnsi="Times New Roman"/>
          <w:sz w:val="24"/>
          <w:szCs w:val="24"/>
        </w:rPr>
        <w:t>e zgjedhur si</w:t>
      </w:r>
      <w:r w:rsidR="003F1BC2">
        <w:rPr>
          <w:rFonts w:ascii="Times New Roman" w:hAnsi="Times New Roman"/>
          <w:sz w:val="24"/>
          <w:szCs w:val="24"/>
        </w:rPr>
        <w:t xml:space="preserve">pas dëshirës së tyre. </w:t>
      </w:r>
    </w:p>
    <w:p w:rsidR="004771E6" w:rsidRDefault="004771E6" w:rsidP="00C001A0">
      <w:pPr>
        <w:spacing w:after="0" w:line="360" w:lineRule="auto"/>
        <w:jc w:val="both"/>
        <w:rPr>
          <w:rFonts w:cstheme="minorHAnsi"/>
          <w:sz w:val="24"/>
          <w:szCs w:val="24"/>
        </w:rPr>
      </w:pPr>
    </w:p>
    <w:p w:rsidR="003F1BC2" w:rsidRPr="008E7AAE" w:rsidRDefault="008E7AAE" w:rsidP="00C001A0">
      <w:pPr>
        <w:spacing w:after="0" w:line="360" w:lineRule="auto"/>
        <w:jc w:val="both"/>
        <w:rPr>
          <w:rFonts w:cstheme="minorHAnsi"/>
          <w:b/>
          <w:sz w:val="24"/>
          <w:szCs w:val="24"/>
        </w:rPr>
      </w:pPr>
      <w:r w:rsidRPr="008E7AAE">
        <w:rPr>
          <w:rFonts w:cstheme="minorHAnsi"/>
          <w:b/>
          <w:sz w:val="24"/>
          <w:szCs w:val="24"/>
        </w:rPr>
        <w:t>Neni 2</w:t>
      </w:r>
      <w:r w:rsidR="00A40A34">
        <w:rPr>
          <w:rFonts w:cstheme="minorHAnsi"/>
          <w:b/>
          <w:sz w:val="24"/>
          <w:szCs w:val="24"/>
        </w:rPr>
        <w:t>2</w:t>
      </w:r>
      <w:r w:rsidR="00EE0B8E">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sidR="00FB5C30">
        <w:rPr>
          <w:rFonts w:cstheme="minorHAnsi"/>
          <w:b/>
          <w:sz w:val="24"/>
          <w:szCs w:val="24"/>
        </w:rPr>
        <w:t>ë</w:t>
      </w:r>
      <w:r w:rsidRPr="008E7AAE">
        <w:rPr>
          <w:rFonts w:cstheme="minorHAnsi"/>
          <w:b/>
          <w:sz w:val="24"/>
          <w:szCs w:val="24"/>
        </w:rPr>
        <w:t xml:space="preserve"> nenin 41 t</w:t>
      </w:r>
      <w:r w:rsidR="00FB5C30">
        <w:rPr>
          <w:rFonts w:cstheme="minorHAnsi"/>
          <w:b/>
          <w:sz w:val="24"/>
          <w:szCs w:val="24"/>
        </w:rPr>
        <w:t>ë</w:t>
      </w:r>
      <w:r w:rsidRPr="008E7AAE">
        <w:rPr>
          <w:rFonts w:cstheme="minorHAnsi"/>
          <w:b/>
          <w:sz w:val="24"/>
          <w:szCs w:val="24"/>
        </w:rPr>
        <w:t xml:space="preserve"> ligjit ekzistues:</w:t>
      </w:r>
    </w:p>
    <w:p w:rsidR="008E7AAE" w:rsidRDefault="008E7AAE" w:rsidP="00C001A0">
      <w:pPr>
        <w:spacing w:after="0" w:line="360" w:lineRule="auto"/>
        <w:jc w:val="both"/>
        <w:rPr>
          <w:rFonts w:cstheme="minorHAnsi"/>
          <w:sz w:val="24"/>
          <w:szCs w:val="24"/>
        </w:rPr>
      </w:pPr>
      <w:r>
        <w:rPr>
          <w:rFonts w:cstheme="minorHAnsi"/>
          <w:sz w:val="24"/>
          <w:szCs w:val="24"/>
        </w:rPr>
        <w:t>N</w:t>
      </w:r>
      <w:r w:rsidR="00FB5C30">
        <w:rPr>
          <w:rFonts w:cstheme="minorHAnsi"/>
          <w:sz w:val="24"/>
          <w:szCs w:val="24"/>
        </w:rPr>
        <w:t>ë</w:t>
      </w:r>
      <w:r>
        <w:rPr>
          <w:rFonts w:cstheme="minorHAnsi"/>
          <w:sz w:val="24"/>
          <w:szCs w:val="24"/>
        </w:rPr>
        <w:t xml:space="preserve"> nenin 41 t</w:t>
      </w:r>
      <w:r w:rsidR="00FB5C30">
        <w:rPr>
          <w:rFonts w:cstheme="minorHAnsi"/>
          <w:sz w:val="24"/>
          <w:szCs w:val="24"/>
        </w:rPr>
        <w:t>ë</w:t>
      </w:r>
      <w:r>
        <w:rPr>
          <w:rFonts w:cstheme="minorHAnsi"/>
          <w:sz w:val="24"/>
          <w:szCs w:val="24"/>
        </w:rPr>
        <w:t xml:space="preserve"> ligjit ekzistues janë b</w:t>
      </w:r>
      <w:r w:rsidR="00FB5C30">
        <w:rPr>
          <w:rFonts w:cstheme="minorHAnsi"/>
          <w:sz w:val="24"/>
          <w:szCs w:val="24"/>
        </w:rPr>
        <w:t>ë</w:t>
      </w:r>
      <w:r>
        <w:rPr>
          <w:rFonts w:cstheme="minorHAnsi"/>
          <w:sz w:val="24"/>
          <w:szCs w:val="24"/>
        </w:rPr>
        <w:t>r</w:t>
      </w:r>
      <w:r w:rsidR="00FB5C30">
        <w:rPr>
          <w:rFonts w:cstheme="minorHAnsi"/>
          <w:sz w:val="24"/>
          <w:szCs w:val="24"/>
        </w:rPr>
        <w:t>ë</w:t>
      </w:r>
      <w:r>
        <w:rPr>
          <w:rFonts w:cstheme="minorHAnsi"/>
          <w:sz w:val="24"/>
          <w:szCs w:val="24"/>
        </w:rPr>
        <w:t xml:space="preserve"> rregullime me q</w:t>
      </w:r>
      <w:r w:rsidR="00FB5C30">
        <w:rPr>
          <w:rFonts w:cstheme="minorHAnsi"/>
          <w:sz w:val="24"/>
          <w:szCs w:val="24"/>
        </w:rPr>
        <w:t>ë</w:t>
      </w:r>
      <w:r>
        <w:rPr>
          <w:rFonts w:cstheme="minorHAnsi"/>
          <w:sz w:val="24"/>
          <w:szCs w:val="24"/>
        </w:rPr>
        <w:t xml:space="preserve">llim qartësimin e </w:t>
      </w:r>
      <w:r w:rsidR="00D121DF">
        <w:rPr>
          <w:rFonts w:cstheme="minorHAnsi"/>
          <w:sz w:val="24"/>
          <w:szCs w:val="24"/>
        </w:rPr>
        <w:t>përmbajtjes s</w:t>
      </w:r>
      <w:r w:rsidR="00FB5C30">
        <w:rPr>
          <w:rFonts w:cstheme="minorHAnsi"/>
          <w:sz w:val="24"/>
          <w:szCs w:val="24"/>
        </w:rPr>
        <w:t>ë</w:t>
      </w:r>
      <w:r w:rsidR="00D121DF">
        <w:rPr>
          <w:rFonts w:cstheme="minorHAnsi"/>
          <w:sz w:val="24"/>
          <w:szCs w:val="24"/>
        </w:rPr>
        <w:t xml:space="preserve"> </w:t>
      </w:r>
      <w:r>
        <w:rPr>
          <w:rFonts w:cstheme="minorHAnsi"/>
          <w:sz w:val="24"/>
          <w:szCs w:val="24"/>
        </w:rPr>
        <w:t xml:space="preserve">dispozitës. </w:t>
      </w:r>
    </w:p>
    <w:p w:rsidR="003F1BC2" w:rsidRPr="003F1BC2" w:rsidRDefault="003F1BC2" w:rsidP="00C001A0">
      <w:pPr>
        <w:spacing w:after="0" w:line="360" w:lineRule="auto"/>
        <w:jc w:val="both"/>
        <w:rPr>
          <w:rFonts w:cstheme="minorHAnsi"/>
          <w:sz w:val="24"/>
          <w:szCs w:val="24"/>
        </w:rPr>
      </w:pPr>
    </w:p>
    <w:p w:rsidR="008E7AAE" w:rsidRPr="008E7AAE" w:rsidRDefault="008E7AAE" w:rsidP="008E7AAE">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2</w:t>
      </w:r>
      <w:r w:rsidR="00A40A34">
        <w:rPr>
          <w:rFonts w:cstheme="minorHAnsi"/>
          <w:b/>
          <w:sz w:val="24"/>
          <w:szCs w:val="24"/>
        </w:rPr>
        <w:t>3</w:t>
      </w:r>
      <w:r w:rsidR="00EE0B8E">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sidR="00FB5C30">
        <w:rPr>
          <w:rFonts w:cstheme="minorHAnsi"/>
          <w:b/>
          <w:sz w:val="24"/>
          <w:szCs w:val="24"/>
        </w:rPr>
        <w:t>ë</w:t>
      </w:r>
      <w:r w:rsidRPr="008E7AAE">
        <w:rPr>
          <w:rFonts w:cstheme="minorHAnsi"/>
          <w:b/>
          <w:sz w:val="24"/>
          <w:szCs w:val="24"/>
        </w:rPr>
        <w:t xml:space="preserve"> nenin 4</w:t>
      </w:r>
      <w:r>
        <w:rPr>
          <w:rFonts w:cstheme="minorHAnsi"/>
          <w:b/>
          <w:sz w:val="24"/>
          <w:szCs w:val="24"/>
        </w:rPr>
        <w:t>5</w:t>
      </w:r>
      <w:r w:rsidRPr="008E7AAE">
        <w:rPr>
          <w:rFonts w:cstheme="minorHAnsi"/>
          <w:b/>
          <w:sz w:val="24"/>
          <w:szCs w:val="24"/>
        </w:rPr>
        <w:t xml:space="preserve"> t</w:t>
      </w:r>
      <w:r w:rsidR="00FB5C30">
        <w:rPr>
          <w:rFonts w:cstheme="minorHAnsi"/>
          <w:b/>
          <w:sz w:val="24"/>
          <w:szCs w:val="24"/>
        </w:rPr>
        <w:t>ë</w:t>
      </w:r>
      <w:r w:rsidRPr="008E7AAE">
        <w:rPr>
          <w:rFonts w:cstheme="minorHAnsi"/>
          <w:b/>
          <w:sz w:val="24"/>
          <w:szCs w:val="24"/>
        </w:rPr>
        <w:t xml:space="preserve"> ligjit ekzistues:</w:t>
      </w:r>
    </w:p>
    <w:p w:rsidR="008E7AAE" w:rsidRPr="0082134C" w:rsidRDefault="008E7AAE" w:rsidP="00293A37">
      <w:pPr>
        <w:spacing w:after="0" w:line="360" w:lineRule="auto"/>
        <w:jc w:val="both"/>
        <w:rPr>
          <w:rFonts w:ascii="Times New Roman" w:hAnsi="Times New Roman"/>
          <w:color w:val="FF0000"/>
          <w:sz w:val="24"/>
          <w:szCs w:val="24"/>
        </w:rPr>
      </w:pPr>
      <w:r>
        <w:rPr>
          <w:rFonts w:cstheme="minorHAnsi"/>
          <w:sz w:val="24"/>
          <w:szCs w:val="24"/>
        </w:rPr>
        <w:t>N</w:t>
      </w:r>
      <w:r w:rsidR="00FB5C30">
        <w:rPr>
          <w:rFonts w:cstheme="minorHAnsi"/>
          <w:sz w:val="24"/>
          <w:szCs w:val="24"/>
        </w:rPr>
        <w:t>ë</w:t>
      </w:r>
      <w:r>
        <w:rPr>
          <w:rFonts w:cstheme="minorHAnsi"/>
          <w:sz w:val="24"/>
          <w:szCs w:val="24"/>
        </w:rPr>
        <w:t xml:space="preserve"> </w:t>
      </w:r>
      <w:r w:rsidR="00B42C21">
        <w:rPr>
          <w:rFonts w:cstheme="minorHAnsi"/>
          <w:sz w:val="24"/>
          <w:szCs w:val="24"/>
        </w:rPr>
        <w:t>pik</w:t>
      </w:r>
      <w:r w:rsidR="00065ABA">
        <w:rPr>
          <w:rFonts w:cstheme="minorHAnsi"/>
          <w:sz w:val="24"/>
          <w:szCs w:val="24"/>
        </w:rPr>
        <w:t>ë</w:t>
      </w:r>
      <w:r w:rsidR="00B42C21">
        <w:rPr>
          <w:rFonts w:cstheme="minorHAnsi"/>
          <w:sz w:val="24"/>
          <w:szCs w:val="24"/>
        </w:rPr>
        <w:t>n</w:t>
      </w:r>
      <w:r>
        <w:rPr>
          <w:rFonts w:cstheme="minorHAnsi"/>
          <w:sz w:val="24"/>
          <w:szCs w:val="24"/>
        </w:rPr>
        <w:t xml:space="preserve"> 3 t</w:t>
      </w:r>
      <w:r w:rsidR="00FB5C30">
        <w:rPr>
          <w:rFonts w:cstheme="minorHAnsi"/>
          <w:sz w:val="24"/>
          <w:szCs w:val="24"/>
        </w:rPr>
        <w:t>ë</w:t>
      </w:r>
      <w:r>
        <w:rPr>
          <w:rFonts w:cstheme="minorHAnsi"/>
          <w:sz w:val="24"/>
          <w:szCs w:val="24"/>
        </w:rPr>
        <w:t xml:space="preserve"> këtij neni </w:t>
      </w:r>
      <w:r w:rsidR="00FB5C30">
        <w:rPr>
          <w:rFonts w:cstheme="minorHAnsi"/>
          <w:sz w:val="24"/>
          <w:szCs w:val="24"/>
        </w:rPr>
        <w:t>ë</w:t>
      </w:r>
      <w:r>
        <w:rPr>
          <w:rFonts w:cstheme="minorHAnsi"/>
          <w:sz w:val="24"/>
          <w:szCs w:val="24"/>
        </w:rPr>
        <w:t>sht</w:t>
      </w:r>
      <w:r w:rsidR="00FB5C30">
        <w:rPr>
          <w:rFonts w:cstheme="minorHAnsi"/>
          <w:sz w:val="24"/>
          <w:szCs w:val="24"/>
        </w:rPr>
        <w:t>ë</w:t>
      </w:r>
      <w:r>
        <w:rPr>
          <w:rFonts w:cstheme="minorHAnsi"/>
          <w:sz w:val="24"/>
          <w:szCs w:val="24"/>
        </w:rPr>
        <w:t xml:space="preserve"> shtuar detyrimi i depozitarit </w:t>
      </w:r>
      <w:r w:rsidRPr="0086663A">
        <w:rPr>
          <w:rFonts w:ascii="Times New Roman" w:hAnsi="Times New Roman"/>
          <w:sz w:val="24"/>
          <w:szCs w:val="24"/>
        </w:rPr>
        <w:t xml:space="preserve">të mbajë asetet, </w:t>
      </w:r>
      <w:r>
        <w:rPr>
          <w:rFonts w:ascii="Times New Roman" w:hAnsi="Times New Roman"/>
          <w:sz w:val="24"/>
          <w:szCs w:val="24"/>
        </w:rPr>
        <w:t>përfshi mjetet monetare dhe asete të tjera të ngjashme që i përkasin fondit dhe që shoqëria administruese e i ka transferuar në llogaritë e depozitarit. Kjo dispozit</w:t>
      </w:r>
      <w:r w:rsidR="00FB5C30">
        <w:rPr>
          <w:rFonts w:ascii="Times New Roman" w:hAnsi="Times New Roman"/>
          <w:sz w:val="24"/>
          <w:szCs w:val="24"/>
        </w:rPr>
        <w:t>ë</w:t>
      </w:r>
      <w:r>
        <w:rPr>
          <w:rFonts w:ascii="Times New Roman" w:hAnsi="Times New Roman"/>
          <w:sz w:val="24"/>
          <w:szCs w:val="24"/>
        </w:rPr>
        <w:t xml:space="preserve"> </w:t>
      </w:r>
      <w:r w:rsidR="00FB5C30">
        <w:rPr>
          <w:rFonts w:ascii="Times New Roman" w:hAnsi="Times New Roman"/>
          <w:sz w:val="24"/>
          <w:szCs w:val="24"/>
        </w:rPr>
        <w:t>ë</w:t>
      </w:r>
      <w:r>
        <w:rPr>
          <w:rFonts w:ascii="Times New Roman" w:hAnsi="Times New Roman"/>
          <w:sz w:val="24"/>
          <w:szCs w:val="24"/>
        </w:rPr>
        <w:t>sht</w:t>
      </w:r>
      <w:r w:rsidR="00FB5C30">
        <w:rPr>
          <w:rFonts w:ascii="Times New Roman" w:hAnsi="Times New Roman"/>
          <w:sz w:val="24"/>
          <w:szCs w:val="24"/>
        </w:rPr>
        <w:t>ë</w:t>
      </w:r>
      <w:r>
        <w:rPr>
          <w:rFonts w:ascii="Times New Roman" w:hAnsi="Times New Roman"/>
          <w:sz w:val="24"/>
          <w:szCs w:val="24"/>
        </w:rPr>
        <w:t xml:space="preserve"> shtuar p</w:t>
      </w:r>
      <w:r w:rsidR="00FB5C30">
        <w:rPr>
          <w:rFonts w:ascii="Times New Roman" w:hAnsi="Times New Roman"/>
          <w:sz w:val="24"/>
          <w:szCs w:val="24"/>
        </w:rPr>
        <w:t>ë</w:t>
      </w:r>
      <w:r>
        <w:rPr>
          <w:rFonts w:ascii="Times New Roman" w:hAnsi="Times New Roman"/>
          <w:sz w:val="24"/>
          <w:szCs w:val="24"/>
        </w:rPr>
        <w:t>r t</w:t>
      </w:r>
      <w:r w:rsidR="00FB5C30">
        <w:rPr>
          <w:rFonts w:ascii="Times New Roman" w:hAnsi="Times New Roman"/>
          <w:sz w:val="24"/>
          <w:szCs w:val="24"/>
        </w:rPr>
        <w:t>ë</w:t>
      </w:r>
      <w:r>
        <w:rPr>
          <w:rFonts w:ascii="Times New Roman" w:hAnsi="Times New Roman"/>
          <w:sz w:val="24"/>
          <w:szCs w:val="24"/>
        </w:rPr>
        <w:t xml:space="preserve"> specifikuar m</w:t>
      </w:r>
      <w:r w:rsidR="00FB5C30">
        <w:rPr>
          <w:rFonts w:ascii="Times New Roman" w:hAnsi="Times New Roman"/>
          <w:sz w:val="24"/>
          <w:szCs w:val="24"/>
        </w:rPr>
        <w:t>ë</w:t>
      </w:r>
      <w:r>
        <w:rPr>
          <w:rFonts w:ascii="Times New Roman" w:hAnsi="Times New Roman"/>
          <w:sz w:val="24"/>
          <w:szCs w:val="24"/>
        </w:rPr>
        <w:t xml:space="preserve"> qart</w:t>
      </w:r>
      <w:r w:rsidR="00FB5C30">
        <w:rPr>
          <w:rFonts w:ascii="Times New Roman" w:hAnsi="Times New Roman"/>
          <w:sz w:val="24"/>
          <w:szCs w:val="24"/>
        </w:rPr>
        <w:t>ë</w:t>
      </w:r>
      <w:r>
        <w:rPr>
          <w:rFonts w:ascii="Times New Roman" w:hAnsi="Times New Roman"/>
          <w:sz w:val="24"/>
          <w:szCs w:val="24"/>
        </w:rPr>
        <w:t xml:space="preserve"> detyrat e depozitarit p</w:t>
      </w:r>
      <w:r w:rsidR="00FB5C30">
        <w:rPr>
          <w:rFonts w:ascii="Times New Roman" w:hAnsi="Times New Roman"/>
          <w:sz w:val="24"/>
          <w:szCs w:val="24"/>
        </w:rPr>
        <w:t>ë</w:t>
      </w:r>
      <w:r>
        <w:rPr>
          <w:rFonts w:ascii="Times New Roman" w:hAnsi="Times New Roman"/>
          <w:sz w:val="24"/>
          <w:szCs w:val="24"/>
        </w:rPr>
        <w:t>r shkak t</w:t>
      </w:r>
      <w:r w:rsidR="00FB5C30">
        <w:rPr>
          <w:rFonts w:ascii="Times New Roman" w:hAnsi="Times New Roman"/>
          <w:sz w:val="24"/>
          <w:szCs w:val="24"/>
        </w:rPr>
        <w:t>ë</w:t>
      </w:r>
      <w:r>
        <w:rPr>
          <w:rFonts w:ascii="Times New Roman" w:hAnsi="Times New Roman"/>
          <w:sz w:val="24"/>
          <w:szCs w:val="24"/>
        </w:rPr>
        <w:t xml:space="preserve"> problemeve t</w:t>
      </w:r>
      <w:r w:rsidR="00FB5C30">
        <w:rPr>
          <w:rFonts w:ascii="Times New Roman" w:hAnsi="Times New Roman"/>
          <w:sz w:val="24"/>
          <w:szCs w:val="24"/>
        </w:rPr>
        <w:t>ë</w:t>
      </w:r>
      <w:r>
        <w:rPr>
          <w:rFonts w:ascii="Times New Roman" w:hAnsi="Times New Roman"/>
          <w:sz w:val="24"/>
          <w:szCs w:val="24"/>
        </w:rPr>
        <w:t xml:space="preserve"> </w:t>
      </w:r>
      <w:r w:rsidR="00FB5C30">
        <w:rPr>
          <w:rFonts w:ascii="Times New Roman" w:hAnsi="Times New Roman"/>
          <w:sz w:val="24"/>
          <w:szCs w:val="24"/>
        </w:rPr>
        <w:t>lindura</w:t>
      </w:r>
      <w:r>
        <w:rPr>
          <w:rFonts w:ascii="Times New Roman" w:hAnsi="Times New Roman"/>
          <w:sz w:val="24"/>
          <w:szCs w:val="24"/>
        </w:rPr>
        <w:t xml:space="preserve"> n</w:t>
      </w:r>
      <w:r w:rsidR="00FB5C30">
        <w:rPr>
          <w:rFonts w:ascii="Times New Roman" w:hAnsi="Times New Roman"/>
          <w:sz w:val="24"/>
          <w:szCs w:val="24"/>
        </w:rPr>
        <w:t>ë</w:t>
      </w:r>
      <w:r>
        <w:rPr>
          <w:rFonts w:ascii="Times New Roman" w:hAnsi="Times New Roman"/>
          <w:sz w:val="24"/>
          <w:szCs w:val="24"/>
        </w:rPr>
        <w:t xml:space="preserve"> praktik</w:t>
      </w:r>
      <w:r w:rsidR="00FB5C30">
        <w:rPr>
          <w:rFonts w:ascii="Times New Roman" w:hAnsi="Times New Roman"/>
          <w:sz w:val="24"/>
          <w:szCs w:val="24"/>
        </w:rPr>
        <w:t>ë</w:t>
      </w:r>
      <w:r>
        <w:rPr>
          <w:rFonts w:ascii="Times New Roman" w:hAnsi="Times New Roman"/>
          <w:sz w:val="24"/>
          <w:szCs w:val="24"/>
        </w:rPr>
        <w:t xml:space="preserve">. Gjithashtu pas </w:t>
      </w:r>
      <w:r w:rsidR="00B42C21">
        <w:rPr>
          <w:rFonts w:ascii="Times New Roman" w:hAnsi="Times New Roman"/>
          <w:sz w:val="24"/>
          <w:szCs w:val="24"/>
        </w:rPr>
        <w:t>pik</w:t>
      </w:r>
      <w:r w:rsidR="00065ABA">
        <w:rPr>
          <w:rFonts w:ascii="Times New Roman" w:hAnsi="Times New Roman"/>
          <w:sz w:val="24"/>
          <w:szCs w:val="24"/>
        </w:rPr>
        <w:t>ë</w:t>
      </w:r>
      <w:r w:rsidR="00B42C21">
        <w:rPr>
          <w:rFonts w:ascii="Times New Roman" w:hAnsi="Times New Roman"/>
          <w:sz w:val="24"/>
          <w:szCs w:val="24"/>
        </w:rPr>
        <w:t xml:space="preserve">s </w:t>
      </w:r>
      <w:r>
        <w:rPr>
          <w:rFonts w:ascii="Times New Roman" w:hAnsi="Times New Roman"/>
          <w:sz w:val="24"/>
          <w:szCs w:val="24"/>
        </w:rPr>
        <w:t>3 t</w:t>
      </w:r>
      <w:r w:rsidR="00FB5C30">
        <w:rPr>
          <w:rFonts w:ascii="Times New Roman" w:hAnsi="Times New Roman"/>
          <w:sz w:val="24"/>
          <w:szCs w:val="24"/>
        </w:rPr>
        <w:t>ë</w:t>
      </w:r>
      <w:r>
        <w:rPr>
          <w:rFonts w:ascii="Times New Roman" w:hAnsi="Times New Roman"/>
          <w:sz w:val="24"/>
          <w:szCs w:val="24"/>
        </w:rPr>
        <w:t xml:space="preserve"> këtij neni </w:t>
      </w:r>
      <w:r w:rsidR="00FB5C30">
        <w:rPr>
          <w:rFonts w:ascii="Times New Roman" w:hAnsi="Times New Roman"/>
          <w:sz w:val="24"/>
          <w:szCs w:val="24"/>
        </w:rPr>
        <w:t>ë</w:t>
      </w:r>
      <w:r>
        <w:rPr>
          <w:rFonts w:ascii="Times New Roman" w:hAnsi="Times New Roman"/>
          <w:sz w:val="24"/>
          <w:szCs w:val="24"/>
        </w:rPr>
        <w:t>sht</w:t>
      </w:r>
      <w:r w:rsidR="00FB5C30">
        <w:rPr>
          <w:rFonts w:ascii="Times New Roman" w:hAnsi="Times New Roman"/>
          <w:sz w:val="24"/>
          <w:szCs w:val="24"/>
        </w:rPr>
        <w:t>ë</w:t>
      </w:r>
      <w:r>
        <w:rPr>
          <w:rFonts w:ascii="Times New Roman" w:hAnsi="Times New Roman"/>
          <w:sz w:val="24"/>
          <w:szCs w:val="24"/>
        </w:rPr>
        <w:t xml:space="preserve"> shtuar </w:t>
      </w:r>
      <w:r w:rsidR="00482EAE">
        <w:rPr>
          <w:rFonts w:ascii="Times New Roman" w:hAnsi="Times New Roman"/>
          <w:sz w:val="24"/>
          <w:szCs w:val="24"/>
        </w:rPr>
        <w:t>pika</w:t>
      </w:r>
      <w:r w:rsidR="00B42C21">
        <w:rPr>
          <w:rFonts w:ascii="Times New Roman" w:hAnsi="Times New Roman"/>
          <w:sz w:val="24"/>
          <w:szCs w:val="24"/>
        </w:rPr>
        <w:t xml:space="preserve"> </w:t>
      </w:r>
      <w:r>
        <w:rPr>
          <w:rFonts w:ascii="Times New Roman" w:hAnsi="Times New Roman"/>
          <w:sz w:val="24"/>
          <w:szCs w:val="24"/>
        </w:rPr>
        <w:t>4</w:t>
      </w:r>
      <w:r w:rsidR="00BD5605">
        <w:rPr>
          <w:rFonts w:ascii="Times New Roman" w:hAnsi="Times New Roman"/>
          <w:sz w:val="24"/>
          <w:szCs w:val="24"/>
        </w:rPr>
        <w:t>,</w:t>
      </w:r>
      <w:r>
        <w:rPr>
          <w:rFonts w:ascii="Times New Roman" w:hAnsi="Times New Roman"/>
          <w:sz w:val="24"/>
          <w:szCs w:val="24"/>
        </w:rPr>
        <w:t xml:space="preserve"> </w:t>
      </w:r>
      <w:r w:rsidR="00B42C21">
        <w:rPr>
          <w:rFonts w:ascii="Times New Roman" w:hAnsi="Times New Roman"/>
          <w:sz w:val="24"/>
          <w:szCs w:val="24"/>
        </w:rPr>
        <w:t>e</w:t>
      </w:r>
      <w:r>
        <w:rPr>
          <w:rFonts w:ascii="Times New Roman" w:hAnsi="Times New Roman"/>
          <w:sz w:val="24"/>
          <w:szCs w:val="24"/>
        </w:rPr>
        <w:t xml:space="preserve"> cil</w:t>
      </w:r>
      <w:r w:rsidR="00B42C21">
        <w:rPr>
          <w:rFonts w:ascii="Times New Roman" w:hAnsi="Times New Roman"/>
          <w:sz w:val="24"/>
          <w:szCs w:val="24"/>
        </w:rPr>
        <w:t>a</w:t>
      </w:r>
      <w:r>
        <w:rPr>
          <w:rFonts w:ascii="Times New Roman" w:hAnsi="Times New Roman"/>
          <w:sz w:val="24"/>
          <w:szCs w:val="24"/>
        </w:rPr>
        <w:t xml:space="preserve"> parashikon </w:t>
      </w:r>
      <w:r w:rsidRPr="008E7AAE">
        <w:rPr>
          <w:rFonts w:ascii="Times New Roman" w:hAnsi="Times New Roman"/>
          <w:sz w:val="24"/>
          <w:szCs w:val="24"/>
        </w:rPr>
        <w:t xml:space="preserve">se </w:t>
      </w:r>
      <w:r w:rsidR="00B42C21" w:rsidRPr="00BD5605">
        <w:rPr>
          <w:rFonts w:ascii="Times New Roman" w:hAnsi="Times New Roman"/>
          <w:sz w:val="24"/>
          <w:szCs w:val="24"/>
        </w:rPr>
        <w:t>d</w:t>
      </w:r>
      <w:r w:rsidRPr="00BD5605">
        <w:rPr>
          <w:rFonts w:ascii="Times New Roman" w:hAnsi="Times New Roman"/>
          <w:sz w:val="24"/>
          <w:szCs w:val="24"/>
        </w:rPr>
        <w:t>epozitari</w:t>
      </w:r>
      <w:r w:rsidRPr="008E7AAE">
        <w:rPr>
          <w:rFonts w:ascii="Times New Roman" w:hAnsi="Times New Roman"/>
          <w:sz w:val="24"/>
          <w:szCs w:val="24"/>
        </w:rPr>
        <w:t xml:space="preserve"> është përgjegjës për çdo humbje si pasojë e mos përmbushjes së rolit të tij, kjo dispozit</w:t>
      </w:r>
      <w:r w:rsidR="00FB5C30">
        <w:rPr>
          <w:rFonts w:ascii="Times New Roman" w:hAnsi="Times New Roman"/>
          <w:sz w:val="24"/>
          <w:szCs w:val="24"/>
        </w:rPr>
        <w:t>ë</w:t>
      </w:r>
      <w:r w:rsidRPr="008E7AAE">
        <w:rPr>
          <w:rFonts w:ascii="Times New Roman" w:hAnsi="Times New Roman"/>
          <w:sz w:val="24"/>
          <w:szCs w:val="24"/>
        </w:rPr>
        <w:t xml:space="preserve"> </w:t>
      </w:r>
      <w:r w:rsidR="00FB5C30">
        <w:rPr>
          <w:rFonts w:ascii="Times New Roman" w:hAnsi="Times New Roman"/>
          <w:sz w:val="24"/>
          <w:szCs w:val="24"/>
        </w:rPr>
        <w:t>ë</w:t>
      </w:r>
      <w:r w:rsidRPr="008E7AAE">
        <w:rPr>
          <w:rFonts w:ascii="Times New Roman" w:hAnsi="Times New Roman"/>
          <w:sz w:val="24"/>
          <w:szCs w:val="24"/>
        </w:rPr>
        <w:t>sht</w:t>
      </w:r>
      <w:r w:rsidR="00FB5C30">
        <w:rPr>
          <w:rFonts w:ascii="Times New Roman" w:hAnsi="Times New Roman"/>
          <w:sz w:val="24"/>
          <w:szCs w:val="24"/>
        </w:rPr>
        <w:t>ë</w:t>
      </w:r>
      <w:r w:rsidRPr="008E7AAE">
        <w:rPr>
          <w:rFonts w:ascii="Times New Roman" w:hAnsi="Times New Roman"/>
          <w:sz w:val="24"/>
          <w:szCs w:val="24"/>
        </w:rPr>
        <w:t xml:space="preserve"> shtuar n</w:t>
      </w:r>
      <w:r w:rsidR="00FB5C30">
        <w:rPr>
          <w:rFonts w:ascii="Times New Roman" w:hAnsi="Times New Roman"/>
          <w:sz w:val="24"/>
          <w:szCs w:val="24"/>
        </w:rPr>
        <w:t>ë</w:t>
      </w:r>
      <w:r w:rsidRPr="008E7AAE">
        <w:rPr>
          <w:rFonts w:ascii="Times New Roman" w:hAnsi="Times New Roman"/>
          <w:sz w:val="24"/>
          <w:szCs w:val="24"/>
        </w:rPr>
        <w:t xml:space="preserve"> përputhje me kërkesat e direktivës sipas s</w:t>
      </w:r>
      <w:r w:rsidR="00FB5C30">
        <w:rPr>
          <w:rFonts w:ascii="Times New Roman" w:hAnsi="Times New Roman"/>
          <w:sz w:val="24"/>
          <w:szCs w:val="24"/>
        </w:rPr>
        <w:t>ë</w:t>
      </w:r>
      <w:r w:rsidRPr="008E7AAE">
        <w:rPr>
          <w:rFonts w:ascii="Times New Roman" w:hAnsi="Times New Roman"/>
          <w:sz w:val="24"/>
          <w:szCs w:val="24"/>
        </w:rPr>
        <w:t xml:space="preserve"> cilës p</w:t>
      </w:r>
      <w:r w:rsidR="00FB5C30">
        <w:rPr>
          <w:rFonts w:ascii="Times New Roman" w:hAnsi="Times New Roman"/>
          <w:sz w:val="24"/>
          <w:szCs w:val="24"/>
        </w:rPr>
        <w:t>ë</w:t>
      </w:r>
      <w:r w:rsidRPr="008E7AAE">
        <w:rPr>
          <w:rFonts w:ascii="Times New Roman" w:hAnsi="Times New Roman"/>
          <w:sz w:val="24"/>
          <w:szCs w:val="24"/>
        </w:rPr>
        <w:t>rgjegj</w:t>
      </w:r>
      <w:r w:rsidR="00FB5C30">
        <w:rPr>
          <w:rFonts w:ascii="Times New Roman" w:hAnsi="Times New Roman"/>
          <w:sz w:val="24"/>
          <w:szCs w:val="24"/>
        </w:rPr>
        <w:t>ë</w:t>
      </w:r>
      <w:r w:rsidRPr="008E7AAE">
        <w:rPr>
          <w:rFonts w:ascii="Times New Roman" w:hAnsi="Times New Roman"/>
          <w:sz w:val="24"/>
          <w:szCs w:val="24"/>
        </w:rPr>
        <w:t>sia n</w:t>
      </w:r>
      <w:r w:rsidR="00FB5C30">
        <w:rPr>
          <w:rFonts w:ascii="Times New Roman" w:hAnsi="Times New Roman"/>
          <w:sz w:val="24"/>
          <w:szCs w:val="24"/>
        </w:rPr>
        <w:t>ë</w:t>
      </w:r>
      <w:r w:rsidRPr="008E7AAE">
        <w:rPr>
          <w:rFonts w:ascii="Times New Roman" w:hAnsi="Times New Roman"/>
          <w:sz w:val="24"/>
          <w:szCs w:val="24"/>
        </w:rPr>
        <w:t xml:space="preserve"> administrimin e fondit t</w:t>
      </w:r>
      <w:r w:rsidR="00FB5C30">
        <w:rPr>
          <w:rFonts w:ascii="Times New Roman" w:hAnsi="Times New Roman"/>
          <w:sz w:val="24"/>
          <w:szCs w:val="24"/>
        </w:rPr>
        <w:t>ë</w:t>
      </w:r>
      <w:r w:rsidRPr="008E7AAE">
        <w:rPr>
          <w:rFonts w:ascii="Times New Roman" w:hAnsi="Times New Roman"/>
          <w:sz w:val="24"/>
          <w:szCs w:val="24"/>
        </w:rPr>
        <w:t xml:space="preserve"> pensionit ndahet midis </w:t>
      </w:r>
      <w:r w:rsidRPr="00BD5605">
        <w:rPr>
          <w:rFonts w:ascii="Times New Roman" w:hAnsi="Times New Roman"/>
          <w:sz w:val="24"/>
          <w:szCs w:val="24"/>
        </w:rPr>
        <w:t>depozitarit</w:t>
      </w:r>
      <w:r w:rsidRPr="008E7AAE">
        <w:rPr>
          <w:rFonts w:ascii="Times New Roman" w:hAnsi="Times New Roman"/>
          <w:sz w:val="24"/>
          <w:szCs w:val="24"/>
        </w:rPr>
        <w:t xml:space="preserve"> dhe shoq</w:t>
      </w:r>
      <w:r w:rsidR="00FB5C30">
        <w:rPr>
          <w:rFonts w:ascii="Times New Roman" w:hAnsi="Times New Roman"/>
          <w:sz w:val="24"/>
          <w:szCs w:val="24"/>
        </w:rPr>
        <w:t>ë</w:t>
      </w:r>
      <w:r w:rsidRPr="008E7AAE">
        <w:rPr>
          <w:rFonts w:ascii="Times New Roman" w:hAnsi="Times New Roman"/>
          <w:sz w:val="24"/>
          <w:szCs w:val="24"/>
        </w:rPr>
        <w:t>ris</w:t>
      </w:r>
      <w:r w:rsidR="00FB5C30">
        <w:rPr>
          <w:rFonts w:ascii="Times New Roman" w:hAnsi="Times New Roman"/>
          <w:sz w:val="24"/>
          <w:szCs w:val="24"/>
        </w:rPr>
        <w:t>ë</w:t>
      </w:r>
      <w:r w:rsidRPr="008E7AAE">
        <w:rPr>
          <w:rFonts w:ascii="Times New Roman" w:hAnsi="Times New Roman"/>
          <w:sz w:val="24"/>
          <w:szCs w:val="24"/>
        </w:rPr>
        <w:t xml:space="preserve"> administrues</w:t>
      </w:r>
      <w:r w:rsidR="00C77BE7">
        <w:rPr>
          <w:rFonts w:ascii="Times New Roman" w:hAnsi="Times New Roman"/>
          <w:sz w:val="24"/>
          <w:szCs w:val="24"/>
        </w:rPr>
        <w:t>. Neni 45</w:t>
      </w:r>
      <w:r w:rsidR="00B42C21">
        <w:rPr>
          <w:rFonts w:ascii="Times New Roman" w:hAnsi="Times New Roman"/>
          <w:sz w:val="24"/>
          <w:szCs w:val="24"/>
        </w:rPr>
        <w:t>,</w:t>
      </w:r>
      <w:r w:rsidR="00C77BE7">
        <w:rPr>
          <w:rFonts w:ascii="Times New Roman" w:hAnsi="Times New Roman"/>
          <w:sz w:val="24"/>
          <w:szCs w:val="24"/>
        </w:rPr>
        <w:t xml:space="preserve"> </w:t>
      </w:r>
      <w:r w:rsidR="00071759">
        <w:rPr>
          <w:rFonts w:ascii="Times New Roman" w:hAnsi="Times New Roman"/>
          <w:sz w:val="24"/>
          <w:szCs w:val="24"/>
        </w:rPr>
        <w:t>ë</w:t>
      </w:r>
      <w:r w:rsidR="00C77BE7">
        <w:rPr>
          <w:rFonts w:ascii="Times New Roman" w:hAnsi="Times New Roman"/>
          <w:sz w:val="24"/>
          <w:szCs w:val="24"/>
        </w:rPr>
        <w:t>sht</w:t>
      </w:r>
      <w:r w:rsidR="00071759">
        <w:rPr>
          <w:rFonts w:ascii="Times New Roman" w:hAnsi="Times New Roman"/>
          <w:sz w:val="24"/>
          <w:szCs w:val="24"/>
        </w:rPr>
        <w:t>ë</w:t>
      </w:r>
      <w:r w:rsidR="00C77BE7">
        <w:rPr>
          <w:rFonts w:ascii="Times New Roman" w:hAnsi="Times New Roman"/>
          <w:sz w:val="24"/>
          <w:szCs w:val="24"/>
        </w:rPr>
        <w:t xml:space="preserve"> n</w:t>
      </w:r>
      <w:r w:rsidR="00071759">
        <w:rPr>
          <w:rFonts w:ascii="Times New Roman" w:hAnsi="Times New Roman"/>
          <w:sz w:val="24"/>
          <w:szCs w:val="24"/>
        </w:rPr>
        <w:t>ë</w:t>
      </w:r>
      <w:r w:rsidR="00C77BE7">
        <w:rPr>
          <w:rFonts w:ascii="Times New Roman" w:hAnsi="Times New Roman"/>
          <w:sz w:val="24"/>
          <w:szCs w:val="24"/>
        </w:rPr>
        <w:t xml:space="preserve"> përputhje me direktivën UCITS.</w:t>
      </w:r>
    </w:p>
    <w:p w:rsidR="008E7AAE" w:rsidDel="003F0B86" w:rsidRDefault="008E7AAE" w:rsidP="00293A37">
      <w:pPr>
        <w:spacing w:after="0" w:line="360" w:lineRule="auto"/>
        <w:rPr>
          <w:rFonts w:ascii="Times New Roman" w:hAnsi="Times New Roman"/>
          <w:color w:val="FF0000"/>
          <w:sz w:val="24"/>
          <w:szCs w:val="24"/>
        </w:rPr>
      </w:pPr>
    </w:p>
    <w:p w:rsidR="008E7AAE" w:rsidRPr="008E7AAE" w:rsidRDefault="008E7AAE" w:rsidP="00293A37">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2</w:t>
      </w:r>
      <w:r w:rsidR="00A40A34">
        <w:rPr>
          <w:rFonts w:cstheme="minorHAnsi"/>
          <w:b/>
          <w:sz w:val="24"/>
          <w:szCs w:val="24"/>
        </w:rPr>
        <w:t>4</w:t>
      </w:r>
      <w:r w:rsidR="00EE0B8E">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sidR="00FB5C30">
        <w:rPr>
          <w:rFonts w:cstheme="minorHAnsi"/>
          <w:b/>
          <w:sz w:val="24"/>
          <w:szCs w:val="24"/>
        </w:rPr>
        <w:t>ë</w:t>
      </w:r>
      <w:r w:rsidRPr="008E7AAE">
        <w:rPr>
          <w:rFonts w:cstheme="minorHAnsi"/>
          <w:b/>
          <w:sz w:val="24"/>
          <w:szCs w:val="24"/>
        </w:rPr>
        <w:t xml:space="preserve"> nenin 4</w:t>
      </w:r>
      <w:r>
        <w:rPr>
          <w:rFonts w:cstheme="minorHAnsi"/>
          <w:b/>
          <w:sz w:val="24"/>
          <w:szCs w:val="24"/>
        </w:rPr>
        <w:t>6</w:t>
      </w:r>
      <w:r w:rsidRPr="008E7AAE">
        <w:rPr>
          <w:rFonts w:cstheme="minorHAnsi"/>
          <w:b/>
          <w:sz w:val="24"/>
          <w:szCs w:val="24"/>
        </w:rPr>
        <w:t xml:space="preserve"> t</w:t>
      </w:r>
      <w:r w:rsidR="00FB5C30">
        <w:rPr>
          <w:rFonts w:cstheme="minorHAnsi"/>
          <w:b/>
          <w:sz w:val="24"/>
          <w:szCs w:val="24"/>
        </w:rPr>
        <w:t>ë</w:t>
      </w:r>
      <w:r w:rsidRPr="008E7AAE">
        <w:rPr>
          <w:rFonts w:cstheme="minorHAnsi"/>
          <w:b/>
          <w:sz w:val="24"/>
          <w:szCs w:val="24"/>
        </w:rPr>
        <w:t xml:space="preserve"> ligjit ekzistues:</w:t>
      </w:r>
    </w:p>
    <w:p w:rsidR="008E7AAE" w:rsidRPr="00E265EB" w:rsidRDefault="008E7AAE" w:rsidP="00293A37">
      <w:pPr>
        <w:spacing w:after="0" w:line="360" w:lineRule="auto"/>
        <w:jc w:val="both"/>
        <w:rPr>
          <w:rFonts w:ascii="Times New Roman" w:hAnsi="Times New Roman"/>
          <w:sz w:val="24"/>
          <w:szCs w:val="24"/>
        </w:rPr>
      </w:pPr>
      <w:r>
        <w:rPr>
          <w:rFonts w:cstheme="minorHAnsi"/>
          <w:sz w:val="24"/>
          <w:szCs w:val="24"/>
        </w:rPr>
        <w:lastRenderedPageBreak/>
        <w:t>N</w:t>
      </w:r>
      <w:r w:rsidR="00FB5C30">
        <w:rPr>
          <w:rFonts w:cstheme="minorHAnsi"/>
          <w:sz w:val="24"/>
          <w:szCs w:val="24"/>
        </w:rPr>
        <w:t>ë</w:t>
      </w:r>
      <w:r>
        <w:rPr>
          <w:rFonts w:cstheme="minorHAnsi"/>
          <w:sz w:val="24"/>
          <w:szCs w:val="24"/>
        </w:rPr>
        <w:t xml:space="preserve"> nenin 46 t</w:t>
      </w:r>
      <w:r w:rsidR="00FB5C30">
        <w:rPr>
          <w:rFonts w:cstheme="minorHAnsi"/>
          <w:sz w:val="24"/>
          <w:szCs w:val="24"/>
        </w:rPr>
        <w:t>ë</w:t>
      </w:r>
      <w:r>
        <w:rPr>
          <w:rFonts w:cstheme="minorHAnsi"/>
          <w:sz w:val="24"/>
          <w:szCs w:val="24"/>
        </w:rPr>
        <w:t xml:space="preserve"> ligjit </w:t>
      </w:r>
      <w:r w:rsidR="00FB5C30">
        <w:rPr>
          <w:rFonts w:cstheme="minorHAnsi"/>
          <w:sz w:val="24"/>
          <w:szCs w:val="24"/>
        </w:rPr>
        <w:t>ë</w:t>
      </w:r>
      <w:r>
        <w:rPr>
          <w:rFonts w:cstheme="minorHAnsi"/>
          <w:sz w:val="24"/>
          <w:szCs w:val="24"/>
        </w:rPr>
        <w:t>sht</w:t>
      </w:r>
      <w:r w:rsidR="00FB5C30">
        <w:rPr>
          <w:rFonts w:cstheme="minorHAnsi"/>
          <w:sz w:val="24"/>
          <w:szCs w:val="24"/>
        </w:rPr>
        <w:t>ë</w:t>
      </w:r>
      <w:r>
        <w:rPr>
          <w:rFonts w:cstheme="minorHAnsi"/>
          <w:sz w:val="24"/>
          <w:szCs w:val="24"/>
        </w:rPr>
        <w:t xml:space="preserve"> shtuar </w:t>
      </w:r>
      <w:r w:rsidR="00482EAE">
        <w:rPr>
          <w:rFonts w:cstheme="minorHAnsi"/>
          <w:sz w:val="24"/>
          <w:szCs w:val="24"/>
        </w:rPr>
        <w:t>pika</w:t>
      </w:r>
      <w:r w:rsidR="00B42C21">
        <w:rPr>
          <w:rFonts w:cstheme="minorHAnsi"/>
          <w:sz w:val="24"/>
          <w:szCs w:val="24"/>
        </w:rPr>
        <w:t xml:space="preserve"> </w:t>
      </w:r>
      <w:r>
        <w:rPr>
          <w:rFonts w:cstheme="minorHAnsi"/>
          <w:sz w:val="24"/>
          <w:szCs w:val="24"/>
        </w:rPr>
        <w:t>5</w:t>
      </w:r>
      <w:r w:rsidR="00BD5605">
        <w:rPr>
          <w:rFonts w:cstheme="minorHAnsi"/>
          <w:sz w:val="24"/>
          <w:szCs w:val="24"/>
        </w:rPr>
        <w:t>,</w:t>
      </w:r>
      <w:r>
        <w:rPr>
          <w:rFonts w:cstheme="minorHAnsi"/>
          <w:sz w:val="24"/>
          <w:szCs w:val="24"/>
        </w:rPr>
        <w:t xml:space="preserve"> </w:t>
      </w:r>
      <w:r w:rsidR="00B42C21">
        <w:rPr>
          <w:rFonts w:cstheme="minorHAnsi"/>
          <w:sz w:val="24"/>
          <w:szCs w:val="24"/>
        </w:rPr>
        <w:t>e</w:t>
      </w:r>
      <w:r>
        <w:rPr>
          <w:rFonts w:cstheme="minorHAnsi"/>
          <w:sz w:val="24"/>
          <w:szCs w:val="24"/>
        </w:rPr>
        <w:t xml:space="preserve"> cil</w:t>
      </w:r>
      <w:r w:rsidR="00B42C21">
        <w:rPr>
          <w:rFonts w:cstheme="minorHAnsi"/>
          <w:sz w:val="24"/>
          <w:szCs w:val="24"/>
        </w:rPr>
        <w:t>a</w:t>
      </w:r>
      <w:r>
        <w:rPr>
          <w:rFonts w:cstheme="minorHAnsi"/>
          <w:sz w:val="24"/>
          <w:szCs w:val="24"/>
        </w:rPr>
        <w:t xml:space="preserve"> parashikon se </w:t>
      </w:r>
      <w:r w:rsidR="001F11C8" w:rsidRPr="001F11C8">
        <w:rPr>
          <w:rFonts w:ascii="Times New Roman" w:hAnsi="Times New Roman"/>
          <w:sz w:val="24"/>
          <w:szCs w:val="24"/>
        </w:rPr>
        <w:t>d</w:t>
      </w:r>
      <w:r w:rsidRPr="001F11C8">
        <w:rPr>
          <w:rFonts w:ascii="Times New Roman" w:hAnsi="Times New Roman"/>
          <w:sz w:val="24"/>
          <w:szCs w:val="24"/>
        </w:rPr>
        <w:t xml:space="preserve">epozitari mban regjistrin e anëtarëve të fondit të pensionit, ku pasqyrohet numri i kuotave dhe vlera neto e aseteve për </w:t>
      </w:r>
      <w:r w:rsidR="00B42C21">
        <w:rPr>
          <w:rFonts w:ascii="Times New Roman" w:hAnsi="Times New Roman"/>
          <w:sz w:val="24"/>
          <w:szCs w:val="24"/>
        </w:rPr>
        <w:t>ç</w:t>
      </w:r>
      <w:r w:rsidRPr="001F11C8">
        <w:rPr>
          <w:rFonts w:ascii="Times New Roman" w:hAnsi="Times New Roman"/>
          <w:sz w:val="24"/>
          <w:szCs w:val="24"/>
        </w:rPr>
        <w:t xml:space="preserve">do anëtar. </w:t>
      </w:r>
      <w:r w:rsidRPr="00E265EB">
        <w:rPr>
          <w:rFonts w:ascii="Times New Roman" w:hAnsi="Times New Roman"/>
          <w:sz w:val="24"/>
          <w:szCs w:val="24"/>
        </w:rPr>
        <w:t xml:space="preserve">Ky paragraf </w:t>
      </w:r>
      <w:r w:rsidR="00FB5C30" w:rsidRPr="00E265EB">
        <w:rPr>
          <w:rFonts w:ascii="Times New Roman" w:hAnsi="Times New Roman"/>
          <w:sz w:val="24"/>
          <w:szCs w:val="24"/>
        </w:rPr>
        <w:t>ë</w:t>
      </w:r>
      <w:r w:rsidRPr="00E265EB">
        <w:rPr>
          <w:rFonts w:ascii="Times New Roman" w:hAnsi="Times New Roman"/>
          <w:sz w:val="24"/>
          <w:szCs w:val="24"/>
        </w:rPr>
        <w:t>sht</w:t>
      </w:r>
      <w:r w:rsidR="00FB5C30" w:rsidRPr="00E265EB">
        <w:rPr>
          <w:rFonts w:ascii="Times New Roman" w:hAnsi="Times New Roman"/>
          <w:sz w:val="24"/>
          <w:szCs w:val="24"/>
        </w:rPr>
        <w:t>ë</w:t>
      </w:r>
      <w:r w:rsidRPr="00E265EB">
        <w:rPr>
          <w:rFonts w:ascii="Times New Roman" w:hAnsi="Times New Roman"/>
          <w:sz w:val="24"/>
          <w:szCs w:val="24"/>
        </w:rPr>
        <w:t xml:space="preserve"> shtuar n</w:t>
      </w:r>
      <w:r w:rsidR="00FB5C30" w:rsidRPr="00E265EB">
        <w:rPr>
          <w:rFonts w:ascii="Times New Roman" w:hAnsi="Times New Roman"/>
          <w:sz w:val="24"/>
          <w:szCs w:val="24"/>
        </w:rPr>
        <w:t>ë</w:t>
      </w:r>
      <w:r w:rsidRPr="00E265EB">
        <w:rPr>
          <w:rFonts w:ascii="Times New Roman" w:hAnsi="Times New Roman"/>
          <w:sz w:val="24"/>
          <w:szCs w:val="24"/>
        </w:rPr>
        <w:t xml:space="preserve"> </w:t>
      </w:r>
      <w:r w:rsidR="00FB5C30" w:rsidRPr="00E265EB">
        <w:rPr>
          <w:rFonts w:ascii="Times New Roman" w:hAnsi="Times New Roman"/>
          <w:sz w:val="24"/>
          <w:szCs w:val="24"/>
        </w:rPr>
        <w:t>kuadër</w:t>
      </w:r>
      <w:r w:rsidRPr="00E265EB">
        <w:rPr>
          <w:rFonts w:ascii="Times New Roman" w:hAnsi="Times New Roman"/>
          <w:sz w:val="24"/>
          <w:szCs w:val="24"/>
        </w:rPr>
        <w:t xml:space="preserve"> t</w:t>
      </w:r>
      <w:r w:rsidR="00FB5C30" w:rsidRPr="00E265EB">
        <w:rPr>
          <w:rFonts w:ascii="Times New Roman" w:hAnsi="Times New Roman"/>
          <w:sz w:val="24"/>
          <w:szCs w:val="24"/>
        </w:rPr>
        <w:t>ë</w:t>
      </w:r>
      <w:r w:rsidRPr="00E265EB">
        <w:rPr>
          <w:rFonts w:ascii="Times New Roman" w:hAnsi="Times New Roman"/>
          <w:sz w:val="24"/>
          <w:szCs w:val="24"/>
        </w:rPr>
        <w:t xml:space="preserve"> </w:t>
      </w:r>
      <w:r w:rsidR="001F11C8" w:rsidRPr="00E265EB">
        <w:rPr>
          <w:rFonts w:ascii="Times New Roman" w:hAnsi="Times New Roman"/>
          <w:sz w:val="24"/>
          <w:szCs w:val="24"/>
        </w:rPr>
        <w:t>kontrollit t</w:t>
      </w:r>
      <w:r w:rsidR="00FB5C30" w:rsidRPr="00E265EB">
        <w:rPr>
          <w:rFonts w:ascii="Times New Roman" w:hAnsi="Times New Roman"/>
          <w:sz w:val="24"/>
          <w:szCs w:val="24"/>
        </w:rPr>
        <w:t>ë</w:t>
      </w:r>
      <w:r w:rsidR="001F11C8" w:rsidRPr="00E265EB">
        <w:rPr>
          <w:rFonts w:ascii="Times New Roman" w:hAnsi="Times New Roman"/>
          <w:sz w:val="24"/>
          <w:szCs w:val="24"/>
        </w:rPr>
        <w:t xml:space="preserve"> dyfisht</w:t>
      </w:r>
      <w:r w:rsidR="00FB5C30" w:rsidRPr="00E265EB">
        <w:rPr>
          <w:rFonts w:ascii="Times New Roman" w:hAnsi="Times New Roman"/>
          <w:sz w:val="24"/>
          <w:szCs w:val="24"/>
        </w:rPr>
        <w:t>ë</w:t>
      </w:r>
      <w:r w:rsidR="001F11C8" w:rsidRPr="00E265EB">
        <w:rPr>
          <w:rFonts w:ascii="Times New Roman" w:hAnsi="Times New Roman"/>
          <w:sz w:val="24"/>
          <w:szCs w:val="24"/>
        </w:rPr>
        <w:t xml:space="preserve"> </w:t>
      </w:r>
      <w:r w:rsidR="00E265EB">
        <w:rPr>
          <w:rFonts w:ascii="Times New Roman" w:hAnsi="Times New Roman"/>
          <w:sz w:val="24"/>
          <w:szCs w:val="24"/>
        </w:rPr>
        <w:t>q</w:t>
      </w:r>
      <w:r w:rsidR="00071759">
        <w:rPr>
          <w:rFonts w:ascii="Times New Roman" w:hAnsi="Times New Roman"/>
          <w:sz w:val="24"/>
          <w:szCs w:val="24"/>
        </w:rPr>
        <w:t>ë</w:t>
      </w:r>
      <w:r w:rsidR="00E265EB">
        <w:rPr>
          <w:rFonts w:ascii="Times New Roman" w:hAnsi="Times New Roman"/>
          <w:sz w:val="24"/>
          <w:szCs w:val="24"/>
        </w:rPr>
        <w:t xml:space="preserve"> b</w:t>
      </w:r>
      <w:r w:rsidR="00071759">
        <w:rPr>
          <w:rFonts w:ascii="Times New Roman" w:hAnsi="Times New Roman"/>
          <w:sz w:val="24"/>
          <w:szCs w:val="24"/>
        </w:rPr>
        <w:t>ë</w:t>
      </w:r>
      <w:r w:rsidR="00E265EB">
        <w:rPr>
          <w:rFonts w:ascii="Times New Roman" w:hAnsi="Times New Roman"/>
          <w:sz w:val="24"/>
          <w:szCs w:val="24"/>
        </w:rPr>
        <w:t>n si depozitari</w:t>
      </w:r>
      <w:r w:rsidR="00BD5605">
        <w:rPr>
          <w:rFonts w:ascii="Times New Roman" w:hAnsi="Times New Roman"/>
          <w:sz w:val="24"/>
          <w:szCs w:val="24"/>
        </w:rPr>
        <w:t>,</w:t>
      </w:r>
      <w:r w:rsidR="00E265EB">
        <w:rPr>
          <w:rFonts w:ascii="Times New Roman" w:hAnsi="Times New Roman"/>
          <w:sz w:val="24"/>
          <w:szCs w:val="24"/>
        </w:rPr>
        <w:t xml:space="preserve"> ashtu edhe shoqëria administruese p</w:t>
      </w:r>
      <w:r w:rsidR="00071759">
        <w:rPr>
          <w:rFonts w:ascii="Times New Roman" w:hAnsi="Times New Roman"/>
          <w:sz w:val="24"/>
          <w:szCs w:val="24"/>
        </w:rPr>
        <w:t>ë</w:t>
      </w:r>
      <w:r w:rsidR="00E265EB">
        <w:rPr>
          <w:rFonts w:ascii="Times New Roman" w:hAnsi="Times New Roman"/>
          <w:sz w:val="24"/>
          <w:szCs w:val="24"/>
        </w:rPr>
        <w:t>r vlerën e</w:t>
      </w:r>
      <w:r w:rsidR="001F11C8" w:rsidRPr="00E265EB">
        <w:rPr>
          <w:rFonts w:ascii="Times New Roman" w:hAnsi="Times New Roman"/>
          <w:sz w:val="24"/>
          <w:szCs w:val="24"/>
        </w:rPr>
        <w:t xml:space="preserve"> aseteve t</w:t>
      </w:r>
      <w:r w:rsidR="00FB5C30" w:rsidRPr="00E265EB">
        <w:rPr>
          <w:rFonts w:ascii="Times New Roman" w:hAnsi="Times New Roman"/>
          <w:sz w:val="24"/>
          <w:szCs w:val="24"/>
        </w:rPr>
        <w:t>ë</w:t>
      </w:r>
      <w:r w:rsidR="001F11C8" w:rsidRPr="00E265EB">
        <w:rPr>
          <w:rFonts w:ascii="Times New Roman" w:hAnsi="Times New Roman"/>
          <w:sz w:val="24"/>
          <w:szCs w:val="24"/>
        </w:rPr>
        <w:t xml:space="preserve"> fondit t</w:t>
      </w:r>
      <w:r w:rsidR="00FB5C30" w:rsidRPr="00E265EB">
        <w:rPr>
          <w:rFonts w:ascii="Times New Roman" w:hAnsi="Times New Roman"/>
          <w:sz w:val="24"/>
          <w:szCs w:val="24"/>
        </w:rPr>
        <w:t>ë</w:t>
      </w:r>
      <w:r w:rsidR="001F11C8" w:rsidRPr="00E265EB">
        <w:rPr>
          <w:rFonts w:ascii="Times New Roman" w:hAnsi="Times New Roman"/>
          <w:sz w:val="24"/>
          <w:szCs w:val="24"/>
        </w:rPr>
        <w:t xml:space="preserve"> pensionit. </w:t>
      </w:r>
    </w:p>
    <w:p w:rsidR="00293A37" w:rsidRDefault="00293A37" w:rsidP="00293A37">
      <w:pPr>
        <w:spacing w:after="0" w:line="360" w:lineRule="auto"/>
        <w:jc w:val="both"/>
        <w:rPr>
          <w:rFonts w:ascii="Times New Roman" w:hAnsi="Times New Roman"/>
          <w:sz w:val="24"/>
          <w:szCs w:val="24"/>
        </w:rPr>
      </w:pPr>
    </w:p>
    <w:p w:rsidR="008E7AAE" w:rsidRPr="00293A37" w:rsidRDefault="001F11C8" w:rsidP="00293A37">
      <w:pPr>
        <w:spacing w:after="0" w:line="360" w:lineRule="auto"/>
        <w:jc w:val="both"/>
        <w:rPr>
          <w:rFonts w:ascii="Times New Roman" w:hAnsi="Times New Roman"/>
          <w:sz w:val="24"/>
          <w:szCs w:val="24"/>
        </w:rPr>
      </w:pPr>
      <w:r w:rsidRPr="00293A37">
        <w:rPr>
          <w:rFonts w:ascii="Times New Roman" w:hAnsi="Times New Roman"/>
          <w:sz w:val="24"/>
          <w:szCs w:val="24"/>
        </w:rPr>
        <w:t xml:space="preserve">Pas </w:t>
      </w:r>
      <w:r w:rsidR="00B42C21">
        <w:rPr>
          <w:rFonts w:ascii="Times New Roman" w:hAnsi="Times New Roman"/>
          <w:sz w:val="24"/>
          <w:szCs w:val="24"/>
        </w:rPr>
        <w:t>pik</w:t>
      </w:r>
      <w:r w:rsidR="00065ABA">
        <w:rPr>
          <w:rFonts w:ascii="Times New Roman" w:hAnsi="Times New Roman"/>
          <w:sz w:val="24"/>
          <w:szCs w:val="24"/>
        </w:rPr>
        <w:t>ë</w:t>
      </w:r>
      <w:r w:rsidR="00B42C21">
        <w:rPr>
          <w:rFonts w:ascii="Times New Roman" w:hAnsi="Times New Roman"/>
          <w:sz w:val="24"/>
          <w:szCs w:val="24"/>
        </w:rPr>
        <w:t>s</w:t>
      </w:r>
      <w:r w:rsidRPr="00293A37">
        <w:rPr>
          <w:rFonts w:ascii="Times New Roman" w:hAnsi="Times New Roman"/>
          <w:sz w:val="24"/>
          <w:szCs w:val="24"/>
        </w:rPr>
        <w:t xml:space="preserve"> 5</w:t>
      </w:r>
      <w:r w:rsidR="00AC7D6D">
        <w:rPr>
          <w:rFonts w:ascii="Times New Roman" w:hAnsi="Times New Roman"/>
          <w:sz w:val="24"/>
          <w:szCs w:val="24"/>
        </w:rPr>
        <w:t>,</w:t>
      </w:r>
      <w:r w:rsidRPr="00293A37">
        <w:rPr>
          <w:rFonts w:ascii="Times New Roman" w:hAnsi="Times New Roman"/>
          <w:sz w:val="24"/>
          <w:szCs w:val="24"/>
        </w:rPr>
        <w:t xml:space="preserve"> </w:t>
      </w:r>
      <w:r w:rsidR="00FB5C30">
        <w:rPr>
          <w:rFonts w:ascii="Times New Roman" w:hAnsi="Times New Roman"/>
          <w:sz w:val="24"/>
          <w:szCs w:val="24"/>
        </w:rPr>
        <w:t>ë</w:t>
      </w:r>
      <w:r w:rsidRPr="00293A37">
        <w:rPr>
          <w:rFonts w:ascii="Times New Roman" w:hAnsi="Times New Roman"/>
          <w:sz w:val="24"/>
          <w:szCs w:val="24"/>
        </w:rPr>
        <w:t>sht</w:t>
      </w:r>
      <w:r w:rsidR="00FB5C30">
        <w:rPr>
          <w:rFonts w:ascii="Times New Roman" w:hAnsi="Times New Roman"/>
          <w:sz w:val="24"/>
          <w:szCs w:val="24"/>
        </w:rPr>
        <w:t>ë</w:t>
      </w:r>
      <w:r w:rsidRPr="00293A37">
        <w:rPr>
          <w:rFonts w:ascii="Times New Roman" w:hAnsi="Times New Roman"/>
          <w:sz w:val="24"/>
          <w:szCs w:val="24"/>
        </w:rPr>
        <w:t xml:space="preserve"> shtuar </w:t>
      </w:r>
      <w:r w:rsidR="00482EAE">
        <w:rPr>
          <w:rFonts w:ascii="Times New Roman" w:hAnsi="Times New Roman"/>
          <w:sz w:val="24"/>
          <w:szCs w:val="24"/>
        </w:rPr>
        <w:t>pika</w:t>
      </w:r>
      <w:r w:rsidR="00B42C21">
        <w:rPr>
          <w:rFonts w:ascii="Times New Roman" w:hAnsi="Times New Roman"/>
          <w:sz w:val="24"/>
          <w:szCs w:val="24"/>
        </w:rPr>
        <w:t xml:space="preserve"> </w:t>
      </w:r>
      <w:r w:rsidRPr="00293A37">
        <w:rPr>
          <w:rFonts w:ascii="Times New Roman" w:hAnsi="Times New Roman"/>
          <w:sz w:val="24"/>
          <w:szCs w:val="24"/>
        </w:rPr>
        <w:t>6</w:t>
      </w:r>
      <w:r w:rsidR="00AC7D6D">
        <w:rPr>
          <w:rFonts w:ascii="Times New Roman" w:hAnsi="Times New Roman"/>
          <w:sz w:val="24"/>
          <w:szCs w:val="24"/>
        </w:rPr>
        <w:t>,</w:t>
      </w:r>
      <w:r w:rsidRPr="00293A37">
        <w:rPr>
          <w:rFonts w:ascii="Times New Roman" w:hAnsi="Times New Roman"/>
          <w:sz w:val="24"/>
          <w:szCs w:val="24"/>
        </w:rPr>
        <w:t xml:space="preserve"> </w:t>
      </w:r>
      <w:r w:rsidR="00B42C21">
        <w:rPr>
          <w:rFonts w:ascii="Times New Roman" w:hAnsi="Times New Roman"/>
          <w:sz w:val="24"/>
          <w:szCs w:val="24"/>
        </w:rPr>
        <w:t>e</w:t>
      </w:r>
      <w:r w:rsidRPr="00293A37">
        <w:rPr>
          <w:rFonts w:ascii="Times New Roman" w:hAnsi="Times New Roman"/>
          <w:sz w:val="24"/>
          <w:szCs w:val="24"/>
        </w:rPr>
        <w:t xml:space="preserve"> cil</w:t>
      </w:r>
      <w:r w:rsidR="00B42C21">
        <w:rPr>
          <w:rFonts w:ascii="Times New Roman" w:hAnsi="Times New Roman"/>
          <w:sz w:val="24"/>
          <w:szCs w:val="24"/>
        </w:rPr>
        <w:t>a</w:t>
      </w:r>
      <w:r w:rsidRPr="00293A37">
        <w:rPr>
          <w:rFonts w:ascii="Times New Roman" w:hAnsi="Times New Roman"/>
          <w:sz w:val="24"/>
          <w:szCs w:val="24"/>
        </w:rPr>
        <w:t xml:space="preserve"> parashikon s</w:t>
      </w:r>
      <w:r w:rsidR="00B42C21">
        <w:rPr>
          <w:rFonts w:ascii="Times New Roman" w:hAnsi="Times New Roman"/>
          <w:sz w:val="24"/>
          <w:szCs w:val="24"/>
        </w:rPr>
        <w:t>e</w:t>
      </w:r>
      <w:r w:rsidRPr="00293A37">
        <w:rPr>
          <w:rFonts w:ascii="Times New Roman" w:hAnsi="Times New Roman"/>
          <w:sz w:val="24"/>
          <w:szCs w:val="24"/>
        </w:rPr>
        <w:t xml:space="preserve"> d</w:t>
      </w:r>
      <w:r w:rsidR="008E7AAE" w:rsidRPr="00293A37">
        <w:rPr>
          <w:rFonts w:ascii="Times New Roman" w:hAnsi="Times New Roman"/>
          <w:sz w:val="24"/>
          <w:szCs w:val="24"/>
        </w:rPr>
        <w:t>epozitari nuk ka të drejtë të kërkojë tarifa, komisione, apo pagesa të tjera të ngjashme nga anëtari i fondit të pensionit.</w:t>
      </w:r>
      <w:r w:rsidRPr="00293A37">
        <w:rPr>
          <w:rFonts w:ascii="Times New Roman" w:hAnsi="Times New Roman"/>
          <w:sz w:val="24"/>
          <w:szCs w:val="24"/>
        </w:rPr>
        <w:t xml:space="preserve"> Ky paragraf </w:t>
      </w:r>
      <w:r w:rsidR="00FB5C30">
        <w:rPr>
          <w:rFonts w:ascii="Times New Roman" w:hAnsi="Times New Roman"/>
          <w:sz w:val="24"/>
          <w:szCs w:val="24"/>
        </w:rPr>
        <w:t>ë</w:t>
      </w:r>
      <w:r w:rsidRPr="00293A37">
        <w:rPr>
          <w:rFonts w:ascii="Times New Roman" w:hAnsi="Times New Roman"/>
          <w:sz w:val="24"/>
          <w:szCs w:val="24"/>
        </w:rPr>
        <w:t>sht</w:t>
      </w:r>
      <w:r w:rsidR="00FB5C30">
        <w:rPr>
          <w:rFonts w:ascii="Times New Roman" w:hAnsi="Times New Roman"/>
          <w:sz w:val="24"/>
          <w:szCs w:val="24"/>
        </w:rPr>
        <w:t>ë</w:t>
      </w:r>
      <w:r w:rsidRPr="00293A37">
        <w:rPr>
          <w:rFonts w:ascii="Times New Roman" w:hAnsi="Times New Roman"/>
          <w:sz w:val="24"/>
          <w:szCs w:val="24"/>
        </w:rPr>
        <w:t xml:space="preserve"> shtuar si pasoj</w:t>
      </w:r>
      <w:r w:rsidR="00FB5C30">
        <w:rPr>
          <w:rFonts w:ascii="Times New Roman" w:hAnsi="Times New Roman"/>
          <w:sz w:val="24"/>
          <w:szCs w:val="24"/>
        </w:rPr>
        <w:t>ë</w:t>
      </w:r>
      <w:r w:rsidRPr="00293A37">
        <w:rPr>
          <w:rFonts w:ascii="Times New Roman" w:hAnsi="Times New Roman"/>
          <w:sz w:val="24"/>
          <w:szCs w:val="24"/>
        </w:rPr>
        <w:t xml:space="preserve"> e problemeve t</w:t>
      </w:r>
      <w:r w:rsidR="00FB5C30">
        <w:rPr>
          <w:rFonts w:ascii="Times New Roman" w:hAnsi="Times New Roman"/>
          <w:sz w:val="24"/>
          <w:szCs w:val="24"/>
        </w:rPr>
        <w:t>ë</w:t>
      </w:r>
      <w:r w:rsidRPr="00293A37">
        <w:rPr>
          <w:rFonts w:ascii="Times New Roman" w:hAnsi="Times New Roman"/>
          <w:sz w:val="24"/>
          <w:szCs w:val="24"/>
        </w:rPr>
        <w:t xml:space="preserve"> dala n</w:t>
      </w:r>
      <w:r w:rsidR="00FB5C30">
        <w:rPr>
          <w:rFonts w:ascii="Times New Roman" w:hAnsi="Times New Roman"/>
          <w:sz w:val="24"/>
          <w:szCs w:val="24"/>
        </w:rPr>
        <w:t>ë</w:t>
      </w:r>
      <w:r w:rsidRPr="00293A37">
        <w:rPr>
          <w:rFonts w:ascii="Times New Roman" w:hAnsi="Times New Roman"/>
          <w:sz w:val="24"/>
          <w:szCs w:val="24"/>
        </w:rPr>
        <w:t xml:space="preserve"> praktik</w:t>
      </w:r>
      <w:r w:rsidR="00FB5C30">
        <w:rPr>
          <w:rFonts w:ascii="Times New Roman" w:hAnsi="Times New Roman"/>
          <w:sz w:val="24"/>
          <w:szCs w:val="24"/>
        </w:rPr>
        <w:t>ë</w:t>
      </w:r>
      <w:r w:rsidRPr="00293A37">
        <w:rPr>
          <w:rFonts w:ascii="Times New Roman" w:hAnsi="Times New Roman"/>
          <w:sz w:val="24"/>
          <w:szCs w:val="24"/>
        </w:rPr>
        <w:t xml:space="preserve"> nga inspektimet e ndryshme q</w:t>
      </w:r>
      <w:r w:rsidR="00FB5C30">
        <w:rPr>
          <w:rFonts w:ascii="Times New Roman" w:hAnsi="Times New Roman"/>
          <w:sz w:val="24"/>
          <w:szCs w:val="24"/>
        </w:rPr>
        <w:t>ë</w:t>
      </w:r>
      <w:r w:rsidRPr="00293A37">
        <w:rPr>
          <w:rFonts w:ascii="Times New Roman" w:hAnsi="Times New Roman"/>
          <w:sz w:val="24"/>
          <w:szCs w:val="24"/>
        </w:rPr>
        <w:t xml:space="preserve"> Autoriteti ka kryer tek depozitari i fondit t</w:t>
      </w:r>
      <w:r w:rsidR="00FB5C30">
        <w:rPr>
          <w:rFonts w:ascii="Times New Roman" w:hAnsi="Times New Roman"/>
          <w:sz w:val="24"/>
          <w:szCs w:val="24"/>
        </w:rPr>
        <w:t>ë</w:t>
      </w:r>
      <w:r w:rsidR="00AC7D6D">
        <w:rPr>
          <w:rFonts w:ascii="Times New Roman" w:hAnsi="Times New Roman"/>
          <w:sz w:val="24"/>
          <w:szCs w:val="24"/>
        </w:rPr>
        <w:t xml:space="preserve"> pensionit. </w:t>
      </w:r>
      <w:r w:rsidRPr="00293A37">
        <w:rPr>
          <w:rFonts w:ascii="Times New Roman" w:hAnsi="Times New Roman"/>
          <w:sz w:val="24"/>
          <w:szCs w:val="24"/>
        </w:rPr>
        <w:t>Depozitari i fondit t</w:t>
      </w:r>
      <w:r w:rsidR="00FB5C30">
        <w:rPr>
          <w:rFonts w:ascii="Times New Roman" w:hAnsi="Times New Roman"/>
          <w:sz w:val="24"/>
          <w:szCs w:val="24"/>
        </w:rPr>
        <w:t>ë</w:t>
      </w:r>
      <w:r w:rsidRPr="00293A37">
        <w:rPr>
          <w:rFonts w:ascii="Times New Roman" w:hAnsi="Times New Roman"/>
          <w:sz w:val="24"/>
          <w:szCs w:val="24"/>
        </w:rPr>
        <w:t xml:space="preserve"> pensionit sipas marr</w:t>
      </w:r>
      <w:r w:rsidR="00FB5C30">
        <w:rPr>
          <w:rFonts w:ascii="Times New Roman" w:hAnsi="Times New Roman"/>
          <w:sz w:val="24"/>
          <w:szCs w:val="24"/>
        </w:rPr>
        <w:t>ë</w:t>
      </w:r>
      <w:r w:rsidRPr="00293A37">
        <w:rPr>
          <w:rFonts w:ascii="Times New Roman" w:hAnsi="Times New Roman"/>
          <w:sz w:val="24"/>
          <w:szCs w:val="24"/>
        </w:rPr>
        <w:t>veshjes me shoq</w:t>
      </w:r>
      <w:r w:rsidR="00FB5C30">
        <w:rPr>
          <w:rFonts w:ascii="Times New Roman" w:hAnsi="Times New Roman"/>
          <w:sz w:val="24"/>
          <w:szCs w:val="24"/>
        </w:rPr>
        <w:t>ë</w:t>
      </w:r>
      <w:r w:rsidRPr="00293A37">
        <w:rPr>
          <w:rFonts w:ascii="Times New Roman" w:hAnsi="Times New Roman"/>
          <w:sz w:val="24"/>
          <w:szCs w:val="24"/>
        </w:rPr>
        <w:t>rin</w:t>
      </w:r>
      <w:r w:rsidR="00FB5C30">
        <w:rPr>
          <w:rFonts w:ascii="Times New Roman" w:hAnsi="Times New Roman"/>
          <w:sz w:val="24"/>
          <w:szCs w:val="24"/>
        </w:rPr>
        <w:t>ë</w:t>
      </w:r>
      <w:r w:rsidRPr="00293A37">
        <w:rPr>
          <w:rFonts w:ascii="Times New Roman" w:hAnsi="Times New Roman"/>
          <w:sz w:val="24"/>
          <w:szCs w:val="24"/>
        </w:rPr>
        <w:t xml:space="preserve"> administruese nuk mund t</w:t>
      </w:r>
      <w:r w:rsidR="00FB5C30">
        <w:rPr>
          <w:rFonts w:ascii="Times New Roman" w:hAnsi="Times New Roman"/>
          <w:sz w:val="24"/>
          <w:szCs w:val="24"/>
        </w:rPr>
        <w:t>ë</w:t>
      </w:r>
      <w:r w:rsidRPr="00293A37">
        <w:rPr>
          <w:rFonts w:ascii="Times New Roman" w:hAnsi="Times New Roman"/>
          <w:sz w:val="24"/>
          <w:szCs w:val="24"/>
        </w:rPr>
        <w:t xml:space="preserve"> mbaj</w:t>
      </w:r>
      <w:r w:rsidR="00FB5C30">
        <w:rPr>
          <w:rFonts w:ascii="Times New Roman" w:hAnsi="Times New Roman"/>
          <w:sz w:val="24"/>
          <w:szCs w:val="24"/>
        </w:rPr>
        <w:t>ë</w:t>
      </w:r>
      <w:r w:rsidRPr="00293A37">
        <w:rPr>
          <w:rFonts w:ascii="Times New Roman" w:hAnsi="Times New Roman"/>
          <w:sz w:val="24"/>
          <w:szCs w:val="24"/>
        </w:rPr>
        <w:t xml:space="preserve"> tarifa shtes</w:t>
      </w:r>
      <w:r w:rsidR="00FB5C30">
        <w:rPr>
          <w:rFonts w:ascii="Times New Roman" w:hAnsi="Times New Roman"/>
          <w:sz w:val="24"/>
          <w:szCs w:val="24"/>
        </w:rPr>
        <w:t>ë</w:t>
      </w:r>
      <w:r w:rsidRPr="00293A37">
        <w:rPr>
          <w:rFonts w:ascii="Times New Roman" w:hAnsi="Times New Roman"/>
          <w:sz w:val="24"/>
          <w:szCs w:val="24"/>
        </w:rPr>
        <w:t xml:space="preserve"> an</w:t>
      </w:r>
      <w:r w:rsidR="00FB5C30">
        <w:rPr>
          <w:rFonts w:ascii="Times New Roman" w:hAnsi="Times New Roman"/>
          <w:sz w:val="24"/>
          <w:szCs w:val="24"/>
        </w:rPr>
        <w:t>ë</w:t>
      </w:r>
      <w:r w:rsidRPr="00293A37">
        <w:rPr>
          <w:rFonts w:ascii="Times New Roman" w:hAnsi="Times New Roman"/>
          <w:sz w:val="24"/>
          <w:szCs w:val="24"/>
        </w:rPr>
        <w:t>tar</w:t>
      </w:r>
      <w:r w:rsidR="00FB5C30">
        <w:rPr>
          <w:rFonts w:ascii="Times New Roman" w:hAnsi="Times New Roman"/>
          <w:sz w:val="24"/>
          <w:szCs w:val="24"/>
        </w:rPr>
        <w:t>ë</w:t>
      </w:r>
      <w:r w:rsidRPr="00293A37">
        <w:rPr>
          <w:rFonts w:ascii="Times New Roman" w:hAnsi="Times New Roman"/>
          <w:sz w:val="24"/>
          <w:szCs w:val="24"/>
        </w:rPr>
        <w:t xml:space="preserve">ve </w:t>
      </w:r>
      <w:r w:rsidR="00293A37" w:rsidRPr="00293A37">
        <w:rPr>
          <w:rFonts w:ascii="Times New Roman" w:hAnsi="Times New Roman"/>
          <w:sz w:val="24"/>
          <w:szCs w:val="24"/>
        </w:rPr>
        <w:t>t</w:t>
      </w:r>
      <w:r w:rsidR="00FB5C30">
        <w:rPr>
          <w:rFonts w:ascii="Times New Roman" w:hAnsi="Times New Roman"/>
          <w:sz w:val="24"/>
          <w:szCs w:val="24"/>
        </w:rPr>
        <w:t>ë</w:t>
      </w:r>
      <w:r w:rsidR="00293A37" w:rsidRPr="00293A37">
        <w:rPr>
          <w:rFonts w:ascii="Times New Roman" w:hAnsi="Times New Roman"/>
          <w:sz w:val="24"/>
          <w:szCs w:val="24"/>
        </w:rPr>
        <w:t xml:space="preserve"> fondit, e vetmja tarif</w:t>
      </w:r>
      <w:r w:rsidR="00FB5C30">
        <w:rPr>
          <w:rFonts w:ascii="Times New Roman" w:hAnsi="Times New Roman"/>
          <w:sz w:val="24"/>
          <w:szCs w:val="24"/>
        </w:rPr>
        <w:t>ë</w:t>
      </w:r>
      <w:r w:rsidR="00293A37" w:rsidRPr="00293A37">
        <w:rPr>
          <w:rFonts w:ascii="Times New Roman" w:hAnsi="Times New Roman"/>
          <w:sz w:val="24"/>
          <w:szCs w:val="24"/>
        </w:rPr>
        <w:t xml:space="preserve"> q</w:t>
      </w:r>
      <w:r w:rsidR="00FB5C30">
        <w:rPr>
          <w:rFonts w:ascii="Times New Roman" w:hAnsi="Times New Roman"/>
          <w:sz w:val="24"/>
          <w:szCs w:val="24"/>
        </w:rPr>
        <w:t>ë</w:t>
      </w:r>
      <w:r w:rsidR="00293A37" w:rsidRPr="00293A37">
        <w:rPr>
          <w:rFonts w:ascii="Times New Roman" w:hAnsi="Times New Roman"/>
          <w:sz w:val="24"/>
          <w:szCs w:val="24"/>
        </w:rPr>
        <w:t xml:space="preserve"> anëtari paguan </w:t>
      </w:r>
      <w:r w:rsidR="00FB5C30">
        <w:rPr>
          <w:rFonts w:ascii="Times New Roman" w:hAnsi="Times New Roman"/>
          <w:sz w:val="24"/>
          <w:szCs w:val="24"/>
        </w:rPr>
        <w:t>ë</w:t>
      </w:r>
      <w:r w:rsidR="00293A37" w:rsidRPr="00293A37">
        <w:rPr>
          <w:rFonts w:ascii="Times New Roman" w:hAnsi="Times New Roman"/>
          <w:sz w:val="24"/>
          <w:szCs w:val="24"/>
        </w:rPr>
        <w:t>sht</w:t>
      </w:r>
      <w:r w:rsidR="00FB5C30">
        <w:rPr>
          <w:rFonts w:ascii="Times New Roman" w:hAnsi="Times New Roman"/>
          <w:sz w:val="24"/>
          <w:szCs w:val="24"/>
        </w:rPr>
        <w:t>ë</w:t>
      </w:r>
      <w:r w:rsidR="00293A37" w:rsidRPr="00293A37">
        <w:rPr>
          <w:rFonts w:ascii="Times New Roman" w:hAnsi="Times New Roman"/>
          <w:sz w:val="24"/>
          <w:szCs w:val="24"/>
        </w:rPr>
        <w:t xml:space="preserve"> ajo p</w:t>
      </w:r>
      <w:r w:rsidR="00FB5C30">
        <w:rPr>
          <w:rFonts w:ascii="Times New Roman" w:hAnsi="Times New Roman"/>
          <w:sz w:val="24"/>
          <w:szCs w:val="24"/>
        </w:rPr>
        <w:t>ë</w:t>
      </w:r>
      <w:r w:rsidR="00293A37" w:rsidRPr="00293A37">
        <w:rPr>
          <w:rFonts w:ascii="Times New Roman" w:hAnsi="Times New Roman"/>
          <w:sz w:val="24"/>
          <w:szCs w:val="24"/>
        </w:rPr>
        <w:t>r shoq</w:t>
      </w:r>
      <w:r w:rsidR="00FB5C30">
        <w:rPr>
          <w:rFonts w:ascii="Times New Roman" w:hAnsi="Times New Roman"/>
          <w:sz w:val="24"/>
          <w:szCs w:val="24"/>
        </w:rPr>
        <w:t>ë</w:t>
      </w:r>
      <w:r w:rsidR="00293A37" w:rsidRPr="00293A37">
        <w:rPr>
          <w:rFonts w:ascii="Times New Roman" w:hAnsi="Times New Roman"/>
          <w:sz w:val="24"/>
          <w:szCs w:val="24"/>
        </w:rPr>
        <w:t>rin</w:t>
      </w:r>
      <w:r w:rsidR="00FB5C30">
        <w:rPr>
          <w:rFonts w:ascii="Times New Roman" w:hAnsi="Times New Roman"/>
          <w:sz w:val="24"/>
          <w:szCs w:val="24"/>
        </w:rPr>
        <w:t>ë</w:t>
      </w:r>
      <w:r w:rsidR="00293A37" w:rsidRPr="00293A37">
        <w:rPr>
          <w:rFonts w:ascii="Times New Roman" w:hAnsi="Times New Roman"/>
          <w:sz w:val="24"/>
          <w:szCs w:val="24"/>
        </w:rPr>
        <w:t xml:space="preserve"> administruese ku përfshihen t</w:t>
      </w:r>
      <w:r w:rsidR="00FB5C30">
        <w:rPr>
          <w:rFonts w:ascii="Times New Roman" w:hAnsi="Times New Roman"/>
          <w:sz w:val="24"/>
          <w:szCs w:val="24"/>
        </w:rPr>
        <w:t>ë</w:t>
      </w:r>
      <w:r w:rsidR="00293A37" w:rsidRPr="00293A37">
        <w:rPr>
          <w:rFonts w:ascii="Times New Roman" w:hAnsi="Times New Roman"/>
          <w:sz w:val="24"/>
          <w:szCs w:val="24"/>
        </w:rPr>
        <w:t xml:space="preserve"> gjitha kostot. </w:t>
      </w:r>
    </w:p>
    <w:p w:rsidR="00293A37" w:rsidRDefault="00293A37" w:rsidP="00293A37">
      <w:pPr>
        <w:spacing w:after="0" w:line="360" w:lineRule="auto"/>
        <w:jc w:val="both"/>
        <w:rPr>
          <w:rFonts w:cstheme="minorHAnsi"/>
          <w:sz w:val="24"/>
          <w:szCs w:val="24"/>
        </w:rPr>
      </w:pPr>
    </w:p>
    <w:p w:rsidR="00C001A0" w:rsidRPr="00293A37" w:rsidRDefault="00293A37" w:rsidP="00293A37">
      <w:pPr>
        <w:spacing w:after="0" w:line="360" w:lineRule="auto"/>
        <w:jc w:val="both"/>
        <w:rPr>
          <w:rFonts w:ascii="Times New Roman" w:hAnsi="Times New Roman"/>
          <w:sz w:val="24"/>
          <w:szCs w:val="24"/>
        </w:rPr>
      </w:pPr>
      <w:r>
        <w:rPr>
          <w:rFonts w:cstheme="minorHAnsi"/>
          <w:sz w:val="24"/>
          <w:szCs w:val="24"/>
        </w:rPr>
        <w:t>N</w:t>
      </w:r>
      <w:r w:rsidR="00FB5C30">
        <w:rPr>
          <w:rFonts w:cstheme="minorHAnsi"/>
          <w:sz w:val="24"/>
          <w:szCs w:val="24"/>
        </w:rPr>
        <w:t>ë</w:t>
      </w:r>
      <w:r>
        <w:rPr>
          <w:rFonts w:cstheme="minorHAnsi"/>
          <w:sz w:val="24"/>
          <w:szCs w:val="24"/>
        </w:rPr>
        <w:t xml:space="preserve"> fund t</w:t>
      </w:r>
      <w:r w:rsidR="00FB5C30">
        <w:rPr>
          <w:rFonts w:cstheme="minorHAnsi"/>
          <w:sz w:val="24"/>
          <w:szCs w:val="24"/>
        </w:rPr>
        <w:t>ë</w:t>
      </w:r>
      <w:r>
        <w:rPr>
          <w:rFonts w:cstheme="minorHAnsi"/>
          <w:sz w:val="24"/>
          <w:szCs w:val="24"/>
        </w:rPr>
        <w:t xml:space="preserve"> nenit 46</w:t>
      </w:r>
      <w:r w:rsidR="00AC7D6D">
        <w:rPr>
          <w:rFonts w:cstheme="minorHAnsi"/>
          <w:sz w:val="24"/>
          <w:szCs w:val="24"/>
        </w:rPr>
        <w:t>,</w:t>
      </w:r>
      <w:r>
        <w:rPr>
          <w:rFonts w:cstheme="minorHAnsi"/>
          <w:sz w:val="24"/>
          <w:szCs w:val="24"/>
        </w:rPr>
        <w:t xml:space="preserve"> </w:t>
      </w:r>
      <w:r w:rsidR="00FB5C30">
        <w:rPr>
          <w:rFonts w:cstheme="minorHAnsi"/>
          <w:sz w:val="24"/>
          <w:szCs w:val="24"/>
        </w:rPr>
        <w:t>ë</w:t>
      </w:r>
      <w:r>
        <w:rPr>
          <w:rFonts w:cstheme="minorHAnsi"/>
          <w:sz w:val="24"/>
          <w:szCs w:val="24"/>
        </w:rPr>
        <w:t>sht</w:t>
      </w:r>
      <w:r w:rsidR="00FB5C30">
        <w:rPr>
          <w:rFonts w:cstheme="minorHAnsi"/>
          <w:sz w:val="24"/>
          <w:szCs w:val="24"/>
        </w:rPr>
        <w:t>ë</w:t>
      </w:r>
      <w:r>
        <w:rPr>
          <w:rFonts w:cstheme="minorHAnsi"/>
          <w:sz w:val="24"/>
          <w:szCs w:val="24"/>
        </w:rPr>
        <w:t xml:space="preserve"> shtuar </w:t>
      </w:r>
      <w:r w:rsidR="00482EAE">
        <w:rPr>
          <w:rFonts w:cstheme="minorHAnsi"/>
          <w:sz w:val="24"/>
          <w:szCs w:val="24"/>
        </w:rPr>
        <w:t>pika</w:t>
      </w:r>
      <w:r w:rsidR="00F2720D">
        <w:rPr>
          <w:rFonts w:cstheme="minorHAnsi"/>
          <w:sz w:val="24"/>
          <w:szCs w:val="24"/>
        </w:rPr>
        <w:t xml:space="preserve"> </w:t>
      </w:r>
      <w:r>
        <w:rPr>
          <w:rFonts w:cstheme="minorHAnsi"/>
          <w:sz w:val="24"/>
          <w:szCs w:val="24"/>
        </w:rPr>
        <w:t>7</w:t>
      </w:r>
      <w:r w:rsidR="00AC7D6D">
        <w:rPr>
          <w:rFonts w:cstheme="minorHAnsi"/>
          <w:sz w:val="24"/>
          <w:szCs w:val="24"/>
        </w:rPr>
        <w:t>,</w:t>
      </w:r>
      <w:r>
        <w:rPr>
          <w:rFonts w:cstheme="minorHAnsi"/>
          <w:sz w:val="24"/>
          <w:szCs w:val="24"/>
        </w:rPr>
        <w:t xml:space="preserve"> </w:t>
      </w:r>
      <w:r w:rsidR="00F2720D">
        <w:rPr>
          <w:rFonts w:cstheme="minorHAnsi"/>
          <w:sz w:val="24"/>
          <w:szCs w:val="24"/>
        </w:rPr>
        <w:t>e</w:t>
      </w:r>
      <w:r>
        <w:rPr>
          <w:rFonts w:cstheme="minorHAnsi"/>
          <w:sz w:val="24"/>
          <w:szCs w:val="24"/>
        </w:rPr>
        <w:t xml:space="preserve"> cil</w:t>
      </w:r>
      <w:r w:rsidR="00F2720D">
        <w:rPr>
          <w:rFonts w:cstheme="minorHAnsi"/>
          <w:sz w:val="24"/>
          <w:szCs w:val="24"/>
        </w:rPr>
        <w:t>a</w:t>
      </w:r>
      <w:r>
        <w:rPr>
          <w:rFonts w:cstheme="minorHAnsi"/>
          <w:sz w:val="24"/>
          <w:szCs w:val="24"/>
        </w:rPr>
        <w:t xml:space="preserve"> parashikon t</w:t>
      </w:r>
      <w:r w:rsidR="00FB5C30">
        <w:rPr>
          <w:rFonts w:cstheme="minorHAnsi"/>
          <w:sz w:val="24"/>
          <w:szCs w:val="24"/>
        </w:rPr>
        <w:t>ë</w:t>
      </w:r>
      <w:r>
        <w:rPr>
          <w:rFonts w:cstheme="minorHAnsi"/>
          <w:sz w:val="24"/>
          <w:szCs w:val="24"/>
        </w:rPr>
        <w:t xml:space="preserve"> drejt</w:t>
      </w:r>
      <w:r w:rsidR="00FB5C30">
        <w:rPr>
          <w:rFonts w:cstheme="minorHAnsi"/>
          <w:sz w:val="24"/>
          <w:szCs w:val="24"/>
        </w:rPr>
        <w:t>ë</w:t>
      </w:r>
      <w:r>
        <w:rPr>
          <w:rFonts w:cstheme="minorHAnsi"/>
          <w:sz w:val="24"/>
          <w:szCs w:val="24"/>
        </w:rPr>
        <w:t>n e Autoritetit q</w:t>
      </w:r>
      <w:r w:rsidR="00FB5C30">
        <w:rPr>
          <w:rFonts w:cstheme="minorHAnsi"/>
          <w:sz w:val="24"/>
          <w:szCs w:val="24"/>
        </w:rPr>
        <w:t>ë</w:t>
      </w:r>
      <w:r>
        <w:rPr>
          <w:rFonts w:cstheme="minorHAnsi"/>
          <w:sz w:val="24"/>
          <w:szCs w:val="24"/>
        </w:rPr>
        <w:t xml:space="preserve"> </w:t>
      </w:r>
      <w:r w:rsidRPr="00293A37">
        <w:rPr>
          <w:rFonts w:ascii="Times New Roman" w:hAnsi="Times New Roman"/>
          <w:sz w:val="24"/>
          <w:szCs w:val="24"/>
        </w:rPr>
        <w:t xml:space="preserve">në çdo kohë që e gjykon të arsyeshme dhe të nevojshme për mbrojtjen e interesave të anëtarëve të fondit, të kërkojë nga depozitari dhe të disponojë pa kufizim kopje të printuar dhe elektronike të të gjitha të dhënave, </w:t>
      </w:r>
      <w:r w:rsidR="00302639" w:rsidRPr="00293A37">
        <w:rPr>
          <w:rFonts w:ascii="Times New Roman" w:hAnsi="Times New Roman"/>
          <w:sz w:val="24"/>
          <w:szCs w:val="24"/>
        </w:rPr>
        <w:t>dokumenteve</w:t>
      </w:r>
      <w:r w:rsidRPr="00293A37">
        <w:rPr>
          <w:rFonts w:ascii="Times New Roman" w:hAnsi="Times New Roman"/>
          <w:sz w:val="24"/>
          <w:szCs w:val="24"/>
        </w:rPr>
        <w:t xml:space="preserve"> dhe informacioneve të tjera që lidhen me fondin e pensionit. Kjo dispozit</w:t>
      </w:r>
      <w:r w:rsidR="00FB5C30">
        <w:rPr>
          <w:rFonts w:ascii="Times New Roman" w:hAnsi="Times New Roman"/>
          <w:sz w:val="24"/>
          <w:szCs w:val="24"/>
        </w:rPr>
        <w:t>ë</w:t>
      </w:r>
      <w:r w:rsidRPr="00293A37">
        <w:rPr>
          <w:rFonts w:ascii="Times New Roman" w:hAnsi="Times New Roman"/>
          <w:sz w:val="24"/>
          <w:szCs w:val="24"/>
        </w:rPr>
        <w:t xml:space="preserve"> </w:t>
      </w:r>
      <w:r w:rsidR="00FB5C30">
        <w:rPr>
          <w:rFonts w:ascii="Times New Roman" w:hAnsi="Times New Roman"/>
          <w:sz w:val="24"/>
          <w:szCs w:val="24"/>
        </w:rPr>
        <w:t>ë</w:t>
      </w:r>
      <w:r w:rsidRPr="00293A37">
        <w:rPr>
          <w:rFonts w:ascii="Times New Roman" w:hAnsi="Times New Roman"/>
          <w:sz w:val="24"/>
          <w:szCs w:val="24"/>
        </w:rPr>
        <w:t>sht</w:t>
      </w:r>
      <w:r w:rsidR="00FB5C30">
        <w:rPr>
          <w:rFonts w:ascii="Times New Roman" w:hAnsi="Times New Roman"/>
          <w:sz w:val="24"/>
          <w:szCs w:val="24"/>
        </w:rPr>
        <w:t>ë</w:t>
      </w:r>
      <w:r w:rsidRPr="00293A37">
        <w:rPr>
          <w:rFonts w:ascii="Times New Roman" w:hAnsi="Times New Roman"/>
          <w:sz w:val="24"/>
          <w:szCs w:val="24"/>
        </w:rPr>
        <w:t xml:space="preserve"> shtuar me q</w:t>
      </w:r>
      <w:r w:rsidR="00FB5C30">
        <w:rPr>
          <w:rFonts w:ascii="Times New Roman" w:hAnsi="Times New Roman"/>
          <w:sz w:val="24"/>
          <w:szCs w:val="24"/>
        </w:rPr>
        <w:t>ë</w:t>
      </w:r>
      <w:r w:rsidRPr="00293A37">
        <w:rPr>
          <w:rFonts w:ascii="Times New Roman" w:hAnsi="Times New Roman"/>
          <w:sz w:val="24"/>
          <w:szCs w:val="24"/>
        </w:rPr>
        <w:t xml:space="preserve">llim </w:t>
      </w:r>
      <w:r w:rsidR="00EE0B8E">
        <w:rPr>
          <w:rFonts w:ascii="Times New Roman" w:hAnsi="Times New Roman"/>
          <w:sz w:val="24"/>
          <w:szCs w:val="24"/>
        </w:rPr>
        <w:t>futjen</w:t>
      </w:r>
      <w:r w:rsidRPr="00293A37">
        <w:rPr>
          <w:rFonts w:ascii="Times New Roman" w:hAnsi="Times New Roman"/>
          <w:sz w:val="24"/>
          <w:szCs w:val="24"/>
        </w:rPr>
        <w:t xml:space="preserve"> e disa </w:t>
      </w:r>
      <w:r w:rsidR="00FB5C30" w:rsidRPr="00293A37">
        <w:rPr>
          <w:rFonts w:ascii="Times New Roman" w:hAnsi="Times New Roman"/>
          <w:sz w:val="24"/>
          <w:szCs w:val="24"/>
        </w:rPr>
        <w:t>k</w:t>
      </w:r>
      <w:r w:rsidR="00FB5C30">
        <w:rPr>
          <w:rFonts w:ascii="Times New Roman" w:hAnsi="Times New Roman"/>
          <w:sz w:val="24"/>
          <w:szCs w:val="24"/>
        </w:rPr>
        <w:t>ë</w:t>
      </w:r>
      <w:r w:rsidR="00FB5C30" w:rsidRPr="00293A37">
        <w:rPr>
          <w:rFonts w:ascii="Times New Roman" w:hAnsi="Times New Roman"/>
          <w:sz w:val="24"/>
          <w:szCs w:val="24"/>
        </w:rPr>
        <w:t>rkesave</w:t>
      </w:r>
      <w:r w:rsidRPr="00293A37">
        <w:rPr>
          <w:rFonts w:ascii="Times New Roman" w:hAnsi="Times New Roman"/>
          <w:sz w:val="24"/>
          <w:szCs w:val="24"/>
        </w:rPr>
        <w:t xml:space="preserve"> t</w:t>
      </w:r>
      <w:r w:rsidR="00FB5C30">
        <w:rPr>
          <w:rFonts w:ascii="Times New Roman" w:hAnsi="Times New Roman"/>
          <w:sz w:val="24"/>
          <w:szCs w:val="24"/>
        </w:rPr>
        <w:t>ë</w:t>
      </w:r>
      <w:r w:rsidRPr="00293A37">
        <w:rPr>
          <w:rFonts w:ascii="Times New Roman" w:hAnsi="Times New Roman"/>
          <w:sz w:val="24"/>
          <w:szCs w:val="24"/>
        </w:rPr>
        <w:t xml:space="preserve"> domosdoshme p</w:t>
      </w:r>
      <w:r w:rsidR="00FB5C30">
        <w:rPr>
          <w:rFonts w:ascii="Times New Roman" w:hAnsi="Times New Roman"/>
          <w:sz w:val="24"/>
          <w:szCs w:val="24"/>
        </w:rPr>
        <w:t>ë</w:t>
      </w:r>
      <w:r w:rsidRPr="00293A37">
        <w:rPr>
          <w:rFonts w:ascii="Times New Roman" w:hAnsi="Times New Roman"/>
          <w:sz w:val="24"/>
          <w:szCs w:val="24"/>
        </w:rPr>
        <w:t>r ushtrimin e mbik</w:t>
      </w:r>
      <w:r w:rsidR="00FB5C30">
        <w:rPr>
          <w:rFonts w:ascii="Times New Roman" w:hAnsi="Times New Roman"/>
          <w:sz w:val="24"/>
          <w:szCs w:val="24"/>
        </w:rPr>
        <w:t>ë</w:t>
      </w:r>
      <w:r w:rsidRPr="00293A37">
        <w:rPr>
          <w:rFonts w:ascii="Times New Roman" w:hAnsi="Times New Roman"/>
          <w:sz w:val="24"/>
          <w:szCs w:val="24"/>
        </w:rPr>
        <w:t xml:space="preserve">qyrjes me </w:t>
      </w:r>
      <w:r w:rsidR="00EE0B8E">
        <w:rPr>
          <w:rFonts w:ascii="Times New Roman" w:hAnsi="Times New Roman"/>
          <w:sz w:val="24"/>
          <w:szCs w:val="24"/>
        </w:rPr>
        <w:t>fokus rrezikun</w:t>
      </w:r>
      <w:r w:rsidRPr="00293A37">
        <w:rPr>
          <w:rFonts w:ascii="Times New Roman" w:hAnsi="Times New Roman"/>
          <w:sz w:val="24"/>
          <w:szCs w:val="24"/>
        </w:rPr>
        <w:t xml:space="preserve">. </w:t>
      </w:r>
    </w:p>
    <w:p w:rsidR="004E6C01" w:rsidRDefault="004E6C01" w:rsidP="004E6C01">
      <w:pPr>
        <w:spacing w:after="0" w:line="360" w:lineRule="auto"/>
        <w:jc w:val="both"/>
        <w:rPr>
          <w:rFonts w:cstheme="minorHAnsi"/>
          <w:b/>
          <w:sz w:val="24"/>
          <w:szCs w:val="24"/>
        </w:rPr>
      </w:pPr>
    </w:p>
    <w:p w:rsidR="004E6C01" w:rsidRPr="008E7AAE" w:rsidRDefault="004E6C01" w:rsidP="004E6C01">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2</w:t>
      </w:r>
      <w:r w:rsidR="004346FF">
        <w:rPr>
          <w:rFonts w:cstheme="minorHAnsi"/>
          <w:b/>
          <w:sz w:val="24"/>
          <w:szCs w:val="24"/>
        </w:rPr>
        <w:t>5</w:t>
      </w:r>
      <w:r w:rsidR="00EE0B8E">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sidR="00FB5C30">
        <w:rPr>
          <w:rFonts w:cstheme="minorHAnsi"/>
          <w:b/>
          <w:sz w:val="24"/>
          <w:szCs w:val="24"/>
        </w:rPr>
        <w:t>ë</w:t>
      </w:r>
      <w:r w:rsidRPr="008E7AAE">
        <w:rPr>
          <w:rFonts w:cstheme="minorHAnsi"/>
          <w:b/>
          <w:sz w:val="24"/>
          <w:szCs w:val="24"/>
        </w:rPr>
        <w:t xml:space="preserve"> nenin 4</w:t>
      </w:r>
      <w:r>
        <w:rPr>
          <w:rFonts w:cstheme="minorHAnsi"/>
          <w:b/>
          <w:sz w:val="24"/>
          <w:szCs w:val="24"/>
        </w:rPr>
        <w:t>7 t</w:t>
      </w:r>
      <w:r w:rsidR="00FB5C30">
        <w:rPr>
          <w:rFonts w:cstheme="minorHAnsi"/>
          <w:b/>
          <w:sz w:val="24"/>
          <w:szCs w:val="24"/>
        </w:rPr>
        <w:t>ë</w:t>
      </w:r>
      <w:r>
        <w:rPr>
          <w:rFonts w:cstheme="minorHAnsi"/>
          <w:b/>
          <w:sz w:val="24"/>
          <w:szCs w:val="24"/>
        </w:rPr>
        <w:t xml:space="preserve"> ligjit </w:t>
      </w:r>
      <w:r w:rsidRPr="008E7AAE">
        <w:rPr>
          <w:rFonts w:cstheme="minorHAnsi"/>
          <w:b/>
          <w:sz w:val="24"/>
          <w:szCs w:val="24"/>
        </w:rPr>
        <w:t>ekzistues:</w:t>
      </w:r>
    </w:p>
    <w:p w:rsidR="00293A37" w:rsidRPr="004E6C01" w:rsidRDefault="004E6C01" w:rsidP="00293A37">
      <w:pPr>
        <w:spacing w:after="0" w:line="360" w:lineRule="auto"/>
        <w:jc w:val="both"/>
        <w:rPr>
          <w:rFonts w:cstheme="minorHAnsi"/>
          <w:sz w:val="24"/>
          <w:szCs w:val="24"/>
        </w:rPr>
      </w:pPr>
      <w:r w:rsidRPr="004E6C01">
        <w:rPr>
          <w:rFonts w:cstheme="minorHAnsi"/>
          <w:sz w:val="24"/>
          <w:szCs w:val="24"/>
        </w:rPr>
        <w:t>N</w:t>
      </w:r>
      <w:r w:rsidR="00FB5C30">
        <w:rPr>
          <w:rFonts w:cstheme="minorHAnsi"/>
          <w:sz w:val="24"/>
          <w:szCs w:val="24"/>
        </w:rPr>
        <w:t>ë</w:t>
      </w:r>
      <w:r w:rsidRPr="004E6C01">
        <w:rPr>
          <w:rFonts w:cstheme="minorHAnsi"/>
          <w:sz w:val="24"/>
          <w:szCs w:val="24"/>
        </w:rPr>
        <w:t xml:space="preserve"> </w:t>
      </w:r>
      <w:r w:rsidR="00F2720D">
        <w:rPr>
          <w:rFonts w:cstheme="minorHAnsi"/>
          <w:sz w:val="24"/>
          <w:szCs w:val="24"/>
        </w:rPr>
        <w:t>pik</w:t>
      </w:r>
      <w:r w:rsidR="00065ABA">
        <w:rPr>
          <w:rFonts w:cstheme="minorHAnsi"/>
          <w:sz w:val="24"/>
          <w:szCs w:val="24"/>
        </w:rPr>
        <w:t>ë</w:t>
      </w:r>
      <w:r w:rsidR="00F2720D">
        <w:rPr>
          <w:rFonts w:cstheme="minorHAnsi"/>
          <w:sz w:val="24"/>
          <w:szCs w:val="24"/>
        </w:rPr>
        <w:t>n</w:t>
      </w:r>
      <w:r w:rsidRPr="004E6C01">
        <w:rPr>
          <w:rFonts w:cstheme="minorHAnsi"/>
          <w:sz w:val="24"/>
          <w:szCs w:val="24"/>
        </w:rPr>
        <w:t xml:space="preserve"> e par</w:t>
      </w:r>
      <w:r w:rsidR="00FB5C30">
        <w:rPr>
          <w:rFonts w:cstheme="minorHAnsi"/>
          <w:sz w:val="24"/>
          <w:szCs w:val="24"/>
        </w:rPr>
        <w:t>ë</w:t>
      </w:r>
      <w:r w:rsidRPr="004E6C01">
        <w:rPr>
          <w:rFonts w:cstheme="minorHAnsi"/>
          <w:sz w:val="24"/>
          <w:szCs w:val="24"/>
        </w:rPr>
        <w:t xml:space="preserve"> t</w:t>
      </w:r>
      <w:r w:rsidR="00FB5C30">
        <w:rPr>
          <w:rFonts w:cstheme="minorHAnsi"/>
          <w:sz w:val="24"/>
          <w:szCs w:val="24"/>
        </w:rPr>
        <w:t>ë</w:t>
      </w:r>
      <w:r w:rsidRPr="004E6C01">
        <w:rPr>
          <w:rFonts w:cstheme="minorHAnsi"/>
          <w:sz w:val="24"/>
          <w:szCs w:val="24"/>
        </w:rPr>
        <w:t xml:space="preserve"> nenit 47</w:t>
      </w:r>
      <w:r w:rsidR="00DB0EF6">
        <w:rPr>
          <w:rFonts w:cstheme="minorHAnsi"/>
          <w:sz w:val="24"/>
          <w:szCs w:val="24"/>
        </w:rPr>
        <w:t>,</w:t>
      </w:r>
      <w:r w:rsidRPr="004E6C01">
        <w:rPr>
          <w:rFonts w:cstheme="minorHAnsi"/>
          <w:sz w:val="24"/>
          <w:szCs w:val="24"/>
        </w:rPr>
        <w:t xml:space="preserve"> </w:t>
      </w:r>
      <w:r w:rsidR="00FB5C30">
        <w:rPr>
          <w:rFonts w:cstheme="minorHAnsi"/>
          <w:sz w:val="24"/>
          <w:szCs w:val="24"/>
        </w:rPr>
        <w:t>ë</w:t>
      </w:r>
      <w:r w:rsidRPr="004E6C01">
        <w:rPr>
          <w:rFonts w:cstheme="minorHAnsi"/>
          <w:sz w:val="24"/>
          <w:szCs w:val="24"/>
        </w:rPr>
        <w:t>sht</w:t>
      </w:r>
      <w:r w:rsidR="00FB5C30">
        <w:rPr>
          <w:rFonts w:cstheme="minorHAnsi"/>
          <w:sz w:val="24"/>
          <w:szCs w:val="24"/>
        </w:rPr>
        <w:t>ë shtuar pas</w:t>
      </w:r>
      <w:r w:rsidRPr="004E6C01">
        <w:rPr>
          <w:rFonts w:cstheme="minorHAnsi"/>
          <w:sz w:val="24"/>
          <w:szCs w:val="24"/>
        </w:rPr>
        <w:t xml:space="preserve"> fjal</w:t>
      </w:r>
      <w:r w:rsidR="00FB5C30">
        <w:rPr>
          <w:rFonts w:cstheme="minorHAnsi"/>
          <w:sz w:val="24"/>
          <w:szCs w:val="24"/>
        </w:rPr>
        <w:t>ë</w:t>
      </w:r>
      <w:r w:rsidRPr="004E6C01">
        <w:rPr>
          <w:rFonts w:cstheme="minorHAnsi"/>
          <w:sz w:val="24"/>
          <w:szCs w:val="24"/>
        </w:rPr>
        <w:t>ve</w:t>
      </w:r>
      <w:r w:rsidRPr="004E6C01">
        <w:rPr>
          <w:rFonts w:ascii="Times New Roman" w:hAnsi="Times New Roman"/>
          <w:sz w:val="24"/>
          <w:szCs w:val="24"/>
        </w:rPr>
        <w:t xml:space="preserve"> </w:t>
      </w:r>
      <w:r w:rsidRPr="004E6C01">
        <w:rPr>
          <w:rFonts w:ascii="Times New Roman" w:hAnsi="Times New Roman"/>
          <w:i/>
          <w:sz w:val="24"/>
          <w:szCs w:val="24"/>
        </w:rPr>
        <w:t>“Vetëm bankat e licencuara nga Banka e Shqipërisë”</w:t>
      </w:r>
      <w:r w:rsidRPr="004E6C01">
        <w:rPr>
          <w:rFonts w:ascii="Times New Roman" w:hAnsi="Times New Roman"/>
          <w:sz w:val="24"/>
          <w:szCs w:val="24"/>
        </w:rPr>
        <w:t>,</w:t>
      </w:r>
      <w:r w:rsidR="00AC7D6D">
        <w:rPr>
          <w:rFonts w:ascii="Times New Roman" w:hAnsi="Times New Roman"/>
          <w:sz w:val="24"/>
          <w:szCs w:val="24"/>
        </w:rPr>
        <w:t xml:space="preserve"> </w:t>
      </w:r>
      <w:r w:rsidRPr="004E6C01">
        <w:rPr>
          <w:rFonts w:ascii="Times New Roman" w:hAnsi="Times New Roman"/>
          <w:sz w:val="24"/>
          <w:szCs w:val="24"/>
        </w:rPr>
        <w:t>fjalët “</w:t>
      </w:r>
      <w:r w:rsidRPr="004E6C01">
        <w:rPr>
          <w:rFonts w:ascii="Times New Roman" w:hAnsi="Times New Roman"/>
          <w:i/>
          <w:sz w:val="24"/>
          <w:szCs w:val="24"/>
        </w:rPr>
        <w:t>ose nga një autoritet përgjegjës në BE”</w:t>
      </w:r>
      <w:r w:rsidR="00AC7D6D">
        <w:rPr>
          <w:rFonts w:cstheme="minorHAnsi"/>
          <w:sz w:val="24"/>
          <w:szCs w:val="24"/>
        </w:rPr>
        <w:t>. K</w:t>
      </w:r>
      <w:r w:rsidRPr="004E6C01">
        <w:rPr>
          <w:rFonts w:cstheme="minorHAnsi"/>
          <w:sz w:val="24"/>
          <w:szCs w:val="24"/>
        </w:rPr>
        <w:t xml:space="preserve">y ndryshim </w:t>
      </w:r>
      <w:r w:rsidR="00FB5C30">
        <w:rPr>
          <w:rFonts w:cstheme="minorHAnsi"/>
          <w:sz w:val="24"/>
          <w:szCs w:val="24"/>
        </w:rPr>
        <w:t>ë</w:t>
      </w:r>
      <w:r w:rsidRPr="004E6C01">
        <w:rPr>
          <w:rFonts w:cstheme="minorHAnsi"/>
          <w:sz w:val="24"/>
          <w:szCs w:val="24"/>
        </w:rPr>
        <w:t>sht</w:t>
      </w:r>
      <w:r w:rsidR="00FB5C30">
        <w:rPr>
          <w:rFonts w:cstheme="minorHAnsi"/>
          <w:sz w:val="24"/>
          <w:szCs w:val="24"/>
        </w:rPr>
        <w:t>ë</w:t>
      </w:r>
      <w:r w:rsidRPr="004E6C01">
        <w:rPr>
          <w:rFonts w:cstheme="minorHAnsi"/>
          <w:sz w:val="24"/>
          <w:szCs w:val="24"/>
        </w:rPr>
        <w:t xml:space="preserve"> b</w:t>
      </w:r>
      <w:r w:rsidR="00FB5C30">
        <w:rPr>
          <w:rFonts w:cstheme="minorHAnsi"/>
          <w:sz w:val="24"/>
          <w:szCs w:val="24"/>
        </w:rPr>
        <w:t>ë</w:t>
      </w:r>
      <w:r w:rsidRPr="004E6C01">
        <w:rPr>
          <w:rFonts w:cstheme="minorHAnsi"/>
          <w:sz w:val="24"/>
          <w:szCs w:val="24"/>
        </w:rPr>
        <w:t>r</w:t>
      </w:r>
      <w:r w:rsidR="00FB5C30">
        <w:rPr>
          <w:rFonts w:cstheme="minorHAnsi"/>
          <w:sz w:val="24"/>
          <w:szCs w:val="24"/>
        </w:rPr>
        <w:t>ë</w:t>
      </w:r>
      <w:r w:rsidRPr="004E6C01">
        <w:rPr>
          <w:rFonts w:cstheme="minorHAnsi"/>
          <w:sz w:val="24"/>
          <w:szCs w:val="24"/>
        </w:rPr>
        <w:t xml:space="preserve"> n</w:t>
      </w:r>
      <w:r w:rsidR="00FB5C30">
        <w:rPr>
          <w:rFonts w:cstheme="minorHAnsi"/>
          <w:sz w:val="24"/>
          <w:szCs w:val="24"/>
        </w:rPr>
        <w:t>ë</w:t>
      </w:r>
      <w:r w:rsidR="0082134C">
        <w:rPr>
          <w:rFonts w:cstheme="minorHAnsi"/>
          <w:sz w:val="24"/>
          <w:szCs w:val="24"/>
        </w:rPr>
        <w:t xml:space="preserve"> kuad</w:t>
      </w:r>
      <w:r w:rsidR="00DB3253">
        <w:rPr>
          <w:rFonts w:cstheme="minorHAnsi"/>
          <w:sz w:val="24"/>
          <w:szCs w:val="24"/>
        </w:rPr>
        <w:t>ë</w:t>
      </w:r>
      <w:r w:rsidR="0082134C">
        <w:rPr>
          <w:rFonts w:cstheme="minorHAnsi"/>
          <w:sz w:val="24"/>
          <w:szCs w:val="24"/>
        </w:rPr>
        <w:t>r</w:t>
      </w:r>
      <w:r w:rsidRPr="004E6C01">
        <w:rPr>
          <w:rFonts w:cstheme="minorHAnsi"/>
          <w:sz w:val="24"/>
          <w:szCs w:val="24"/>
        </w:rPr>
        <w:t xml:space="preserve"> t</w:t>
      </w:r>
      <w:r w:rsidR="00FB5C30">
        <w:rPr>
          <w:rFonts w:cstheme="minorHAnsi"/>
          <w:sz w:val="24"/>
          <w:szCs w:val="24"/>
        </w:rPr>
        <w:t>ë</w:t>
      </w:r>
      <w:r w:rsidRPr="004E6C01">
        <w:rPr>
          <w:rFonts w:cstheme="minorHAnsi"/>
          <w:sz w:val="24"/>
          <w:szCs w:val="24"/>
        </w:rPr>
        <w:t xml:space="preserve"> lejimit t</w:t>
      </w:r>
      <w:r w:rsidR="00FB5C30">
        <w:rPr>
          <w:rFonts w:cstheme="minorHAnsi"/>
          <w:sz w:val="24"/>
          <w:szCs w:val="24"/>
        </w:rPr>
        <w:t>ë</w:t>
      </w:r>
      <w:r w:rsidRPr="004E6C01">
        <w:rPr>
          <w:rFonts w:cstheme="minorHAnsi"/>
          <w:sz w:val="24"/>
          <w:szCs w:val="24"/>
        </w:rPr>
        <w:t xml:space="preserve"> s</w:t>
      </w:r>
      <w:r w:rsidR="00FB5C30">
        <w:rPr>
          <w:rFonts w:cstheme="minorHAnsi"/>
          <w:sz w:val="24"/>
          <w:szCs w:val="24"/>
        </w:rPr>
        <w:t>ë</w:t>
      </w:r>
      <w:r w:rsidRPr="004E6C01">
        <w:rPr>
          <w:rFonts w:cstheme="minorHAnsi"/>
          <w:sz w:val="24"/>
          <w:szCs w:val="24"/>
        </w:rPr>
        <w:t xml:space="preserve"> drejt</w:t>
      </w:r>
      <w:r w:rsidR="00FB5C30">
        <w:rPr>
          <w:rFonts w:cstheme="minorHAnsi"/>
          <w:sz w:val="24"/>
          <w:szCs w:val="24"/>
        </w:rPr>
        <w:t>ë</w:t>
      </w:r>
      <w:r w:rsidRPr="004E6C01">
        <w:rPr>
          <w:rFonts w:cstheme="minorHAnsi"/>
          <w:sz w:val="24"/>
          <w:szCs w:val="24"/>
        </w:rPr>
        <w:t>s s</w:t>
      </w:r>
      <w:r w:rsidR="00FB5C30">
        <w:rPr>
          <w:rFonts w:cstheme="minorHAnsi"/>
          <w:sz w:val="24"/>
          <w:szCs w:val="24"/>
        </w:rPr>
        <w:t>ë</w:t>
      </w:r>
      <w:r w:rsidRPr="004E6C01">
        <w:rPr>
          <w:rFonts w:cstheme="minorHAnsi"/>
          <w:sz w:val="24"/>
          <w:szCs w:val="24"/>
        </w:rPr>
        <w:t xml:space="preserve"> ofrimit t</w:t>
      </w:r>
      <w:r w:rsidR="00FB5C30">
        <w:rPr>
          <w:rFonts w:cstheme="minorHAnsi"/>
          <w:sz w:val="24"/>
          <w:szCs w:val="24"/>
        </w:rPr>
        <w:t>ë</w:t>
      </w:r>
      <w:r w:rsidRPr="004E6C01">
        <w:rPr>
          <w:rFonts w:cstheme="minorHAnsi"/>
          <w:sz w:val="24"/>
          <w:szCs w:val="24"/>
        </w:rPr>
        <w:t xml:space="preserve"> shërbimeve midis vendeve anëtare t</w:t>
      </w:r>
      <w:r w:rsidR="00FB5C30">
        <w:rPr>
          <w:rFonts w:cstheme="minorHAnsi"/>
          <w:sz w:val="24"/>
          <w:szCs w:val="24"/>
        </w:rPr>
        <w:t>ë</w:t>
      </w:r>
      <w:r w:rsidRPr="004E6C01">
        <w:rPr>
          <w:rFonts w:cstheme="minorHAnsi"/>
          <w:sz w:val="24"/>
          <w:szCs w:val="24"/>
        </w:rPr>
        <w:t xml:space="preserve"> BE-s</w:t>
      </w:r>
      <w:r w:rsidR="00FB5C30">
        <w:rPr>
          <w:rFonts w:cstheme="minorHAnsi"/>
          <w:sz w:val="24"/>
          <w:szCs w:val="24"/>
        </w:rPr>
        <w:t>ë</w:t>
      </w:r>
      <w:r w:rsidRPr="004E6C01">
        <w:rPr>
          <w:rFonts w:cstheme="minorHAnsi"/>
          <w:sz w:val="24"/>
          <w:szCs w:val="24"/>
        </w:rPr>
        <w:t>.</w:t>
      </w:r>
    </w:p>
    <w:p w:rsidR="004E6C01" w:rsidRDefault="004E6C01" w:rsidP="00293A37">
      <w:pPr>
        <w:spacing w:after="0" w:line="360" w:lineRule="auto"/>
        <w:jc w:val="both"/>
        <w:rPr>
          <w:rFonts w:cstheme="minorHAnsi"/>
          <w:b/>
          <w:sz w:val="24"/>
          <w:szCs w:val="24"/>
        </w:rPr>
      </w:pPr>
    </w:p>
    <w:p w:rsidR="00293A37" w:rsidRPr="008E7AAE" w:rsidRDefault="00293A37" w:rsidP="00293A37">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2</w:t>
      </w:r>
      <w:r w:rsidR="004346FF">
        <w:rPr>
          <w:rFonts w:cstheme="minorHAnsi"/>
          <w:b/>
          <w:sz w:val="24"/>
          <w:szCs w:val="24"/>
        </w:rPr>
        <w:t>6</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sidR="00FB5C30">
        <w:rPr>
          <w:rFonts w:cstheme="minorHAnsi"/>
          <w:b/>
          <w:sz w:val="24"/>
          <w:szCs w:val="24"/>
        </w:rPr>
        <w:t>ë</w:t>
      </w:r>
      <w:r w:rsidRPr="008E7AAE">
        <w:rPr>
          <w:rFonts w:cstheme="minorHAnsi"/>
          <w:b/>
          <w:sz w:val="24"/>
          <w:szCs w:val="24"/>
        </w:rPr>
        <w:t xml:space="preserve"> nenin 4</w:t>
      </w:r>
      <w:r>
        <w:rPr>
          <w:rFonts w:cstheme="minorHAnsi"/>
          <w:b/>
          <w:sz w:val="24"/>
          <w:szCs w:val="24"/>
        </w:rPr>
        <w:t>8 t</w:t>
      </w:r>
      <w:r w:rsidR="00FB5C30">
        <w:rPr>
          <w:rFonts w:cstheme="minorHAnsi"/>
          <w:b/>
          <w:sz w:val="24"/>
          <w:szCs w:val="24"/>
        </w:rPr>
        <w:t>ë</w:t>
      </w:r>
      <w:r>
        <w:rPr>
          <w:rFonts w:cstheme="minorHAnsi"/>
          <w:b/>
          <w:sz w:val="24"/>
          <w:szCs w:val="24"/>
        </w:rPr>
        <w:t xml:space="preserve"> ligjit </w:t>
      </w:r>
      <w:r w:rsidRPr="008E7AAE">
        <w:rPr>
          <w:rFonts w:cstheme="minorHAnsi"/>
          <w:b/>
          <w:sz w:val="24"/>
          <w:szCs w:val="24"/>
        </w:rPr>
        <w:t>ekzistues:</w:t>
      </w:r>
    </w:p>
    <w:p w:rsidR="00293A37" w:rsidRPr="00C10866" w:rsidRDefault="00D121DF" w:rsidP="00293A37">
      <w:pPr>
        <w:spacing w:after="0" w:line="360" w:lineRule="auto"/>
        <w:jc w:val="both"/>
        <w:rPr>
          <w:rFonts w:ascii="Times New Roman" w:hAnsi="Times New Roman"/>
          <w:sz w:val="24"/>
          <w:szCs w:val="24"/>
        </w:rPr>
      </w:pPr>
      <w:r>
        <w:rPr>
          <w:rFonts w:ascii="Times New Roman" w:hAnsi="Times New Roman"/>
          <w:sz w:val="24"/>
          <w:szCs w:val="24"/>
        </w:rPr>
        <w:t>N</w:t>
      </w:r>
      <w:r w:rsidR="00FB5C30">
        <w:rPr>
          <w:rFonts w:ascii="Times New Roman" w:hAnsi="Times New Roman"/>
          <w:sz w:val="24"/>
          <w:szCs w:val="24"/>
        </w:rPr>
        <w:t>ë</w:t>
      </w:r>
      <w:r>
        <w:rPr>
          <w:rFonts w:ascii="Times New Roman" w:hAnsi="Times New Roman"/>
          <w:sz w:val="24"/>
          <w:szCs w:val="24"/>
        </w:rPr>
        <w:t xml:space="preserve"> </w:t>
      </w:r>
      <w:r w:rsidR="00F2720D">
        <w:rPr>
          <w:rFonts w:ascii="Times New Roman" w:hAnsi="Times New Roman"/>
          <w:sz w:val="24"/>
          <w:szCs w:val="24"/>
        </w:rPr>
        <w:t>pik</w:t>
      </w:r>
      <w:r w:rsidR="00065ABA">
        <w:rPr>
          <w:rFonts w:ascii="Times New Roman" w:hAnsi="Times New Roman"/>
          <w:sz w:val="24"/>
          <w:szCs w:val="24"/>
        </w:rPr>
        <w:t>ë</w:t>
      </w:r>
      <w:r w:rsidR="00F2720D">
        <w:rPr>
          <w:rFonts w:ascii="Times New Roman" w:hAnsi="Times New Roman"/>
          <w:sz w:val="24"/>
          <w:szCs w:val="24"/>
        </w:rPr>
        <w:t>n</w:t>
      </w:r>
      <w:r>
        <w:rPr>
          <w:rFonts w:ascii="Times New Roman" w:hAnsi="Times New Roman"/>
          <w:sz w:val="24"/>
          <w:szCs w:val="24"/>
        </w:rPr>
        <w:t xml:space="preserve"> </w:t>
      </w:r>
      <w:r w:rsidR="004E6C01">
        <w:rPr>
          <w:rFonts w:ascii="Times New Roman" w:hAnsi="Times New Roman"/>
          <w:sz w:val="24"/>
          <w:szCs w:val="24"/>
        </w:rPr>
        <w:t>1,</w:t>
      </w:r>
      <w:r>
        <w:rPr>
          <w:rFonts w:ascii="Times New Roman" w:hAnsi="Times New Roman"/>
          <w:sz w:val="24"/>
          <w:szCs w:val="24"/>
        </w:rPr>
        <w:t xml:space="preserve"> t</w:t>
      </w:r>
      <w:r w:rsidR="00FB5C30">
        <w:rPr>
          <w:rFonts w:ascii="Times New Roman" w:hAnsi="Times New Roman"/>
          <w:sz w:val="24"/>
          <w:szCs w:val="24"/>
        </w:rPr>
        <w:t>ë</w:t>
      </w:r>
      <w:r>
        <w:rPr>
          <w:rFonts w:ascii="Times New Roman" w:hAnsi="Times New Roman"/>
          <w:sz w:val="24"/>
          <w:szCs w:val="24"/>
        </w:rPr>
        <w:t xml:space="preserve"> nenit 48</w:t>
      </w:r>
      <w:r w:rsidR="00DB0EF6">
        <w:rPr>
          <w:rFonts w:ascii="Times New Roman" w:hAnsi="Times New Roman"/>
          <w:sz w:val="24"/>
          <w:szCs w:val="24"/>
        </w:rPr>
        <w:t>,</w:t>
      </w:r>
      <w:r>
        <w:rPr>
          <w:rFonts w:ascii="Times New Roman" w:hAnsi="Times New Roman"/>
          <w:sz w:val="24"/>
          <w:szCs w:val="24"/>
        </w:rPr>
        <w:t xml:space="preserve"> jan</w:t>
      </w:r>
      <w:r w:rsidR="00FB5C30">
        <w:rPr>
          <w:rFonts w:ascii="Times New Roman" w:hAnsi="Times New Roman"/>
          <w:sz w:val="24"/>
          <w:szCs w:val="24"/>
        </w:rPr>
        <w:t>ë</w:t>
      </w:r>
      <w:r>
        <w:rPr>
          <w:rFonts w:ascii="Times New Roman" w:hAnsi="Times New Roman"/>
          <w:sz w:val="24"/>
          <w:szCs w:val="24"/>
        </w:rPr>
        <w:t xml:space="preserve"> b</w:t>
      </w:r>
      <w:r w:rsidR="00FB5C30">
        <w:rPr>
          <w:rFonts w:ascii="Times New Roman" w:hAnsi="Times New Roman"/>
          <w:sz w:val="24"/>
          <w:szCs w:val="24"/>
        </w:rPr>
        <w:t>ë</w:t>
      </w:r>
      <w:r>
        <w:rPr>
          <w:rFonts w:ascii="Times New Roman" w:hAnsi="Times New Roman"/>
          <w:sz w:val="24"/>
          <w:szCs w:val="24"/>
        </w:rPr>
        <w:t>r</w:t>
      </w:r>
      <w:r w:rsidR="00FB5C30">
        <w:rPr>
          <w:rFonts w:ascii="Times New Roman" w:hAnsi="Times New Roman"/>
          <w:sz w:val="24"/>
          <w:szCs w:val="24"/>
        </w:rPr>
        <w:t>ë</w:t>
      </w:r>
      <w:r>
        <w:rPr>
          <w:rFonts w:ascii="Times New Roman" w:hAnsi="Times New Roman"/>
          <w:sz w:val="24"/>
          <w:szCs w:val="24"/>
        </w:rPr>
        <w:t xml:space="preserve"> rregullime gjuhësore me q</w:t>
      </w:r>
      <w:r w:rsidR="00FB5C30">
        <w:rPr>
          <w:rFonts w:ascii="Times New Roman" w:hAnsi="Times New Roman"/>
          <w:sz w:val="24"/>
          <w:szCs w:val="24"/>
        </w:rPr>
        <w:t>ë</w:t>
      </w:r>
      <w:r>
        <w:rPr>
          <w:rFonts w:ascii="Times New Roman" w:hAnsi="Times New Roman"/>
          <w:sz w:val="24"/>
          <w:szCs w:val="24"/>
        </w:rPr>
        <w:t>llim qartësimin e përmbajtjes s</w:t>
      </w:r>
      <w:r w:rsidR="00FB5C30">
        <w:rPr>
          <w:rFonts w:ascii="Times New Roman" w:hAnsi="Times New Roman"/>
          <w:sz w:val="24"/>
          <w:szCs w:val="24"/>
        </w:rPr>
        <w:t>ë</w:t>
      </w:r>
      <w:r>
        <w:rPr>
          <w:rFonts w:ascii="Times New Roman" w:hAnsi="Times New Roman"/>
          <w:sz w:val="24"/>
          <w:szCs w:val="24"/>
        </w:rPr>
        <w:t xml:space="preserve"> dispozitës.</w:t>
      </w:r>
    </w:p>
    <w:p w:rsidR="000B6C71" w:rsidRDefault="000B6C71" w:rsidP="000B6C71">
      <w:pPr>
        <w:spacing w:after="0" w:line="360" w:lineRule="auto"/>
        <w:jc w:val="both"/>
        <w:rPr>
          <w:rFonts w:cstheme="minorHAnsi"/>
          <w:b/>
          <w:sz w:val="24"/>
          <w:szCs w:val="24"/>
        </w:rPr>
      </w:pPr>
    </w:p>
    <w:p w:rsidR="000B6C71" w:rsidRPr="008E7AAE" w:rsidRDefault="000B6C71" w:rsidP="000B6C71">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2</w:t>
      </w:r>
      <w:r w:rsidR="00546A80">
        <w:rPr>
          <w:rFonts w:cstheme="minorHAnsi"/>
          <w:b/>
          <w:sz w:val="24"/>
          <w:szCs w:val="24"/>
        </w:rPr>
        <w:t>7</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sidR="00FB5C30">
        <w:rPr>
          <w:rFonts w:cstheme="minorHAnsi"/>
          <w:b/>
          <w:sz w:val="24"/>
          <w:szCs w:val="24"/>
        </w:rPr>
        <w:t>ë</w:t>
      </w:r>
      <w:r w:rsidRPr="008E7AAE">
        <w:rPr>
          <w:rFonts w:cstheme="minorHAnsi"/>
          <w:b/>
          <w:sz w:val="24"/>
          <w:szCs w:val="24"/>
        </w:rPr>
        <w:t xml:space="preserve"> nenin </w:t>
      </w:r>
      <w:r>
        <w:rPr>
          <w:rFonts w:cstheme="minorHAnsi"/>
          <w:b/>
          <w:sz w:val="24"/>
          <w:szCs w:val="24"/>
        </w:rPr>
        <w:t>52 t</w:t>
      </w:r>
      <w:r w:rsidR="00FB5C30">
        <w:rPr>
          <w:rFonts w:cstheme="minorHAnsi"/>
          <w:b/>
          <w:sz w:val="24"/>
          <w:szCs w:val="24"/>
        </w:rPr>
        <w:t>ë</w:t>
      </w:r>
      <w:r>
        <w:rPr>
          <w:rFonts w:cstheme="minorHAnsi"/>
          <w:b/>
          <w:sz w:val="24"/>
          <w:szCs w:val="24"/>
        </w:rPr>
        <w:t xml:space="preserve"> ligjit </w:t>
      </w:r>
      <w:r w:rsidRPr="008E7AAE">
        <w:rPr>
          <w:rFonts w:cstheme="minorHAnsi"/>
          <w:b/>
          <w:sz w:val="24"/>
          <w:szCs w:val="24"/>
        </w:rPr>
        <w:t>ekzistues:</w:t>
      </w:r>
    </w:p>
    <w:p w:rsidR="00293A37" w:rsidRPr="00477377" w:rsidRDefault="004E6C01" w:rsidP="0082134C">
      <w:pPr>
        <w:spacing w:after="0" w:line="360" w:lineRule="auto"/>
        <w:jc w:val="both"/>
        <w:rPr>
          <w:rFonts w:ascii="Times New Roman" w:hAnsi="Times New Roman"/>
          <w:sz w:val="24"/>
          <w:szCs w:val="24"/>
        </w:rPr>
      </w:pPr>
      <w:r>
        <w:rPr>
          <w:rFonts w:cstheme="minorHAnsi"/>
          <w:sz w:val="24"/>
          <w:szCs w:val="24"/>
        </w:rPr>
        <w:lastRenderedPageBreak/>
        <w:t>N</w:t>
      </w:r>
      <w:r w:rsidR="00FB5C30">
        <w:rPr>
          <w:rFonts w:cstheme="minorHAnsi"/>
          <w:sz w:val="24"/>
          <w:szCs w:val="24"/>
        </w:rPr>
        <w:t>ë</w:t>
      </w:r>
      <w:r>
        <w:rPr>
          <w:rFonts w:cstheme="minorHAnsi"/>
          <w:sz w:val="24"/>
          <w:szCs w:val="24"/>
        </w:rPr>
        <w:t xml:space="preserve"> nenin 52 t</w:t>
      </w:r>
      <w:r w:rsidR="00FB5C30">
        <w:rPr>
          <w:rFonts w:cstheme="minorHAnsi"/>
          <w:sz w:val="24"/>
          <w:szCs w:val="24"/>
        </w:rPr>
        <w:t>ë</w:t>
      </w:r>
      <w:r>
        <w:rPr>
          <w:rFonts w:cstheme="minorHAnsi"/>
          <w:sz w:val="24"/>
          <w:szCs w:val="24"/>
        </w:rPr>
        <w:t xml:space="preserve"> ligji</w:t>
      </w:r>
      <w:r w:rsidR="00FC753B">
        <w:rPr>
          <w:rFonts w:cstheme="minorHAnsi"/>
          <w:sz w:val="24"/>
          <w:szCs w:val="24"/>
        </w:rPr>
        <w:t>t</w:t>
      </w:r>
      <w:r>
        <w:rPr>
          <w:rFonts w:cstheme="minorHAnsi"/>
          <w:sz w:val="24"/>
          <w:szCs w:val="24"/>
        </w:rPr>
        <w:t>, mbrojtja e aseteve t</w:t>
      </w:r>
      <w:r w:rsidR="00FB5C30">
        <w:rPr>
          <w:rFonts w:cstheme="minorHAnsi"/>
          <w:sz w:val="24"/>
          <w:szCs w:val="24"/>
        </w:rPr>
        <w:t>ë</w:t>
      </w:r>
      <w:r>
        <w:rPr>
          <w:rFonts w:cstheme="minorHAnsi"/>
          <w:sz w:val="24"/>
          <w:szCs w:val="24"/>
        </w:rPr>
        <w:t xml:space="preserve"> fondit t</w:t>
      </w:r>
      <w:r w:rsidR="00FB5C30">
        <w:rPr>
          <w:rFonts w:cstheme="minorHAnsi"/>
          <w:sz w:val="24"/>
          <w:szCs w:val="24"/>
        </w:rPr>
        <w:t>ë</w:t>
      </w:r>
      <w:r>
        <w:rPr>
          <w:rFonts w:cstheme="minorHAnsi"/>
          <w:sz w:val="24"/>
          <w:szCs w:val="24"/>
        </w:rPr>
        <w:t xml:space="preserve"> pensionit</w:t>
      </w:r>
      <w:r w:rsidR="00F2720D">
        <w:rPr>
          <w:rFonts w:cstheme="minorHAnsi"/>
          <w:sz w:val="24"/>
          <w:szCs w:val="24"/>
        </w:rPr>
        <w:t>, pas</w:t>
      </w:r>
      <w:r>
        <w:rPr>
          <w:rFonts w:cstheme="minorHAnsi"/>
          <w:sz w:val="24"/>
          <w:szCs w:val="24"/>
        </w:rPr>
        <w:t xml:space="preserve"> fjal</w:t>
      </w:r>
      <w:r w:rsidR="00065ABA">
        <w:rPr>
          <w:rFonts w:cstheme="minorHAnsi"/>
          <w:sz w:val="24"/>
          <w:szCs w:val="24"/>
        </w:rPr>
        <w:t>ë</w:t>
      </w:r>
      <w:r w:rsidR="00F2720D">
        <w:rPr>
          <w:rFonts w:cstheme="minorHAnsi"/>
          <w:sz w:val="24"/>
          <w:szCs w:val="24"/>
        </w:rPr>
        <w:t>ve</w:t>
      </w:r>
      <w:r>
        <w:rPr>
          <w:rFonts w:cstheme="minorHAnsi"/>
          <w:sz w:val="24"/>
          <w:szCs w:val="24"/>
        </w:rPr>
        <w:t xml:space="preserve"> “</w:t>
      </w:r>
      <w:r w:rsidR="00F2720D">
        <w:rPr>
          <w:rFonts w:cstheme="minorHAnsi"/>
          <w:sz w:val="24"/>
          <w:szCs w:val="24"/>
        </w:rPr>
        <w:t>...</w:t>
      </w:r>
      <w:r w:rsidRPr="0086663A">
        <w:rPr>
          <w:rFonts w:ascii="Times New Roman" w:hAnsi="Times New Roman"/>
          <w:sz w:val="24"/>
          <w:szCs w:val="24"/>
        </w:rPr>
        <w:t>asetet e depozitarit</w:t>
      </w:r>
      <w:r w:rsidR="00F2720D">
        <w:rPr>
          <w:rFonts w:ascii="Times New Roman" w:hAnsi="Times New Roman"/>
          <w:sz w:val="24"/>
          <w:szCs w:val="24"/>
        </w:rPr>
        <w:t>...</w:t>
      </w:r>
      <w:r>
        <w:rPr>
          <w:rFonts w:ascii="Times New Roman" w:hAnsi="Times New Roman"/>
          <w:sz w:val="24"/>
          <w:szCs w:val="24"/>
        </w:rPr>
        <w:t xml:space="preserve">” </w:t>
      </w:r>
      <w:r w:rsidR="00FB5C30">
        <w:rPr>
          <w:rFonts w:ascii="Times New Roman" w:hAnsi="Times New Roman"/>
          <w:sz w:val="24"/>
          <w:szCs w:val="24"/>
        </w:rPr>
        <w:t>ë</w:t>
      </w:r>
      <w:r>
        <w:rPr>
          <w:rFonts w:ascii="Times New Roman" w:hAnsi="Times New Roman"/>
          <w:sz w:val="24"/>
          <w:szCs w:val="24"/>
        </w:rPr>
        <w:t>sht</w:t>
      </w:r>
      <w:r w:rsidR="00FB5C30">
        <w:rPr>
          <w:rFonts w:ascii="Times New Roman" w:hAnsi="Times New Roman"/>
          <w:sz w:val="24"/>
          <w:szCs w:val="24"/>
        </w:rPr>
        <w:t>ë</w:t>
      </w:r>
      <w:r>
        <w:rPr>
          <w:rFonts w:ascii="Times New Roman" w:hAnsi="Times New Roman"/>
          <w:sz w:val="24"/>
          <w:szCs w:val="24"/>
        </w:rPr>
        <w:t xml:space="preserve"> shtuar fjalia</w:t>
      </w:r>
      <w:r w:rsidR="00AC7D6D">
        <w:rPr>
          <w:rFonts w:ascii="Times New Roman" w:hAnsi="Times New Roman"/>
          <w:sz w:val="24"/>
          <w:szCs w:val="24"/>
        </w:rPr>
        <w:t xml:space="preserve"> </w:t>
      </w:r>
      <w:r>
        <w:rPr>
          <w:rFonts w:ascii="Times New Roman" w:hAnsi="Times New Roman"/>
          <w:sz w:val="24"/>
          <w:szCs w:val="24"/>
        </w:rPr>
        <w:t>“përfshi mjetet monetare dhe asete të tjera të ngjashme</w:t>
      </w:r>
      <w:r w:rsidR="00AC7D6D">
        <w:rPr>
          <w:rFonts w:ascii="Times New Roman" w:hAnsi="Times New Roman"/>
          <w:sz w:val="24"/>
          <w:szCs w:val="24"/>
        </w:rPr>
        <w:t xml:space="preserve"> </w:t>
      </w:r>
      <w:r>
        <w:rPr>
          <w:rFonts w:ascii="Times New Roman" w:hAnsi="Times New Roman"/>
          <w:sz w:val="24"/>
          <w:szCs w:val="24"/>
        </w:rPr>
        <w:t>të fondit të pensionit</w:t>
      </w:r>
      <w:r w:rsidR="00BD5605">
        <w:rPr>
          <w:rFonts w:ascii="Times New Roman" w:hAnsi="Times New Roman"/>
          <w:sz w:val="24"/>
          <w:szCs w:val="24"/>
        </w:rPr>
        <w:t>,</w:t>
      </w:r>
      <w:r>
        <w:rPr>
          <w:rFonts w:ascii="Times New Roman" w:hAnsi="Times New Roman"/>
          <w:sz w:val="24"/>
          <w:szCs w:val="24"/>
        </w:rPr>
        <w:t xml:space="preserve"> të cilat shoqëria administruese i ka </w:t>
      </w:r>
      <w:r w:rsidR="00FB5C30">
        <w:rPr>
          <w:rFonts w:ascii="Times New Roman" w:hAnsi="Times New Roman"/>
          <w:sz w:val="24"/>
          <w:szCs w:val="24"/>
        </w:rPr>
        <w:t>transferuar</w:t>
      </w:r>
      <w:r>
        <w:rPr>
          <w:rFonts w:ascii="Times New Roman" w:hAnsi="Times New Roman"/>
          <w:sz w:val="24"/>
          <w:szCs w:val="24"/>
        </w:rPr>
        <w:t xml:space="preserve"> në llogaritë e depozitarit”. Ky rregullim </w:t>
      </w:r>
      <w:r w:rsidR="00FB5C30">
        <w:rPr>
          <w:rFonts w:ascii="Times New Roman" w:hAnsi="Times New Roman"/>
          <w:sz w:val="24"/>
          <w:szCs w:val="24"/>
        </w:rPr>
        <w:t>ë</w:t>
      </w:r>
      <w:r>
        <w:rPr>
          <w:rFonts w:ascii="Times New Roman" w:hAnsi="Times New Roman"/>
          <w:sz w:val="24"/>
          <w:szCs w:val="24"/>
        </w:rPr>
        <w:t>sht</w:t>
      </w:r>
      <w:r w:rsidR="00FB5C30">
        <w:rPr>
          <w:rFonts w:ascii="Times New Roman" w:hAnsi="Times New Roman"/>
          <w:sz w:val="24"/>
          <w:szCs w:val="24"/>
        </w:rPr>
        <w:t>ë</w:t>
      </w:r>
      <w:r>
        <w:rPr>
          <w:rFonts w:ascii="Times New Roman" w:hAnsi="Times New Roman"/>
          <w:sz w:val="24"/>
          <w:szCs w:val="24"/>
        </w:rPr>
        <w:t xml:space="preserve"> b</w:t>
      </w:r>
      <w:r w:rsidR="00FB5C30">
        <w:rPr>
          <w:rFonts w:ascii="Times New Roman" w:hAnsi="Times New Roman"/>
          <w:sz w:val="24"/>
          <w:szCs w:val="24"/>
        </w:rPr>
        <w:t>ë</w:t>
      </w:r>
      <w:r>
        <w:rPr>
          <w:rFonts w:ascii="Times New Roman" w:hAnsi="Times New Roman"/>
          <w:sz w:val="24"/>
          <w:szCs w:val="24"/>
        </w:rPr>
        <w:t>r</w:t>
      </w:r>
      <w:r w:rsidR="00FB5C30">
        <w:rPr>
          <w:rFonts w:ascii="Times New Roman" w:hAnsi="Times New Roman"/>
          <w:sz w:val="24"/>
          <w:szCs w:val="24"/>
        </w:rPr>
        <w:t>ë</w:t>
      </w:r>
      <w:r>
        <w:rPr>
          <w:rFonts w:ascii="Times New Roman" w:hAnsi="Times New Roman"/>
          <w:sz w:val="24"/>
          <w:szCs w:val="24"/>
        </w:rPr>
        <w:t xml:space="preserve"> p</w:t>
      </w:r>
      <w:r w:rsidR="00FB5C30">
        <w:rPr>
          <w:rFonts w:ascii="Times New Roman" w:hAnsi="Times New Roman"/>
          <w:sz w:val="24"/>
          <w:szCs w:val="24"/>
        </w:rPr>
        <w:t>ë</w:t>
      </w:r>
      <w:r>
        <w:rPr>
          <w:rFonts w:ascii="Times New Roman" w:hAnsi="Times New Roman"/>
          <w:sz w:val="24"/>
          <w:szCs w:val="24"/>
        </w:rPr>
        <w:t>r t</w:t>
      </w:r>
      <w:r w:rsidR="00FB5C30">
        <w:rPr>
          <w:rFonts w:ascii="Times New Roman" w:hAnsi="Times New Roman"/>
          <w:sz w:val="24"/>
          <w:szCs w:val="24"/>
        </w:rPr>
        <w:t>ë</w:t>
      </w:r>
      <w:r>
        <w:rPr>
          <w:rFonts w:ascii="Times New Roman" w:hAnsi="Times New Roman"/>
          <w:sz w:val="24"/>
          <w:szCs w:val="24"/>
        </w:rPr>
        <w:t xml:space="preserve"> qartësuar dhe forcuar t</w:t>
      </w:r>
      <w:r w:rsidR="00FB5C30">
        <w:rPr>
          <w:rFonts w:ascii="Times New Roman" w:hAnsi="Times New Roman"/>
          <w:sz w:val="24"/>
          <w:szCs w:val="24"/>
        </w:rPr>
        <w:t>ë</w:t>
      </w:r>
      <w:r>
        <w:rPr>
          <w:rFonts w:ascii="Times New Roman" w:hAnsi="Times New Roman"/>
          <w:sz w:val="24"/>
          <w:szCs w:val="24"/>
        </w:rPr>
        <w:t xml:space="preserve"> drejt</w:t>
      </w:r>
      <w:r w:rsidR="00FB5C30">
        <w:rPr>
          <w:rFonts w:ascii="Times New Roman" w:hAnsi="Times New Roman"/>
          <w:sz w:val="24"/>
          <w:szCs w:val="24"/>
        </w:rPr>
        <w:t>ë</w:t>
      </w:r>
      <w:r>
        <w:rPr>
          <w:rFonts w:ascii="Times New Roman" w:hAnsi="Times New Roman"/>
          <w:sz w:val="24"/>
          <w:szCs w:val="24"/>
        </w:rPr>
        <w:t>n e ve</w:t>
      </w:r>
      <w:r w:rsidR="00FB5C30">
        <w:rPr>
          <w:rFonts w:ascii="Times New Roman" w:hAnsi="Times New Roman"/>
          <w:sz w:val="24"/>
          <w:szCs w:val="24"/>
        </w:rPr>
        <w:t>ç</w:t>
      </w:r>
      <w:r>
        <w:rPr>
          <w:rFonts w:ascii="Times New Roman" w:hAnsi="Times New Roman"/>
          <w:sz w:val="24"/>
          <w:szCs w:val="24"/>
        </w:rPr>
        <w:t>imin dhe mbrojtjen e aseteve t</w:t>
      </w:r>
      <w:r w:rsidR="00FB5C30">
        <w:rPr>
          <w:rFonts w:ascii="Times New Roman" w:hAnsi="Times New Roman"/>
          <w:sz w:val="24"/>
          <w:szCs w:val="24"/>
        </w:rPr>
        <w:t>ë</w:t>
      </w:r>
      <w:r>
        <w:rPr>
          <w:rFonts w:ascii="Times New Roman" w:hAnsi="Times New Roman"/>
          <w:sz w:val="24"/>
          <w:szCs w:val="24"/>
        </w:rPr>
        <w:t xml:space="preserve"> an</w:t>
      </w:r>
      <w:r w:rsidR="00FB5C30">
        <w:rPr>
          <w:rFonts w:ascii="Times New Roman" w:hAnsi="Times New Roman"/>
          <w:sz w:val="24"/>
          <w:szCs w:val="24"/>
        </w:rPr>
        <w:t>ë</w:t>
      </w:r>
      <w:r>
        <w:rPr>
          <w:rFonts w:ascii="Times New Roman" w:hAnsi="Times New Roman"/>
          <w:sz w:val="24"/>
          <w:szCs w:val="24"/>
        </w:rPr>
        <w:t>tar</w:t>
      </w:r>
      <w:r w:rsidR="00FB5C30">
        <w:rPr>
          <w:rFonts w:ascii="Times New Roman" w:hAnsi="Times New Roman"/>
          <w:sz w:val="24"/>
          <w:szCs w:val="24"/>
        </w:rPr>
        <w:t>ë</w:t>
      </w:r>
      <w:r>
        <w:rPr>
          <w:rFonts w:ascii="Times New Roman" w:hAnsi="Times New Roman"/>
          <w:sz w:val="24"/>
          <w:szCs w:val="24"/>
        </w:rPr>
        <w:t>ve t</w:t>
      </w:r>
      <w:r w:rsidR="00FB5C30">
        <w:rPr>
          <w:rFonts w:ascii="Times New Roman" w:hAnsi="Times New Roman"/>
          <w:sz w:val="24"/>
          <w:szCs w:val="24"/>
        </w:rPr>
        <w:t>ë</w:t>
      </w:r>
      <w:r>
        <w:rPr>
          <w:rFonts w:ascii="Times New Roman" w:hAnsi="Times New Roman"/>
          <w:sz w:val="24"/>
          <w:szCs w:val="24"/>
        </w:rPr>
        <w:t xml:space="preserve"> fondit. </w:t>
      </w:r>
    </w:p>
    <w:p w:rsidR="00043D3D" w:rsidRDefault="00043D3D" w:rsidP="004E6C01">
      <w:pPr>
        <w:spacing w:after="0" w:line="360" w:lineRule="auto"/>
        <w:jc w:val="both"/>
        <w:rPr>
          <w:rFonts w:cstheme="minorHAnsi"/>
          <w:sz w:val="24"/>
          <w:szCs w:val="24"/>
        </w:rPr>
      </w:pPr>
    </w:p>
    <w:p w:rsidR="004F33DC" w:rsidRPr="008E7AAE" w:rsidRDefault="004F33DC" w:rsidP="004F33DC">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2</w:t>
      </w:r>
      <w:r w:rsidR="00546A80">
        <w:rPr>
          <w:rFonts w:cstheme="minorHAnsi"/>
          <w:b/>
          <w:sz w:val="24"/>
          <w:szCs w:val="24"/>
        </w:rPr>
        <w:t>8</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sidR="00FB5C30">
        <w:rPr>
          <w:rFonts w:cstheme="minorHAnsi"/>
          <w:b/>
          <w:sz w:val="24"/>
          <w:szCs w:val="24"/>
        </w:rPr>
        <w:t>ë</w:t>
      </w:r>
      <w:r w:rsidRPr="008E7AAE">
        <w:rPr>
          <w:rFonts w:cstheme="minorHAnsi"/>
          <w:b/>
          <w:sz w:val="24"/>
          <w:szCs w:val="24"/>
        </w:rPr>
        <w:t xml:space="preserve"> nenin </w:t>
      </w:r>
      <w:r>
        <w:rPr>
          <w:rFonts w:cstheme="minorHAnsi"/>
          <w:b/>
          <w:sz w:val="24"/>
          <w:szCs w:val="24"/>
        </w:rPr>
        <w:t>53 t</w:t>
      </w:r>
      <w:r w:rsidR="00FB5C30">
        <w:rPr>
          <w:rFonts w:cstheme="minorHAnsi"/>
          <w:b/>
          <w:sz w:val="24"/>
          <w:szCs w:val="24"/>
        </w:rPr>
        <w:t>ë</w:t>
      </w:r>
      <w:r>
        <w:rPr>
          <w:rFonts w:cstheme="minorHAnsi"/>
          <w:b/>
          <w:sz w:val="24"/>
          <w:szCs w:val="24"/>
        </w:rPr>
        <w:t xml:space="preserve"> ligjit </w:t>
      </w:r>
      <w:r w:rsidRPr="008E7AAE">
        <w:rPr>
          <w:rFonts w:cstheme="minorHAnsi"/>
          <w:b/>
          <w:sz w:val="24"/>
          <w:szCs w:val="24"/>
        </w:rPr>
        <w:t>ekzistues:</w:t>
      </w:r>
    </w:p>
    <w:p w:rsidR="00712916" w:rsidRDefault="00712916" w:rsidP="00712916">
      <w:pPr>
        <w:spacing w:after="0" w:line="360" w:lineRule="auto"/>
        <w:jc w:val="both"/>
        <w:rPr>
          <w:rFonts w:ascii="Times New Roman" w:hAnsi="Times New Roman"/>
          <w:color w:val="FF0000"/>
          <w:sz w:val="24"/>
          <w:szCs w:val="24"/>
        </w:rPr>
      </w:pPr>
      <w:r>
        <w:rPr>
          <w:rFonts w:cstheme="minorHAnsi"/>
          <w:sz w:val="24"/>
          <w:szCs w:val="24"/>
        </w:rPr>
        <w:t xml:space="preserve">Në </w:t>
      </w:r>
      <w:r w:rsidR="00F2720D">
        <w:rPr>
          <w:rFonts w:cstheme="minorHAnsi"/>
          <w:sz w:val="24"/>
          <w:szCs w:val="24"/>
        </w:rPr>
        <w:t>pik</w:t>
      </w:r>
      <w:r w:rsidR="00065ABA">
        <w:rPr>
          <w:rFonts w:cstheme="minorHAnsi"/>
          <w:sz w:val="24"/>
          <w:szCs w:val="24"/>
        </w:rPr>
        <w:t>ë</w:t>
      </w:r>
      <w:r w:rsidR="00F2720D">
        <w:rPr>
          <w:rFonts w:cstheme="minorHAnsi"/>
          <w:sz w:val="24"/>
          <w:szCs w:val="24"/>
        </w:rPr>
        <w:t>n</w:t>
      </w:r>
      <w:r>
        <w:rPr>
          <w:rFonts w:cstheme="minorHAnsi"/>
          <w:sz w:val="24"/>
          <w:szCs w:val="24"/>
        </w:rPr>
        <w:t xml:space="preserve"> e parë të nenit 53</w:t>
      </w:r>
      <w:r w:rsidR="005C02E6">
        <w:rPr>
          <w:rFonts w:cstheme="minorHAnsi"/>
          <w:sz w:val="24"/>
          <w:szCs w:val="24"/>
        </w:rPr>
        <w:t>,</w:t>
      </w:r>
      <w:r>
        <w:rPr>
          <w:rFonts w:cstheme="minorHAnsi"/>
          <w:sz w:val="24"/>
          <w:szCs w:val="24"/>
        </w:rPr>
        <w:t xml:space="preserve"> është qartësuar e drejta e </w:t>
      </w:r>
      <w:r w:rsidR="00FB5C30">
        <w:rPr>
          <w:rFonts w:cstheme="minorHAnsi"/>
          <w:sz w:val="24"/>
          <w:szCs w:val="24"/>
        </w:rPr>
        <w:t>shoqërisë</w:t>
      </w:r>
      <w:r>
        <w:rPr>
          <w:rFonts w:cstheme="minorHAnsi"/>
          <w:sz w:val="24"/>
          <w:szCs w:val="24"/>
        </w:rPr>
        <w:t xml:space="preserve"> administruese për të krijuar </w:t>
      </w:r>
      <w:r w:rsidRPr="0086663A">
        <w:rPr>
          <w:rFonts w:ascii="Times New Roman" w:hAnsi="Times New Roman"/>
          <w:sz w:val="24"/>
          <w:szCs w:val="24"/>
        </w:rPr>
        <w:t xml:space="preserve">një plan të pensionit profesional për punëmarrësit e </w:t>
      </w:r>
      <w:r>
        <w:rPr>
          <w:rFonts w:ascii="Times New Roman" w:hAnsi="Times New Roman"/>
          <w:sz w:val="24"/>
          <w:szCs w:val="24"/>
        </w:rPr>
        <w:t>saj me kusht që të sigurojë ndarjen e aseteve dhe ofrimin e të njëjës politikë investimi</w:t>
      </w:r>
      <w:r w:rsidR="00BD5605">
        <w:rPr>
          <w:rFonts w:ascii="Times New Roman" w:hAnsi="Times New Roman"/>
          <w:sz w:val="24"/>
          <w:szCs w:val="24"/>
        </w:rPr>
        <w:t>,</w:t>
      </w:r>
      <w:r>
        <w:rPr>
          <w:rFonts w:ascii="Times New Roman" w:hAnsi="Times New Roman"/>
          <w:sz w:val="24"/>
          <w:szCs w:val="24"/>
        </w:rPr>
        <w:t xml:space="preserve"> si për punëmarrësit e saj</w:t>
      </w:r>
      <w:r w:rsidR="00BD5605">
        <w:rPr>
          <w:rFonts w:ascii="Times New Roman" w:hAnsi="Times New Roman"/>
          <w:sz w:val="24"/>
          <w:szCs w:val="24"/>
        </w:rPr>
        <w:t>,</w:t>
      </w:r>
      <w:r>
        <w:rPr>
          <w:rFonts w:ascii="Times New Roman" w:hAnsi="Times New Roman"/>
          <w:sz w:val="24"/>
          <w:szCs w:val="24"/>
        </w:rPr>
        <w:t xml:space="preserve"> ashtu edhe për anëtarët e tjerë. </w:t>
      </w:r>
      <w:r w:rsidR="00477377">
        <w:rPr>
          <w:rFonts w:ascii="Times New Roman" w:hAnsi="Times New Roman"/>
          <w:sz w:val="24"/>
          <w:szCs w:val="24"/>
        </w:rPr>
        <w:t>Autoriteti vendosi lejimin e kësaj t</w:t>
      </w:r>
      <w:r w:rsidR="00DB3253">
        <w:rPr>
          <w:rFonts w:ascii="Times New Roman" w:hAnsi="Times New Roman"/>
          <w:sz w:val="24"/>
          <w:szCs w:val="24"/>
        </w:rPr>
        <w:t>ë</w:t>
      </w:r>
      <w:r w:rsidR="00477377">
        <w:rPr>
          <w:rFonts w:ascii="Times New Roman" w:hAnsi="Times New Roman"/>
          <w:sz w:val="24"/>
          <w:szCs w:val="24"/>
        </w:rPr>
        <w:t xml:space="preserve"> drejt</w:t>
      </w:r>
      <w:r w:rsidR="00DB3253">
        <w:rPr>
          <w:rFonts w:ascii="Times New Roman" w:hAnsi="Times New Roman"/>
          <w:sz w:val="24"/>
          <w:szCs w:val="24"/>
        </w:rPr>
        <w:t>ë</w:t>
      </w:r>
      <w:r w:rsidR="00477377">
        <w:rPr>
          <w:rFonts w:ascii="Times New Roman" w:hAnsi="Times New Roman"/>
          <w:sz w:val="24"/>
          <w:szCs w:val="24"/>
        </w:rPr>
        <w:t xml:space="preserve"> me plotësimin e kushteve t</w:t>
      </w:r>
      <w:r w:rsidR="00DB3253">
        <w:rPr>
          <w:rFonts w:ascii="Times New Roman" w:hAnsi="Times New Roman"/>
          <w:sz w:val="24"/>
          <w:szCs w:val="24"/>
        </w:rPr>
        <w:t>ë</w:t>
      </w:r>
      <w:r w:rsidR="00477377">
        <w:rPr>
          <w:rFonts w:ascii="Times New Roman" w:hAnsi="Times New Roman"/>
          <w:sz w:val="24"/>
          <w:szCs w:val="24"/>
        </w:rPr>
        <w:t xml:space="preserve"> m</w:t>
      </w:r>
      <w:r w:rsidR="00DB3253">
        <w:rPr>
          <w:rFonts w:ascii="Times New Roman" w:hAnsi="Times New Roman"/>
          <w:sz w:val="24"/>
          <w:szCs w:val="24"/>
        </w:rPr>
        <w:t>ë</w:t>
      </w:r>
      <w:r w:rsidR="00477377">
        <w:rPr>
          <w:rFonts w:ascii="Times New Roman" w:hAnsi="Times New Roman"/>
          <w:sz w:val="24"/>
          <w:szCs w:val="24"/>
        </w:rPr>
        <w:t>sip</w:t>
      </w:r>
      <w:r w:rsidR="00DB3253">
        <w:rPr>
          <w:rFonts w:ascii="Times New Roman" w:hAnsi="Times New Roman"/>
          <w:sz w:val="24"/>
          <w:szCs w:val="24"/>
        </w:rPr>
        <w:t>ë</w:t>
      </w:r>
      <w:r w:rsidR="00477377">
        <w:rPr>
          <w:rFonts w:ascii="Times New Roman" w:hAnsi="Times New Roman"/>
          <w:sz w:val="24"/>
          <w:szCs w:val="24"/>
        </w:rPr>
        <w:t>rme</w:t>
      </w:r>
      <w:r w:rsidR="00DB0EF6">
        <w:rPr>
          <w:rFonts w:ascii="Times New Roman" w:hAnsi="Times New Roman"/>
          <w:sz w:val="24"/>
          <w:szCs w:val="24"/>
        </w:rPr>
        <w:t>,</w:t>
      </w:r>
      <w:r w:rsidR="00477377">
        <w:rPr>
          <w:rFonts w:ascii="Times New Roman" w:hAnsi="Times New Roman"/>
          <w:sz w:val="24"/>
          <w:szCs w:val="24"/>
        </w:rPr>
        <w:t xml:space="preserve"> </w:t>
      </w:r>
      <w:r w:rsidR="009251BA">
        <w:rPr>
          <w:rFonts w:ascii="Times New Roman" w:hAnsi="Times New Roman"/>
          <w:sz w:val="24"/>
          <w:szCs w:val="24"/>
        </w:rPr>
        <w:t>kjo duke marr</w:t>
      </w:r>
      <w:r w:rsidR="00DB3253">
        <w:rPr>
          <w:rFonts w:ascii="Times New Roman" w:hAnsi="Times New Roman"/>
          <w:sz w:val="24"/>
          <w:szCs w:val="24"/>
        </w:rPr>
        <w:t>ë</w:t>
      </w:r>
      <w:r w:rsidR="009251BA">
        <w:rPr>
          <w:rFonts w:ascii="Times New Roman" w:hAnsi="Times New Roman"/>
          <w:sz w:val="24"/>
          <w:szCs w:val="24"/>
        </w:rPr>
        <w:t xml:space="preserve"> n</w:t>
      </w:r>
      <w:r w:rsidR="00DB3253">
        <w:rPr>
          <w:rFonts w:ascii="Times New Roman" w:hAnsi="Times New Roman"/>
          <w:sz w:val="24"/>
          <w:szCs w:val="24"/>
        </w:rPr>
        <w:t>ë</w:t>
      </w:r>
      <w:r w:rsidR="009251BA">
        <w:rPr>
          <w:rFonts w:ascii="Times New Roman" w:hAnsi="Times New Roman"/>
          <w:sz w:val="24"/>
          <w:szCs w:val="24"/>
        </w:rPr>
        <w:t xml:space="preserve"> konsiderat</w:t>
      </w:r>
      <w:r w:rsidR="00DB3253">
        <w:rPr>
          <w:rFonts w:ascii="Times New Roman" w:hAnsi="Times New Roman"/>
          <w:sz w:val="24"/>
          <w:szCs w:val="24"/>
        </w:rPr>
        <w:t>ë</w:t>
      </w:r>
      <w:r w:rsidR="009251BA">
        <w:rPr>
          <w:rFonts w:ascii="Times New Roman" w:hAnsi="Times New Roman"/>
          <w:sz w:val="24"/>
          <w:szCs w:val="24"/>
        </w:rPr>
        <w:t xml:space="preserve"> s</w:t>
      </w:r>
      <w:r w:rsidR="00DB3253">
        <w:rPr>
          <w:rFonts w:ascii="Times New Roman" w:hAnsi="Times New Roman"/>
          <w:sz w:val="24"/>
          <w:szCs w:val="24"/>
        </w:rPr>
        <w:t>ë</w:t>
      </w:r>
      <w:r w:rsidR="009251BA">
        <w:rPr>
          <w:rFonts w:ascii="Times New Roman" w:hAnsi="Times New Roman"/>
          <w:sz w:val="24"/>
          <w:szCs w:val="24"/>
        </w:rPr>
        <w:t xml:space="preserve"> an</w:t>
      </w:r>
      <w:r w:rsidR="00DB3253">
        <w:rPr>
          <w:rFonts w:ascii="Times New Roman" w:hAnsi="Times New Roman"/>
          <w:sz w:val="24"/>
          <w:szCs w:val="24"/>
        </w:rPr>
        <w:t>ë</w:t>
      </w:r>
      <w:r w:rsidR="009251BA">
        <w:rPr>
          <w:rFonts w:ascii="Times New Roman" w:hAnsi="Times New Roman"/>
          <w:sz w:val="24"/>
          <w:szCs w:val="24"/>
        </w:rPr>
        <w:t>tar</w:t>
      </w:r>
      <w:r w:rsidR="00DB3253">
        <w:rPr>
          <w:rFonts w:ascii="Times New Roman" w:hAnsi="Times New Roman"/>
          <w:sz w:val="24"/>
          <w:szCs w:val="24"/>
        </w:rPr>
        <w:t>ë</w:t>
      </w:r>
      <w:r w:rsidR="009251BA">
        <w:rPr>
          <w:rFonts w:ascii="Times New Roman" w:hAnsi="Times New Roman"/>
          <w:sz w:val="24"/>
          <w:szCs w:val="24"/>
        </w:rPr>
        <w:t>t e fondeve t</w:t>
      </w:r>
      <w:r w:rsidR="00DB3253">
        <w:rPr>
          <w:rFonts w:ascii="Times New Roman" w:hAnsi="Times New Roman"/>
          <w:sz w:val="24"/>
          <w:szCs w:val="24"/>
        </w:rPr>
        <w:t>ë</w:t>
      </w:r>
      <w:r w:rsidR="009251BA">
        <w:rPr>
          <w:rFonts w:ascii="Times New Roman" w:hAnsi="Times New Roman"/>
          <w:sz w:val="24"/>
          <w:szCs w:val="24"/>
        </w:rPr>
        <w:t xml:space="preserve"> pensionit n</w:t>
      </w:r>
      <w:r w:rsidR="00DB3253">
        <w:rPr>
          <w:rFonts w:ascii="Times New Roman" w:hAnsi="Times New Roman"/>
          <w:sz w:val="24"/>
          <w:szCs w:val="24"/>
        </w:rPr>
        <w:t>ë</w:t>
      </w:r>
      <w:r w:rsidR="009251BA">
        <w:rPr>
          <w:rFonts w:ascii="Times New Roman" w:hAnsi="Times New Roman"/>
          <w:sz w:val="24"/>
          <w:szCs w:val="24"/>
        </w:rPr>
        <w:t xml:space="preserve"> pjesën dërmuese janë </w:t>
      </w:r>
      <w:r w:rsidR="00DB3253">
        <w:rPr>
          <w:rFonts w:ascii="Times New Roman" w:hAnsi="Times New Roman"/>
          <w:sz w:val="24"/>
          <w:szCs w:val="24"/>
        </w:rPr>
        <w:t>punëmarrës</w:t>
      </w:r>
      <w:r w:rsidR="009251BA">
        <w:rPr>
          <w:rFonts w:ascii="Times New Roman" w:hAnsi="Times New Roman"/>
          <w:sz w:val="24"/>
          <w:szCs w:val="24"/>
        </w:rPr>
        <w:t xml:space="preserve"> s</w:t>
      </w:r>
      <w:r w:rsidR="00DB3253">
        <w:rPr>
          <w:rFonts w:ascii="Times New Roman" w:hAnsi="Times New Roman"/>
          <w:sz w:val="24"/>
          <w:szCs w:val="24"/>
        </w:rPr>
        <w:t>ë</w:t>
      </w:r>
      <w:r w:rsidR="009251BA">
        <w:rPr>
          <w:rFonts w:ascii="Times New Roman" w:hAnsi="Times New Roman"/>
          <w:sz w:val="24"/>
          <w:szCs w:val="24"/>
        </w:rPr>
        <w:t xml:space="preserve"> shoq</w:t>
      </w:r>
      <w:r w:rsidR="00DB3253">
        <w:rPr>
          <w:rFonts w:ascii="Times New Roman" w:hAnsi="Times New Roman"/>
          <w:sz w:val="24"/>
          <w:szCs w:val="24"/>
        </w:rPr>
        <w:t>ë</w:t>
      </w:r>
      <w:r w:rsidR="009251BA">
        <w:rPr>
          <w:rFonts w:ascii="Times New Roman" w:hAnsi="Times New Roman"/>
          <w:sz w:val="24"/>
          <w:szCs w:val="24"/>
        </w:rPr>
        <w:t>ris</w:t>
      </w:r>
      <w:r w:rsidR="00DB3253">
        <w:rPr>
          <w:rFonts w:ascii="Times New Roman" w:hAnsi="Times New Roman"/>
          <w:sz w:val="24"/>
          <w:szCs w:val="24"/>
        </w:rPr>
        <w:t>ë</w:t>
      </w:r>
      <w:r w:rsidR="009251BA">
        <w:rPr>
          <w:rFonts w:ascii="Times New Roman" w:hAnsi="Times New Roman"/>
          <w:sz w:val="24"/>
          <w:szCs w:val="24"/>
        </w:rPr>
        <w:t xml:space="preserve"> administruese ose t</w:t>
      </w:r>
      <w:r w:rsidR="00DB3253">
        <w:rPr>
          <w:rFonts w:ascii="Times New Roman" w:hAnsi="Times New Roman"/>
          <w:sz w:val="24"/>
          <w:szCs w:val="24"/>
        </w:rPr>
        <w:t>ë</w:t>
      </w:r>
      <w:r w:rsidR="009251BA">
        <w:rPr>
          <w:rFonts w:ascii="Times New Roman" w:hAnsi="Times New Roman"/>
          <w:sz w:val="24"/>
          <w:szCs w:val="24"/>
        </w:rPr>
        <w:t xml:space="preserve"> </w:t>
      </w:r>
      <w:r w:rsidR="00365F70">
        <w:rPr>
          <w:rFonts w:ascii="Times New Roman" w:hAnsi="Times New Roman"/>
          <w:sz w:val="24"/>
          <w:szCs w:val="24"/>
        </w:rPr>
        <w:t>aksionarëve</w:t>
      </w:r>
      <w:r w:rsidR="009251BA">
        <w:rPr>
          <w:rFonts w:ascii="Times New Roman" w:hAnsi="Times New Roman"/>
          <w:sz w:val="24"/>
          <w:szCs w:val="24"/>
        </w:rPr>
        <w:t xml:space="preserve"> t</w:t>
      </w:r>
      <w:r w:rsidR="00DB3253">
        <w:rPr>
          <w:rFonts w:ascii="Times New Roman" w:hAnsi="Times New Roman"/>
          <w:sz w:val="24"/>
          <w:szCs w:val="24"/>
        </w:rPr>
        <w:t>ë</w:t>
      </w:r>
      <w:r w:rsidR="009251BA">
        <w:rPr>
          <w:rFonts w:ascii="Times New Roman" w:hAnsi="Times New Roman"/>
          <w:sz w:val="24"/>
          <w:szCs w:val="24"/>
        </w:rPr>
        <w:t xml:space="preserve"> shoq</w:t>
      </w:r>
      <w:r w:rsidR="00DB3253">
        <w:rPr>
          <w:rFonts w:ascii="Times New Roman" w:hAnsi="Times New Roman"/>
          <w:sz w:val="24"/>
          <w:szCs w:val="24"/>
        </w:rPr>
        <w:t>ë</w:t>
      </w:r>
      <w:r w:rsidR="009251BA">
        <w:rPr>
          <w:rFonts w:ascii="Times New Roman" w:hAnsi="Times New Roman"/>
          <w:sz w:val="24"/>
          <w:szCs w:val="24"/>
        </w:rPr>
        <w:t>ris</w:t>
      </w:r>
      <w:r w:rsidR="00DB3253">
        <w:rPr>
          <w:rFonts w:ascii="Times New Roman" w:hAnsi="Times New Roman"/>
          <w:sz w:val="24"/>
          <w:szCs w:val="24"/>
        </w:rPr>
        <w:t>ë</w:t>
      </w:r>
      <w:r w:rsidR="009251BA">
        <w:rPr>
          <w:rFonts w:ascii="Times New Roman" w:hAnsi="Times New Roman"/>
          <w:sz w:val="24"/>
          <w:szCs w:val="24"/>
        </w:rPr>
        <w:t xml:space="preserve"> administruese. Gjithashtu</w:t>
      </w:r>
      <w:r w:rsidR="00DB0EF6">
        <w:rPr>
          <w:rFonts w:ascii="Times New Roman" w:hAnsi="Times New Roman"/>
          <w:sz w:val="24"/>
          <w:szCs w:val="24"/>
        </w:rPr>
        <w:t>,</w:t>
      </w:r>
      <w:r w:rsidR="009251BA">
        <w:rPr>
          <w:rFonts w:ascii="Times New Roman" w:hAnsi="Times New Roman"/>
          <w:sz w:val="24"/>
          <w:szCs w:val="24"/>
        </w:rPr>
        <w:t xml:space="preserve"> n</w:t>
      </w:r>
      <w:r w:rsidR="00DB3253">
        <w:rPr>
          <w:rFonts w:ascii="Times New Roman" w:hAnsi="Times New Roman"/>
          <w:sz w:val="24"/>
          <w:szCs w:val="24"/>
        </w:rPr>
        <w:t>ë</w:t>
      </w:r>
      <w:r w:rsidR="009251BA">
        <w:rPr>
          <w:rFonts w:ascii="Times New Roman" w:hAnsi="Times New Roman"/>
          <w:sz w:val="24"/>
          <w:szCs w:val="24"/>
        </w:rPr>
        <w:t xml:space="preserve"> komentet e shoq</w:t>
      </w:r>
      <w:r w:rsidR="00DB3253">
        <w:rPr>
          <w:rFonts w:ascii="Times New Roman" w:hAnsi="Times New Roman"/>
          <w:sz w:val="24"/>
          <w:szCs w:val="24"/>
        </w:rPr>
        <w:t>ë</w:t>
      </w:r>
      <w:r w:rsidR="009251BA">
        <w:rPr>
          <w:rFonts w:ascii="Times New Roman" w:hAnsi="Times New Roman"/>
          <w:sz w:val="24"/>
          <w:szCs w:val="24"/>
        </w:rPr>
        <w:t>ri</w:t>
      </w:r>
      <w:r w:rsidR="00DB3253">
        <w:rPr>
          <w:rFonts w:ascii="Times New Roman" w:hAnsi="Times New Roman"/>
          <w:sz w:val="24"/>
          <w:szCs w:val="24"/>
        </w:rPr>
        <w:t>ve</w:t>
      </w:r>
      <w:r w:rsidR="00F63CDD">
        <w:rPr>
          <w:rFonts w:ascii="Times New Roman" w:hAnsi="Times New Roman"/>
          <w:sz w:val="24"/>
          <w:szCs w:val="24"/>
        </w:rPr>
        <w:t xml:space="preserve"> administruese të fondeve të pensionit</w:t>
      </w:r>
      <w:r w:rsidR="009251BA">
        <w:rPr>
          <w:rFonts w:ascii="Times New Roman" w:hAnsi="Times New Roman"/>
          <w:sz w:val="24"/>
          <w:szCs w:val="24"/>
        </w:rPr>
        <w:t xml:space="preserve"> n</w:t>
      </w:r>
      <w:r w:rsidR="00DB3253">
        <w:rPr>
          <w:rFonts w:ascii="Times New Roman" w:hAnsi="Times New Roman"/>
          <w:sz w:val="24"/>
          <w:szCs w:val="24"/>
        </w:rPr>
        <w:t>ë</w:t>
      </w:r>
      <w:r w:rsidR="009251BA">
        <w:rPr>
          <w:rFonts w:ascii="Times New Roman" w:hAnsi="Times New Roman"/>
          <w:sz w:val="24"/>
          <w:szCs w:val="24"/>
        </w:rPr>
        <w:t xml:space="preserve"> lidhje me ndryshimet e ligjit kjo ishte nj</w:t>
      </w:r>
      <w:r w:rsidR="00DB3253">
        <w:rPr>
          <w:rFonts w:ascii="Times New Roman" w:hAnsi="Times New Roman"/>
          <w:sz w:val="24"/>
          <w:szCs w:val="24"/>
        </w:rPr>
        <w:t>ë</w:t>
      </w:r>
      <w:r w:rsidR="009251BA">
        <w:rPr>
          <w:rFonts w:ascii="Times New Roman" w:hAnsi="Times New Roman"/>
          <w:sz w:val="24"/>
          <w:szCs w:val="24"/>
        </w:rPr>
        <w:t xml:space="preserve"> nd</w:t>
      </w:r>
      <w:r w:rsidR="00DB3253">
        <w:rPr>
          <w:rFonts w:ascii="Times New Roman" w:hAnsi="Times New Roman"/>
          <w:sz w:val="24"/>
          <w:szCs w:val="24"/>
        </w:rPr>
        <w:t>ë</w:t>
      </w:r>
      <w:r w:rsidR="009251BA">
        <w:rPr>
          <w:rFonts w:ascii="Times New Roman" w:hAnsi="Times New Roman"/>
          <w:sz w:val="24"/>
          <w:szCs w:val="24"/>
        </w:rPr>
        <w:t>r ç</w:t>
      </w:r>
      <w:r w:rsidR="00DB3253">
        <w:rPr>
          <w:rFonts w:ascii="Times New Roman" w:hAnsi="Times New Roman"/>
          <w:sz w:val="24"/>
          <w:szCs w:val="24"/>
        </w:rPr>
        <w:t>ë</w:t>
      </w:r>
      <w:r w:rsidR="009251BA">
        <w:rPr>
          <w:rFonts w:ascii="Times New Roman" w:hAnsi="Times New Roman"/>
          <w:sz w:val="24"/>
          <w:szCs w:val="24"/>
        </w:rPr>
        <w:t>shtjet e diskutuara m</w:t>
      </w:r>
      <w:r w:rsidR="00DB3253">
        <w:rPr>
          <w:rFonts w:ascii="Times New Roman" w:hAnsi="Times New Roman"/>
          <w:sz w:val="24"/>
          <w:szCs w:val="24"/>
        </w:rPr>
        <w:t>ë</w:t>
      </w:r>
      <w:r w:rsidR="009251BA">
        <w:rPr>
          <w:rFonts w:ascii="Times New Roman" w:hAnsi="Times New Roman"/>
          <w:sz w:val="24"/>
          <w:szCs w:val="24"/>
        </w:rPr>
        <w:t xml:space="preserve"> shum</w:t>
      </w:r>
      <w:r w:rsidR="00DB3253">
        <w:rPr>
          <w:rFonts w:ascii="Times New Roman" w:hAnsi="Times New Roman"/>
          <w:sz w:val="24"/>
          <w:szCs w:val="24"/>
        </w:rPr>
        <w:t>ë</w:t>
      </w:r>
      <w:r w:rsidR="009251BA">
        <w:rPr>
          <w:rFonts w:ascii="Times New Roman" w:hAnsi="Times New Roman"/>
          <w:sz w:val="24"/>
          <w:szCs w:val="24"/>
        </w:rPr>
        <w:t xml:space="preserve"> nga ta. Me sugjerim t</w:t>
      </w:r>
      <w:r w:rsidR="00DB3253">
        <w:rPr>
          <w:rFonts w:ascii="Times New Roman" w:hAnsi="Times New Roman"/>
          <w:sz w:val="24"/>
          <w:szCs w:val="24"/>
        </w:rPr>
        <w:t>ë</w:t>
      </w:r>
      <w:r w:rsidR="009251BA">
        <w:rPr>
          <w:rFonts w:ascii="Times New Roman" w:hAnsi="Times New Roman"/>
          <w:sz w:val="24"/>
          <w:szCs w:val="24"/>
        </w:rPr>
        <w:t xml:space="preserve"> ekspertit t</w:t>
      </w:r>
      <w:r w:rsidR="00DB3253">
        <w:rPr>
          <w:rFonts w:ascii="Times New Roman" w:hAnsi="Times New Roman"/>
          <w:sz w:val="24"/>
          <w:szCs w:val="24"/>
        </w:rPr>
        <w:t>ë</w:t>
      </w:r>
      <w:r w:rsidR="009251BA">
        <w:rPr>
          <w:rFonts w:ascii="Times New Roman" w:hAnsi="Times New Roman"/>
          <w:sz w:val="24"/>
          <w:szCs w:val="24"/>
        </w:rPr>
        <w:t xml:space="preserve"> BB</w:t>
      </w:r>
      <w:r w:rsidR="00DB0EF6">
        <w:rPr>
          <w:rFonts w:ascii="Times New Roman" w:hAnsi="Times New Roman"/>
          <w:sz w:val="24"/>
          <w:szCs w:val="24"/>
        </w:rPr>
        <w:t>,</w:t>
      </w:r>
      <w:r w:rsidR="009251BA">
        <w:rPr>
          <w:rFonts w:ascii="Times New Roman" w:hAnsi="Times New Roman"/>
          <w:sz w:val="24"/>
          <w:szCs w:val="24"/>
        </w:rPr>
        <w:t xml:space="preserve"> Autoriteti vendosi t</w:t>
      </w:r>
      <w:r w:rsidR="00DB3253">
        <w:rPr>
          <w:rFonts w:ascii="Times New Roman" w:hAnsi="Times New Roman"/>
          <w:sz w:val="24"/>
          <w:szCs w:val="24"/>
        </w:rPr>
        <w:t>ë</w:t>
      </w:r>
      <w:r w:rsidR="009251BA">
        <w:rPr>
          <w:rFonts w:ascii="Times New Roman" w:hAnsi="Times New Roman"/>
          <w:sz w:val="24"/>
          <w:szCs w:val="24"/>
        </w:rPr>
        <w:t xml:space="preserve"> lejoj</w:t>
      </w:r>
      <w:r w:rsidR="00DB3253">
        <w:rPr>
          <w:rFonts w:ascii="Times New Roman" w:hAnsi="Times New Roman"/>
          <w:sz w:val="24"/>
          <w:szCs w:val="24"/>
        </w:rPr>
        <w:t>ë</w:t>
      </w:r>
      <w:r w:rsidR="009251BA">
        <w:rPr>
          <w:rFonts w:ascii="Times New Roman" w:hAnsi="Times New Roman"/>
          <w:sz w:val="24"/>
          <w:szCs w:val="24"/>
        </w:rPr>
        <w:t xml:space="preserve"> </w:t>
      </w:r>
      <w:r w:rsidR="009251BA">
        <w:rPr>
          <w:rFonts w:cstheme="minorHAnsi"/>
          <w:sz w:val="24"/>
          <w:szCs w:val="24"/>
        </w:rPr>
        <w:t>shoqërin</w:t>
      </w:r>
      <w:r w:rsidR="00DB3253">
        <w:rPr>
          <w:rFonts w:cstheme="minorHAnsi"/>
          <w:sz w:val="24"/>
          <w:szCs w:val="24"/>
        </w:rPr>
        <w:t>ë</w:t>
      </w:r>
      <w:r w:rsidR="009251BA">
        <w:rPr>
          <w:rFonts w:cstheme="minorHAnsi"/>
          <w:sz w:val="24"/>
          <w:szCs w:val="24"/>
        </w:rPr>
        <w:t xml:space="preserve"> administruese të krijuar </w:t>
      </w:r>
      <w:r w:rsidR="009251BA" w:rsidRPr="0086663A">
        <w:rPr>
          <w:rFonts w:ascii="Times New Roman" w:hAnsi="Times New Roman"/>
          <w:sz w:val="24"/>
          <w:szCs w:val="24"/>
        </w:rPr>
        <w:t xml:space="preserve">një plan të pensionit profesional për punëmarrësit e </w:t>
      </w:r>
      <w:r w:rsidR="009251BA">
        <w:rPr>
          <w:rFonts w:ascii="Times New Roman" w:hAnsi="Times New Roman"/>
          <w:sz w:val="24"/>
          <w:szCs w:val="24"/>
        </w:rPr>
        <w:t xml:space="preserve">saj me kusht </w:t>
      </w:r>
      <w:r w:rsidR="009251BA" w:rsidRPr="009251BA">
        <w:rPr>
          <w:rFonts w:ascii="Times New Roman" w:hAnsi="Times New Roman"/>
          <w:b/>
          <w:i/>
          <w:sz w:val="24"/>
          <w:szCs w:val="24"/>
        </w:rPr>
        <w:t>që të sigurojë ndarjen e aseteve dhe ofrimin e të njëjës politikë investimi si për punëmarrësit e saj ashtu edhe për anëtarët e tjerë.</w:t>
      </w:r>
    </w:p>
    <w:p w:rsidR="004F33DC" w:rsidRPr="00186972" w:rsidRDefault="004F33DC" w:rsidP="004E6C01">
      <w:pPr>
        <w:spacing w:after="0" w:line="360" w:lineRule="auto"/>
        <w:jc w:val="both"/>
        <w:rPr>
          <w:rFonts w:cstheme="minorHAnsi"/>
          <w:sz w:val="24"/>
          <w:szCs w:val="24"/>
        </w:rPr>
      </w:pPr>
    </w:p>
    <w:p w:rsidR="002D5B3C" w:rsidRPr="002D5B3C" w:rsidRDefault="002D5B3C" w:rsidP="00035E24">
      <w:pPr>
        <w:spacing w:after="0" w:line="360" w:lineRule="auto"/>
        <w:jc w:val="both"/>
        <w:rPr>
          <w:rFonts w:ascii="Times New Roman" w:hAnsi="Times New Roman"/>
          <w:sz w:val="24"/>
          <w:szCs w:val="24"/>
        </w:rPr>
      </w:pPr>
      <w:r w:rsidRPr="002D5B3C">
        <w:rPr>
          <w:rFonts w:cstheme="minorHAnsi"/>
          <w:sz w:val="24"/>
          <w:szCs w:val="24"/>
        </w:rPr>
        <w:t>N</w:t>
      </w:r>
      <w:r w:rsidR="00DB3253">
        <w:rPr>
          <w:rFonts w:cstheme="minorHAnsi"/>
          <w:sz w:val="24"/>
          <w:szCs w:val="24"/>
        </w:rPr>
        <w:t>ë</w:t>
      </w:r>
      <w:r w:rsidRPr="002D5B3C">
        <w:rPr>
          <w:rFonts w:cstheme="minorHAnsi"/>
          <w:sz w:val="24"/>
          <w:szCs w:val="24"/>
        </w:rPr>
        <w:t xml:space="preserve"> </w:t>
      </w:r>
      <w:r w:rsidR="00F2720D">
        <w:rPr>
          <w:rFonts w:cstheme="minorHAnsi"/>
          <w:sz w:val="24"/>
          <w:szCs w:val="24"/>
        </w:rPr>
        <w:t>pik</w:t>
      </w:r>
      <w:r w:rsidR="00065ABA">
        <w:rPr>
          <w:rFonts w:cstheme="minorHAnsi"/>
          <w:sz w:val="24"/>
          <w:szCs w:val="24"/>
        </w:rPr>
        <w:t>ë</w:t>
      </w:r>
      <w:r w:rsidR="00F2720D">
        <w:rPr>
          <w:rFonts w:cstheme="minorHAnsi"/>
          <w:sz w:val="24"/>
          <w:szCs w:val="24"/>
        </w:rPr>
        <w:t>n</w:t>
      </w:r>
      <w:r w:rsidRPr="002D5B3C">
        <w:rPr>
          <w:rFonts w:cstheme="minorHAnsi"/>
          <w:sz w:val="24"/>
          <w:szCs w:val="24"/>
        </w:rPr>
        <w:t xml:space="preserve"> 2</w:t>
      </w:r>
      <w:r w:rsidR="00150C4B">
        <w:rPr>
          <w:rFonts w:cstheme="minorHAnsi"/>
          <w:sz w:val="24"/>
          <w:szCs w:val="24"/>
        </w:rPr>
        <w:t>,</w:t>
      </w:r>
      <w:r w:rsidRPr="002D5B3C">
        <w:rPr>
          <w:rFonts w:cstheme="minorHAnsi"/>
          <w:sz w:val="24"/>
          <w:szCs w:val="24"/>
        </w:rPr>
        <w:t xml:space="preserve"> t</w:t>
      </w:r>
      <w:r w:rsidR="00DB3253">
        <w:rPr>
          <w:rFonts w:cstheme="minorHAnsi"/>
          <w:sz w:val="24"/>
          <w:szCs w:val="24"/>
        </w:rPr>
        <w:t>ë</w:t>
      </w:r>
      <w:r w:rsidRPr="002D5B3C">
        <w:rPr>
          <w:rFonts w:cstheme="minorHAnsi"/>
          <w:sz w:val="24"/>
          <w:szCs w:val="24"/>
        </w:rPr>
        <w:t xml:space="preserve"> nenit 53</w:t>
      </w:r>
      <w:r w:rsidR="00150C4B">
        <w:rPr>
          <w:rFonts w:cstheme="minorHAnsi"/>
          <w:sz w:val="24"/>
          <w:szCs w:val="24"/>
        </w:rPr>
        <w:t>,</w:t>
      </w:r>
      <w:r w:rsidRPr="002D5B3C">
        <w:rPr>
          <w:rFonts w:cstheme="minorHAnsi"/>
          <w:sz w:val="24"/>
          <w:szCs w:val="24"/>
        </w:rPr>
        <w:t xml:space="preserve"> </w:t>
      </w:r>
      <w:r w:rsidR="00DB3253">
        <w:rPr>
          <w:rFonts w:cstheme="minorHAnsi"/>
          <w:sz w:val="24"/>
          <w:szCs w:val="24"/>
        </w:rPr>
        <w:t>ë</w:t>
      </w:r>
      <w:r w:rsidRPr="002D5B3C">
        <w:rPr>
          <w:rFonts w:cstheme="minorHAnsi"/>
          <w:sz w:val="24"/>
          <w:szCs w:val="24"/>
        </w:rPr>
        <w:t>sht</w:t>
      </w:r>
      <w:r w:rsidR="00DB3253">
        <w:rPr>
          <w:rFonts w:cstheme="minorHAnsi"/>
          <w:sz w:val="24"/>
          <w:szCs w:val="24"/>
        </w:rPr>
        <w:t>ë</w:t>
      </w:r>
      <w:r w:rsidRPr="002D5B3C">
        <w:rPr>
          <w:rFonts w:cstheme="minorHAnsi"/>
          <w:sz w:val="24"/>
          <w:szCs w:val="24"/>
        </w:rPr>
        <w:t xml:space="preserve"> shtuar g</w:t>
      </w:r>
      <w:r w:rsidR="00065ABA">
        <w:rPr>
          <w:rFonts w:cstheme="minorHAnsi"/>
          <w:sz w:val="24"/>
          <w:szCs w:val="24"/>
        </w:rPr>
        <w:t>ë</w:t>
      </w:r>
      <w:r w:rsidRPr="002D5B3C">
        <w:rPr>
          <w:rFonts w:cstheme="minorHAnsi"/>
          <w:sz w:val="24"/>
          <w:szCs w:val="24"/>
        </w:rPr>
        <w:t>rma c)</w:t>
      </w:r>
      <w:r w:rsidR="00BD5605">
        <w:rPr>
          <w:rFonts w:cstheme="minorHAnsi"/>
          <w:sz w:val="24"/>
          <w:szCs w:val="24"/>
        </w:rPr>
        <w:t>,</w:t>
      </w:r>
      <w:r w:rsidRPr="002D5B3C">
        <w:rPr>
          <w:rFonts w:cstheme="minorHAnsi"/>
          <w:sz w:val="24"/>
          <w:szCs w:val="24"/>
        </w:rPr>
        <w:t xml:space="preserve"> e cila parashikon </w:t>
      </w:r>
      <w:r w:rsidRPr="002D5B3C">
        <w:rPr>
          <w:rFonts w:ascii="Times New Roman" w:hAnsi="Times New Roman"/>
          <w:sz w:val="24"/>
          <w:szCs w:val="24"/>
        </w:rPr>
        <w:t>rastin kur pun</w:t>
      </w:r>
      <w:r w:rsidR="00DB3253">
        <w:rPr>
          <w:rFonts w:ascii="Times New Roman" w:hAnsi="Times New Roman"/>
          <w:sz w:val="24"/>
          <w:szCs w:val="24"/>
        </w:rPr>
        <w:t>ë</w:t>
      </w:r>
      <w:r w:rsidRPr="002D5B3C">
        <w:rPr>
          <w:rFonts w:ascii="Times New Roman" w:hAnsi="Times New Roman"/>
          <w:sz w:val="24"/>
          <w:szCs w:val="24"/>
        </w:rPr>
        <w:t>marr</w:t>
      </w:r>
      <w:r w:rsidR="00DB3253">
        <w:rPr>
          <w:rFonts w:ascii="Times New Roman" w:hAnsi="Times New Roman"/>
          <w:sz w:val="24"/>
          <w:szCs w:val="24"/>
        </w:rPr>
        <w:t>ë</w:t>
      </w:r>
      <w:r w:rsidRPr="002D5B3C">
        <w:rPr>
          <w:rFonts w:ascii="Times New Roman" w:hAnsi="Times New Roman"/>
          <w:sz w:val="24"/>
          <w:szCs w:val="24"/>
        </w:rPr>
        <w:t>si k</w:t>
      </w:r>
      <w:r w:rsidR="00DB3253">
        <w:rPr>
          <w:rFonts w:ascii="Times New Roman" w:hAnsi="Times New Roman"/>
          <w:sz w:val="24"/>
          <w:szCs w:val="24"/>
        </w:rPr>
        <w:t>ë</w:t>
      </w:r>
      <w:r w:rsidRPr="002D5B3C">
        <w:rPr>
          <w:rFonts w:ascii="Times New Roman" w:hAnsi="Times New Roman"/>
          <w:sz w:val="24"/>
          <w:szCs w:val="24"/>
        </w:rPr>
        <w:t>rkon t</w:t>
      </w:r>
      <w:r w:rsidR="00DB3253">
        <w:rPr>
          <w:rFonts w:ascii="Times New Roman" w:hAnsi="Times New Roman"/>
          <w:sz w:val="24"/>
          <w:szCs w:val="24"/>
        </w:rPr>
        <w:t>ë</w:t>
      </w:r>
      <w:r w:rsidRPr="002D5B3C">
        <w:rPr>
          <w:rFonts w:ascii="Times New Roman" w:hAnsi="Times New Roman"/>
          <w:sz w:val="24"/>
          <w:szCs w:val="24"/>
        </w:rPr>
        <w:t xml:space="preserve"> shtojnë mas</w:t>
      </w:r>
      <w:r w:rsidR="00DB3253">
        <w:rPr>
          <w:rFonts w:ascii="Times New Roman" w:hAnsi="Times New Roman"/>
          <w:sz w:val="24"/>
          <w:szCs w:val="24"/>
        </w:rPr>
        <w:t>ë</w:t>
      </w:r>
      <w:r w:rsidRPr="002D5B3C">
        <w:rPr>
          <w:rFonts w:ascii="Times New Roman" w:hAnsi="Times New Roman"/>
          <w:sz w:val="24"/>
          <w:szCs w:val="24"/>
        </w:rPr>
        <w:t>n e kontributit t</w:t>
      </w:r>
      <w:r w:rsidR="00DB3253">
        <w:rPr>
          <w:rFonts w:ascii="Times New Roman" w:hAnsi="Times New Roman"/>
          <w:sz w:val="24"/>
          <w:szCs w:val="24"/>
        </w:rPr>
        <w:t>ë</w:t>
      </w:r>
      <w:r w:rsidRPr="002D5B3C">
        <w:rPr>
          <w:rFonts w:ascii="Times New Roman" w:hAnsi="Times New Roman"/>
          <w:sz w:val="24"/>
          <w:szCs w:val="24"/>
        </w:rPr>
        <w:t xml:space="preserve"> derdhur n</w:t>
      </w:r>
      <w:r w:rsidR="00DB3253">
        <w:rPr>
          <w:rFonts w:ascii="Times New Roman" w:hAnsi="Times New Roman"/>
          <w:sz w:val="24"/>
          <w:szCs w:val="24"/>
        </w:rPr>
        <w:t>ë</w:t>
      </w:r>
      <w:r w:rsidRPr="002D5B3C">
        <w:rPr>
          <w:rFonts w:ascii="Times New Roman" w:hAnsi="Times New Roman"/>
          <w:sz w:val="24"/>
          <w:szCs w:val="24"/>
        </w:rPr>
        <w:t xml:space="preserve"> fond. Ky kontribut i zbriten pun</w:t>
      </w:r>
      <w:r w:rsidR="00DB3253">
        <w:rPr>
          <w:rFonts w:ascii="Times New Roman" w:hAnsi="Times New Roman"/>
          <w:sz w:val="24"/>
          <w:szCs w:val="24"/>
        </w:rPr>
        <w:t>ë</w:t>
      </w:r>
      <w:r w:rsidRPr="002D5B3C">
        <w:rPr>
          <w:rFonts w:ascii="Times New Roman" w:hAnsi="Times New Roman"/>
          <w:sz w:val="24"/>
          <w:szCs w:val="24"/>
        </w:rPr>
        <w:t>marr</w:t>
      </w:r>
      <w:r w:rsidR="00DB3253">
        <w:rPr>
          <w:rFonts w:ascii="Times New Roman" w:hAnsi="Times New Roman"/>
          <w:sz w:val="24"/>
          <w:szCs w:val="24"/>
        </w:rPr>
        <w:t>ë</w:t>
      </w:r>
      <w:r w:rsidRPr="002D5B3C">
        <w:rPr>
          <w:rFonts w:ascii="Times New Roman" w:hAnsi="Times New Roman"/>
          <w:sz w:val="24"/>
          <w:szCs w:val="24"/>
        </w:rPr>
        <w:t xml:space="preserve">sit nga paga sipas kërkesës së këtij të fundit. </w:t>
      </w:r>
    </w:p>
    <w:p w:rsidR="00043D3D" w:rsidRPr="002D5B3C" w:rsidRDefault="00043D3D" w:rsidP="00035E24">
      <w:pPr>
        <w:spacing w:after="0" w:line="360" w:lineRule="auto"/>
        <w:jc w:val="both"/>
        <w:rPr>
          <w:rFonts w:cstheme="minorHAnsi"/>
          <w:sz w:val="24"/>
          <w:szCs w:val="24"/>
        </w:rPr>
      </w:pPr>
    </w:p>
    <w:p w:rsidR="00035E24" w:rsidRDefault="00035E24" w:rsidP="0090431C">
      <w:pPr>
        <w:spacing w:after="0" w:line="360" w:lineRule="auto"/>
        <w:jc w:val="both"/>
        <w:rPr>
          <w:rFonts w:cstheme="minorHAnsi"/>
          <w:sz w:val="24"/>
          <w:szCs w:val="24"/>
        </w:rPr>
      </w:pPr>
      <w:r>
        <w:rPr>
          <w:rFonts w:cstheme="minorHAnsi"/>
          <w:sz w:val="24"/>
          <w:szCs w:val="24"/>
        </w:rPr>
        <w:t xml:space="preserve">Pas </w:t>
      </w:r>
      <w:r w:rsidR="00F2720D">
        <w:rPr>
          <w:rFonts w:cstheme="minorHAnsi"/>
          <w:sz w:val="24"/>
          <w:szCs w:val="24"/>
        </w:rPr>
        <w:t>pik</w:t>
      </w:r>
      <w:r w:rsidR="00065ABA">
        <w:rPr>
          <w:rFonts w:cstheme="minorHAnsi"/>
          <w:sz w:val="24"/>
          <w:szCs w:val="24"/>
        </w:rPr>
        <w:t>ë</w:t>
      </w:r>
      <w:r w:rsidR="00F2720D">
        <w:rPr>
          <w:rFonts w:cstheme="minorHAnsi"/>
          <w:sz w:val="24"/>
          <w:szCs w:val="24"/>
        </w:rPr>
        <w:t>s</w:t>
      </w:r>
      <w:r>
        <w:rPr>
          <w:rFonts w:cstheme="minorHAnsi"/>
          <w:sz w:val="24"/>
          <w:szCs w:val="24"/>
        </w:rPr>
        <w:t xml:space="preserve"> 4</w:t>
      </w:r>
      <w:r w:rsidR="00150C4B">
        <w:rPr>
          <w:rFonts w:cstheme="minorHAnsi"/>
          <w:sz w:val="24"/>
          <w:szCs w:val="24"/>
        </w:rPr>
        <w:t>,</w:t>
      </w:r>
      <w:r>
        <w:rPr>
          <w:rFonts w:cstheme="minorHAnsi"/>
          <w:sz w:val="24"/>
          <w:szCs w:val="24"/>
        </w:rPr>
        <w:t xml:space="preserve"> </w:t>
      </w:r>
      <w:r w:rsidR="00DB3253">
        <w:rPr>
          <w:rFonts w:cstheme="minorHAnsi"/>
          <w:sz w:val="24"/>
          <w:szCs w:val="24"/>
        </w:rPr>
        <w:t>ë</w:t>
      </w:r>
      <w:r>
        <w:rPr>
          <w:rFonts w:cstheme="minorHAnsi"/>
          <w:sz w:val="24"/>
          <w:szCs w:val="24"/>
        </w:rPr>
        <w:t>sht</w:t>
      </w:r>
      <w:r w:rsidR="00DB3253">
        <w:rPr>
          <w:rFonts w:cstheme="minorHAnsi"/>
          <w:sz w:val="24"/>
          <w:szCs w:val="24"/>
        </w:rPr>
        <w:t>ë</w:t>
      </w:r>
      <w:r>
        <w:rPr>
          <w:rFonts w:cstheme="minorHAnsi"/>
          <w:sz w:val="24"/>
          <w:szCs w:val="24"/>
        </w:rPr>
        <w:t xml:space="preserve"> shtuar </w:t>
      </w:r>
      <w:r w:rsidR="00482EAE">
        <w:rPr>
          <w:rFonts w:cstheme="minorHAnsi"/>
          <w:sz w:val="24"/>
          <w:szCs w:val="24"/>
        </w:rPr>
        <w:t>pika</w:t>
      </w:r>
      <w:r w:rsidR="00F2720D">
        <w:rPr>
          <w:rFonts w:cstheme="minorHAnsi"/>
          <w:sz w:val="24"/>
          <w:szCs w:val="24"/>
        </w:rPr>
        <w:t xml:space="preserve"> </w:t>
      </w:r>
      <w:r>
        <w:rPr>
          <w:rFonts w:cstheme="minorHAnsi"/>
          <w:sz w:val="24"/>
          <w:szCs w:val="24"/>
        </w:rPr>
        <w:t>4/1</w:t>
      </w:r>
      <w:r w:rsidR="00150C4B">
        <w:rPr>
          <w:rFonts w:cstheme="minorHAnsi"/>
          <w:sz w:val="24"/>
          <w:szCs w:val="24"/>
        </w:rPr>
        <w:t>,</w:t>
      </w:r>
      <w:r>
        <w:rPr>
          <w:rFonts w:cstheme="minorHAnsi"/>
          <w:sz w:val="24"/>
          <w:szCs w:val="24"/>
        </w:rPr>
        <w:t xml:space="preserve"> </w:t>
      </w:r>
      <w:r w:rsidR="00F2720D">
        <w:rPr>
          <w:rFonts w:cstheme="minorHAnsi"/>
          <w:sz w:val="24"/>
          <w:szCs w:val="24"/>
        </w:rPr>
        <w:t>e</w:t>
      </w:r>
      <w:r>
        <w:rPr>
          <w:rFonts w:cstheme="minorHAnsi"/>
          <w:sz w:val="24"/>
          <w:szCs w:val="24"/>
        </w:rPr>
        <w:t xml:space="preserve"> cil</w:t>
      </w:r>
      <w:r w:rsidR="00F2720D">
        <w:rPr>
          <w:rFonts w:cstheme="minorHAnsi"/>
          <w:sz w:val="24"/>
          <w:szCs w:val="24"/>
        </w:rPr>
        <w:t>a</w:t>
      </w:r>
      <w:r>
        <w:rPr>
          <w:rFonts w:cstheme="minorHAnsi"/>
          <w:sz w:val="24"/>
          <w:szCs w:val="24"/>
        </w:rPr>
        <w:t xml:space="preserve"> parashikon t</w:t>
      </w:r>
      <w:r w:rsidR="00DB3253">
        <w:rPr>
          <w:rFonts w:cstheme="minorHAnsi"/>
          <w:sz w:val="24"/>
          <w:szCs w:val="24"/>
        </w:rPr>
        <w:t>ë</w:t>
      </w:r>
      <w:r>
        <w:rPr>
          <w:rFonts w:cstheme="minorHAnsi"/>
          <w:sz w:val="24"/>
          <w:szCs w:val="24"/>
        </w:rPr>
        <w:t xml:space="preserve"> drejt</w:t>
      </w:r>
      <w:r w:rsidR="00DB3253">
        <w:rPr>
          <w:rFonts w:cstheme="minorHAnsi"/>
          <w:sz w:val="24"/>
          <w:szCs w:val="24"/>
        </w:rPr>
        <w:t>ë</w:t>
      </w:r>
      <w:r>
        <w:rPr>
          <w:rFonts w:cstheme="minorHAnsi"/>
          <w:sz w:val="24"/>
          <w:szCs w:val="24"/>
        </w:rPr>
        <w:t>n e shoq</w:t>
      </w:r>
      <w:r w:rsidR="00DB3253">
        <w:rPr>
          <w:rFonts w:cstheme="minorHAnsi"/>
          <w:sz w:val="24"/>
          <w:szCs w:val="24"/>
        </w:rPr>
        <w:t>ë</w:t>
      </w:r>
      <w:r>
        <w:rPr>
          <w:rFonts w:cstheme="minorHAnsi"/>
          <w:sz w:val="24"/>
          <w:szCs w:val="24"/>
        </w:rPr>
        <w:t>ris</w:t>
      </w:r>
      <w:r w:rsidR="00DB3253">
        <w:rPr>
          <w:rFonts w:cstheme="minorHAnsi"/>
          <w:sz w:val="24"/>
          <w:szCs w:val="24"/>
        </w:rPr>
        <w:t>ë</w:t>
      </w:r>
      <w:r>
        <w:rPr>
          <w:rFonts w:cstheme="minorHAnsi"/>
          <w:sz w:val="24"/>
          <w:szCs w:val="24"/>
        </w:rPr>
        <w:t xml:space="preserve"> administruese t</w:t>
      </w:r>
      <w:r w:rsidR="00DB3253">
        <w:rPr>
          <w:rFonts w:cstheme="minorHAnsi"/>
          <w:sz w:val="24"/>
          <w:szCs w:val="24"/>
        </w:rPr>
        <w:t>ë</w:t>
      </w:r>
      <w:r>
        <w:rPr>
          <w:rFonts w:cstheme="minorHAnsi"/>
          <w:sz w:val="24"/>
          <w:szCs w:val="24"/>
        </w:rPr>
        <w:t xml:space="preserve"> ofroj</w:t>
      </w:r>
      <w:r w:rsidR="00DB3253">
        <w:rPr>
          <w:rFonts w:cstheme="minorHAnsi"/>
          <w:sz w:val="24"/>
          <w:szCs w:val="24"/>
        </w:rPr>
        <w:t>ë</w:t>
      </w:r>
      <w:r>
        <w:rPr>
          <w:rFonts w:cstheme="minorHAnsi"/>
          <w:sz w:val="24"/>
          <w:szCs w:val="24"/>
        </w:rPr>
        <w:t xml:space="preserve"> disa fonde pensioni</w:t>
      </w:r>
      <w:r w:rsidR="00BD5605">
        <w:rPr>
          <w:rFonts w:cstheme="minorHAnsi"/>
          <w:sz w:val="24"/>
          <w:szCs w:val="24"/>
        </w:rPr>
        <w:t>,</w:t>
      </w:r>
      <w:r>
        <w:rPr>
          <w:rFonts w:cstheme="minorHAnsi"/>
          <w:sz w:val="24"/>
          <w:szCs w:val="24"/>
        </w:rPr>
        <w:t xml:space="preserve"> si dhe t</w:t>
      </w:r>
      <w:r w:rsidR="00DB3253">
        <w:rPr>
          <w:rFonts w:cstheme="minorHAnsi"/>
          <w:sz w:val="24"/>
          <w:szCs w:val="24"/>
        </w:rPr>
        <w:t>ë</w:t>
      </w:r>
      <w:r>
        <w:rPr>
          <w:rFonts w:cstheme="minorHAnsi"/>
          <w:sz w:val="24"/>
          <w:szCs w:val="24"/>
        </w:rPr>
        <w:t xml:space="preserve"> drejt</w:t>
      </w:r>
      <w:r w:rsidR="00DB3253">
        <w:rPr>
          <w:rFonts w:cstheme="minorHAnsi"/>
          <w:sz w:val="24"/>
          <w:szCs w:val="24"/>
        </w:rPr>
        <w:t>ë</w:t>
      </w:r>
      <w:r>
        <w:rPr>
          <w:rFonts w:cstheme="minorHAnsi"/>
          <w:sz w:val="24"/>
          <w:szCs w:val="24"/>
        </w:rPr>
        <w:t>n e pun</w:t>
      </w:r>
      <w:r w:rsidR="00DB3253">
        <w:rPr>
          <w:rFonts w:cstheme="minorHAnsi"/>
          <w:sz w:val="24"/>
          <w:szCs w:val="24"/>
        </w:rPr>
        <w:t>ë</w:t>
      </w:r>
      <w:r>
        <w:rPr>
          <w:rFonts w:cstheme="minorHAnsi"/>
          <w:sz w:val="24"/>
          <w:szCs w:val="24"/>
        </w:rPr>
        <w:t>marr</w:t>
      </w:r>
      <w:r w:rsidR="00DB3253">
        <w:rPr>
          <w:rFonts w:cstheme="minorHAnsi"/>
          <w:sz w:val="24"/>
          <w:szCs w:val="24"/>
        </w:rPr>
        <w:t>ë</w:t>
      </w:r>
      <w:r>
        <w:rPr>
          <w:rFonts w:cstheme="minorHAnsi"/>
          <w:sz w:val="24"/>
          <w:szCs w:val="24"/>
        </w:rPr>
        <w:t>sit t</w:t>
      </w:r>
      <w:r w:rsidR="00DB3253">
        <w:rPr>
          <w:rFonts w:cstheme="minorHAnsi"/>
          <w:sz w:val="24"/>
          <w:szCs w:val="24"/>
        </w:rPr>
        <w:t>ë</w:t>
      </w:r>
      <w:r>
        <w:rPr>
          <w:rFonts w:cstheme="minorHAnsi"/>
          <w:sz w:val="24"/>
          <w:szCs w:val="24"/>
        </w:rPr>
        <w:t xml:space="preserve"> zgjedh</w:t>
      </w:r>
      <w:r w:rsidR="00DB3253">
        <w:rPr>
          <w:rFonts w:cstheme="minorHAnsi"/>
          <w:sz w:val="24"/>
          <w:szCs w:val="24"/>
        </w:rPr>
        <w:t>ë</w:t>
      </w:r>
      <w:r>
        <w:rPr>
          <w:rFonts w:cstheme="minorHAnsi"/>
          <w:sz w:val="24"/>
          <w:szCs w:val="24"/>
        </w:rPr>
        <w:t xml:space="preserve"> fondin ose fondet ku </w:t>
      </w:r>
      <w:r w:rsidR="00DB3253">
        <w:rPr>
          <w:rFonts w:cstheme="minorHAnsi"/>
          <w:sz w:val="24"/>
          <w:szCs w:val="24"/>
        </w:rPr>
        <w:t>dëshiron</w:t>
      </w:r>
      <w:r>
        <w:rPr>
          <w:rFonts w:cstheme="minorHAnsi"/>
          <w:sz w:val="24"/>
          <w:szCs w:val="24"/>
        </w:rPr>
        <w:t xml:space="preserve"> t</w:t>
      </w:r>
      <w:r w:rsidR="00DB3253">
        <w:rPr>
          <w:rFonts w:cstheme="minorHAnsi"/>
          <w:sz w:val="24"/>
          <w:szCs w:val="24"/>
        </w:rPr>
        <w:t>ë</w:t>
      </w:r>
      <w:r>
        <w:rPr>
          <w:rFonts w:cstheme="minorHAnsi"/>
          <w:sz w:val="24"/>
          <w:szCs w:val="24"/>
        </w:rPr>
        <w:t xml:space="preserve"> kontribuoj</w:t>
      </w:r>
      <w:r w:rsidR="00DB3253">
        <w:rPr>
          <w:rFonts w:cstheme="minorHAnsi"/>
          <w:sz w:val="24"/>
          <w:szCs w:val="24"/>
        </w:rPr>
        <w:t>ë</w:t>
      </w:r>
      <w:r w:rsidR="00F2720D">
        <w:rPr>
          <w:rFonts w:cstheme="minorHAnsi"/>
          <w:sz w:val="24"/>
          <w:szCs w:val="24"/>
        </w:rPr>
        <w:t xml:space="preserve">. </w:t>
      </w:r>
      <w:r>
        <w:rPr>
          <w:rFonts w:cstheme="minorHAnsi"/>
          <w:sz w:val="24"/>
          <w:szCs w:val="24"/>
        </w:rPr>
        <w:t>Kjo dispozit</w:t>
      </w:r>
      <w:r w:rsidR="00DB3253">
        <w:rPr>
          <w:rFonts w:cstheme="minorHAnsi"/>
          <w:sz w:val="24"/>
          <w:szCs w:val="24"/>
        </w:rPr>
        <w:t>ë</w:t>
      </w:r>
      <w:r>
        <w:rPr>
          <w:rFonts w:cstheme="minorHAnsi"/>
          <w:sz w:val="24"/>
          <w:szCs w:val="24"/>
        </w:rPr>
        <w:t xml:space="preserve"> përcakton parimin e fondeve me zgjedhje dhe fondit me model t</w:t>
      </w:r>
      <w:r w:rsidR="00DB3253">
        <w:rPr>
          <w:rFonts w:cstheme="minorHAnsi"/>
          <w:sz w:val="24"/>
          <w:szCs w:val="24"/>
        </w:rPr>
        <w:t>ë</w:t>
      </w:r>
      <w:r>
        <w:rPr>
          <w:rFonts w:cstheme="minorHAnsi"/>
          <w:sz w:val="24"/>
          <w:szCs w:val="24"/>
        </w:rPr>
        <w:t xml:space="preserve"> gatsh</w:t>
      </w:r>
      <w:r w:rsidR="00DB3253">
        <w:rPr>
          <w:rFonts w:cstheme="minorHAnsi"/>
          <w:sz w:val="24"/>
          <w:szCs w:val="24"/>
        </w:rPr>
        <w:t>ë</w:t>
      </w:r>
      <w:r>
        <w:rPr>
          <w:rFonts w:cstheme="minorHAnsi"/>
          <w:sz w:val="24"/>
          <w:szCs w:val="24"/>
        </w:rPr>
        <w:t>m</w:t>
      </w:r>
      <w:r w:rsidR="00BD5605">
        <w:rPr>
          <w:rFonts w:cstheme="minorHAnsi"/>
          <w:sz w:val="24"/>
          <w:szCs w:val="24"/>
        </w:rPr>
        <w:t>,</w:t>
      </w:r>
      <w:r>
        <w:rPr>
          <w:rFonts w:cstheme="minorHAnsi"/>
          <w:sz w:val="24"/>
          <w:szCs w:val="24"/>
        </w:rPr>
        <w:t xml:space="preserve"> q</w:t>
      </w:r>
      <w:r w:rsidR="00DB3253">
        <w:rPr>
          <w:rFonts w:cstheme="minorHAnsi"/>
          <w:sz w:val="24"/>
          <w:szCs w:val="24"/>
        </w:rPr>
        <w:t>ë</w:t>
      </w:r>
      <w:r>
        <w:rPr>
          <w:rFonts w:cstheme="minorHAnsi"/>
          <w:sz w:val="24"/>
          <w:szCs w:val="24"/>
        </w:rPr>
        <w:t xml:space="preserve"> siç u sqarua edhe m</w:t>
      </w:r>
      <w:r w:rsidR="00DB3253">
        <w:rPr>
          <w:rFonts w:cstheme="minorHAnsi"/>
          <w:sz w:val="24"/>
          <w:szCs w:val="24"/>
        </w:rPr>
        <w:t>ë</w:t>
      </w:r>
      <w:r>
        <w:rPr>
          <w:rFonts w:cstheme="minorHAnsi"/>
          <w:sz w:val="24"/>
          <w:szCs w:val="24"/>
        </w:rPr>
        <w:t xml:space="preserve"> lart</w:t>
      </w:r>
      <w:r w:rsidR="00BD5605">
        <w:rPr>
          <w:rFonts w:cstheme="minorHAnsi"/>
          <w:sz w:val="24"/>
          <w:szCs w:val="24"/>
        </w:rPr>
        <w:t>,</w:t>
      </w:r>
      <w:r>
        <w:rPr>
          <w:rFonts w:cstheme="minorHAnsi"/>
          <w:sz w:val="24"/>
          <w:szCs w:val="24"/>
        </w:rPr>
        <w:t xml:space="preserve"> </w:t>
      </w:r>
      <w:r w:rsidR="00DB3253">
        <w:rPr>
          <w:rFonts w:cstheme="minorHAnsi"/>
          <w:sz w:val="24"/>
          <w:szCs w:val="24"/>
        </w:rPr>
        <w:t>ë</w:t>
      </w:r>
      <w:r>
        <w:rPr>
          <w:rFonts w:cstheme="minorHAnsi"/>
          <w:sz w:val="24"/>
          <w:szCs w:val="24"/>
        </w:rPr>
        <w:t>sht</w:t>
      </w:r>
      <w:r w:rsidR="00DB3253">
        <w:rPr>
          <w:rFonts w:cstheme="minorHAnsi"/>
          <w:sz w:val="24"/>
          <w:szCs w:val="24"/>
        </w:rPr>
        <w:t>ë</w:t>
      </w:r>
      <w:r>
        <w:rPr>
          <w:rFonts w:cstheme="minorHAnsi"/>
          <w:sz w:val="24"/>
          <w:szCs w:val="24"/>
        </w:rPr>
        <w:t xml:space="preserve"> fond me kushte specifike p</w:t>
      </w:r>
      <w:r w:rsidR="00DB3253">
        <w:rPr>
          <w:rFonts w:cstheme="minorHAnsi"/>
          <w:sz w:val="24"/>
          <w:szCs w:val="24"/>
        </w:rPr>
        <w:t>ë</w:t>
      </w:r>
      <w:r>
        <w:rPr>
          <w:rFonts w:cstheme="minorHAnsi"/>
          <w:sz w:val="24"/>
          <w:szCs w:val="24"/>
        </w:rPr>
        <w:t>r kategori t</w:t>
      </w:r>
      <w:r w:rsidR="00DB3253">
        <w:rPr>
          <w:rFonts w:cstheme="minorHAnsi"/>
          <w:sz w:val="24"/>
          <w:szCs w:val="24"/>
        </w:rPr>
        <w:t>ë</w:t>
      </w:r>
      <w:r>
        <w:rPr>
          <w:rFonts w:cstheme="minorHAnsi"/>
          <w:sz w:val="24"/>
          <w:szCs w:val="24"/>
        </w:rPr>
        <w:t xml:space="preserve"> caktuar kontribuesish. Fondi me model t</w:t>
      </w:r>
      <w:r w:rsidR="00DB3253">
        <w:rPr>
          <w:rFonts w:cstheme="minorHAnsi"/>
          <w:sz w:val="24"/>
          <w:szCs w:val="24"/>
        </w:rPr>
        <w:t>ë</w:t>
      </w:r>
      <w:r>
        <w:rPr>
          <w:rFonts w:cstheme="minorHAnsi"/>
          <w:sz w:val="24"/>
          <w:szCs w:val="24"/>
        </w:rPr>
        <w:t xml:space="preserve"> gatsh</w:t>
      </w:r>
      <w:r w:rsidR="00DB3253">
        <w:rPr>
          <w:rFonts w:cstheme="minorHAnsi"/>
          <w:sz w:val="24"/>
          <w:szCs w:val="24"/>
        </w:rPr>
        <w:t>ë</w:t>
      </w:r>
      <w:r>
        <w:rPr>
          <w:rFonts w:cstheme="minorHAnsi"/>
          <w:sz w:val="24"/>
          <w:szCs w:val="24"/>
        </w:rPr>
        <w:t>m dhe e drejta e an</w:t>
      </w:r>
      <w:r w:rsidR="00DB3253">
        <w:rPr>
          <w:rFonts w:cstheme="minorHAnsi"/>
          <w:sz w:val="24"/>
          <w:szCs w:val="24"/>
        </w:rPr>
        <w:t>ë</w:t>
      </w:r>
      <w:r>
        <w:rPr>
          <w:rFonts w:cstheme="minorHAnsi"/>
          <w:sz w:val="24"/>
          <w:szCs w:val="24"/>
        </w:rPr>
        <w:t>tar</w:t>
      </w:r>
      <w:r w:rsidR="00DB3253">
        <w:rPr>
          <w:rFonts w:cstheme="minorHAnsi"/>
          <w:sz w:val="24"/>
          <w:szCs w:val="24"/>
        </w:rPr>
        <w:t>ë</w:t>
      </w:r>
      <w:r>
        <w:rPr>
          <w:rFonts w:cstheme="minorHAnsi"/>
          <w:sz w:val="24"/>
          <w:szCs w:val="24"/>
        </w:rPr>
        <w:t>ve p</w:t>
      </w:r>
      <w:r w:rsidR="00DB3253">
        <w:rPr>
          <w:rFonts w:cstheme="minorHAnsi"/>
          <w:sz w:val="24"/>
          <w:szCs w:val="24"/>
        </w:rPr>
        <w:t>ë</w:t>
      </w:r>
      <w:r>
        <w:rPr>
          <w:rFonts w:cstheme="minorHAnsi"/>
          <w:sz w:val="24"/>
          <w:szCs w:val="24"/>
        </w:rPr>
        <w:t>r t</w:t>
      </w:r>
      <w:r w:rsidR="00DB3253">
        <w:rPr>
          <w:rFonts w:cstheme="minorHAnsi"/>
          <w:sz w:val="24"/>
          <w:szCs w:val="24"/>
        </w:rPr>
        <w:t>ë</w:t>
      </w:r>
      <w:r>
        <w:rPr>
          <w:rFonts w:cstheme="minorHAnsi"/>
          <w:sz w:val="24"/>
          <w:szCs w:val="24"/>
        </w:rPr>
        <w:t xml:space="preserve"> </w:t>
      </w:r>
      <w:r w:rsidR="00DB3253">
        <w:rPr>
          <w:rFonts w:cstheme="minorHAnsi"/>
          <w:sz w:val="24"/>
          <w:szCs w:val="24"/>
        </w:rPr>
        <w:t>z</w:t>
      </w:r>
      <w:r>
        <w:rPr>
          <w:rFonts w:cstheme="minorHAnsi"/>
          <w:sz w:val="24"/>
          <w:szCs w:val="24"/>
        </w:rPr>
        <w:t>gjedhur midis disa fondeve janë shtuar n</w:t>
      </w:r>
      <w:r w:rsidR="00DB3253">
        <w:rPr>
          <w:rFonts w:cstheme="minorHAnsi"/>
          <w:sz w:val="24"/>
          <w:szCs w:val="24"/>
        </w:rPr>
        <w:t>ë</w:t>
      </w:r>
      <w:r>
        <w:rPr>
          <w:rFonts w:cstheme="minorHAnsi"/>
          <w:sz w:val="24"/>
          <w:szCs w:val="24"/>
        </w:rPr>
        <w:t xml:space="preserve"> ligj p</w:t>
      </w:r>
      <w:r w:rsidR="00DB3253">
        <w:rPr>
          <w:rFonts w:cstheme="minorHAnsi"/>
          <w:sz w:val="24"/>
          <w:szCs w:val="24"/>
        </w:rPr>
        <w:t>ë</w:t>
      </w:r>
      <w:r>
        <w:rPr>
          <w:rFonts w:cstheme="minorHAnsi"/>
          <w:sz w:val="24"/>
          <w:szCs w:val="24"/>
        </w:rPr>
        <w:t xml:space="preserve">r </w:t>
      </w:r>
      <w:r w:rsidR="0090431C">
        <w:rPr>
          <w:rFonts w:cstheme="minorHAnsi"/>
          <w:sz w:val="24"/>
          <w:szCs w:val="24"/>
        </w:rPr>
        <w:t>ta</w:t>
      </w:r>
      <w:r>
        <w:rPr>
          <w:rFonts w:cstheme="minorHAnsi"/>
          <w:sz w:val="24"/>
          <w:szCs w:val="24"/>
        </w:rPr>
        <w:t xml:space="preserve"> përqasur me praktikat e mira t</w:t>
      </w:r>
      <w:r w:rsidR="00DB3253">
        <w:rPr>
          <w:rFonts w:cstheme="minorHAnsi"/>
          <w:sz w:val="24"/>
          <w:szCs w:val="24"/>
        </w:rPr>
        <w:t>ë</w:t>
      </w:r>
      <w:r>
        <w:rPr>
          <w:rFonts w:cstheme="minorHAnsi"/>
          <w:sz w:val="24"/>
          <w:szCs w:val="24"/>
        </w:rPr>
        <w:t xml:space="preserve"> OECD-s</w:t>
      </w:r>
      <w:r w:rsidR="00DB3253">
        <w:rPr>
          <w:rFonts w:cstheme="minorHAnsi"/>
          <w:sz w:val="24"/>
          <w:szCs w:val="24"/>
        </w:rPr>
        <w:t>ë</w:t>
      </w:r>
      <w:r>
        <w:rPr>
          <w:rFonts w:cstheme="minorHAnsi"/>
          <w:sz w:val="24"/>
          <w:szCs w:val="24"/>
        </w:rPr>
        <w:t xml:space="preserve">.  </w:t>
      </w:r>
    </w:p>
    <w:p w:rsidR="00035E24" w:rsidRDefault="00035E24" w:rsidP="00035E24">
      <w:pPr>
        <w:spacing w:after="0" w:line="240" w:lineRule="auto"/>
        <w:rPr>
          <w:rFonts w:cstheme="minorHAnsi"/>
          <w:sz w:val="24"/>
          <w:szCs w:val="24"/>
        </w:rPr>
      </w:pPr>
    </w:p>
    <w:p w:rsidR="0090431C" w:rsidRPr="0090431C" w:rsidRDefault="0090431C" w:rsidP="00C001A0">
      <w:pPr>
        <w:spacing w:after="0" w:line="360" w:lineRule="auto"/>
        <w:jc w:val="both"/>
        <w:rPr>
          <w:rFonts w:cstheme="minorHAnsi"/>
          <w:sz w:val="24"/>
          <w:szCs w:val="24"/>
        </w:rPr>
      </w:pPr>
      <w:r w:rsidRPr="0090431C">
        <w:rPr>
          <w:rFonts w:cstheme="minorHAnsi"/>
          <w:sz w:val="24"/>
          <w:szCs w:val="24"/>
        </w:rPr>
        <w:lastRenderedPageBreak/>
        <w:t>N</w:t>
      </w:r>
      <w:r w:rsidR="00DB3253">
        <w:rPr>
          <w:rFonts w:cstheme="minorHAnsi"/>
          <w:sz w:val="24"/>
          <w:szCs w:val="24"/>
        </w:rPr>
        <w:t>ë</w:t>
      </w:r>
      <w:r w:rsidRPr="0090431C">
        <w:rPr>
          <w:rFonts w:cstheme="minorHAnsi"/>
          <w:sz w:val="24"/>
          <w:szCs w:val="24"/>
        </w:rPr>
        <w:t xml:space="preserve"> </w:t>
      </w:r>
      <w:r w:rsidR="00F2720D">
        <w:rPr>
          <w:rFonts w:cstheme="minorHAnsi"/>
          <w:sz w:val="24"/>
          <w:szCs w:val="24"/>
        </w:rPr>
        <w:t>pik</w:t>
      </w:r>
      <w:r w:rsidR="00065ABA">
        <w:rPr>
          <w:rFonts w:cstheme="minorHAnsi"/>
          <w:sz w:val="24"/>
          <w:szCs w:val="24"/>
        </w:rPr>
        <w:t>ë</w:t>
      </w:r>
      <w:r w:rsidR="00F2720D">
        <w:rPr>
          <w:rFonts w:cstheme="minorHAnsi"/>
          <w:sz w:val="24"/>
          <w:szCs w:val="24"/>
        </w:rPr>
        <w:t>n</w:t>
      </w:r>
      <w:r w:rsidRPr="0090431C">
        <w:rPr>
          <w:rFonts w:cstheme="minorHAnsi"/>
          <w:sz w:val="24"/>
          <w:szCs w:val="24"/>
        </w:rPr>
        <w:t xml:space="preserve"> 5</w:t>
      </w:r>
      <w:r w:rsidR="00F2720D">
        <w:rPr>
          <w:rFonts w:cstheme="minorHAnsi"/>
          <w:sz w:val="24"/>
          <w:szCs w:val="24"/>
        </w:rPr>
        <w:t>,</w:t>
      </w:r>
      <w:r w:rsidRPr="0090431C">
        <w:rPr>
          <w:rFonts w:cstheme="minorHAnsi"/>
          <w:sz w:val="24"/>
          <w:szCs w:val="24"/>
        </w:rPr>
        <w:t xml:space="preserve"> t</w:t>
      </w:r>
      <w:r w:rsidR="00DB3253">
        <w:rPr>
          <w:rFonts w:cstheme="minorHAnsi"/>
          <w:sz w:val="24"/>
          <w:szCs w:val="24"/>
        </w:rPr>
        <w:t>ë</w:t>
      </w:r>
      <w:r w:rsidRPr="0090431C">
        <w:rPr>
          <w:rFonts w:cstheme="minorHAnsi"/>
          <w:sz w:val="24"/>
          <w:szCs w:val="24"/>
        </w:rPr>
        <w:t xml:space="preserve"> nenit 53</w:t>
      </w:r>
      <w:r w:rsidR="00F2720D">
        <w:rPr>
          <w:rFonts w:cstheme="minorHAnsi"/>
          <w:sz w:val="24"/>
          <w:szCs w:val="24"/>
        </w:rPr>
        <w:t>,</w:t>
      </w:r>
      <w:r w:rsidRPr="0090431C">
        <w:rPr>
          <w:rFonts w:cstheme="minorHAnsi"/>
          <w:sz w:val="24"/>
          <w:szCs w:val="24"/>
        </w:rPr>
        <w:t xml:space="preserve"> </w:t>
      </w:r>
      <w:r w:rsidR="00DB3253">
        <w:rPr>
          <w:rFonts w:cstheme="minorHAnsi"/>
          <w:sz w:val="24"/>
          <w:szCs w:val="24"/>
        </w:rPr>
        <w:t>ë</w:t>
      </w:r>
      <w:r w:rsidRPr="0090431C">
        <w:rPr>
          <w:rFonts w:cstheme="minorHAnsi"/>
          <w:sz w:val="24"/>
          <w:szCs w:val="24"/>
        </w:rPr>
        <w:t>sht</w:t>
      </w:r>
      <w:r w:rsidR="00DB3253">
        <w:rPr>
          <w:rFonts w:cstheme="minorHAnsi"/>
          <w:sz w:val="24"/>
          <w:szCs w:val="24"/>
        </w:rPr>
        <w:t>ë</w:t>
      </w:r>
      <w:r w:rsidRPr="0090431C">
        <w:rPr>
          <w:rFonts w:cstheme="minorHAnsi"/>
          <w:sz w:val="24"/>
          <w:szCs w:val="24"/>
        </w:rPr>
        <w:t xml:space="preserve"> shtuar fjalia e fundit e cila parashikon se n</w:t>
      </w:r>
      <w:r w:rsidR="00DB3253">
        <w:rPr>
          <w:rFonts w:cstheme="minorHAnsi"/>
          <w:sz w:val="24"/>
          <w:szCs w:val="24"/>
        </w:rPr>
        <w:t>ë</w:t>
      </w:r>
      <w:r w:rsidRPr="0090431C">
        <w:rPr>
          <w:rFonts w:cstheme="minorHAnsi"/>
          <w:sz w:val="24"/>
          <w:szCs w:val="24"/>
        </w:rPr>
        <w:t xml:space="preserve">se </w:t>
      </w:r>
      <w:r w:rsidR="00DB3253" w:rsidRPr="0090431C">
        <w:rPr>
          <w:rFonts w:cstheme="minorHAnsi"/>
          <w:sz w:val="24"/>
          <w:szCs w:val="24"/>
        </w:rPr>
        <w:t>marrëd</w:t>
      </w:r>
      <w:r w:rsidR="00DB3253">
        <w:rPr>
          <w:rFonts w:cstheme="minorHAnsi"/>
          <w:sz w:val="24"/>
          <w:szCs w:val="24"/>
        </w:rPr>
        <w:t>h</w:t>
      </w:r>
      <w:r w:rsidR="00DB3253" w:rsidRPr="0090431C">
        <w:rPr>
          <w:rFonts w:cstheme="minorHAnsi"/>
          <w:sz w:val="24"/>
          <w:szCs w:val="24"/>
        </w:rPr>
        <w:t>ënia</w:t>
      </w:r>
      <w:r w:rsidRPr="0090431C">
        <w:rPr>
          <w:rFonts w:cstheme="minorHAnsi"/>
          <w:sz w:val="24"/>
          <w:szCs w:val="24"/>
        </w:rPr>
        <w:t xml:space="preserve"> e punës midis pun</w:t>
      </w:r>
      <w:r w:rsidR="00DB3253">
        <w:rPr>
          <w:rFonts w:cstheme="minorHAnsi"/>
          <w:sz w:val="24"/>
          <w:szCs w:val="24"/>
        </w:rPr>
        <w:t>ë</w:t>
      </w:r>
      <w:r w:rsidRPr="0090431C">
        <w:rPr>
          <w:rFonts w:cstheme="minorHAnsi"/>
          <w:sz w:val="24"/>
          <w:szCs w:val="24"/>
        </w:rPr>
        <w:t>marr</w:t>
      </w:r>
      <w:r w:rsidR="00DB3253">
        <w:rPr>
          <w:rFonts w:cstheme="minorHAnsi"/>
          <w:sz w:val="24"/>
          <w:szCs w:val="24"/>
        </w:rPr>
        <w:t>ë</w:t>
      </w:r>
      <w:r w:rsidRPr="0090431C">
        <w:rPr>
          <w:rFonts w:cstheme="minorHAnsi"/>
          <w:sz w:val="24"/>
          <w:szCs w:val="24"/>
        </w:rPr>
        <w:t xml:space="preserve">sit dhe </w:t>
      </w:r>
      <w:r w:rsidR="00DB3253" w:rsidRPr="0090431C">
        <w:rPr>
          <w:rFonts w:cstheme="minorHAnsi"/>
          <w:sz w:val="24"/>
          <w:szCs w:val="24"/>
        </w:rPr>
        <w:t>pun</w:t>
      </w:r>
      <w:r w:rsidR="00DB3253">
        <w:rPr>
          <w:rFonts w:cstheme="minorHAnsi"/>
          <w:sz w:val="24"/>
          <w:szCs w:val="24"/>
        </w:rPr>
        <w:t>ë</w:t>
      </w:r>
      <w:r w:rsidR="00DB3253" w:rsidRPr="0090431C">
        <w:rPr>
          <w:rFonts w:cstheme="minorHAnsi"/>
          <w:sz w:val="24"/>
          <w:szCs w:val="24"/>
        </w:rPr>
        <w:t>dh</w:t>
      </w:r>
      <w:r w:rsidR="00DB3253">
        <w:rPr>
          <w:rFonts w:cstheme="minorHAnsi"/>
          <w:sz w:val="24"/>
          <w:szCs w:val="24"/>
        </w:rPr>
        <w:t>ë</w:t>
      </w:r>
      <w:r w:rsidR="00DB3253" w:rsidRPr="0090431C">
        <w:rPr>
          <w:rFonts w:cstheme="minorHAnsi"/>
          <w:sz w:val="24"/>
          <w:szCs w:val="24"/>
        </w:rPr>
        <w:t>nësit</w:t>
      </w:r>
      <w:r w:rsidRPr="0090431C">
        <w:rPr>
          <w:rFonts w:cstheme="minorHAnsi"/>
          <w:sz w:val="24"/>
          <w:szCs w:val="24"/>
        </w:rPr>
        <w:t xml:space="preserve"> përfundon brenda 2 viteve nga momenti i krijimit t</w:t>
      </w:r>
      <w:r w:rsidR="00DB3253">
        <w:rPr>
          <w:rFonts w:cstheme="minorHAnsi"/>
          <w:sz w:val="24"/>
          <w:szCs w:val="24"/>
        </w:rPr>
        <w:t>ë</w:t>
      </w:r>
      <w:r w:rsidRPr="0090431C">
        <w:rPr>
          <w:rFonts w:cstheme="minorHAnsi"/>
          <w:sz w:val="24"/>
          <w:szCs w:val="24"/>
        </w:rPr>
        <w:t xml:space="preserve"> fondit pun</w:t>
      </w:r>
      <w:r w:rsidR="00DB3253">
        <w:rPr>
          <w:rFonts w:cstheme="minorHAnsi"/>
          <w:sz w:val="24"/>
          <w:szCs w:val="24"/>
        </w:rPr>
        <w:t>ë</w:t>
      </w:r>
      <w:r w:rsidRPr="0090431C">
        <w:rPr>
          <w:rFonts w:cstheme="minorHAnsi"/>
          <w:sz w:val="24"/>
          <w:szCs w:val="24"/>
        </w:rPr>
        <w:t>marr</w:t>
      </w:r>
      <w:r w:rsidR="00DB3253">
        <w:rPr>
          <w:rFonts w:cstheme="minorHAnsi"/>
          <w:sz w:val="24"/>
          <w:szCs w:val="24"/>
        </w:rPr>
        <w:t>ë</w:t>
      </w:r>
      <w:r w:rsidRPr="0090431C">
        <w:rPr>
          <w:rFonts w:cstheme="minorHAnsi"/>
          <w:sz w:val="24"/>
          <w:szCs w:val="24"/>
        </w:rPr>
        <w:t xml:space="preserve">si nuk përfiton kontributet e derdhura nga </w:t>
      </w:r>
      <w:r w:rsidR="00DB3253" w:rsidRPr="0090431C">
        <w:rPr>
          <w:rFonts w:cstheme="minorHAnsi"/>
          <w:sz w:val="24"/>
          <w:szCs w:val="24"/>
        </w:rPr>
        <w:t>pun</w:t>
      </w:r>
      <w:r w:rsidR="00DB3253">
        <w:rPr>
          <w:rFonts w:cstheme="minorHAnsi"/>
          <w:sz w:val="24"/>
          <w:szCs w:val="24"/>
        </w:rPr>
        <w:t>ë</w:t>
      </w:r>
      <w:r w:rsidR="00DB3253" w:rsidRPr="0090431C">
        <w:rPr>
          <w:rFonts w:cstheme="minorHAnsi"/>
          <w:sz w:val="24"/>
          <w:szCs w:val="24"/>
        </w:rPr>
        <w:t>dh</w:t>
      </w:r>
      <w:r w:rsidR="00DB3253">
        <w:rPr>
          <w:rFonts w:cstheme="minorHAnsi"/>
          <w:sz w:val="24"/>
          <w:szCs w:val="24"/>
        </w:rPr>
        <w:t>ë</w:t>
      </w:r>
      <w:r w:rsidR="00DB3253" w:rsidRPr="0090431C">
        <w:rPr>
          <w:rFonts w:cstheme="minorHAnsi"/>
          <w:sz w:val="24"/>
          <w:szCs w:val="24"/>
        </w:rPr>
        <w:t>nësi</w:t>
      </w:r>
      <w:r w:rsidRPr="0090431C">
        <w:rPr>
          <w:rFonts w:cstheme="minorHAnsi"/>
          <w:sz w:val="24"/>
          <w:szCs w:val="24"/>
        </w:rPr>
        <w:t xml:space="preserve"> n</w:t>
      </w:r>
      <w:r w:rsidR="00DB3253">
        <w:rPr>
          <w:rFonts w:cstheme="minorHAnsi"/>
          <w:sz w:val="24"/>
          <w:szCs w:val="24"/>
        </w:rPr>
        <w:t>ë</w:t>
      </w:r>
      <w:r w:rsidRPr="0090431C">
        <w:rPr>
          <w:rFonts w:cstheme="minorHAnsi"/>
          <w:sz w:val="24"/>
          <w:szCs w:val="24"/>
        </w:rPr>
        <w:t xml:space="preserve"> favor t</w:t>
      </w:r>
      <w:r w:rsidR="00DB3253">
        <w:rPr>
          <w:rFonts w:cstheme="minorHAnsi"/>
          <w:sz w:val="24"/>
          <w:szCs w:val="24"/>
        </w:rPr>
        <w:t>ë</w:t>
      </w:r>
      <w:r w:rsidRPr="0090431C">
        <w:rPr>
          <w:rFonts w:cstheme="minorHAnsi"/>
          <w:sz w:val="24"/>
          <w:szCs w:val="24"/>
        </w:rPr>
        <w:t xml:space="preserve"> tij.  P</w:t>
      </w:r>
      <w:r w:rsidRPr="0090431C">
        <w:rPr>
          <w:rFonts w:ascii="Times New Roman" w:hAnsi="Times New Roman"/>
          <w:sz w:val="24"/>
          <w:szCs w:val="24"/>
        </w:rPr>
        <w:t>unëdhënësi nga ana e tij mund t</w:t>
      </w:r>
      <w:r w:rsidR="00BD5605">
        <w:rPr>
          <w:rFonts w:ascii="Times New Roman" w:hAnsi="Times New Roman"/>
          <w:sz w:val="24"/>
          <w:szCs w:val="24"/>
        </w:rPr>
        <w:t>’</w:t>
      </w:r>
      <w:r w:rsidRPr="0090431C">
        <w:rPr>
          <w:rFonts w:ascii="Times New Roman" w:hAnsi="Times New Roman"/>
          <w:sz w:val="24"/>
          <w:szCs w:val="24"/>
        </w:rPr>
        <w:t>i shpërnda</w:t>
      </w:r>
      <w:r w:rsidR="00BD5605">
        <w:rPr>
          <w:rFonts w:ascii="Times New Roman" w:hAnsi="Times New Roman"/>
          <w:sz w:val="24"/>
          <w:szCs w:val="24"/>
        </w:rPr>
        <w:t>j</w:t>
      </w:r>
      <w:r w:rsidR="00BD5605" w:rsidRPr="0090431C">
        <w:rPr>
          <w:rFonts w:ascii="Times New Roman" w:hAnsi="Times New Roman"/>
          <w:sz w:val="24"/>
          <w:szCs w:val="24"/>
        </w:rPr>
        <w:t>ë</w:t>
      </w:r>
      <w:r w:rsidRPr="0090431C">
        <w:rPr>
          <w:rFonts w:ascii="Times New Roman" w:hAnsi="Times New Roman"/>
          <w:sz w:val="24"/>
          <w:szCs w:val="24"/>
        </w:rPr>
        <w:t xml:space="preserve"> këto kontribute midis anëtarëve të tjerë të të njëjtit plan,</w:t>
      </w:r>
      <w:r>
        <w:rPr>
          <w:rFonts w:ascii="Times New Roman" w:hAnsi="Times New Roman"/>
          <w:sz w:val="24"/>
          <w:szCs w:val="24"/>
        </w:rPr>
        <w:t xml:space="preserve"> siç</w:t>
      </w:r>
      <w:r w:rsidRPr="0090431C">
        <w:rPr>
          <w:rFonts w:ascii="Times New Roman" w:hAnsi="Times New Roman"/>
          <w:sz w:val="24"/>
          <w:szCs w:val="24"/>
        </w:rPr>
        <w:t xml:space="preserve"> është përcaktuar në kontratën e planit të pensionit </w:t>
      </w:r>
      <w:r w:rsidR="00BD5605">
        <w:rPr>
          <w:rFonts w:ascii="Times New Roman" w:hAnsi="Times New Roman"/>
          <w:sz w:val="24"/>
          <w:szCs w:val="24"/>
        </w:rPr>
        <w:t>professional.</w:t>
      </w:r>
    </w:p>
    <w:p w:rsidR="00315A52" w:rsidRDefault="00315A52" w:rsidP="00315A52">
      <w:pPr>
        <w:spacing w:after="0" w:line="360" w:lineRule="auto"/>
        <w:jc w:val="both"/>
        <w:rPr>
          <w:rFonts w:cstheme="minorHAnsi"/>
          <w:sz w:val="24"/>
          <w:szCs w:val="24"/>
        </w:rPr>
      </w:pPr>
    </w:p>
    <w:p w:rsidR="00315A52" w:rsidRPr="008E7AAE" w:rsidRDefault="00315A52" w:rsidP="00315A52">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2</w:t>
      </w:r>
      <w:r w:rsidR="00546A80">
        <w:rPr>
          <w:rFonts w:cstheme="minorHAnsi"/>
          <w:b/>
          <w:sz w:val="24"/>
          <w:szCs w:val="24"/>
        </w:rPr>
        <w:t>9</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54 të ligjit </w:t>
      </w:r>
      <w:r w:rsidRPr="008E7AAE">
        <w:rPr>
          <w:rFonts w:cstheme="minorHAnsi"/>
          <w:b/>
          <w:sz w:val="24"/>
          <w:szCs w:val="24"/>
        </w:rPr>
        <w:t>ekzistues:</w:t>
      </w:r>
    </w:p>
    <w:p w:rsidR="00043D3D" w:rsidRPr="00186972" w:rsidRDefault="00315A52" w:rsidP="00C001A0">
      <w:pPr>
        <w:spacing w:after="0" w:line="360" w:lineRule="auto"/>
        <w:jc w:val="both"/>
        <w:rPr>
          <w:rFonts w:cstheme="minorHAnsi"/>
          <w:sz w:val="24"/>
          <w:szCs w:val="24"/>
        </w:rPr>
      </w:pPr>
      <w:r>
        <w:rPr>
          <w:rFonts w:cstheme="minorHAnsi"/>
          <w:sz w:val="24"/>
          <w:szCs w:val="24"/>
        </w:rPr>
        <w:t>Përmbajtja e nenit 54</w:t>
      </w:r>
      <w:r w:rsidR="00F2720D">
        <w:rPr>
          <w:rFonts w:cstheme="minorHAnsi"/>
          <w:sz w:val="24"/>
          <w:szCs w:val="24"/>
        </w:rPr>
        <w:t>,</w:t>
      </w:r>
      <w:r>
        <w:rPr>
          <w:rFonts w:cstheme="minorHAnsi"/>
          <w:sz w:val="24"/>
          <w:szCs w:val="24"/>
        </w:rPr>
        <w:t xml:space="preserve"> ka ndryshuar t</w:t>
      </w:r>
      <w:r w:rsidR="00DB3253">
        <w:rPr>
          <w:rFonts w:cstheme="minorHAnsi"/>
          <w:sz w:val="24"/>
          <w:szCs w:val="24"/>
        </w:rPr>
        <w:t>ë</w:t>
      </w:r>
      <w:r>
        <w:rPr>
          <w:rFonts w:cstheme="minorHAnsi"/>
          <w:sz w:val="24"/>
          <w:szCs w:val="24"/>
        </w:rPr>
        <w:t>r</w:t>
      </w:r>
      <w:r w:rsidR="00DB3253">
        <w:rPr>
          <w:rFonts w:cstheme="minorHAnsi"/>
          <w:sz w:val="24"/>
          <w:szCs w:val="24"/>
        </w:rPr>
        <w:t>ë</w:t>
      </w:r>
      <w:r>
        <w:rPr>
          <w:rFonts w:cstheme="minorHAnsi"/>
          <w:sz w:val="24"/>
          <w:szCs w:val="24"/>
        </w:rPr>
        <w:t>sisht. Ky nen trajtonte miratimin e planit t</w:t>
      </w:r>
      <w:r w:rsidR="00DB3253">
        <w:rPr>
          <w:rFonts w:cstheme="minorHAnsi"/>
          <w:sz w:val="24"/>
          <w:szCs w:val="24"/>
        </w:rPr>
        <w:t>ë</w:t>
      </w:r>
      <w:r>
        <w:rPr>
          <w:rFonts w:cstheme="minorHAnsi"/>
          <w:sz w:val="24"/>
          <w:szCs w:val="24"/>
        </w:rPr>
        <w:t xml:space="preserve"> pensionit profesional, termi miratim u z</w:t>
      </w:r>
      <w:r w:rsidR="00DB3253">
        <w:rPr>
          <w:rFonts w:cstheme="minorHAnsi"/>
          <w:sz w:val="24"/>
          <w:szCs w:val="24"/>
        </w:rPr>
        <w:t>ë</w:t>
      </w:r>
      <w:r>
        <w:rPr>
          <w:rFonts w:cstheme="minorHAnsi"/>
          <w:sz w:val="24"/>
          <w:szCs w:val="24"/>
        </w:rPr>
        <w:t>vend</w:t>
      </w:r>
      <w:r w:rsidR="00DB3253">
        <w:rPr>
          <w:rFonts w:cstheme="minorHAnsi"/>
          <w:sz w:val="24"/>
          <w:szCs w:val="24"/>
        </w:rPr>
        <w:t>ë</w:t>
      </w:r>
      <w:r>
        <w:rPr>
          <w:rFonts w:cstheme="minorHAnsi"/>
          <w:sz w:val="24"/>
          <w:szCs w:val="24"/>
        </w:rPr>
        <w:t xml:space="preserve">sua me termin </w:t>
      </w:r>
      <w:r w:rsidR="00D67B5F">
        <w:rPr>
          <w:rFonts w:cstheme="minorHAnsi"/>
          <w:sz w:val="24"/>
          <w:szCs w:val="24"/>
        </w:rPr>
        <w:t>njoftim. Sipas dispozitës s</w:t>
      </w:r>
      <w:r w:rsidR="00DB3253">
        <w:rPr>
          <w:rFonts w:cstheme="minorHAnsi"/>
          <w:sz w:val="24"/>
          <w:szCs w:val="24"/>
        </w:rPr>
        <w:t>ë</w:t>
      </w:r>
      <w:r w:rsidR="00D67B5F">
        <w:rPr>
          <w:rFonts w:cstheme="minorHAnsi"/>
          <w:sz w:val="24"/>
          <w:szCs w:val="24"/>
        </w:rPr>
        <w:t xml:space="preserve"> r</w:t>
      </w:r>
      <w:r w:rsidR="00FC753B">
        <w:rPr>
          <w:rFonts w:cstheme="minorHAnsi"/>
          <w:sz w:val="24"/>
          <w:szCs w:val="24"/>
        </w:rPr>
        <w:t>e</w:t>
      </w:r>
      <w:r w:rsidR="00D67B5F">
        <w:rPr>
          <w:rFonts w:cstheme="minorHAnsi"/>
          <w:sz w:val="24"/>
          <w:szCs w:val="24"/>
        </w:rPr>
        <w:t xml:space="preserve"> ligjore shoqëria administruese njofton n</w:t>
      </w:r>
      <w:r w:rsidR="00DB3253">
        <w:rPr>
          <w:rFonts w:cstheme="minorHAnsi"/>
          <w:sz w:val="24"/>
          <w:szCs w:val="24"/>
        </w:rPr>
        <w:t>ë</w:t>
      </w:r>
      <w:r w:rsidR="00FC753B">
        <w:rPr>
          <w:rFonts w:cstheme="minorHAnsi"/>
          <w:sz w:val="24"/>
          <w:szCs w:val="24"/>
        </w:rPr>
        <w:t xml:space="preserve"> Autoritet</w:t>
      </w:r>
      <w:r w:rsidR="00D67B5F">
        <w:rPr>
          <w:rFonts w:cstheme="minorHAnsi"/>
          <w:sz w:val="24"/>
          <w:szCs w:val="24"/>
        </w:rPr>
        <w:t xml:space="preserve"> </w:t>
      </w:r>
      <w:r w:rsidR="00DB3253">
        <w:rPr>
          <w:rFonts w:cstheme="minorHAnsi"/>
          <w:sz w:val="24"/>
          <w:szCs w:val="24"/>
        </w:rPr>
        <w:t>çdo</w:t>
      </w:r>
      <w:r w:rsidR="00D67B5F">
        <w:rPr>
          <w:rFonts w:cstheme="minorHAnsi"/>
          <w:sz w:val="24"/>
          <w:szCs w:val="24"/>
        </w:rPr>
        <w:t xml:space="preserve"> kontrat</w:t>
      </w:r>
      <w:r w:rsidR="00DB3253">
        <w:rPr>
          <w:rFonts w:cstheme="minorHAnsi"/>
          <w:sz w:val="24"/>
          <w:szCs w:val="24"/>
        </w:rPr>
        <w:t>ë</w:t>
      </w:r>
      <w:r w:rsidR="00D67B5F">
        <w:rPr>
          <w:rFonts w:cstheme="minorHAnsi"/>
          <w:sz w:val="24"/>
          <w:szCs w:val="24"/>
        </w:rPr>
        <w:t xml:space="preserve"> dhe </w:t>
      </w:r>
      <w:r w:rsidR="00DB3253">
        <w:rPr>
          <w:rFonts w:cstheme="minorHAnsi"/>
          <w:sz w:val="24"/>
          <w:szCs w:val="24"/>
        </w:rPr>
        <w:t>çdo</w:t>
      </w:r>
      <w:r w:rsidR="00D67B5F">
        <w:rPr>
          <w:rFonts w:cstheme="minorHAnsi"/>
          <w:sz w:val="24"/>
          <w:szCs w:val="24"/>
        </w:rPr>
        <w:t xml:space="preserve"> rregull t</w:t>
      </w:r>
      <w:r w:rsidR="00DB3253">
        <w:rPr>
          <w:rFonts w:cstheme="minorHAnsi"/>
          <w:sz w:val="24"/>
          <w:szCs w:val="24"/>
        </w:rPr>
        <w:t>ë</w:t>
      </w:r>
      <w:r w:rsidR="00D67B5F">
        <w:rPr>
          <w:rFonts w:cstheme="minorHAnsi"/>
          <w:sz w:val="24"/>
          <w:szCs w:val="24"/>
        </w:rPr>
        <w:t xml:space="preserve"> planit t</w:t>
      </w:r>
      <w:r w:rsidR="00DB3253">
        <w:rPr>
          <w:rFonts w:cstheme="minorHAnsi"/>
          <w:sz w:val="24"/>
          <w:szCs w:val="24"/>
        </w:rPr>
        <w:t>ë</w:t>
      </w:r>
      <w:r w:rsidR="00D67B5F">
        <w:rPr>
          <w:rFonts w:cstheme="minorHAnsi"/>
          <w:sz w:val="24"/>
          <w:szCs w:val="24"/>
        </w:rPr>
        <w:t xml:space="preserve"> pensionit profesionale q</w:t>
      </w:r>
      <w:r w:rsidR="00DB3253">
        <w:rPr>
          <w:rFonts w:cstheme="minorHAnsi"/>
          <w:sz w:val="24"/>
          <w:szCs w:val="24"/>
        </w:rPr>
        <w:t>ë</w:t>
      </w:r>
      <w:r w:rsidR="00D67B5F">
        <w:rPr>
          <w:rFonts w:cstheme="minorHAnsi"/>
          <w:sz w:val="24"/>
          <w:szCs w:val="24"/>
        </w:rPr>
        <w:t xml:space="preserve"> lidh me nj</w:t>
      </w:r>
      <w:r w:rsidR="00DB3253">
        <w:rPr>
          <w:rFonts w:cstheme="minorHAnsi"/>
          <w:sz w:val="24"/>
          <w:szCs w:val="24"/>
        </w:rPr>
        <w:t>ë</w:t>
      </w:r>
      <w:r w:rsidR="00D67B5F">
        <w:rPr>
          <w:rFonts w:cstheme="minorHAnsi"/>
          <w:sz w:val="24"/>
          <w:szCs w:val="24"/>
        </w:rPr>
        <w:t xml:space="preserve"> pun</w:t>
      </w:r>
      <w:r w:rsidR="00DB3253">
        <w:rPr>
          <w:rFonts w:cstheme="minorHAnsi"/>
          <w:sz w:val="24"/>
          <w:szCs w:val="24"/>
        </w:rPr>
        <w:t>ë</w:t>
      </w:r>
      <w:r w:rsidR="00D67B5F">
        <w:rPr>
          <w:rFonts w:cstheme="minorHAnsi"/>
          <w:sz w:val="24"/>
          <w:szCs w:val="24"/>
        </w:rPr>
        <w:t>dh</w:t>
      </w:r>
      <w:r w:rsidR="00DB3253">
        <w:rPr>
          <w:rFonts w:cstheme="minorHAnsi"/>
          <w:sz w:val="24"/>
          <w:szCs w:val="24"/>
        </w:rPr>
        <w:t>ë</w:t>
      </w:r>
      <w:r w:rsidR="00D67B5F">
        <w:rPr>
          <w:rFonts w:cstheme="minorHAnsi"/>
          <w:sz w:val="24"/>
          <w:szCs w:val="24"/>
        </w:rPr>
        <w:t>n</w:t>
      </w:r>
      <w:r w:rsidR="00DB3253">
        <w:rPr>
          <w:rFonts w:cstheme="minorHAnsi"/>
          <w:sz w:val="24"/>
          <w:szCs w:val="24"/>
        </w:rPr>
        <w:t>ë</w:t>
      </w:r>
      <w:r w:rsidR="00D67B5F">
        <w:rPr>
          <w:rFonts w:cstheme="minorHAnsi"/>
          <w:sz w:val="24"/>
          <w:szCs w:val="24"/>
        </w:rPr>
        <w:t>s. Vetëm n</w:t>
      </w:r>
      <w:r w:rsidR="00DB3253">
        <w:rPr>
          <w:rFonts w:cstheme="minorHAnsi"/>
          <w:sz w:val="24"/>
          <w:szCs w:val="24"/>
        </w:rPr>
        <w:t>ë</w:t>
      </w:r>
      <w:r w:rsidR="00FC753B">
        <w:rPr>
          <w:rFonts w:cstheme="minorHAnsi"/>
          <w:sz w:val="24"/>
          <w:szCs w:val="24"/>
        </w:rPr>
        <w:t>se Au</w:t>
      </w:r>
      <w:r w:rsidR="00D67B5F">
        <w:rPr>
          <w:rFonts w:cstheme="minorHAnsi"/>
          <w:sz w:val="24"/>
          <w:szCs w:val="24"/>
        </w:rPr>
        <w:t xml:space="preserve">toriteti nuk ka </w:t>
      </w:r>
      <w:r w:rsidR="00DB3253">
        <w:rPr>
          <w:rFonts w:cstheme="minorHAnsi"/>
          <w:sz w:val="24"/>
          <w:szCs w:val="24"/>
        </w:rPr>
        <w:t>kundërshtime</w:t>
      </w:r>
      <w:r w:rsidR="00D67B5F">
        <w:rPr>
          <w:rFonts w:cstheme="minorHAnsi"/>
          <w:sz w:val="24"/>
          <w:szCs w:val="24"/>
        </w:rPr>
        <w:t xml:space="preserve"> ose sugjerime p</w:t>
      </w:r>
      <w:r w:rsidR="00DB3253">
        <w:rPr>
          <w:rFonts w:cstheme="minorHAnsi"/>
          <w:sz w:val="24"/>
          <w:szCs w:val="24"/>
        </w:rPr>
        <w:t>ë</w:t>
      </w:r>
      <w:r w:rsidR="00D67B5F">
        <w:rPr>
          <w:rFonts w:cstheme="minorHAnsi"/>
          <w:sz w:val="24"/>
          <w:szCs w:val="24"/>
        </w:rPr>
        <w:t>r ndryshim t</w:t>
      </w:r>
      <w:r w:rsidR="00DB3253">
        <w:rPr>
          <w:rFonts w:cstheme="minorHAnsi"/>
          <w:sz w:val="24"/>
          <w:szCs w:val="24"/>
        </w:rPr>
        <w:t>ë</w:t>
      </w:r>
      <w:r w:rsidR="00D67B5F">
        <w:rPr>
          <w:rFonts w:cstheme="minorHAnsi"/>
          <w:sz w:val="24"/>
          <w:szCs w:val="24"/>
        </w:rPr>
        <w:t xml:space="preserve"> </w:t>
      </w:r>
      <w:r w:rsidR="00DB3253">
        <w:rPr>
          <w:rFonts w:cstheme="minorHAnsi"/>
          <w:sz w:val="24"/>
          <w:szCs w:val="24"/>
        </w:rPr>
        <w:t>dokumenteve</w:t>
      </w:r>
      <w:r w:rsidR="00D67B5F">
        <w:rPr>
          <w:rFonts w:cstheme="minorHAnsi"/>
          <w:sz w:val="24"/>
          <w:szCs w:val="24"/>
        </w:rPr>
        <w:t xml:space="preserve"> plani i pensionit profesional mund t</w:t>
      </w:r>
      <w:r w:rsidR="00DB3253">
        <w:rPr>
          <w:rFonts w:cstheme="minorHAnsi"/>
          <w:sz w:val="24"/>
          <w:szCs w:val="24"/>
        </w:rPr>
        <w:t>ë</w:t>
      </w:r>
      <w:r w:rsidR="00D67B5F">
        <w:rPr>
          <w:rFonts w:cstheme="minorHAnsi"/>
          <w:sz w:val="24"/>
          <w:szCs w:val="24"/>
        </w:rPr>
        <w:t xml:space="preserve"> funksionoj</w:t>
      </w:r>
      <w:r w:rsidR="00DB3253">
        <w:rPr>
          <w:rFonts w:cstheme="minorHAnsi"/>
          <w:sz w:val="24"/>
          <w:szCs w:val="24"/>
        </w:rPr>
        <w:t>ë</w:t>
      </w:r>
      <w:r w:rsidR="00D67B5F">
        <w:rPr>
          <w:rFonts w:cstheme="minorHAnsi"/>
          <w:sz w:val="24"/>
          <w:szCs w:val="24"/>
        </w:rPr>
        <w:t xml:space="preserve"> si i till</w:t>
      </w:r>
      <w:r w:rsidR="00DB3253">
        <w:rPr>
          <w:rFonts w:cstheme="minorHAnsi"/>
          <w:sz w:val="24"/>
          <w:szCs w:val="24"/>
        </w:rPr>
        <w:t>ë</w:t>
      </w:r>
      <w:r w:rsidR="00D67B5F">
        <w:rPr>
          <w:rFonts w:cstheme="minorHAnsi"/>
          <w:sz w:val="24"/>
          <w:szCs w:val="24"/>
        </w:rPr>
        <w:t xml:space="preserve">.  </w:t>
      </w:r>
    </w:p>
    <w:p w:rsidR="00043D3D" w:rsidRDefault="00043D3D" w:rsidP="00C001A0">
      <w:pPr>
        <w:spacing w:after="0" w:line="360" w:lineRule="auto"/>
        <w:jc w:val="both"/>
        <w:rPr>
          <w:rFonts w:cstheme="minorHAnsi"/>
          <w:sz w:val="24"/>
          <w:szCs w:val="24"/>
        </w:rPr>
      </w:pPr>
    </w:p>
    <w:p w:rsidR="00D67B5F" w:rsidRPr="008E7AAE" w:rsidRDefault="00D67B5F" w:rsidP="00D67B5F">
      <w:pPr>
        <w:spacing w:after="0" w:line="360" w:lineRule="auto"/>
        <w:jc w:val="both"/>
        <w:rPr>
          <w:rFonts w:cstheme="minorHAnsi"/>
          <w:b/>
          <w:sz w:val="24"/>
          <w:szCs w:val="24"/>
        </w:rPr>
      </w:pPr>
      <w:r w:rsidRPr="008E7AAE">
        <w:rPr>
          <w:rFonts w:cstheme="minorHAnsi"/>
          <w:b/>
          <w:sz w:val="24"/>
          <w:szCs w:val="24"/>
        </w:rPr>
        <w:t xml:space="preserve">Neni </w:t>
      </w:r>
      <w:r w:rsidR="00546A80">
        <w:rPr>
          <w:rFonts w:cstheme="minorHAnsi"/>
          <w:b/>
          <w:sz w:val="24"/>
          <w:szCs w:val="24"/>
        </w:rPr>
        <w:t>30</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55 të</w:t>
      </w:r>
      <w:r w:rsidR="003F6891">
        <w:rPr>
          <w:rFonts w:cstheme="minorHAnsi"/>
          <w:b/>
          <w:sz w:val="24"/>
          <w:szCs w:val="24"/>
        </w:rPr>
        <w:t xml:space="preserve"> ligjit </w:t>
      </w:r>
      <w:r w:rsidRPr="008E7AAE">
        <w:rPr>
          <w:rFonts w:cstheme="minorHAnsi"/>
          <w:b/>
          <w:sz w:val="24"/>
          <w:szCs w:val="24"/>
        </w:rPr>
        <w:t>ekzistues:</w:t>
      </w:r>
    </w:p>
    <w:p w:rsidR="003F6891" w:rsidRPr="00755CE5" w:rsidRDefault="00D67B5F" w:rsidP="003F6891">
      <w:pPr>
        <w:spacing w:after="0" w:line="360" w:lineRule="auto"/>
        <w:jc w:val="both"/>
        <w:rPr>
          <w:rFonts w:ascii="Times New Roman" w:hAnsi="Times New Roman"/>
          <w:sz w:val="24"/>
          <w:szCs w:val="24"/>
        </w:rPr>
      </w:pPr>
      <w:r w:rsidRPr="003F6891">
        <w:rPr>
          <w:rFonts w:cstheme="minorHAnsi"/>
          <w:sz w:val="24"/>
          <w:szCs w:val="24"/>
        </w:rPr>
        <w:t>Përmbajtja e nenit 55 ka ndryshuar t</w:t>
      </w:r>
      <w:r w:rsidR="00DB3253">
        <w:rPr>
          <w:rFonts w:cstheme="minorHAnsi"/>
          <w:sz w:val="24"/>
          <w:szCs w:val="24"/>
        </w:rPr>
        <w:t>ë</w:t>
      </w:r>
      <w:r w:rsidRPr="003F6891">
        <w:rPr>
          <w:rFonts w:cstheme="minorHAnsi"/>
          <w:sz w:val="24"/>
          <w:szCs w:val="24"/>
        </w:rPr>
        <w:t>r</w:t>
      </w:r>
      <w:r w:rsidR="00DB3253">
        <w:rPr>
          <w:rFonts w:cstheme="minorHAnsi"/>
          <w:sz w:val="24"/>
          <w:szCs w:val="24"/>
        </w:rPr>
        <w:t>ë</w:t>
      </w:r>
      <w:r w:rsidRPr="003F6891">
        <w:rPr>
          <w:rFonts w:cstheme="minorHAnsi"/>
          <w:sz w:val="24"/>
          <w:szCs w:val="24"/>
        </w:rPr>
        <w:t xml:space="preserve">sisht. Ky nen </w:t>
      </w:r>
      <w:r w:rsidR="003F6891" w:rsidRPr="003F6891">
        <w:rPr>
          <w:rFonts w:cstheme="minorHAnsi"/>
          <w:sz w:val="24"/>
          <w:szCs w:val="24"/>
        </w:rPr>
        <w:t>trajtonte</w:t>
      </w:r>
      <w:r w:rsidRPr="003F6891">
        <w:rPr>
          <w:rFonts w:cstheme="minorHAnsi"/>
          <w:sz w:val="24"/>
          <w:szCs w:val="24"/>
        </w:rPr>
        <w:t xml:space="preserve"> rastin e refuzimit t</w:t>
      </w:r>
      <w:r w:rsidR="00DB3253">
        <w:rPr>
          <w:rFonts w:cstheme="minorHAnsi"/>
          <w:sz w:val="24"/>
          <w:szCs w:val="24"/>
        </w:rPr>
        <w:t>ë</w:t>
      </w:r>
      <w:r w:rsidRPr="003F6891">
        <w:rPr>
          <w:rFonts w:cstheme="minorHAnsi"/>
          <w:sz w:val="24"/>
          <w:szCs w:val="24"/>
        </w:rPr>
        <w:t xml:space="preserve"> miratimit t</w:t>
      </w:r>
      <w:r w:rsidR="00DB3253">
        <w:rPr>
          <w:rFonts w:cstheme="minorHAnsi"/>
          <w:sz w:val="24"/>
          <w:szCs w:val="24"/>
        </w:rPr>
        <w:t>ë</w:t>
      </w:r>
      <w:r w:rsidRPr="003F6891">
        <w:rPr>
          <w:rFonts w:cstheme="minorHAnsi"/>
          <w:sz w:val="24"/>
          <w:szCs w:val="24"/>
        </w:rPr>
        <w:t xml:space="preserve"> planit t</w:t>
      </w:r>
      <w:r w:rsidR="00DB3253">
        <w:rPr>
          <w:rFonts w:cstheme="minorHAnsi"/>
          <w:sz w:val="24"/>
          <w:szCs w:val="24"/>
        </w:rPr>
        <w:t>ë</w:t>
      </w:r>
      <w:r w:rsidRPr="003F6891">
        <w:rPr>
          <w:rFonts w:cstheme="minorHAnsi"/>
          <w:sz w:val="24"/>
          <w:szCs w:val="24"/>
        </w:rPr>
        <w:t xml:space="preserve"> pensionit pro</w:t>
      </w:r>
      <w:r w:rsidR="003F6891" w:rsidRPr="003F6891">
        <w:rPr>
          <w:rFonts w:cstheme="minorHAnsi"/>
          <w:sz w:val="24"/>
          <w:szCs w:val="24"/>
        </w:rPr>
        <w:t>fesional</w:t>
      </w:r>
      <w:r w:rsidR="003F6891">
        <w:rPr>
          <w:rFonts w:cstheme="minorHAnsi"/>
          <w:sz w:val="24"/>
          <w:szCs w:val="24"/>
        </w:rPr>
        <w:t>.</w:t>
      </w:r>
      <w:r w:rsidR="003F6891" w:rsidRPr="003F6891">
        <w:rPr>
          <w:rFonts w:cstheme="minorHAnsi"/>
          <w:sz w:val="24"/>
          <w:szCs w:val="24"/>
        </w:rPr>
        <w:t xml:space="preserve"> </w:t>
      </w:r>
      <w:r w:rsidR="003F6891">
        <w:rPr>
          <w:rFonts w:cstheme="minorHAnsi"/>
          <w:sz w:val="24"/>
          <w:szCs w:val="24"/>
        </w:rPr>
        <w:t>P</w:t>
      </w:r>
      <w:r w:rsidR="003F6891" w:rsidRPr="003F6891">
        <w:rPr>
          <w:rFonts w:cstheme="minorHAnsi"/>
          <w:sz w:val="24"/>
          <w:szCs w:val="24"/>
        </w:rPr>
        <w:t xml:space="preserve">ërmbajtja e nenit </w:t>
      </w:r>
      <w:r w:rsidR="003F6891">
        <w:rPr>
          <w:rFonts w:cstheme="minorHAnsi"/>
          <w:sz w:val="24"/>
          <w:szCs w:val="24"/>
        </w:rPr>
        <w:t>55, sipas ndryshimeve t</w:t>
      </w:r>
      <w:r w:rsidR="00DB3253">
        <w:rPr>
          <w:rFonts w:cstheme="minorHAnsi"/>
          <w:sz w:val="24"/>
          <w:szCs w:val="24"/>
        </w:rPr>
        <w:t>ë</w:t>
      </w:r>
      <w:r w:rsidR="003F6891">
        <w:rPr>
          <w:rFonts w:cstheme="minorHAnsi"/>
          <w:sz w:val="24"/>
          <w:szCs w:val="24"/>
        </w:rPr>
        <w:t xml:space="preserve"> propozuara</w:t>
      </w:r>
      <w:r w:rsidR="003F6891" w:rsidRPr="003F6891">
        <w:rPr>
          <w:rFonts w:cstheme="minorHAnsi"/>
          <w:sz w:val="24"/>
          <w:szCs w:val="24"/>
        </w:rPr>
        <w:t xml:space="preserve"> parashikon </w:t>
      </w:r>
      <w:r w:rsidR="003F6891" w:rsidRPr="003F6891">
        <w:rPr>
          <w:rFonts w:ascii="Times New Roman" w:hAnsi="Times New Roman"/>
          <w:sz w:val="24"/>
          <w:szCs w:val="24"/>
        </w:rPr>
        <w:t>mospranimi</w:t>
      </w:r>
      <w:r w:rsidR="00F2720D">
        <w:rPr>
          <w:rFonts w:ascii="Times New Roman" w:hAnsi="Times New Roman"/>
          <w:sz w:val="24"/>
          <w:szCs w:val="24"/>
        </w:rPr>
        <w:t>n</w:t>
      </w:r>
      <w:r w:rsidR="003F6891" w:rsidRPr="003F6891">
        <w:rPr>
          <w:rFonts w:ascii="Times New Roman" w:hAnsi="Times New Roman"/>
          <w:sz w:val="24"/>
          <w:szCs w:val="24"/>
        </w:rPr>
        <w:t xml:space="preserve"> ose korrigjimin e kontratës dhe rregullave të planit të pensionit profesional. Sipas 2 </w:t>
      </w:r>
      <w:r w:rsidR="00F2720D">
        <w:rPr>
          <w:rFonts w:ascii="Times New Roman" w:hAnsi="Times New Roman"/>
          <w:sz w:val="24"/>
          <w:szCs w:val="24"/>
        </w:rPr>
        <w:t>pikave</w:t>
      </w:r>
      <w:r w:rsidR="003F6891" w:rsidRPr="003F6891">
        <w:rPr>
          <w:rFonts w:ascii="Times New Roman" w:hAnsi="Times New Roman"/>
          <w:sz w:val="24"/>
          <w:szCs w:val="24"/>
        </w:rPr>
        <w:t xml:space="preserve"> </w:t>
      </w:r>
      <w:r w:rsidR="00F2720D">
        <w:rPr>
          <w:rFonts w:ascii="Times New Roman" w:hAnsi="Times New Roman"/>
          <w:sz w:val="24"/>
          <w:szCs w:val="24"/>
        </w:rPr>
        <w:t>t</w:t>
      </w:r>
      <w:r w:rsidR="00065ABA">
        <w:rPr>
          <w:rFonts w:ascii="Times New Roman" w:hAnsi="Times New Roman"/>
          <w:sz w:val="24"/>
          <w:szCs w:val="24"/>
        </w:rPr>
        <w:t>ë</w:t>
      </w:r>
      <w:r w:rsidR="00F2720D">
        <w:rPr>
          <w:rFonts w:ascii="Times New Roman" w:hAnsi="Times New Roman"/>
          <w:sz w:val="24"/>
          <w:szCs w:val="24"/>
        </w:rPr>
        <w:t xml:space="preserve"> k</w:t>
      </w:r>
      <w:r w:rsidR="00065ABA">
        <w:rPr>
          <w:rFonts w:ascii="Times New Roman" w:hAnsi="Times New Roman"/>
          <w:sz w:val="24"/>
          <w:szCs w:val="24"/>
        </w:rPr>
        <w:t>ë</w:t>
      </w:r>
      <w:r w:rsidR="00F2720D">
        <w:rPr>
          <w:rFonts w:ascii="Times New Roman" w:hAnsi="Times New Roman"/>
          <w:sz w:val="24"/>
          <w:szCs w:val="24"/>
        </w:rPr>
        <w:t>tij</w:t>
      </w:r>
      <w:r w:rsidR="003F6891" w:rsidRPr="003F6891">
        <w:rPr>
          <w:rFonts w:ascii="Times New Roman" w:hAnsi="Times New Roman"/>
          <w:sz w:val="24"/>
          <w:szCs w:val="24"/>
        </w:rPr>
        <w:t xml:space="preserve"> nen</w:t>
      </w:r>
      <w:r w:rsidR="00F2720D">
        <w:rPr>
          <w:rFonts w:ascii="Times New Roman" w:hAnsi="Times New Roman"/>
          <w:sz w:val="24"/>
          <w:szCs w:val="24"/>
        </w:rPr>
        <w:t>i</w:t>
      </w:r>
      <w:r w:rsidR="000F6F26">
        <w:rPr>
          <w:rFonts w:ascii="Times New Roman" w:hAnsi="Times New Roman"/>
          <w:sz w:val="24"/>
          <w:szCs w:val="24"/>
        </w:rPr>
        <w:t>,</w:t>
      </w:r>
      <w:r w:rsidR="003F6891" w:rsidRPr="003F6891">
        <w:rPr>
          <w:rFonts w:ascii="Times New Roman" w:hAnsi="Times New Roman"/>
          <w:sz w:val="24"/>
          <w:szCs w:val="24"/>
        </w:rPr>
        <w:t xml:space="preserve"> Autoriteti brenda 30 ditëve nga marrja e njoftimit për krijimin e planit të pensionit profesional shprehet me shkrim për mospranimin ose korrigjimin </w:t>
      </w:r>
      <w:r w:rsidR="0061203F" w:rsidRPr="003F6891">
        <w:rPr>
          <w:rFonts w:ascii="Times New Roman" w:hAnsi="Times New Roman"/>
          <w:sz w:val="24"/>
          <w:szCs w:val="24"/>
        </w:rPr>
        <w:t>e kontratës</w:t>
      </w:r>
      <w:r w:rsidR="003F6891" w:rsidRPr="003F6891">
        <w:rPr>
          <w:rFonts w:ascii="Times New Roman" w:hAnsi="Times New Roman"/>
          <w:sz w:val="24"/>
          <w:szCs w:val="24"/>
        </w:rPr>
        <w:t xml:space="preserve"> dhe rregullave të planit të pensionit </w:t>
      </w:r>
      <w:r w:rsidR="0061203F">
        <w:rPr>
          <w:rFonts w:ascii="Times New Roman" w:hAnsi="Times New Roman"/>
          <w:sz w:val="24"/>
          <w:szCs w:val="24"/>
        </w:rPr>
        <w:t xml:space="preserve">profesional, nëse </w:t>
      </w:r>
      <w:r w:rsidR="003F6891" w:rsidRPr="0061203F">
        <w:rPr>
          <w:rFonts w:ascii="Times New Roman" w:hAnsi="Times New Roman"/>
          <w:sz w:val="24"/>
          <w:szCs w:val="24"/>
        </w:rPr>
        <w:t>bie</w:t>
      </w:r>
      <w:r w:rsidR="003F6891" w:rsidRPr="003F6891">
        <w:rPr>
          <w:rFonts w:ascii="Times New Roman" w:hAnsi="Times New Roman"/>
          <w:sz w:val="24"/>
          <w:szCs w:val="24"/>
        </w:rPr>
        <w:t xml:space="preserve"> ndesh me kërkesat e këtij ligji ose të ligjeve të tjera të zbatueshme. </w:t>
      </w:r>
      <w:r w:rsidR="003F6891" w:rsidRPr="00755CE5">
        <w:rPr>
          <w:rFonts w:ascii="Times New Roman" w:hAnsi="Times New Roman"/>
          <w:sz w:val="24"/>
          <w:szCs w:val="24"/>
        </w:rPr>
        <w:t>Shoqëria administruese/ofruesi i autorizuar në fushën e pensioneve njofton Autoritetin për korrigjimin e dokumenteve në përputhje me kërkesat ligjore.</w:t>
      </w:r>
    </w:p>
    <w:p w:rsidR="003F6891" w:rsidRDefault="003F6891" w:rsidP="003F6891">
      <w:pPr>
        <w:spacing w:after="0" w:line="360" w:lineRule="auto"/>
        <w:jc w:val="both"/>
        <w:rPr>
          <w:rFonts w:cstheme="minorHAnsi"/>
          <w:b/>
          <w:sz w:val="24"/>
          <w:szCs w:val="24"/>
        </w:rPr>
      </w:pPr>
    </w:p>
    <w:p w:rsidR="003F6891" w:rsidRPr="008E7AAE" w:rsidRDefault="003F6891" w:rsidP="003F6891">
      <w:pPr>
        <w:spacing w:after="0" w:line="360" w:lineRule="auto"/>
        <w:jc w:val="both"/>
        <w:rPr>
          <w:rFonts w:cstheme="minorHAnsi"/>
          <w:b/>
          <w:sz w:val="24"/>
          <w:szCs w:val="24"/>
        </w:rPr>
      </w:pPr>
      <w:r w:rsidRPr="008E7AAE">
        <w:rPr>
          <w:rFonts w:cstheme="minorHAnsi"/>
          <w:b/>
          <w:sz w:val="24"/>
          <w:szCs w:val="24"/>
        </w:rPr>
        <w:t xml:space="preserve">Neni </w:t>
      </w:r>
      <w:r w:rsidR="00E034E3">
        <w:rPr>
          <w:rFonts w:cstheme="minorHAnsi"/>
          <w:b/>
          <w:sz w:val="24"/>
          <w:szCs w:val="24"/>
        </w:rPr>
        <w:t>3</w:t>
      </w:r>
      <w:r w:rsidR="00546A80">
        <w:rPr>
          <w:rFonts w:cstheme="minorHAnsi"/>
          <w:b/>
          <w:sz w:val="24"/>
          <w:szCs w:val="24"/>
        </w:rPr>
        <w:t>1</w:t>
      </w:r>
      <w:r w:rsidR="00DB3253">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56 të ligjit </w:t>
      </w:r>
      <w:r w:rsidRPr="008E7AAE">
        <w:rPr>
          <w:rFonts w:cstheme="minorHAnsi"/>
          <w:b/>
          <w:sz w:val="24"/>
          <w:szCs w:val="24"/>
        </w:rPr>
        <w:t>ekzistues:</w:t>
      </w:r>
    </w:p>
    <w:p w:rsidR="00D67B5F" w:rsidRDefault="003F6891" w:rsidP="00C001A0">
      <w:pPr>
        <w:spacing w:after="0" w:line="360" w:lineRule="auto"/>
        <w:jc w:val="both"/>
        <w:rPr>
          <w:rFonts w:cstheme="minorHAnsi"/>
          <w:sz w:val="24"/>
          <w:szCs w:val="24"/>
        </w:rPr>
      </w:pPr>
      <w:r>
        <w:rPr>
          <w:rFonts w:cstheme="minorHAnsi"/>
          <w:sz w:val="24"/>
          <w:szCs w:val="24"/>
        </w:rPr>
        <w:t>N</w:t>
      </w:r>
      <w:r w:rsidR="00DB3253">
        <w:rPr>
          <w:rFonts w:cstheme="minorHAnsi"/>
          <w:sz w:val="24"/>
          <w:szCs w:val="24"/>
        </w:rPr>
        <w:t>ë</w:t>
      </w:r>
      <w:r>
        <w:rPr>
          <w:rFonts w:cstheme="minorHAnsi"/>
          <w:sz w:val="24"/>
          <w:szCs w:val="24"/>
        </w:rPr>
        <w:t xml:space="preserve"> nenin 56</w:t>
      </w:r>
      <w:r w:rsidR="00F71F0D">
        <w:rPr>
          <w:rFonts w:cstheme="minorHAnsi"/>
          <w:sz w:val="24"/>
          <w:szCs w:val="24"/>
        </w:rPr>
        <w:t>,</w:t>
      </w:r>
      <w:r>
        <w:rPr>
          <w:rFonts w:cstheme="minorHAnsi"/>
          <w:sz w:val="24"/>
          <w:szCs w:val="24"/>
        </w:rPr>
        <w:t xml:space="preserve"> jan</w:t>
      </w:r>
      <w:r w:rsidR="00DB3253">
        <w:rPr>
          <w:rFonts w:cstheme="minorHAnsi"/>
          <w:sz w:val="24"/>
          <w:szCs w:val="24"/>
        </w:rPr>
        <w:t>ë</w:t>
      </w:r>
      <w:r>
        <w:rPr>
          <w:rFonts w:cstheme="minorHAnsi"/>
          <w:sz w:val="24"/>
          <w:szCs w:val="24"/>
        </w:rPr>
        <w:t xml:space="preserve"> b</w:t>
      </w:r>
      <w:r w:rsidR="00DB3253">
        <w:rPr>
          <w:rFonts w:cstheme="minorHAnsi"/>
          <w:sz w:val="24"/>
          <w:szCs w:val="24"/>
        </w:rPr>
        <w:t>ë</w:t>
      </w:r>
      <w:r>
        <w:rPr>
          <w:rFonts w:cstheme="minorHAnsi"/>
          <w:sz w:val="24"/>
          <w:szCs w:val="24"/>
        </w:rPr>
        <w:t>r</w:t>
      </w:r>
      <w:r w:rsidR="00DB3253">
        <w:rPr>
          <w:rFonts w:cstheme="minorHAnsi"/>
          <w:sz w:val="24"/>
          <w:szCs w:val="24"/>
        </w:rPr>
        <w:t>ë</w:t>
      </w:r>
      <w:r>
        <w:rPr>
          <w:rFonts w:cstheme="minorHAnsi"/>
          <w:sz w:val="24"/>
          <w:szCs w:val="24"/>
        </w:rPr>
        <w:t xml:space="preserve"> rregullime p</w:t>
      </w:r>
      <w:r w:rsidR="00DB3253">
        <w:rPr>
          <w:rFonts w:cstheme="minorHAnsi"/>
          <w:sz w:val="24"/>
          <w:szCs w:val="24"/>
        </w:rPr>
        <w:t>ë</w:t>
      </w:r>
      <w:r>
        <w:rPr>
          <w:rFonts w:cstheme="minorHAnsi"/>
          <w:sz w:val="24"/>
          <w:szCs w:val="24"/>
        </w:rPr>
        <w:t>r t</w:t>
      </w:r>
      <w:r w:rsidR="00DB3253">
        <w:rPr>
          <w:rFonts w:cstheme="minorHAnsi"/>
          <w:sz w:val="24"/>
          <w:szCs w:val="24"/>
        </w:rPr>
        <w:t>ë</w:t>
      </w:r>
      <w:r>
        <w:rPr>
          <w:rFonts w:cstheme="minorHAnsi"/>
          <w:sz w:val="24"/>
          <w:szCs w:val="24"/>
        </w:rPr>
        <w:t xml:space="preserve"> thjeshtësuar dhe korrigjuar përmbajtjen e dispozitës. Neni 56</w:t>
      </w:r>
      <w:r w:rsidR="00F71F0D">
        <w:rPr>
          <w:rFonts w:cstheme="minorHAnsi"/>
          <w:sz w:val="24"/>
          <w:szCs w:val="24"/>
        </w:rPr>
        <w:t>,</w:t>
      </w:r>
      <w:r>
        <w:rPr>
          <w:rFonts w:cstheme="minorHAnsi"/>
          <w:sz w:val="24"/>
          <w:szCs w:val="24"/>
        </w:rPr>
        <w:t xml:space="preserve"> </w:t>
      </w:r>
      <w:r w:rsidR="00DB3253">
        <w:rPr>
          <w:rFonts w:cstheme="minorHAnsi"/>
          <w:sz w:val="24"/>
          <w:szCs w:val="24"/>
        </w:rPr>
        <w:t>parashikon</w:t>
      </w:r>
      <w:r>
        <w:rPr>
          <w:rFonts w:cstheme="minorHAnsi"/>
          <w:sz w:val="24"/>
          <w:szCs w:val="24"/>
        </w:rPr>
        <w:t xml:space="preserve"> t</w:t>
      </w:r>
      <w:r w:rsidR="00DB3253">
        <w:rPr>
          <w:rFonts w:cstheme="minorHAnsi"/>
          <w:sz w:val="24"/>
          <w:szCs w:val="24"/>
        </w:rPr>
        <w:t>ë</w:t>
      </w:r>
      <w:r>
        <w:rPr>
          <w:rFonts w:cstheme="minorHAnsi"/>
          <w:sz w:val="24"/>
          <w:szCs w:val="24"/>
        </w:rPr>
        <w:t xml:space="preserve"> drejt</w:t>
      </w:r>
      <w:r w:rsidR="00DB3253">
        <w:rPr>
          <w:rFonts w:cstheme="minorHAnsi"/>
          <w:sz w:val="24"/>
          <w:szCs w:val="24"/>
        </w:rPr>
        <w:t>ë</w:t>
      </w:r>
      <w:r>
        <w:rPr>
          <w:rFonts w:cstheme="minorHAnsi"/>
          <w:sz w:val="24"/>
          <w:szCs w:val="24"/>
        </w:rPr>
        <w:t>n e pun</w:t>
      </w:r>
      <w:r w:rsidR="00DB3253">
        <w:rPr>
          <w:rFonts w:cstheme="minorHAnsi"/>
          <w:sz w:val="24"/>
          <w:szCs w:val="24"/>
        </w:rPr>
        <w:t>ë</w:t>
      </w:r>
      <w:r>
        <w:rPr>
          <w:rFonts w:cstheme="minorHAnsi"/>
          <w:sz w:val="24"/>
          <w:szCs w:val="24"/>
        </w:rPr>
        <w:t>marr</w:t>
      </w:r>
      <w:r w:rsidR="00DB3253">
        <w:rPr>
          <w:rFonts w:cstheme="minorHAnsi"/>
          <w:sz w:val="24"/>
          <w:szCs w:val="24"/>
        </w:rPr>
        <w:t>ë</w:t>
      </w:r>
      <w:r>
        <w:rPr>
          <w:rFonts w:cstheme="minorHAnsi"/>
          <w:sz w:val="24"/>
          <w:szCs w:val="24"/>
        </w:rPr>
        <w:t>sit</w:t>
      </w:r>
      <w:r w:rsidR="000F6F26">
        <w:rPr>
          <w:rFonts w:cstheme="minorHAnsi"/>
          <w:sz w:val="24"/>
          <w:szCs w:val="24"/>
        </w:rPr>
        <w:t>,</w:t>
      </w:r>
      <w:r>
        <w:rPr>
          <w:rFonts w:cstheme="minorHAnsi"/>
          <w:sz w:val="24"/>
          <w:szCs w:val="24"/>
        </w:rPr>
        <w:t xml:space="preserve"> i cili ndërpret marr</w:t>
      </w:r>
      <w:r w:rsidR="00DB3253">
        <w:rPr>
          <w:rFonts w:cstheme="minorHAnsi"/>
          <w:sz w:val="24"/>
          <w:szCs w:val="24"/>
        </w:rPr>
        <w:t>ë</w:t>
      </w:r>
      <w:r>
        <w:rPr>
          <w:rFonts w:cstheme="minorHAnsi"/>
          <w:sz w:val="24"/>
          <w:szCs w:val="24"/>
        </w:rPr>
        <w:t>dh</w:t>
      </w:r>
      <w:r w:rsidR="00DB3253">
        <w:rPr>
          <w:rFonts w:cstheme="minorHAnsi"/>
          <w:sz w:val="24"/>
          <w:szCs w:val="24"/>
        </w:rPr>
        <w:t>ë</w:t>
      </w:r>
      <w:r>
        <w:rPr>
          <w:rFonts w:cstheme="minorHAnsi"/>
          <w:sz w:val="24"/>
          <w:szCs w:val="24"/>
        </w:rPr>
        <w:t>nien e punës me nj</w:t>
      </w:r>
      <w:r w:rsidR="00DB3253">
        <w:rPr>
          <w:rFonts w:cstheme="minorHAnsi"/>
          <w:sz w:val="24"/>
          <w:szCs w:val="24"/>
        </w:rPr>
        <w:t>ë</w:t>
      </w:r>
      <w:r>
        <w:rPr>
          <w:rFonts w:cstheme="minorHAnsi"/>
          <w:sz w:val="24"/>
          <w:szCs w:val="24"/>
        </w:rPr>
        <w:t xml:space="preserve"> pun</w:t>
      </w:r>
      <w:r w:rsidR="00DB3253">
        <w:rPr>
          <w:rFonts w:cstheme="minorHAnsi"/>
          <w:sz w:val="24"/>
          <w:szCs w:val="24"/>
        </w:rPr>
        <w:t>ë</w:t>
      </w:r>
      <w:r>
        <w:rPr>
          <w:rFonts w:cstheme="minorHAnsi"/>
          <w:sz w:val="24"/>
          <w:szCs w:val="24"/>
        </w:rPr>
        <w:t>dh</w:t>
      </w:r>
      <w:r w:rsidR="00DB3253">
        <w:rPr>
          <w:rFonts w:cstheme="minorHAnsi"/>
          <w:sz w:val="24"/>
          <w:szCs w:val="24"/>
        </w:rPr>
        <w:t>ë</w:t>
      </w:r>
      <w:r>
        <w:rPr>
          <w:rFonts w:cstheme="minorHAnsi"/>
          <w:sz w:val="24"/>
          <w:szCs w:val="24"/>
        </w:rPr>
        <w:t>n</w:t>
      </w:r>
      <w:r w:rsidR="00DB3253">
        <w:rPr>
          <w:rFonts w:cstheme="minorHAnsi"/>
          <w:sz w:val="24"/>
          <w:szCs w:val="24"/>
        </w:rPr>
        <w:t>ë</w:t>
      </w:r>
      <w:r>
        <w:rPr>
          <w:rFonts w:cstheme="minorHAnsi"/>
          <w:sz w:val="24"/>
          <w:szCs w:val="24"/>
        </w:rPr>
        <w:t>s</w:t>
      </w:r>
      <w:r w:rsidR="000F6F26">
        <w:rPr>
          <w:rFonts w:cstheme="minorHAnsi"/>
          <w:sz w:val="24"/>
          <w:szCs w:val="24"/>
        </w:rPr>
        <w:t>,</w:t>
      </w:r>
      <w:r>
        <w:rPr>
          <w:rFonts w:cstheme="minorHAnsi"/>
          <w:sz w:val="24"/>
          <w:szCs w:val="24"/>
        </w:rPr>
        <w:t xml:space="preserve"> t</w:t>
      </w:r>
      <w:r w:rsidR="00DB3253">
        <w:rPr>
          <w:rFonts w:cstheme="minorHAnsi"/>
          <w:sz w:val="24"/>
          <w:szCs w:val="24"/>
        </w:rPr>
        <w:t>ë</w:t>
      </w:r>
      <w:r>
        <w:rPr>
          <w:rFonts w:cstheme="minorHAnsi"/>
          <w:sz w:val="24"/>
          <w:szCs w:val="24"/>
        </w:rPr>
        <w:t xml:space="preserve"> mbetet anëtar n</w:t>
      </w:r>
      <w:r w:rsidR="00DB3253">
        <w:rPr>
          <w:rFonts w:cstheme="minorHAnsi"/>
          <w:sz w:val="24"/>
          <w:szCs w:val="24"/>
        </w:rPr>
        <w:t>ë</w:t>
      </w:r>
      <w:r>
        <w:rPr>
          <w:rFonts w:cstheme="minorHAnsi"/>
          <w:sz w:val="24"/>
          <w:szCs w:val="24"/>
        </w:rPr>
        <w:t xml:space="preserve"> planin e pensionit</w:t>
      </w:r>
      <w:r w:rsidR="000F6F26">
        <w:rPr>
          <w:rFonts w:cstheme="minorHAnsi"/>
          <w:sz w:val="24"/>
          <w:szCs w:val="24"/>
        </w:rPr>
        <w:t>,</w:t>
      </w:r>
      <w:r>
        <w:rPr>
          <w:rFonts w:cstheme="minorHAnsi"/>
          <w:sz w:val="24"/>
          <w:szCs w:val="24"/>
        </w:rPr>
        <w:t xml:space="preserve"> por duke </w:t>
      </w:r>
      <w:r w:rsidR="00DB3253">
        <w:rPr>
          <w:rFonts w:cstheme="minorHAnsi"/>
          <w:sz w:val="24"/>
          <w:szCs w:val="24"/>
        </w:rPr>
        <w:t>lëvizur</w:t>
      </w:r>
      <w:r w:rsidR="00755CE5">
        <w:rPr>
          <w:rFonts w:cstheme="minorHAnsi"/>
          <w:sz w:val="24"/>
          <w:szCs w:val="24"/>
        </w:rPr>
        <w:t xml:space="preserve"> asetet nga plani profesional n</w:t>
      </w:r>
      <w:r w:rsidR="00DB3253">
        <w:rPr>
          <w:rFonts w:cstheme="minorHAnsi"/>
          <w:sz w:val="24"/>
          <w:szCs w:val="24"/>
        </w:rPr>
        <w:t>ë</w:t>
      </w:r>
      <w:r w:rsidR="00755CE5">
        <w:rPr>
          <w:rFonts w:cstheme="minorHAnsi"/>
          <w:sz w:val="24"/>
          <w:szCs w:val="24"/>
        </w:rPr>
        <w:t xml:space="preserve"> at</w:t>
      </w:r>
      <w:r w:rsidR="00DB3253">
        <w:rPr>
          <w:rFonts w:cstheme="minorHAnsi"/>
          <w:sz w:val="24"/>
          <w:szCs w:val="24"/>
        </w:rPr>
        <w:t>ë</w:t>
      </w:r>
      <w:r w:rsidR="00755CE5">
        <w:rPr>
          <w:rFonts w:cstheme="minorHAnsi"/>
          <w:sz w:val="24"/>
          <w:szCs w:val="24"/>
        </w:rPr>
        <w:t xml:space="preserve"> personal, me përjashtim t</w:t>
      </w:r>
      <w:r w:rsidR="00DB3253">
        <w:rPr>
          <w:rFonts w:cstheme="minorHAnsi"/>
          <w:sz w:val="24"/>
          <w:szCs w:val="24"/>
        </w:rPr>
        <w:t>ë</w:t>
      </w:r>
      <w:r w:rsidR="00755CE5">
        <w:rPr>
          <w:rFonts w:cstheme="minorHAnsi"/>
          <w:sz w:val="24"/>
          <w:szCs w:val="24"/>
        </w:rPr>
        <w:t xml:space="preserve"> rastit kur pun</w:t>
      </w:r>
      <w:r w:rsidR="00DB3253">
        <w:rPr>
          <w:rFonts w:cstheme="minorHAnsi"/>
          <w:sz w:val="24"/>
          <w:szCs w:val="24"/>
        </w:rPr>
        <w:t>ë</w:t>
      </w:r>
      <w:r w:rsidR="00755CE5">
        <w:rPr>
          <w:rFonts w:cstheme="minorHAnsi"/>
          <w:sz w:val="24"/>
          <w:szCs w:val="24"/>
        </w:rPr>
        <w:t>marr</w:t>
      </w:r>
      <w:r w:rsidR="00DB3253">
        <w:rPr>
          <w:rFonts w:cstheme="minorHAnsi"/>
          <w:sz w:val="24"/>
          <w:szCs w:val="24"/>
        </w:rPr>
        <w:t>ë</w:t>
      </w:r>
      <w:r w:rsidR="00755CE5">
        <w:rPr>
          <w:rFonts w:cstheme="minorHAnsi"/>
          <w:sz w:val="24"/>
          <w:szCs w:val="24"/>
        </w:rPr>
        <w:t>sit vendos t</w:t>
      </w:r>
      <w:r w:rsidR="00DB3253">
        <w:rPr>
          <w:rFonts w:cstheme="minorHAnsi"/>
          <w:sz w:val="24"/>
          <w:szCs w:val="24"/>
        </w:rPr>
        <w:t>ë</w:t>
      </w:r>
      <w:r w:rsidR="00755CE5">
        <w:rPr>
          <w:rFonts w:cstheme="minorHAnsi"/>
          <w:sz w:val="24"/>
          <w:szCs w:val="24"/>
        </w:rPr>
        <w:t xml:space="preserve"> tërheq asetet e veta.  Ndryshimet n</w:t>
      </w:r>
      <w:r w:rsidR="00DB3253">
        <w:rPr>
          <w:rFonts w:cstheme="minorHAnsi"/>
          <w:sz w:val="24"/>
          <w:szCs w:val="24"/>
        </w:rPr>
        <w:t>ë</w:t>
      </w:r>
      <w:r w:rsidR="00755CE5">
        <w:rPr>
          <w:rFonts w:cstheme="minorHAnsi"/>
          <w:sz w:val="24"/>
          <w:szCs w:val="24"/>
        </w:rPr>
        <w:t xml:space="preserve"> k</w:t>
      </w:r>
      <w:r w:rsidR="00DB3253">
        <w:rPr>
          <w:rFonts w:cstheme="minorHAnsi"/>
          <w:sz w:val="24"/>
          <w:szCs w:val="24"/>
        </w:rPr>
        <w:t>ë</w:t>
      </w:r>
      <w:r w:rsidR="00755CE5">
        <w:rPr>
          <w:rFonts w:cstheme="minorHAnsi"/>
          <w:sz w:val="24"/>
          <w:szCs w:val="24"/>
        </w:rPr>
        <w:t>t</w:t>
      </w:r>
      <w:r w:rsidR="00DB3253">
        <w:rPr>
          <w:rFonts w:cstheme="minorHAnsi"/>
          <w:sz w:val="24"/>
          <w:szCs w:val="24"/>
        </w:rPr>
        <w:t>ë</w:t>
      </w:r>
      <w:r w:rsidR="00755CE5">
        <w:rPr>
          <w:rFonts w:cstheme="minorHAnsi"/>
          <w:sz w:val="24"/>
          <w:szCs w:val="24"/>
        </w:rPr>
        <w:t xml:space="preserve"> nen synojnë </w:t>
      </w:r>
      <w:r w:rsidR="00755CE5">
        <w:rPr>
          <w:rFonts w:cstheme="minorHAnsi"/>
          <w:sz w:val="24"/>
          <w:szCs w:val="24"/>
        </w:rPr>
        <w:lastRenderedPageBreak/>
        <w:t>ofrimin e mundësive alternative me q</w:t>
      </w:r>
      <w:r w:rsidR="00DB3253">
        <w:rPr>
          <w:rFonts w:cstheme="minorHAnsi"/>
          <w:sz w:val="24"/>
          <w:szCs w:val="24"/>
        </w:rPr>
        <w:t>ë</w:t>
      </w:r>
      <w:r w:rsidR="00755CE5">
        <w:rPr>
          <w:rFonts w:cstheme="minorHAnsi"/>
          <w:sz w:val="24"/>
          <w:szCs w:val="24"/>
        </w:rPr>
        <w:t xml:space="preserve">llim </w:t>
      </w:r>
      <w:r w:rsidR="00DB3253">
        <w:rPr>
          <w:rFonts w:cstheme="minorHAnsi"/>
          <w:sz w:val="24"/>
          <w:szCs w:val="24"/>
        </w:rPr>
        <w:t>mbajtjen</w:t>
      </w:r>
      <w:r w:rsidR="00755CE5">
        <w:rPr>
          <w:rFonts w:cstheme="minorHAnsi"/>
          <w:sz w:val="24"/>
          <w:szCs w:val="24"/>
        </w:rPr>
        <w:t xml:space="preserve"> e pun</w:t>
      </w:r>
      <w:r w:rsidR="00DB3253">
        <w:rPr>
          <w:rFonts w:cstheme="minorHAnsi"/>
          <w:sz w:val="24"/>
          <w:szCs w:val="24"/>
        </w:rPr>
        <w:t>ë</w:t>
      </w:r>
      <w:r w:rsidR="00755CE5">
        <w:rPr>
          <w:rFonts w:cstheme="minorHAnsi"/>
          <w:sz w:val="24"/>
          <w:szCs w:val="24"/>
        </w:rPr>
        <w:t>marr</w:t>
      </w:r>
      <w:r w:rsidR="00DB3253">
        <w:rPr>
          <w:rFonts w:cstheme="minorHAnsi"/>
          <w:sz w:val="24"/>
          <w:szCs w:val="24"/>
        </w:rPr>
        <w:t>ë</w:t>
      </w:r>
      <w:r w:rsidR="00755CE5">
        <w:rPr>
          <w:rFonts w:cstheme="minorHAnsi"/>
          <w:sz w:val="24"/>
          <w:szCs w:val="24"/>
        </w:rPr>
        <w:t>sve n</w:t>
      </w:r>
      <w:r w:rsidR="00DB3253">
        <w:rPr>
          <w:rFonts w:cstheme="minorHAnsi"/>
          <w:sz w:val="24"/>
          <w:szCs w:val="24"/>
        </w:rPr>
        <w:t>ë</w:t>
      </w:r>
      <w:r w:rsidR="00755CE5">
        <w:rPr>
          <w:rFonts w:cstheme="minorHAnsi"/>
          <w:sz w:val="24"/>
          <w:szCs w:val="24"/>
        </w:rPr>
        <w:t xml:space="preserve"> skem</w:t>
      </w:r>
      <w:r w:rsidR="00DB3253">
        <w:rPr>
          <w:rFonts w:cstheme="minorHAnsi"/>
          <w:sz w:val="24"/>
          <w:szCs w:val="24"/>
        </w:rPr>
        <w:t>ë</w:t>
      </w:r>
      <w:r w:rsidR="00755CE5">
        <w:rPr>
          <w:rFonts w:cstheme="minorHAnsi"/>
          <w:sz w:val="24"/>
          <w:szCs w:val="24"/>
        </w:rPr>
        <w:t xml:space="preserve"> edhe n</w:t>
      </w:r>
      <w:r w:rsidR="00DB3253">
        <w:rPr>
          <w:rFonts w:cstheme="minorHAnsi"/>
          <w:sz w:val="24"/>
          <w:szCs w:val="24"/>
        </w:rPr>
        <w:t>ë</w:t>
      </w:r>
      <w:r w:rsidR="00755CE5">
        <w:rPr>
          <w:rFonts w:cstheme="minorHAnsi"/>
          <w:sz w:val="24"/>
          <w:szCs w:val="24"/>
        </w:rPr>
        <w:t xml:space="preserve"> rastet kur marr</w:t>
      </w:r>
      <w:r w:rsidR="00DB3253">
        <w:rPr>
          <w:rFonts w:cstheme="minorHAnsi"/>
          <w:sz w:val="24"/>
          <w:szCs w:val="24"/>
        </w:rPr>
        <w:t>ë</w:t>
      </w:r>
      <w:r w:rsidR="00755CE5">
        <w:rPr>
          <w:rFonts w:cstheme="minorHAnsi"/>
          <w:sz w:val="24"/>
          <w:szCs w:val="24"/>
        </w:rPr>
        <w:t>dh</w:t>
      </w:r>
      <w:r w:rsidR="00DB3253">
        <w:rPr>
          <w:rFonts w:cstheme="minorHAnsi"/>
          <w:sz w:val="24"/>
          <w:szCs w:val="24"/>
        </w:rPr>
        <w:t>ë</w:t>
      </w:r>
      <w:r w:rsidR="00755CE5">
        <w:rPr>
          <w:rFonts w:cstheme="minorHAnsi"/>
          <w:sz w:val="24"/>
          <w:szCs w:val="24"/>
        </w:rPr>
        <w:t xml:space="preserve">nia e tyre e punës përfundon. </w:t>
      </w:r>
    </w:p>
    <w:p w:rsidR="00755CE5" w:rsidRDefault="00755CE5" w:rsidP="00C001A0">
      <w:pPr>
        <w:spacing w:after="0" w:line="360" w:lineRule="auto"/>
        <w:jc w:val="both"/>
        <w:rPr>
          <w:rFonts w:cstheme="minorHAnsi"/>
          <w:sz w:val="24"/>
          <w:szCs w:val="24"/>
        </w:rPr>
      </w:pPr>
    </w:p>
    <w:p w:rsidR="00755CE5" w:rsidRPr="008E7AAE" w:rsidRDefault="00755CE5" w:rsidP="00755CE5">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3</w:t>
      </w:r>
      <w:r w:rsidR="00546A80">
        <w:rPr>
          <w:rFonts w:cstheme="minorHAnsi"/>
          <w:b/>
          <w:sz w:val="24"/>
          <w:szCs w:val="24"/>
        </w:rPr>
        <w:t>2</w:t>
      </w:r>
      <w:r w:rsidR="00DB3253">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57 të ligjit </w:t>
      </w:r>
      <w:r w:rsidRPr="008E7AAE">
        <w:rPr>
          <w:rFonts w:cstheme="minorHAnsi"/>
          <w:b/>
          <w:sz w:val="24"/>
          <w:szCs w:val="24"/>
        </w:rPr>
        <w:t>ekzistues:</w:t>
      </w:r>
    </w:p>
    <w:p w:rsidR="00755CE5" w:rsidRDefault="00755CE5" w:rsidP="00C001A0">
      <w:pPr>
        <w:spacing w:after="0" w:line="360" w:lineRule="auto"/>
        <w:jc w:val="both"/>
        <w:rPr>
          <w:rFonts w:cstheme="minorHAnsi"/>
          <w:sz w:val="24"/>
          <w:szCs w:val="24"/>
        </w:rPr>
      </w:pPr>
      <w:r>
        <w:rPr>
          <w:rFonts w:cstheme="minorHAnsi"/>
          <w:sz w:val="24"/>
          <w:szCs w:val="24"/>
        </w:rPr>
        <w:t>N</w:t>
      </w:r>
      <w:r w:rsidR="00DB3253">
        <w:rPr>
          <w:rFonts w:cstheme="minorHAnsi"/>
          <w:sz w:val="24"/>
          <w:szCs w:val="24"/>
        </w:rPr>
        <w:t>ë</w:t>
      </w:r>
      <w:r>
        <w:rPr>
          <w:rFonts w:cstheme="minorHAnsi"/>
          <w:sz w:val="24"/>
          <w:szCs w:val="24"/>
        </w:rPr>
        <w:t xml:space="preserve"> nenin 55</w:t>
      </w:r>
      <w:r w:rsidR="009C3719">
        <w:rPr>
          <w:rFonts w:cstheme="minorHAnsi"/>
          <w:sz w:val="24"/>
          <w:szCs w:val="24"/>
        </w:rPr>
        <w:t>,</w:t>
      </w:r>
      <w:r>
        <w:rPr>
          <w:rFonts w:cstheme="minorHAnsi"/>
          <w:sz w:val="24"/>
          <w:szCs w:val="24"/>
        </w:rPr>
        <w:t xml:space="preserve"> t</w:t>
      </w:r>
      <w:r w:rsidR="00DB3253">
        <w:rPr>
          <w:rFonts w:cstheme="minorHAnsi"/>
          <w:sz w:val="24"/>
          <w:szCs w:val="24"/>
        </w:rPr>
        <w:t>ë</w:t>
      </w:r>
      <w:r>
        <w:rPr>
          <w:rFonts w:cstheme="minorHAnsi"/>
          <w:sz w:val="24"/>
          <w:szCs w:val="24"/>
        </w:rPr>
        <w:t xml:space="preserve"> ligjit janë b</w:t>
      </w:r>
      <w:r w:rsidR="00DB3253">
        <w:rPr>
          <w:rFonts w:cstheme="minorHAnsi"/>
          <w:sz w:val="24"/>
          <w:szCs w:val="24"/>
        </w:rPr>
        <w:t>ë</w:t>
      </w:r>
      <w:r>
        <w:rPr>
          <w:rFonts w:cstheme="minorHAnsi"/>
          <w:sz w:val="24"/>
          <w:szCs w:val="24"/>
        </w:rPr>
        <w:t>r</w:t>
      </w:r>
      <w:r w:rsidR="00DB3253">
        <w:rPr>
          <w:rFonts w:cstheme="minorHAnsi"/>
          <w:sz w:val="24"/>
          <w:szCs w:val="24"/>
        </w:rPr>
        <w:t>ë</w:t>
      </w:r>
      <w:r>
        <w:rPr>
          <w:rFonts w:cstheme="minorHAnsi"/>
          <w:sz w:val="24"/>
          <w:szCs w:val="24"/>
        </w:rPr>
        <w:t xml:space="preserve"> rregullim</w:t>
      </w:r>
      <w:r w:rsidR="009C3719">
        <w:rPr>
          <w:rFonts w:cstheme="minorHAnsi"/>
          <w:sz w:val="24"/>
          <w:szCs w:val="24"/>
        </w:rPr>
        <w:t>e</w:t>
      </w:r>
      <w:r>
        <w:rPr>
          <w:rFonts w:cstheme="minorHAnsi"/>
          <w:sz w:val="24"/>
          <w:szCs w:val="24"/>
        </w:rPr>
        <w:t xml:space="preserve"> p</w:t>
      </w:r>
      <w:r w:rsidR="00DB3253">
        <w:rPr>
          <w:rFonts w:cstheme="minorHAnsi"/>
          <w:sz w:val="24"/>
          <w:szCs w:val="24"/>
        </w:rPr>
        <w:t>ë</w:t>
      </w:r>
      <w:r>
        <w:rPr>
          <w:rFonts w:cstheme="minorHAnsi"/>
          <w:sz w:val="24"/>
          <w:szCs w:val="24"/>
        </w:rPr>
        <w:t>r t</w:t>
      </w:r>
      <w:r w:rsidR="00DB3253">
        <w:rPr>
          <w:rFonts w:cstheme="minorHAnsi"/>
          <w:sz w:val="24"/>
          <w:szCs w:val="24"/>
        </w:rPr>
        <w:t>ë</w:t>
      </w:r>
      <w:r>
        <w:rPr>
          <w:rFonts w:cstheme="minorHAnsi"/>
          <w:sz w:val="24"/>
          <w:szCs w:val="24"/>
        </w:rPr>
        <w:t xml:space="preserve"> forcuar m</w:t>
      </w:r>
      <w:r w:rsidR="00DB3253">
        <w:rPr>
          <w:rFonts w:cstheme="minorHAnsi"/>
          <w:sz w:val="24"/>
          <w:szCs w:val="24"/>
        </w:rPr>
        <w:t>ë</w:t>
      </w:r>
      <w:r>
        <w:rPr>
          <w:rFonts w:cstheme="minorHAnsi"/>
          <w:sz w:val="24"/>
          <w:szCs w:val="24"/>
        </w:rPr>
        <w:t xml:space="preserve"> tepër detyrimin e shoq</w:t>
      </w:r>
      <w:r w:rsidR="00DB3253">
        <w:rPr>
          <w:rFonts w:cstheme="minorHAnsi"/>
          <w:sz w:val="24"/>
          <w:szCs w:val="24"/>
        </w:rPr>
        <w:t>ë</w:t>
      </w:r>
      <w:r>
        <w:rPr>
          <w:rFonts w:cstheme="minorHAnsi"/>
          <w:sz w:val="24"/>
          <w:szCs w:val="24"/>
        </w:rPr>
        <w:t>ris</w:t>
      </w:r>
      <w:r w:rsidR="00DB3253">
        <w:rPr>
          <w:rFonts w:cstheme="minorHAnsi"/>
          <w:sz w:val="24"/>
          <w:szCs w:val="24"/>
        </w:rPr>
        <w:t>ë</w:t>
      </w:r>
      <w:r w:rsidR="00F71F0D">
        <w:rPr>
          <w:rFonts w:cstheme="minorHAnsi"/>
          <w:sz w:val="24"/>
          <w:szCs w:val="24"/>
        </w:rPr>
        <w:t xml:space="preserve"> administruese/</w:t>
      </w:r>
      <w:r>
        <w:rPr>
          <w:rFonts w:cstheme="minorHAnsi"/>
          <w:sz w:val="24"/>
          <w:szCs w:val="24"/>
        </w:rPr>
        <w:t>ofruesit t</w:t>
      </w:r>
      <w:r w:rsidR="00DB3253">
        <w:rPr>
          <w:rFonts w:cstheme="minorHAnsi"/>
          <w:sz w:val="24"/>
          <w:szCs w:val="24"/>
        </w:rPr>
        <w:t>ë</w:t>
      </w:r>
      <w:r>
        <w:rPr>
          <w:rFonts w:cstheme="minorHAnsi"/>
          <w:sz w:val="24"/>
          <w:szCs w:val="24"/>
        </w:rPr>
        <w:t xml:space="preserve"> autorizuar n</w:t>
      </w:r>
      <w:r w:rsidR="00DB3253">
        <w:rPr>
          <w:rFonts w:cstheme="minorHAnsi"/>
          <w:sz w:val="24"/>
          <w:szCs w:val="24"/>
        </w:rPr>
        <w:t>ë</w:t>
      </w:r>
      <w:r>
        <w:rPr>
          <w:rFonts w:cstheme="minorHAnsi"/>
          <w:sz w:val="24"/>
          <w:szCs w:val="24"/>
        </w:rPr>
        <w:t xml:space="preserve"> fush</w:t>
      </w:r>
      <w:r w:rsidR="00DB3253">
        <w:rPr>
          <w:rFonts w:cstheme="minorHAnsi"/>
          <w:sz w:val="24"/>
          <w:szCs w:val="24"/>
        </w:rPr>
        <w:t>ë</w:t>
      </w:r>
      <w:r>
        <w:rPr>
          <w:rFonts w:cstheme="minorHAnsi"/>
          <w:sz w:val="24"/>
          <w:szCs w:val="24"/>
        </w:rPr>
        <w:t>n e pensioneve p</w:t>
      </w:r>
      <w:r w:rsidR="00DB3253">
        <w:rPr>
          <w:rFonts w:cstheme="minorHAnsi"/>
          <w:sz w:val="24"/>
          <w:szCs w:val="24"/>
        </w:rPr>
        <w:t>ë</w:t>
      </w:r>
      <w:r>
        <w:rPr>
          <w:rFonts w:cstheme="minorHAnsi"/>
          <w:sz w:val="24"/>
          <w:szCs w:val="24"/>
        </w:rPr>
        <w:t>r t</w:t>
      </w:r>
      <w:r w:rsidR="00DB3253">
        <w:rPr>
          <w:rFonts w:cstheme="minorHAnsi"/>
          <w:sz w:val="24"/>
          <w:szCs w:val="24"/>
        </w:rPr>
        <w:t>ë</w:t>
      </w:r>
      <w:r>
        <w:rPr>
          <w:rFonts w:cstheme="minorHAnsi"/>
          <w:sz w:val="24"/>
          <w:szCs w:val="24"/>
        </w:rPr>
        <w:t xml:space="preserve"> trajtuar n</w:t>
      </w:r>
      <w:r w:rsidR="00DB3253">
        <w:rPr>
          <w:rFonts w:cstheme="minorHAnsi"/>
          <w:sz w:val="24"/>
          <w:szCs w:val="24"/>
        </w:rPr>
        <w:t>ë</w:t>
      </w:r>
      <w:r>
        <w:rPr>
          <w:rFonts w:cstheme="minorHAnsi"/>
          <w:sz w:val="24"/>
          <w:szCs w:val="24"/>
        </w:rPr>
        <w:t xml:space="preserve"> m</w:t>
      </w:r>
      <w:r w:rsidR="00DB3253">
        <w:rPr>
          <w:rFonts w:cstheme="minorHAnsi"/>
          <w:sz w:val="24"/>
          <w:szCs w:val="24"/>
        </w:rPr>
        <w:t>ë</w:t>
      </w:r>
      <w:r>
        <w:rPr>
          <w:rFonts w:cstheme="minorHAnsi"/>
          <w:sz w:val="24"/>
          <w:szCs w:val="24"/>
        </w:rPr>
        <w:t>nyr</w:t>
      </w:r>
      <w:r w:rsidR="00DB3253">
        <w:rPr>
          <w:rFonts w:cstheme="minorHAnsi"/>
          <w:sz w:val="24"/>
          <w:szCs w:val="24"/>
        </w:rPr>
        <w:t>ë</w:t>
      </w:r>
      <w:r>
        <w:rPr>
          <w:rFonts w:cstheme="minorHAnsi"/>
          <w:sz w:val="24"/>
          <w:szCs w:val="24"/>
        </w:rPr>
        <w:t xml:space="preserve"> t</w:t>
      </w:r>
      <w:r w:rsidR="00DB3253">
        <w:rPr>
          <w:rFonts w:cstheme="minorHAnsi"/>
          <w:sz w:val="24"/>
          <w:szCs w:val="24"/>
        </w:rPr>
        <w:t>ë</w:t>
      </w:r>
      <w:r>
        <w:rPr>
          <w:rFonts w:cstheme="minorHAnsi"/>
          <w:sz w:val="24"/>
          <w:szCs w:val="24"/>
        </w:rPr>
        <w:t xml:space="preserve"> barabart</w:t>
      </w:r>
      <w:r w:rsidR="00DB3253">
        <w:rPr>
          <w:rFonts w:cstheme="minorHAnsi"/>
          <w:sz w:val="24"/>
          <w:szCs w:val="24"/>
        </w:rPr>
        <w:t>ë</w:t>
      </w:r>
      <w:r>
        <w:rPr>
          <w:rFonts w:cstheme="minorHAnsi"/>
          <w:sz w:val="24"/>
          <w:szCs w:val="24"/>
        </w:rPr>
        <w:t xml:space="preserve"> t</w:t>
      </w:r>
      <w:r w:rsidR="00DB3253">
        <w:rPr>
          <w:rFonts w:cstheme="minorHAnsi"/>
          <w:sz w:val="24"/>
          <w:szCs w:val="24"/>
        </w:rPr>
        <w:t>ë</w:t>
      </w:r>
      <w:r>
        <w:rPr>
          <w:rFonts w:cstheme="minorHAnsi"/>
          <w:sz w:val="24"/>
          <w:szCs w:val="24"/>
        </w:rPr>
        <w:t xml:space="preserve"> gjith</w:t>
      </w:r>
      <w:r w:rsidR="00DB3253">
        <w:rPr>
          <w:rFonts w:cstheme="minorHAnsi"/>
          <w:sz w:val="24"/>
          <w:szCs w:val="24"/>
        </w:rPr>
        <w:t>ë</w:t>
      </w:r>
      <w:r>
        <w:rPr>
          <w:rFonts w:cstheme="minorHAnsi"/>
          <w:sz w:val="24"/>
          <w:szCs w:val="24"/>
        </w:rPr>
        <w:t xml:space="preserve"> an</w:t>
      </w:r>
      <w:r w:rsidR="00DB3253">
        <w:rPr>
          <w:rFonts w:cstheme="minorHAnsi"/>
          <w:sz w:val="24"/>
          <w:szCs w:val="24"/>
        </w:rPr>
        <w:t>ë</w:t>
      </w:r>
      <w:r>
        <w:rPr>
          <w:rFonts w:cstheme="minorHAnsi"/>
          <w:sz w:val="24"/>
          <w:szCs w:val="24"/>
        </w:rPr>
        <w:t>tar</w:t>
      </w:r>
      <w:r w:rsidR="00DB3253">
        <w:rPr>
          <w:rFonts w:cstheme="minorHAnsi"/>
          <w:sz w:val="24"/>
          <w:szCs w:val="24"/>
        </w:rPr>
        <w:t>ë</w:t>
      </w:r>
      <w:r>
        <w:rPr>
          <w:rFonts w:cstheme="minorHAnsi"/>
          <w:sz w:val="24"/>
          <w:szCs w:val="24"/>
        </w:rPr>
        <w:t>t e planit t</w:t>
      </w:r>
      <w:r w:rsidR="00DB3253">
        <w:rPr>
          <w:rFonts w:cstheme="minorHAnsi"/>
          <w:sz w:val="24"/>
          <w:szCs w:val="24"/>
        </w:rPr>
        <w:t>ë</w:t>
      </w:r>
      <w:r>
        <w:rPr>
          <w:rFonts w:cstheme="minorHAnsi"/>
          <w:sz w:val="24"/>
          <w:szCs w:val="24"/>
        </w:rPr>
        <w:t xml:space="preserve"> pensionit pa b</w:t>
      </w:r>
      <w:r w:rsidR="00DB3253">
        <w:rPr>
          <w:rFonts w:cstheme="minorHAnsi"/>
          <w:sz w:val="24"/>
          <w:szCs w:val="24"/>
        </w:rPr>
        <w:t>ë</w:t>
      </w:r>
      <w:r>
        <w:rPr>
          <w:rFonts w:cstheme="minorHAnsi"/>
          <w:sz w:val="24"/>
          <w:szCs w:val="24"/>
        </w:rPr>
        <w:t>r</w:t>
      </w:r>
      <w:r w:rsidR="00DB3253">
        <w:rPr>
          <w:rFonts w:cstheme="minorHAnsi"/>
          <w:sz w:val="24"/>
          <w:szCs w:val="24"/>
        </w:rPr>
        <w:t>ë</w:t>
      </w:r>
      <w:r>
        <w:rPr>
          <w:rFonts w:cstheme="minorHAnsi"/>
          <w:sz w:val="24"/>
          <w:szCs w:val="24"/>
        </w:rPr>
        <w:t xml:space="preserve"> dallime t</w:t>
      </w:r>
      <w:r w:rsidR="00DB3253">
        <w:rPr>
          <w:rFonts w:cstheme="minorHAnsi"/>
          <w:sz w:val="24"/>
          <w:szCs w:val="24"/>
        </w:rPr>
        <w:t>ë</w:t>
      </w:r>
      <w:r>
        <w:rPr>
          <w:rFonts w:cstheme="minorHAnsi"/>
          <w:sz w:val="24"/>
          <w:szCs w:val="24"/>
        </w:rPr>
        <w:t xml:space="preserve"> çfarëdo lloji përveçse n</w:t>
      </w:r>
      <w:r w:rsidR="00DB3253">
        <w:rPr>
          <w:rFonts w:cstheme="minorHAnsi"/>
          <w:sz w:val="24"/>
          <w:szCs w:val="24"/>
        </w:rPr>
        <w:t>ë</w:t>
      </w:r>
      <w:r>
        <w:rPr>
          <w:rFonts w:cstheme="minorHAnsi"/>
          <w:sz w:val="24"/>
          <w:szCs w:val="24"/>
        </w:rPr>
        <w:t xml:space="preserve"> lidhje me nivelin e kontributeve.  </w:t>
      </w:r>
    </w:p>
    <w:p w:rsidR="00755CE5" w:rsidRDefault="00755CE5" w:rsidP="00C001A0">
      <w:pPr>
        <w:spacing w:after="0" w:line="360" w:lineRule="auto"/>
        <w:jc w:val="both"/>
        <w:rPr>
          <w:rFonts w:cstheme="minorHAnsi"/>
          <w:sz w:val="24"/>
          <w:szCs w:val="24"/>
        </w:rPr>
      </w:pPr>
    </w:p>
    <w:p w:rsidR="00755CE5" w:rsidRPr="008E7AAE" w:rsidRDefault="00755CE5" w:rsidP="00755CE5">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3</w:t>
      </w:r>
      <w:r w:rsidR="00546A80">
        <w:rPr>
          <w:rFonts w:cstheme="minorHAnsi"/>
          <w:b/>
          <w:sz w:val="24"/>
          <w:szCs w:val="24"/>
        </w:rPr>
        <w:t>3</w:t>
      </w:r>
      <w:r w:rsidR="00DB3253">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w:t>
      </w:r>
      <w:r w:rsidR="000364ED">
        <w:rPr>
          <w:rFonts w:cstheme="minorHAnsi"/>
          <w:b/>
          <w:sz w:val="24"/>
          <w:szCs w:val="24"/>
        </w:rPr>
        <w:t>shtimin</w:t>
      </w:r>
      <w:r w:rsidR="00E438E8">
        <w:rPr>
          <w:rFonts w:cstheme="minorHAnsi"/>
          <w:b/>
          <w:sz w:val="24"/>
          <w:szCs w:val="24"/>
        </w:rPr>
        <w:t xml:space="preserve"> e nj</w:t>
      </w:r>
      <w:r w:rsidR="0053608F">
        <w:rPr>
          <w:rFonts w:cstheme="minorHAnsi"/>
          <w:b/>
          <w:sz w:val="24"/>
          <w:szCs w:val="24"/>
        </w:rPr>
        <w:t>ë</w:t>
      </w:r>
      <w:r w:rsidR="00E438E8">
        <w:rPr>
          <w:rFonts w:cstheme="minorHAnsi"/>
          <w:b/>
          <w:sz w:val="24"/>
          <w:szCs w:val="24"/>
        </w:rPr>
        <w:t xml:space="preserve"> neni t</w:t>
      </w:r>
      <w:r w:rsidR="0053608F">
        <w:rPr>
          <w:rFonts w:cstheme="minorHAnsi"/>
          <w:b/>
          <w:sz w:val="24"/>
          <w:szCs w:val="24"/>
        </w:rPr>
        <w:t>ë</w:t>
      </w:r>
      <w:r w:rsidR="00E438E8">
        <w:rPr>
          <w:rFonts w:cstheme="minorHAnsi"/>
          <w:b/>
          <w:sz w:val="24"/>
          <w:szCs w:val="24"/>
        </w:rPr>
        <w:t xml:space="preserve"> ri n</w:t>
      </w:r>
      <w:r w:rsidR="0053608F">
        <w:rPr>
          <w:rFonts w:cstheme="minorHAnsi"/>
          <w:b/>
          <w:sz w:val="24"/>
          <w:szCs w:val="24"/>
        </w:rPr>
        <w:t>ë</w:t>
      </w:r>
      <w:r w:rsidR="00E438E8">
        <w:rPr>
          <w:rFonts w:cstheme="minorHAnsi"/>
          <w:b/>
          <w:sz w:val="24"/>
          <w:szCs w:val="24"/>
        </w:rPr>
        <w:t xml:space="preserve"> ligji</w:t>
      </w:r>
      <w:r w:rsidR="000364ED">
        <w:rPr>
          <w:rFonts w:cstheme="minorHAnsi"/>
          <w:b/>
          <w:sz w:val="24"/>
          <w:szCs w:val="24"/>
        </w:rPr>
        <w:t xml:space="preserve">n </w:t>
      </w:r>
      <w:r w:rsidRPr="008E7AAE">
        <w:rPr>
          <w:rFonts w:cstheme="minorHAnsi"/>
          <w:b/>
          <w:sz w:val="24"/>
          <w:szCs w:val="24"/>
        </w:rPr>
        <w:t>ekzistues:</w:t>
      </w:r>
    </w:p>
    <w:p w:rsidR="00755CE5" w:rsidRDefault="00755CE5" w:rsidP="00C001A0">
      <w:pPr>
        <w:spacing w:after="0" w:line="360" w:lineRule="auto"/>
        <w:jc w:val="both"/>
        <w:rPr>
          <w:rFonts w:ascii="Times New Roman" w:hAnsi="Times New Roman"/>
          <w:color w:val="FF0000"/>
          <w:sz w:val="24"/>
          <w:szCs w:val="24"/>
        </w:rPr>
      </w:pPr>
      <w:r>
        <w:rPr>
          <w:rFonts w:cstheme="minorHAnsi"/>
          <w:sz w:val="24"/>
          <w:szCs w:val="24"/>
        </w:rPr>
        <w:t>Pas nenin 57</w:t>
      </w:r>
      <w:r w:rsidR="00F2720D">
        <w:rPr>
          <w:rFonts w:cstheme="minorHAnsi"/>
          <w:sz w:val="24"/>
          <w:szCs w:val="24"/>
        </w:rPr>
        <w:t>,</w:t>
      </w:r>
      <w:r>
        <w:rPr>
          <w:rFonts w:cstheme="minorHAnsi"/>
          <w:sz w:val="24"/>
          <w:szCs w:val="24"/>
        </w:rPr>
        <w:t xml:space="preserve"> shtohet neni 57/1</w:t>
      </w:r>
      <w:r w:rsidR="00F2720D">
        <w:rPr>
          <w:rFonts w:cstheme="minorHAnsi"/>
          <w:sz w:val="24"/>
          <w:szCs w:val="24"/>
        </w:rPr>
        <w:t>,</w:t>
      </w:r>
      <w:r>
        <w:rPr>
          <w:rFonts w:cstheme="minorHAnsi"/>
          <w:sz w:val="24"/>
          <w:szCs w:val="24"/>
        </w:rPr>
        <w:t xml:space="preserve"> i cili parashikon skedulin e kontributeve. </w:t>
      </w:r>
      <w:r w:rsidR="00DB3253">
        <w:rPr>
          <w:rFonts w:cstheme="minorHAnsi"/>
          <w:sz w:val="24"/>
          <w:szCs w:val="24"/>
        </w:rPr>
        <w:t>Ky nen para</w:t>
      </w:r>
      <w:r w:rsidR="00BB7739">
        <w:rPr>
          <w:rFonts w:cstheme="minorHAnsi"/>
          <w:sz w:val="24"/>
          <w:szCs w:val="24"/>
        </w:rPr>
        <w:t>shikon detyrimin e punëdhënësit</w:t>
      </w:r>
      <w:r>
        <w:rPr>
          <w:rFonts w:cstheme="minorHAnsi"/>
          <w:sz w:val="24"/>
          <w:szCs w:val="24"/>
        </w:rPr>
        <w:t xml:space="preserve"> </w:t>
      </w:r>
      <w:r w:rsidR="00DB3253">
        <w:rPr>
          <w:rFonts w:cstheme="minorHAnsi"/>
          <w:sz w:val="24"/>
          <w:szCs w:val="24"/>
        </w:rPr>
        <w:t xml:space="preserve">për të pajisur shoqërinë administruese/ofruesin e autorizuar në fushën e pensioneve me skedulin e kontributeve </w:t>
      </w:r>
      <w:r w:rsidR="00DB3253" w:rsidRPr="00DB3253">
        <w:rPr>
          <w:rFonts w:ascii="Times New Roman" w:hAnsi="Times New Roman"/>
          <w:sz w:val="24"/>
          <w:szCs w:val="24"/>
        </w:rPr>
        <w:t>që do të derdhen për punëmarrësit e mbuluar nga plani duke përfshirë edhe shumën për çdo punëmarrës në çdo fond pensioni. Pu</w:t>
      </w:r>
      <w:r w:rsidR="00DB3253">
        <w:rPr>
          <w:rFonts w:ascii="Times New Roman" w:hAnsi="Times New Roman"/>
          <w:sz w:val="24"/>
          <w:szCs w:val="24"/>
        </w:rPr>
        <w:t>në</w:t>
      </w:r>
      <w:r w:rsidR="00DB3253" w:rsidRPr="00DB3253">
        <w:rPr>
          <w:rFonts w:ascii="Times New Roman" w:hAnsi="Times New Roman"/>
          <w:sz w:val="24"/>
          <w:szCs w:val="24"/>
        </w:rPr>
        <w:t>dh</w:t>
      </w:r>
      <w:r w:rsidR="00DB3253">
        <w:rPr>
          <w:rFonts w:ascii="Times New Roman" w:hAnsi="Times New Roman"/>
          <w:sz w:val="24"/>
          <w:szCs w:val="24"/>
        </w:rPr>
        <w:t>ë</w:t>
      </w:r>
      <w:r w:rsidR="00DB3253" w:rsidRPr="00DB3253">
        <w:rPr>
          <w:rFonts w:ascii="Times New Roman" w:hAnsi="Times New Roman"/>
          <w:sz w:val="24"/>
          <w:szCs w:val="24"/>
        </w:rPr>
        <w:t>nësi ka gjithash</w:t>
      </w:r>
      <w:r w:rsidR="00233EE9">
        <w:rPr>
          <w:rFonts w:ascii="Times New Roman" w:hAnsi="Times New Roman"/>
          <w:sz w:val="24"/>
          <w:szCs w:val="24"/>
        </w:rPr>
        <w:t>tu detyrimin e p</w:t>
      </w:r>
      <w:r w:rsidR="00507C65">
        <w:rPr>
          <w:rFonts w:ascii="Times New Roman" w:hAnsi="Times New Roman"/>
          <w:sz w:val="24"/>
          <w:szCs w:val="24"/>
        </w:rPr>
        <w:t>ë</w:t>
      </w:r>
      <w:r w:rsidR="00233EE9">
        <w:rPr>
          <w:rFonts w:ascii="Times New Roman" w:hAnsi="Times New Roman"/>
          <w:sz w:val="24"/>
          <w:szCs w:val="24"/>
        </w:rPr>
        <w:t>rdit</w:t>
      </w:r>
      <w:r w:rsidR="00507C65">
        <w:rPr>
          <w:rFonts w:ascii="Times New Roman" w:hAnsi="Times New Roman"/>
          <w:sz w:val="24"/>
          <w:szCs w:val="24"/>
        </w:rPr>
        <w:t>ë</w:t>
      </w:r>
      <w:r w:rsidR="00233EE9">
        <w:rPr>
          <w:rFonts w:ascii="Times New Roman" w:hAnsi="Times New Roman"/>
          <w:sz w:val="24"/>
          <w:szCs w:val="24"/>
        </w:rPr>
        <w:t>simit</w:t>
      </w:r>
      <w:r w:rsidR="00DB3253" w:rsidRPr="00DB3253">
        <w:rPr>
          <w:rFonts w:ascii="Times New Roman" w:hAnsi="Times New Roman"/>
          <w:sz w:val="24"/>
          <w:szCs w:val="24"/>
        </w:rPr>
        <w:t xml:space="preserve"> t</w:t>
      </w:r>
      <w:r w:rsidR="00DB3253">
        <w:rPr>
          <w:rFonts w:ascii="Times New Roman" w:hAnsi="Times New Roman"/>
          <w:sz w:val="24"/>
          <w:szCs w:val="24"/>
        </w:rPr>
        <w:t>ë</w:t>
      </w:r>
      <w:r w:rsidR="00DB3253" w:rsidRPr="00DB3253">
        <w:rPr>
          <w:rFonts w:ascii="Times New Roman" w:hAnsi="Times New Roman"/>
          <w:sz w:val="24"/>
          <w:szCs w:val="24"/>
        </w:rPr>
        <w:t xml:space="preserve"> skedulit t</w:t>
      </w:r>
      <w:r w:rsidR="00DB3253">
        <w:rPr>
          <w:rFonts w:ascii="Times New Roman" w:hAnsi="Times New Roman"/>
          <w:sz w:val="24"/>
          <w:szCs w:val="24"/>
        </w:rPr>
        <w:t>ë</w:t>
      </w:r>
      <w:r w:rsidR="00DB3253" w:rsidRPr="00DB3253">
        <w:rPr>
          <w:rFonts w:ascii="Times New Roman" w:hAnsi="Times New Roman"/>
          <w:sz w:val="24"/>
          <w:szCs w:val="24"/>
        </w:rPr>
        <w:t xml:space="preserve"> kontributeve.</w:t>
      </w:r>
      <w:r w:rsidR="00DB3253">
        <w:rPr>
          <w:rFonts w:ascii="Times New Roman" w:hAnsi="Times New Roman"/>
          <w:color w:val="FF0000"/>
          <w:sz w:val="24"/>
          <w:szCs w:val="24"/>
        </w:rPr>
        <w:t xml:space="preserve"> </w:t>
      </w:r>
    </w:p>
    <w:p w:rsidR="00DB3253" w:rsidRPr="00DB3253" w:rsidRDefault="00DB3253" w:rsidP="00C001A0">
      <w:pPr>
        <w:spacing w:after="0" w:line="360" w:lineRule="auto"/>
        <w:jc w:val="both"/>
        <w:rPr>
          <w:rFonts w:cstheme="minorHAnsi"/>
          <w:sz w:val="24"/>
          <w:szCs w:val="24"/>
        </w:rPr>
      </w:pPr>
      <w:r w:rsidRPr="00DB3253">
        <w:rPr>
          <w:rFonts w:ascii="Times New Roman" w:hAnsi="Times New Roman"/>
          <w:sz w:val="24"/>
          <w:szCs w:val="24"/>
        </w:rPr>
        <w:t xml:space="preserve">Shoqëria administruese/ofruesi i autorizuar në fushën e pensioneve kontrollon përputhjen e çdo skeduli me kontratën e </w:t>
      </w:r>
      <w:r w:rsidR="009C3719">
        <w:rPr>
          <w:rFonts w:ascii="Times New Roman" w:hAnsi="Times New Roman"/>
          <w:sz w:val="24"/>
          <w:szCs w:val="24"/>
        </w:rPr>
        <w:t>planit të pensionit profesional</w:t>
      </w:r>
      <w:r w:rsidRPr="00DB3253">
        <w:rPr>
          <w:rFonts w:ascii="Times New Roman" w:hAnsi="Times New Roman"/>
          <w:sz w:val="24"/>
          <w:szCs w:val="24"/>
        </w:rPr>
        <w:t xml:space="preserve">, si dhe me kontributet e marra çdo muaj.  </w:t>
      </w:r>
    </w:p>
    <w:p w:rsidR="000B6973" w:rsidRDefault="00DB3253" w:rsidP="00C001A0">
      <w:pPr>
        <w:spacing w:after="0" w:line="360" w:lineRule="auto"/>
        <w:jc w:val="both"/>
        <w:rPr>
          <w:rFonts w:cstheme="minorHAnsi"/>
          <w:sz w:val="24"/>
          <w:szCs w:val="24"/>
        </w:rPr>
      </w:pPr>
      <w:r>
        <w:rPr>
          <w:rFonts w:cstheme="minorHAnsi"/>
          <w:sz w:val="24"/>
          <w:szCs w:val="24"/>
        </w:rPr>
        <w:t>Qëllimi i kësaj dispozite është mundësimi i një kontrolli të dyfishtë të skedulit</w:t>
      </w:r>
      <w:r w:rsidR="000F6F26">
        <w:rPr>
          <w:rFonts w:cstheme="minorHAnsi"/>
          <w:sz w:val="24"/>
          <w:szCs w:val="24"/>
        </w:rPr>
        <w:t>,</w:t>
      </w:r>
      <w:r>
        <w:rPr>
          <w:rFonts w:cstheme="minorHAnsi"/>
          <w:sz w:val="24"/>
          <w:szCs w:val="24"/>
        </w:rPr>
        <w:t xml:space="preserve"> si nga shoqëria</w:t>
      </w:r>
      <w:r w:rsidR="000F6F26">
        <w:rPr>
          <w:rFonts w:cstheme="minorHAnsi"/>
          <w:sz w:val="24"/>
          <w:szCs w:val="24"/>
        </w:rPr>
        <w:t>,</w:t>
      </w:r>
      <w:r>
        <w:rPr>
          <w:rFonts w:cstheme="minorHAnsi"/>
          <w:sz w:val="24"/>
          <w:szCs w:val="24"/>
        </w:rPr>
        <w:t xml:space="preserve"> ashtu edhe nga punëdhënësi. Ky nen gjithashtu i jep të drejtën Autoriteti t’i kërkojë punëdhënësit pagimin e kontributeve ose korrigjimin e gabimeve në rastet kur njoftohet nga shoqëria ose nga anëtari i fondit. </w:t>
      </w:r>
    </w:p>
    <w:p w:rsidR="00043D3D" w:rsidRDefault="00043D3D" w:rsidP="000B6973">
      <w:pPr>
        <w:rPr>
          <w:rFonts w:cstheme="minorHAnsi"/>
          <w:sz w:val="24"/>
          <w:szCs w:val="24"/>
        </w:rPr>
      </w:pPr>
    </w:p>
    <w:p w:rsidR="000B6973" w:rsidRPr="008E7AAE" w:rsidRDefault="000B6973" w:rsidP="000B6973">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3</w:t>
      </w:r>
      <w:r w:rsidR="00546A80">
        <w:rPr>
          <w:rFonts w:cstheme="minorHAnsi"/>
          <w:b/>
          <w:sz w:val="24"/>
          <w:szCs w:val="24"/>
        </w:rPr>
        <w:t>4</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59 të ligjit </w:t>
      </w:r>
      <w:r w:rsidRPr="008E7AAE">
        <w:rPr>
          <w:rFonts w:cstheme="minorHAnsi"/>
          <w:b/>
          <w:sz w:val="24"/>
          <w:szCs w:val="24"/>
        </w:rPr>
        <w:t>ekzistues:</w:t>
      </w:r>
    </w:p>
    <w:p w:rsidR="000B6973" w:rsidRPr="000B6973" w:rsidRDefault="000B6973" w:rsidP="00C109C8">
      <w:pPr>
        <w:spacing w:after="0" w:line="360" w:lineRule="auto"/>
        <w:jc w:val="both"/>
        <w:rPr>
          <w:rFonts w:cstheme="minorHAnsi"/>
          <w:sz w:val="24"/>
          <w:szCs w:val="24"/>
        </w:rPr>
      </w:pPr>
      <w:r>
        <w:rPr>
          <w:rFonts w:cstheme="minorHAnsi"/>
          <w:sz w:val="24"/>
          <w:szCs w:val="24"/>
        </w:rPr>
        <w:t>N</w:t>
      </w:r>
      <w:r w:rsidR="0053608F">
        <w:rPr>
          <w:rFonts w:cstheme="minorHAnsi"/>
          <w:sz w:val="24"/>
          <w:szCs w:val="24"/>
        </w:rPr>
        <w:t>ë</w:t>
      </w:r>
      <w:r>
        <w:rPr>
          <w:rFonts w:cstheme="minorHAnsi"/>
          <w:sz w:val="24"/>
          <w:szCs w:val="24"/>
        </w:rPr>
        <w:t xml:space="preserve"> </w:t>
      </w:r>
      <w:r w:rsidR="00C219C7">
        <w:rPr>
          <w:rFonts w:cstheme="minorHAnsi"/>
          <w:sz w:val="24"/>
          <w:szCs w:val="24"/>
        </w:rPr>
        <w:t>pik</w:t>
      </w:r>
      <w:r w:rsidR="00065ABA">
        <w:rPr>
          <w:rFonts w:cstheme="minorHAnsi"/>
          <w:sz w:val="24"/>
          <w:szCs w:val="24"/>
        </w:rPr>
        <w:t>ë</w:t>
      </w:r>
      <w:r w:rsidR="00C219C7">
        <w:rPr>
          <w:rFonts w:cstheme="minorHAnsi"/>
          <w:sz w:val="24"/>
          <w:szCs w:val="24"/>
        </w:rPr>
        <w:t>n</w:t>
      </w:r>
      <w:r>
        <w:rPr>
          <w:rFonts w:cstheme="minorHAnsi"/>
          <w:sz w:val="24"/>
          <w:szCs w:val="24"/>
        </w:rPr>
        <w:t xml:space="preserve"> e 2</w:t>
      </w:r>
      <w:r w:rsidR="009C3719">
        <w:rPr>
          <w:rFonts w:cstheme="minorHAnsi"/>
          <w:sz w:val="24"/>
          <w:szCs w:val="24"/>
        </w:rPr>
        <w:t>,</w:t>
      </w:r>
      <w:r>
        <w:rPr>
          <w:rFonts w:cstheme="minorHAnsi"/>
          <w:sz w:val="24"/>
          <w:szCs w:val="24"/>
        </w:rPr>
        <w:t xml:space="preserve"> t</w:t>
      </w:r>
      <w:r w:rsidR="0053608F">
        <w:rPr>
          <w:rFonts w:cstheme="minorHAnsi"/>
          <w:sz w:val="24"/>
          <w:szCs w:val="24"/>
        </w:rPr>
        <w:t>ë</w:t>
      </w:r>
      <w:r>
        <w:rPr>
          <w:rFonts w:cstheme="minorHAnsi"/>
          <w:sz w:val="24"/>
          <w:szCs w:val="24"/>
        </w:rPr>
        <w:t xml:space="preserve"> këtij neni </w:t>
      </w:r>
      <w:r w:rsidR="0053608F">
        <w:rPr>
          <w:rFonts w:cstheme="minorHAnsi"/>
          <w:sz w:val="24"/>
          <w:szCs w:val="24"/>
        </w:rPr>
        <w:t>ë</w:t>
      </w:r>
      <w:r>
        <w:rPr>
          <w:rFonts w:cstheme="minorHAnsi"/>
          <w:sz w:val="24"/>
          <w:szCs w:val="24"/>
        </w:rPr>
        <w:t>sht</w:t>
      </w:r>
      <w:r w:rsidR="0053608F">
        <w:rPr>
          <w:rFonts w:cstheme="minorHAnsi"/>
          <w:sz w:val="24"/>
          <w:szCs w:val="24"/>
        </w:rPr>
        <w:t>ë</w:t>
      </w:r>
      <w:r>
        <w:rPr>
          <w:rFonts w:cstheme="minorHAnsi"/>
          <w:sz w:val="24"/>
          <w:szCs w:val="24"/>
        </w:rPr>
        <w:t xml:space="preserve"> </w:t>
      </w:r>
      <w:r w:rsidR="009C3719">
        <w:rPr>
          <w:rFonts w:cstheme="minorHAnsi"/>
          <w:sz w:val="24"/>
          <w:szCs w:val="24"/>
        </w:rPr>
        <w:t>përcaktua</w:t>
      </w:r>
      <w:r w:rsidR="00C219C7">
        <w:rPr>
          <w:rFonts w:cstheme="minorHAnsi"/>
          <w:sz w:val="24"/>
          <w:szCs w:val="24"/>
        </w:rPr>
        <w:t>r</w:t>
      </w:r>
      <w:r w:rsidR="009C3719">
        <w:rPr>
          <w:rFonts w:cstheme="minorHAnsi"/>
          <w:sz w:val="24"/>
          <w:szCs w:val="24"/>
        </w:rPr>
        <w:t xml:space="preserve"> se personi</w:t>
      </w:r>
      <w:r>
        <w:rPr>
          <w:rFonts w:cstheme="minorHAnsi"/>
          <w:sz w:val="24"/>
          <w:szCs w:val="24"/>
        </w:rPr>
        <w:t xml:space="preserve"> q</w:t>
      </w:r>
      <w:r w:rsidR="0053608F">
        <w:rPr>
          <w:rFonts w:cstheme="minorHAnsi"/>
          <w:sz w:val="24"/>
          <w:szCs w:val="24"/>
        </w:rPr>
        <w:t>ë</w:t>
      </w:r>
      <w:r w:rsidR="009C3719">
        <w:rPr>
          <w:rFonts w:cstheme="minorHAnsi"/>
          <w:sz w:val="24"/>
          <w:szCs w:val="24"/>
        </w:rPr>
        <w:t xml:space="preserve"> vepron si agjent i </w:t>
      </w:r>
      <w:r>
        <w:rPr>
          <w:rFonts w:cstheme="minorHAnsi"/>
          <w:sz w:val="24"/>
          <w:szCs w:val="24"/>
        </w:rPr>
        <w:t>fondit t</w:t>
      </w:r>
      <w:r w:rsidR="0053608F">
        <w:rPr>
          <w:rFonts w:cstheme="minorHAnsi"/>
          <w:sz w:val="24"/>
          <w:szCs w:val="24"/>
        </w:rPr>
        <w:t>ë</w:t>
      </w:r>
      <w:r>
        <w:rPr>
          <w:rFonts w:cstheme="minorHAnsi"/>
          <w:sz w:val="24"/>
          <w:szCs w:val="24"/>
        </w:rPr>
        <w:t xml:space="preserve"> pensionit mund t</w:t>
      </w:r>
      <w:r w:rsidR="0053608F">
        <w:rPr>
          <w:rFonts w:cstheme="minorHAnsi"/>
          <w:sz w:val="24"/>
          <w:szCs w:val="24"/>
        </w:rPr>
        <w:t>ë</w:t>
      </w:r>
      <w:r>
        <w:rPr>
          <w:rFonts w:cstheme="minorHAnsi"/>
          <w:sz w:val="24"/>
          <w:szCs w:val="24"/>
        </w:rPr>
        <w:t xml:space="preserve"> jet</w:t>
      </w:r>
      <w:r w:rsidR="0053608F">
        <w:rPr>
          <w:rFonts w:cstheme="minorHAnsi"/>
          <w:sz w:val="24"/>
          <w:szCs w:val="24"/>
        </w:rPr>
        <w:t>ë</w:t>
      </w:r>
      <w:r>
        <w:rPr>
          <w:rFonts w:cstheme="minorHAnsi"/>
          <w:sz w:val="24"/>
          <w:szCs w:val="24"/>
        </w:rPr>
        <w:t xml:space="preserve"> person fizik ose person juridik</w:t>
      </w:r>
      <w:r w:rsidR="009C3719">
        <w:rPr>
          <w:rFonts w:cstheme="minorHAnsi"/>
          <w:sz w:val="24"/>
          <w:szCs w:val="24"/>
        </w:rPr>
        <w:t>, në këtë mënyrë është thjeshtëzuar forma ligjore e agjentit të fondit të pensionit.</w:t>
      </w:r>
      <w:r>
        <w:rPr>
          <w:rFonts w:cstheme="minorHAnsi"/>
          <w:sz w:val="24"/>
          <w:szCs w:val="24"/>
        </w:rPr>
        <w:t xml:space="preserve"> </w:t>
      </w:r>
      <w:r w:rsidR="00C109C8">
        <w:rPr>
          <w:rFonts w:cstheme="minorHAnsi"/>
          <w:sz w:val="24"/>
          <w:szCs w:val="24"/>
        </w:rPr>
        <w:t>N</w:t>
      </w:r>
      <w:r w:rsidR="0053608F">
        <w:rPr>
          <w:rFonts w:cstheme="minorHAnsi"/>
          <w:sz w:val="24"/>
          <w:szCs w:val="24"/>
        </w:rPr>
        <w:t>ë</w:t>
      </w:r>
      <w:r w:rsidR="00C109C8">
        <w:rPr>
          <w:rFonts w:cstheme="minorHAnsi"/>
          <w:sz w:val="24"/>
          <w:szCs w:val="24"/>
        </w:rPr>
        <w:t xml:space="preserve"> varian</w:t>
      </w:r>
      <w:r w:rsidR="002113D6">
        <w:rPr>
          <w:rFonts w:cstheme="minorHAnsi"/>
          <w:sz w:val="24"/>
          <w:szCs w:val="24"/>
        </w:rPr>
        <w:t>t</w:t>
      </w:r>
      <w:r w:rsidR="00C109C8">
        <w:rPr>
          <w:rFonts w:cstheme="minorHAnsi"/>
          <w:sz w:val="24"/>
          <w:szCs w:val="24"/>
        </w:rPr>
        <w:t>i</w:t>
      </w:r>
      <w:r w:rsidR="009C3719">
        <w:rPr>
          <w:rFonts w:cstheme="minorHAnsi"/>
          <w:sz w:val="24"/>
          <w:szCs w:val="24"/>
        </w:rPr>
        <w:t>n</w:t>
      </w:r>
      <w:r w:rsidR="00C109C8">
        <w:rPr>
          <w:rFonts w:cstheme="minorHAnsi"/>
          <w:sz w:val="24"/>
          <w:szCs w:val="24"/>
        </w:rPr>
        <w:t xml:space="preserve"> fillestar kjo dispozit</w:t>
      </w:r>
      <w:r w:rsidR="0053608F">
        <w:rPr>
          <w:rFonts w:cstheme="minorHAnsi"/>
          <w:sz w:val="24"/>
          <w:szCs w:val="24"/>
        </w:rPr>
        <w:t>ë</w:t>
      </w:r>
      <w:r w:rsidR="00C109C8">
        <w:rPr>
          <w:rFonts w:cstheme="minorHAnsi"/>
          <w:sz w:val="24"/>
          <w:szCs w:val="24"/>
        </w:rPr>
        <w:t xml:space="preserve"> parashikonte se agjenti mund t</w:t>
      </w:r>
      <w:r w:rsidR="0053608F">
        <w:rPr>
          <w:rFonts w:cstheme="minorHAnsi"/>
          <w:sz w:val="24"/>
          <w:szCs w:val="24"/>
        </w:rPr>
        <w:t>ë</w:t>
      </w:r>
      <w:r w:rsidR="00C109C8">
        <w:rPr>
          <w:rFonts w:cstheme="minorHAnsi"/>
          <w:sz w:val="24"/>
          <w:szCs w:val="24"/>
        </w:rPr>
        <w:t xml:space="preserve"> ishte tregtar ose shoqëri me p</w:t>
      </w:r>
      <w:r w:rsidR="0053608F">
        <w:rPr>
          <w:rFonts w:cstheme="minorHAnsi"/>
          <w:sz w:val="24"/>
          <w:szCs w:val="24"/>
        </w:rPr>
        <w:t>ë</w:t>
      </w:r>
      <w:r w:rsidR="00C109C8">
        <w:rPr>
          <w:rFonts w:cstheme="minorHAnsi"/>
          <w:sz w:val="24"/>
          <w:szCs w:val="24"/>
        </w:rPr>
        <w:t>rgjegj</w:t>
      </w:r>
      <w:r w:rsidR="0053608F">
        <w:rPr>
          <w:rFonts w:cstheme="minorHAnsi"/>
          <w:sz w:val="24"/>
          <w:szCs w:val="24"/>
        </w:rPr>
        <w:t>ë</w:t>
      </w:r>
      <w:r w:rsidR="00C109C8">
        <w:rPr>
          <w:rFonts w:cstheme="minorHAnsi"/>
          <w:sz w:val="24"/>
          <w:szCs w:val="24"/>
        </w:rPr>
        <w:t>si t</w:t>
      </w:r>
      <w:r w:rsidR="0053608F">
        <w:rPr>
          <w:rFonts w:cstheme="minorHAnsi"/>
          <w:sz w:val="24"/>
          <w:szCs w:val="24"/>
        </w:rPr>
        <w:t>ë</w:t>
      </w:r>
      <w:r w:rsidR="00C109C8">
        <w:rPr>
          <w:rFonts w:cstheme="minorHAnsi"/>
          <w:sz w:val="24"/>
          <w:szCs w:val="24"/>
        </w:rPr>
        <w:t xml:space="preserve"> kufizuar. Ndryshimet janë b</w:t>
      </w:r>
      <w:r w:rsidR="0053608F">
        <w:rPr>
          <w:rFonts w:cstheme="minorHAnsi"/>
          <w:sz w:val="24"/>
          <w:szCs w:val="24"/>
        </w:rPr>
        <w:t>ë</w:t>
      </w:r>
      <w:r w:rsidR="00C109C8">
        <w:rPr>
          <w:rFonts w:cstheme="minorHAnsi"/>
          <w:sz w:val="24"/>
          <w:szCs w:val="24"/>
        </w:rPr>
        <w:t>r</w:t>
      </w:r>
      <w:r w:rsidR="0053608F">
        <w:rPr>
          <w:rFonts w:cstheme="minorHAnsi"/>
          <w:sz w:val="24"/>
          <w:szCs w:val="24"/>
        </w:rPr>
        <w:t>ë</w:t>
      </w:r>
      <w:r w:rsidR="00C109C8">
        <w:rPr>
          <w:rFonts w:cstheme="minorHAnsi"/>
          <w:sz w:val="24"/>
          <w:szCs w:val="24"/>
        </w:rPr>
        <w:t xml:space="preserve"> me q</w:t>
      </w:r>
      <w:r w:rsidR="0053608F">
        <w:rPr>
          <w:rFonts w:cstheme="minorHAnsi"/>
          <w:sz w:val="24"/>
          <w:szCs w:val="24"/>
        </w:rPr>
        <w:t>ë</w:t>
      </w:r>
      <w:r w:rsidR="00C109C8">
        <w:rPr>
          <w:rFonts w:cstheme="minorHAnsi"/>
          <w:sz w:val="24"/>
          <w:szCs w:val="24"/>
        </w:rPr>
        <w:t>llim mos kufizimin e t</w:t>
      </w:r>
      <w:r w:rsidR="0053608F">
        <w:rPr>
          <w:rFonts w:cstheme="minorHAnsi"/>
          <w:sz w:val="24"/>
          <w:szCs w:val="24"/>
        </w:rPr>
        <w:t>ë</w:t>
      </w:r>
      <w:r w:rsidR="00C109C8">
        <w:rPr>
          <w:rFonts w:cstheme="minorHAnsi"/>
          <w:sz w:val="24"/>
          <w:szCs w:val="24"/>
        </w:rPr>
        <w:t xml:space="preserve"> drejt</w:t>
      </w:r>
      <w:r w:rsidR="0053608F">
        <w:rPr>
          <w:rFonts w:cstheme="minorHAnsi"/>
          <w:sz w:val="24"/>
          <w:szCs w:val="24"/>
        </w:rPr>
        <w:t>ë</w:t>
      </w:r>
      <w:r w:rsidR="00C109C8">
        <w:rPr>
          <w:rFonts w:cstheme="minorHAnsi"/>
          <w:sz w:val="24"/>
          <w:szCs w:val="24"/>
        </w:rPr>
        <w:t>s s</w:t>
      </w:r>
      <w:r w:rsidR="0053608F">
        <w:rPr>
          <w:rFonts w:cstheme="minorHAnsi"/>
          <w:sz w:val="24"/>
          <w:szCs w:val="24"/>
        </w:rPr>
        <w:t>ë</w:t>
      </w:r>
      <w:r w:rsidR="00C109C8">
        <w:rPr>
          <w:rFonts w:cstheme="minorHAnsi"/>
          <w:sz w:val="24"/>
          <w:szCs w:val="24"/>
        </w:rPr>
        <w:t xml:space="preserve"> subjekteve t</w:t>
      </w:r>
      <w:r w:rsidR="0053608F">
        <w:rPr>
          <w:rFonts w:cstheme="minorHAnsi"/>
          <w:sz w:val="24"/>
          <w:szCs w:val="24"/>
        </w:rPr>
        <w:t>ë</w:t>
      </w:r>
      <w:r w:rsidR="00C109C8">
        <w:rPr>
          <w:rFonts w:cstheme="minorHAnsi"/>
          <w:sz w:val="24"/>
          <w:szCs w:val="24"/>
        </w:rPr>
        <w:t xml:space="preserve"> tjer</w:t>
      </w:r>
      <w:r w:rsidR="0053608F">
        <w:rPr>
          <w:rFonts w:cstheme="minorHAnsi"/>
          <w:sz w:val="24"/>
          <w:szCs w:val="24"/>
        </w:rPr>
        <w:t>ë</w:t>
      </w:r>
      <w:r w:rsidR="00C109C8">
        <w:rPr>
          <w:rFonts w:cstheme="minorHAnsi"/>
          <w:sz w:val="24"/>
          <w:szCs w:val="24"/>
        </w:rPr>
        <w:t xml:space="preserve"> (p</w:t>
      </w:r>
      <w:r w:rsidR="0053608F">
        <w:rPr>
          <w:rFonts w:cstheme="minorHAnsi"/>
          <w:sz w:val="24"/>
          <w:szCs w:val="24"/>
        </w:rPr>
        <w:t>ë</w:t>
      </w:r>
      <w:r w:rsidR="00C109C8">
        <w:rPr>
          <w:rFonts w:cstheme="minorHAnsi"/>
          <w:sz w:val="24"/>
          <w:szCs w:val="24"/>
        </w:rPr>
        <w:t>rfshir</w:t>
      </w:r>
      <w:r w:rsidR="0053608F">
        <w:rPr>
          <w:rFonts w:cstheme="minorHAnsi"/>
          <w:sz w:val="24"/>
          <w:szCs w:val="24"/>
        </w:rPr>
        <w:t>ë</w:t>
      </w:r>
      <w:r w:rsidR="00C109C8">
        <w:rPr>
          <w:rFonts w:cstheme="minorHAnsi"/>
          <w:sz w:val="24"/>
          <w:szCs w:val="24"/>
        </w:rPr>
        <w:t xml:space="preserve"> k</w:t>
      </w:r>
      <w:r w:rsidR="0053608F">
        <w:rPr>
          <w:rFonts w:cstheme="minorHAnsi"/>
          <w:sz w:val="24"/>
          <w:szCs w:val="24"/>
        </w:rPr>
        <w:t>ë</w:t>
      </w:r>
      <w:r w:rsidR="00C109C8">
        <w:rPr>
          <w:rFonts w:cstheme="minorHAnsi"/>
          <w:sz w:val="24"/>
          <w:szCs w:val="24"/>
        </w:rPr>
        <w:t>tu shoqërin</w:t>
      </w:r>
      <w:r w:rsidR="0053608F">
        <w:rPr>
          <w:rFonts w:cstheme="minorHAnsi"/>
          <w:sz w:val="24"/>
          <w:szCs w:val="24"/>
        </w:rPr>
        <w:t>ë</w:t>
      </w:r>
      <w:r w:rsidR="00C109C8">
        <w:rPr>
          <w:rFonts w:cstheme="minorHAnsi"/>
          <w:sz w:val="24"/>
          <w:szCs w:val="24"/>
        </w:rPr>
        <w:t xml:space="preserve"> anonime) p</w:t>
      </w:r>
      <w:r w:rsidR="0053608F">
        <w:rPr>
          <w:rFonts w:cstheme="minorHAnsi"/>
          <w:sz w:val="24"/>
          <w:szCs w:val="24"/>
        </w:rPr>
        <w:t>ë</w:t>
      </w:r>
      <w:r w:rsidR="00C109C8">
        <w:rPr>
          <w:rFonts w:cstheme="minorHAnsi"/>
          <w:sz w:val="24"/>
          <w:szCs w:val="24"/>
        </w:rPr>
        <w:t>r t</w:t>
      </w:r>
      <w:r w:rsidR="0053608F">
        <w:rPr>
          <w:rFonts w:cstheme="minorHAnsi"/>
          <w:sz w:val="24"/>
          <w:szCs w:val="24"/>
        </w:rPr>
        <w:t>ë</w:t>
      </w:r>
      <w:r w:rsidR="00C109C8">
        <w:rPr>
          <w:rFonts w:cstheme="minorHAnsi"/>
          <w:sz w:val="24"/>
          <w:szCs w:val="24"/>
        </w:rPr>
        <w:t xml:space="preserve"> vepruar si agjent</w:t>
      </w:r>
      <w:r w:rsidR="009C3719">
        <w:rPr>
          <w:rFonts w:cstheme="minorHAnsi"/>
          <w:sz w:val="24"/>
          <w:szCs w:val="24"/>
        </w:rPr>
        <w:t>,</w:t>
      </w:r>
      <w:r w:rsidR="00C109C8">
        <w:rPr>
          <w:rFonts w:cstheme="minorHAnsi"/>
          <w:sz w:val="24"/>
          <w:szCs w:val="24"/>
        </w:rPr>
        <w:t xml:space="preserve"> p</w:t>
      </w:r>
      <w:r w:rsidR="0053608F">
        <w:rPr>
          <w:rFonts w:cstheme="minorHAnsi"/>
          <w:sz w:val="24"/>
          <w:szCs w:val="24"/>
        </w:rPr>
        <w:t>ë</w:t>
      </w:r>
      <w:r w:rsidR="00C109C8">
        <w:rPr>
          <w:rFonts w:cstheme="minorHAnsi"/>
          <w:sz w:val="24"/>
          <w:szCs w:val="24"/>
        </w:rPr>
        <w:t>r sa koh</w:t>
      </w:r>
      <w:r w:rsidR="00507C65">
        <w:rPr>
          <w:rFonts w:cstheme="minorHAnsi"/>
          <w:sz w:val="24"/>
          <w:szCs w:val="24"/>
        </w:rPr>
        <w:t>ë</w:t>
      </w:r>
      <w:r w:rsidR="00C109C8">
        <w:rPr>
          <w:rFonts w:cstheme="minorHAnsi"/>
          <w:sz w:val="24"/>
          <w:szCs w:val="24"/>
        </w:rPr>
        <w:t xml:space="preserve"> plotëson kërkesat e ligjit. </w:t>
      </w:r>
    </w:p>
    <w:p w:rsidR="00E438E8" w:rsidRDefault="00E438E8" w:rsidP="00E438E8">
      <w:pPr>
        <w:spacing w:after="0" w:line="360" w:lineRule="auto"/>
        <w:jc w:val="both"/>
        <w:rPr>
          <w:rFonts w:cstheme="minorHAnsi"/>
          <w:b/>
          <w:sz w:val="24"/>
          <w:szCs w:val="24"/>
        </w:rPr>
      </w:pPr>
    </w:p>
    <w:p w:rsidR="00E438E8" w:rsidRPr="008E7AAE" w:rsidRDefault="00E438E8" w:rsidP="00E438E8">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3</w:t>
      </w:r>
      <w:r w:rsidR="00546A80">
        <w:rPr>
          <w:rFonts w:cstheme="minorHAnsi"/>
          <w:b/>
          <w:sz w:val="24"/>
          <w:szCs w:val="24"/>
        </w:rPr>
        <w:t>5</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w:t>
      </w:r>
      <w:r w:rsidR="000364ED">
        <w:rPr>
          <w:rFonts w:cstheme="minorHAnsi"/>
          <w:b/>
          <w:sz w:val="24"/>
          <w:szCs w:val="24"/>
        </w:rPr>
        <w:t>shtimin e nj</w:t>
      </w:r>
      <w:r w:rsidR="0053608F">
        <w:rPr>
          <w:rFonts w:cstheme="minorHAnsi"/>
          <w:b/>
          <w:sz w:val="24"/>
          <w:szCs w:val="24"/>
        </w:rPr>
        <w:t>ë</w:t>
      </w:r>
      <w:r w:rsidR="000364ED">
        <w:rPr>
          <w:rFonts w:cstheme="minorHAnsi"/>
          <w:b/>
          <w:sz w:val="24"/>
          <w:szCs w:val="24"/>
        </w:rPr>
        <w:t xml:space="preserve"> neni t</w:t>
      </w:r>
      <w:r w:rsidR="0053608F">
        <w:rPr>
          <w:rFonts w:cstheme="minorHAnsi"/>
          <w:b/>
          <w:sz w:val="24"/>
          <w:szCs w:val="24"/>
        </w:rPr>
        <w:t>ë</w:t>
      </w:r>
      <w:r w:rsidR="000364ED">
        <w:rPr>
          <w:rFonts w:cstheme="minorHAnsi"/>
          <w:b/>
          <w:sz w:val="24"/>
          <w:szCs w:val="24"/>
        </w:rPr>
        <w:t xml:space="preserve"> ri n</w:t>
      </w:r>
      <w:r w:rsidR="0053608F">
        <w:rPr>
          <w:rFonts w:cstheme="minorHAnsi"/>
          <w:b/>
          <w:sz w:val="24"/>
          <w:szCs w:val="24"/>
        </w:rPr>
        <w:t>ë</w:t>
      </w:r>
      <w:r w:rsidR="000364ED">
        <w:rPr>
          <w:rFonts w:cstheme="minorHAnsi"/>
          <w:b/>
          <w:sz w:val="24"/>
          <w:szCs w:val="24"/>
        </w:rPr>
        <w:t xml:space="preserve"> ligjin </w:t>
      </w:r>
      <w:r w:rsidRPr="008E7AAE">
        <w:rPr>
          <w:rFonts w:cstheme="minorHAnsi"/>
          <w:b/>
          <w:sz w:val="24"/>
          <w:szCs w:val="24"/>
        </w:rPr>
        <w:t>ekzistues:</w:t>
      </w:r>
    </w:p>
    <w:p w:rsidR="003746EB" w:rsidRDefault="00C94EF4">
      <w:pPr>
        <w:spacing w:after="0" w:line="360" w:lineRule="auto"/>
        <w:jc w:val="both"/>
        <w:rPr>
          <w:rFonts w:cstheme="minorHAnsi"/>
          <w:sz w:val="24"/>
          <w:szCs w:val="24"/>
        </w:rPr>
      </w:pPr>
      <w:r>
        <w:rPr>
          <w:rFonts w:cstheme="minorHAnsi"/>
          <w:sz w:val="24"/>
          <w:szCs w:val="24"/>
        </w:rPr>
        <w:t>Pas nenit 59</w:t>
      </w:r>
      <w:r w:rsidR="00C219C7">
        <w:rPr>
          <w:rFonts w:cstheme="minorHAnsi"/>
          <w:sz w:val="24"/>
          <w:szCs w:val="24"/>
        </w:rPr>
        <w:t>,</w:t>
      </w:r>
      <w:r>
        <w:rPr>
          <w:rFonts w:cstheme="minorHAnsi"/>
          <w:sz w:val="24"/>
          <w:szCs w:val="24"/>
        </w:rPr>
        <w:t xml:space="preserve"> t</w:t>
      </w:r>
      <w:r w:rsidR="0053608F">
        <w:rPr>
          <w:rFonts w:cstheme="minorHAnsi"/>
          <w:sz w:val="24"/>
          <w:szCs w:val="24"/>
        </w:rPr>
        <w:t>ë</w:t>
      </w:r>
      <w:r>
        <w:rPr>
          <w:rFonts w:cstheme="minorHAnsi"/>
          <w:sz w:val="24"/>
          <w:szCs w:val="24"/>
        </w:rPr>
        <w:t xml:space="preserve"> ligji </w:t>
      </w:r>
      <w:r w:rsidR="0053608F">
        <w:rPr>
          <w:rFonts w:cstheme="minorHAnsi"/>
          <w:sz w:val="24"/>
          <w:szCs w:val="24"/>
        </w:rPr>
        <w:t>ë</w:t>
      </w:r>
      <w:r>
        <w:rPr>
          <w:rFonts w:cstheme="minorHAnsi"/>
          <w:sz w:val="24"/>
          <w:szCs w:val="24"/>
        </w:rPr>
        <w:t>sht</w:t>
      </w:r>
      <w:r w:rsidR="0053608F">
        <w:rPr>
          <w:rFonts w:cstheme="minorHAnsi"/>
          <w:sz w:val="24"/>
          <w:szCs w:val="24"/>
        </w:rPr>
        <w:t>ë</w:t>
      </w:r>
      <w:r>
        <w:rPr>
          <w:rFonts w:cstheme="minorHAnsi"/>
          <w:sz w:val="24"/>
          <w:szCs w:val="24"/>
        </w:rPr>
        <w:t xml:space="preserve"> shtuar neni 59/1</w:t>
      </w:r>
      <w:r w:rsidR="00C219C7">
        <w:rPr>
          <w:rFonts w:cstheme="minorHAnsi"/>
          <w:sz w:val="24"/>
          <w:szCs w:val="24"/>
        </w:rPr>
        <w:t>,</w:t>
      </w:r>
      <w:r>
        <w:rPr>
          <w:rFonts w:cstheme="minorHAnsi"/>
          <w:sz w:val="24"/>
          <w:szCs w:val="24"/>
        </w:rPr>
        <w:t xml:space="preserve"> i cili parashikon p</w:t>
      </w:r>
      <w:r w:rsidR="0053608F">
        <w:rPr>
          <w:rFonts w:cstheme="minorHAnsi"/>
          <w:sz w:val="24"/>
          <w:szCs w:val="24"/>
        </w:rPr>
        <w:t>ë</w:t>
      </w:r>
      <w:r>
        <w:rPr>
          <w:rFonts w:cstheme="minorHAnsi"/>
          <w:sz w:val="24"/>
          <w:szCs w:val="24"/>
        </w:rPr>
        <w:t>rgjegj</w:t>
      </w:r>
      <w:r w:rsidR="0053608F">
        <w:rPr>
          <w:rFonts w:cstheme="minorHAnsi"/>
          <w:sz w:val="24"/>
          <w:szCs w:val="24"/>
        </w:rPr>
        <w:t>ë</w:t>
      </w:r>
      <w:r>
        <w:rPr>
          <w:rFonts w:cstheme="minorHAnsi"/>
          <w:sz w:val="24"/>
          <w:szCs w:val="24"/>
        </w:rPr>
        <w:t>sin</w:t>
      </w:r>
      <w:r w:rsidR="0053608F">
        <w:rPr>
          <w:rFonts w:cstheme="minorHAnsi"/>
          <w:sz w:val="24"/>
          <w:szCs w:val="24"/>
        </w:rPr>
        <w:t>ë</w:t>
      </w:r>
      <w:r>
        <w:rPr>
          <w:rFonts w:cstheme="minorHAnsi"/>
          <w:sz w:val="24"/>
          <w:szCs w:val="24"/>
        </w:rPr>
        <w:t xml:space="preserve"> e agjentit t</w:t>
      </w:r>
      <w:r w:rsidR="0053608F">
        <w:rPr>
          <w:rFonts w:cstheme="minorHAnsi"/>
          <w:sz w:val="24"/>
          <w:szCs w:val="24"/>
        </w:rPr>
        <w:t>ë</w:t>
      </w:r>
      <w:r>
        <w:rPr>
          <w:rFonts w:cstheme="minorHAnsi"/>
          <w:sz w:val="24"/>
          <w:szCs w:val="24"/>
        </w:rPr>
        <w:t xml:space="preserve"> fondit t</w:t>
      </w:r>
      <w:r w:rsidR="0053608F">
        <w:rPr>
          <w:rFonts w:cstheme="minorHAnsi"/>
          <w:sz w:val="24"/>
          <w:szCs w:val="24"/>
        </w:rPr>
        <w:t>ë</w:t>
      </w:r>
      <w:r>
        <w:rPr>
          <w:rFonts w:cstheme="minorHAnsi"/>
          <w:sz w:val="24"/>
          <w:szCs w:val="24"/>
        </w:rPr>
        <w:t xml:space="preserve"> pensionit. Sipas këtij neni</w:t>
      </w:r>
      <w:r w:rsidR="00C92569">
        <w:rPr>
          <w:rFonts w:cstheme="minorHAnsi"/>
          <w:sz w:val="24"/>
          <w:szCs w:val="24"/>
        </w:rPr>
        <w:t xml:space="preserve"> </w:t>
      </w:r>
      <w:r w:rsidR="00C92569" w:rsidRPr="00C92569">
        <w:rPr>
          <w:rFonts w:cstheme="minorHAnsi"/>
          <w:sz w:val="24"/>
          <w:szCs w:val="24"/>
        </w:rPr>
        <w:t>a</w:t>
      </w:r>
      <w:r w:rsidR="00C92569" w:rsidRPr="00C92569">
        <w:rPr>
          <w:rFonts w:ascii="Times New Roman" w:hAnsi="Times New Roman"/>
          <w:sz w:val="24"/>
          <w:szCs w:val="24"/>
        </w:rPr>
        <w:t>gjenti i fondit të pensionit duhet të veprojë me ndershmëri, drejtësi dhe profesionalizëm në përputhje me interesin më të mirë të klie</w:t>
      </w:r>
      <w:r w:rsidR="000F6F26">
        <w:rPr>
          <w:rFonts w:ascii="Times New Roman" w:hAnsi="Times New Roman"/>
          <w:sz w:val="24"/>
          <w:szCs w:val="24"/>
        </w:rPr>
        <w:t xml:space="preserve">ntit, si dhe duhet të vlerësojë </w:t>
      </w:r>
      <w:r w:rsidR="00C92569" w:rsidRPr="00C92569">
        <w:rPr>
          <w:rFonts w:ascii="Times New Roman" w:hAnsi="Times New Roman"/>
          <w:sz w:val="24"/>
          <w:szCs w:val="24"/>
        </w:rPr>
        <w:t>para nënshkrimit të kontratës së fondit të pensionit, përshtatshmërinë e fondit të pensionit vullnetar me kushtet dhe rrethanat e klientit</w:t>
      </w:r>
      <w:r w:rsidR="00AD3878">
        <w:rPr>
          <w:rFonts w:ascii="Times New Roman" w:hAnsi="Times New Roman"/>
          <w:sz w:val="24"/>
          <w:szCs w:val="24"/>
        </w:rPr>
        <w:t xml:space="preserve">. </w:t>
      </w:r>
      <w:r w:rsidRPr="00C92569">
        <w:rPr>
          <w:rFonts w:cstheme="minorHAnsi"/>
          <w:sz w:val="24"/>
          <w:szCs w:val="24"/>
        </w:rPr>
        <w:t xml:space="preserve"> </w:t>
      </w:r>
      <w:r w:rsidR="00770516">
        <w:rPr>
          <w:rFonts w:cstheme="minorHAnsi"/>
          <w:sz w:val="24"/>
          <w:szCs w:val="24"/>
        </w:rPr>
        <w:t>Neni parashikon gjithasht</w:t>
      </w:r>
      <w:r w:rsidR="002113D6">
        <w:rPr>
          <w:rFonts w:cstheme="minorHAnsi"/>
          <w:sz w:val="24"/>
          <w:szCs w:val="24"/>
        </w:rPr>
        <w:t>u</w:t>
      </w:r>
      <w:r w:rsidR="00770516">
        <w:rPr>
          <w:rFonts w:cstheme="minorHAnsi"/>
          <w:sz w:val="24"/>
          <w:szCs w:val="24"/>
        </w:rPr>
        <w:t xml:space="preserve"> detyrimin e </w:t>
      </w:r>
      <w:r w:rsidR="002113D6">
        <w:rPr>
          <w:rFonts w:cstheme="minorHAnsi"/>
          <w:sz w:val="24"/>
          <w:szCs w:val="24"/>
        </w:rPr>
        <w:t>a</w:t>
      </w:r>
      <w:r w:rsidR="00770516">
        <w:rPr>
          <w:rFonts w:cstheme="minorHAnsi"/>
          <w:sz w:val="24"/>
          <w:szCs w:val="24"/>
        </w:rPr>
        <w:t>gjentit p</w:t>
      </w:r>
      <w:r w:rsidR="0053608F">
        <w:rPr>
          <w:rFonts w:cstheme="minorHAnsi"/>
          <w:sz w:val="24"/>
          <w:szCs w:val="24"/>
        </w:rPr>
        <w:t>ë</w:t>
      </w:r>
      <w:r w:rsidR="00770516">
        <w:rPr>
          <w:rFonts w:cstheme="minorHAnsi"/>
          <w:sz w:val="24"/>
          <w:szCs w:val="24"/>
        </w:rPr>
        <w:t>r t</w:t>
      </w:r>
      <w:r w:rsidR="0053608F">
        <w:rPr>
          <w:rFonts w:cstheme="minorHAnsi"/>
          <w:sz w:val="24"/>
          <w:szCs w:val="24"/>
        </w:rPr>
        <w:t>ë</w:t>
      </w:r>
      <w:r w:rsidR="00770516">
        <w:rPr>
          <w:rFonts w:cstheme="minorHAnsi"/>
          <w:sz w:val="24"/>
          <w:szCs w:val="24"/>
        </w:rPr>
        <w:t xml:space="preserve"> ruajtur konfidencialitetin e t</w:t>
      </w:r>
      <w:r w:rsidR="0053608F">
        <w:rPr>
          <w:rFonts w:cstheme="minorHAnsi"/>
          <w:sz w:val="24"/>
          <w:szCs w:val="24"/>
        </w:rPr>
        <w:t>ë</w:t>
      </w:r>
      <w:r w:rsidR="00770516">
        <w:rPr>
          <w:rFonts w:cstheme="minorHAnsi"/>
          <w:sz w:val="24"/>
          <w:szCs w:val="24"/>
        </w:rPr>
        <w:t xml:space="preserve"> dhënave</w:t>
      </w:r>
      <w:r w:rsidR="003746EB">
        <w:rPr>
          <w:rFonts w:cstheme="minorHAnsi"/>
          <w:sz w:val="24"/>
          <w:szCs w:val="24"/>
        </w:rPr>
        <w:t xml:space="preserve"> dhe p</w:t>
      </w:r>
      <w:r w:rsidR="0053608F">
        <w:rPr>
          <w:rFonts w:cstheme="minorHAnsi"/>
          <w:sz w:val="24"/>
          <w:szCs w:val="24"/>
        </w:rPr>
        <w:t>ë</w:t>
      </w:r>
      <w:r w:rsidR="003746EB">
        <w:rPr>
          <w:rFonts w:cstheme="minorHAnsi"/>
          <w:sz w:val="24"/>
          <w:szCs w:val="24"/>
        </w:rPr>
        <w:t>rgjegj</w:t>
      </w:r>
      <w:r w:rsidR="0053608F">
        <w:rPr>
          <w:rFonts w:cstheme="minorHAnsi"/>
          <w:sz w:val="24"/>
          <w:szCs w:val="24"/>
        </w:rPr>
        <w:t>ë</w:t>
      </w:r>
      <w:r w:rsidR="003746EB">
        <w:rPr>
          <w:rFonts w:cstheme="minorHAnsi"/>
          <w:sz w:val="24"/>
          <w:szCs w:val="24"/>
        </w:rPr>
        <w:t>sin</w:t>
      </w:r>
      <w:r w:rsidR="0053608F">
        <w:rPr>
          <w:rFonts w:cstheme="minorHAnsi"/>
          <w:sz w:val="24"/>
          <w:szCs w:val="24"/>
        </w:rPr>
        <w:t>ë</w:t>
      </w:r>
      <w:r w:rsidR="003746EB">
        <w:rPr>
          <w:rFonts w:cstheme="minorHAnsi"/>
          <w:sz w:val="24"/>
          <w:szCs w:val="24"/>
        </w:rPr>
        <w:t xml:space="preserve"> e shoq</w:t>
      </w:r>
      <w:r w:rsidR="0053608F">
        <w:rPr>
          <w:rFonts w:cstheme="minorHAnsi"/>
          <w:sz w:val="24"/>
          <w:szCs w:val="24"/>
        </w:rPr>
        <w:t>ë</w:t>
      </w:r>
      <w:r w:rsidR="003746EB">
        <w:rPr>
          <w:rFonts w:cstheme="minorHAnsi"/>
          <w:sz w:val="24"/>
          <w:szCs w:val="24"/>
        </w:rPr>
        <w:t>ris</w:t>
      </w:r>
      <w:r w:rsidR="0053608F">
        <w:rPr>
          <w:rFonts w:cstheme="minorHAnsi"/>
          <w:sz w:val="24"/>
          <w:szCs w:val="24"/>
        </w:rPr>
        <w:t>ë</w:t>
      </w:r>
      <w:r w:rsidR="003746EB">
        <w:rPr>
          <w:rFonts w:cstheme="minorHAnsi"/>
          <w:sz w:val="24"/>
          <w:szCs w:val="24"/>
        </w:rPr>
        <w:t xml:space="preserve"> administruese p</w:t>
      </w:r>
      <w:r w:rsidR="0053608F">
        <w:rPr>
          <w:rFonts w:cstheme="minorHAnsi"/>
          <w:sz w:val="24"/>
          <w:szCs w:val="24"/>
        </w:rPr>
        <w:t>ë</w:t>
      </w:r>
      <w:r w:rsidR="003746EB">
        <w:rPr>
          <w:rFonts w:cstheme="minorHAnsi"/>
          <w:sz w:val="24"/>
          <w:szCs w:val="24"/>
        </w:rPr>
        <w:t>r t</w:t>
      </w:r>
      <w:r w:rsidR="0053608F">
        <w:rPr>
          <w:rFonts w:cstheme="minorHAnsi"/>
          <w:sz w:val="24"/>
          <w:szCs w:val="24"/>
        </w:rPr>
        <w:t>ë</w:t>
      </w:r>
      <w:r w:rsidR="003746EB">
        <w:rPr>
          <w:rFonts w:cstheme="minorHAnsi"/>
          <w:sz w:val="24"/>
          <w:szCs w:val="24"/>
        </w:rPr>
        <w:t xml:space="preserve"> monitoruar p</w:t>
      </w:r>
      <w:r w:rsidR="0053608F">
        <w:rPr>
          <w:rFonts w:cstheme="minorHAnsi"/>
          <w:sz w:val="24"/>
          <w:szCs w:val="24"/>
        </w:rPr>
        <w:t>ë</w:t>
      </w:r>
      <w:r w:rsidR="003746EB">
        <w:rPr>
          <w:rFonts w:cstheme="minorHAnsi"/>
          <w:sz w:val="24"/>
          <w:szCs w:val="24"/>
        </w:rPr>
        <w:t>rgjegj</w:t>
      </w:r>
      <w:r w:rsidR="0053608F">
        <w:rPr>
          <w:rFonts w:cstheme="minorHAnsi"/>
          <w:sz w:val="24"/>
          <w:szCs w:val="24"/>
        </w:rPr>
        <w:t>ë</w:t>
      </w:r>
      <w:r w:rsidR="003746EB">
        <w:rPr>
          <w:rFonts w:cstheme="minorHAnsi"/>
          <w:sz w:val="24"/>
          <w:szCs w:val="24"/>
        </w:rPr>
        <w:t>sin</w:t>
      </w:r>
      <w:r w:rsidR="0053608F">
        <w:rPr>
          <w:rFonts w:cstheme="minorHAnsi"/>
          <w:sz w:val="24"/>
          <w:szCs w:val="24"/>
        </w:rPr>
        <w:t>ë</w:t>
      </w:r>
      <w:r w:rsidR="003746EB">
        <w:rPr>
          <w:rFonts w:cstheme="minorHAnsi"/>
          <w:sz w:val="24"/>
          <w:szCs w:val="24"/>
        </w:rPr>
        <w:t xml:space="preserve"> e agjentit t</w:t>
      </w:r>
      <w:r w:rsidR="0053608F">
        <w:rPr>
          <w:rFonts w:cstheme="minorHAnsi"/>
          <w:sz w:val="24"/>
          <w:szCs w:val="24"/>
        </w:rPr>
        <w:t>ë</w:t>
      </w:r>
      <w:r w:rsidR="003746EB">
        <w:rPr>
          <w:rFonts w:cstheme="minorHAnsi"/>
          <w:sz w:val="24"/>
          <w:szCs w:val="24"/>
        </w:rPr>
        <w:t xml:space="preserve"> fondit. Ky nen </w:t>
      </w:r>
      <w:r w:rsidR="0053608F">
        <w:rPr>
          <w:rFonts w:cstheme="minorHAnsi"/>
          <w:sz w:val="24"/>
          <w:szCs w:val="24"/>
        </w:rPr>
        <w:t>ë</w:t>
      </w:r>
      <w:r w:rsidR="003746EB">
        <w:rPr>
          <w:rFonts w:cstheme="minorHAnsi"/>
          <w:sz w:val="24"/>
          <w:szCs w:val="24"/>
        </w:rPr>
        <w:t>sht</w:t>
      </w:r>
      <w:r w:rsidR="0053608F">
        <w:rPr>
          <w:rFonts w:cstheme="minorHAnsi"/>
          <w:sz w:val="24"/>
          <w:szCs w:val="24"/>
        </w:rPr>
        <w:t>ë</w:t>
      </w:r>
      <w:r w:rsidR="003746EB">
        <w:rPr>
          <w:rFonts w:cstheme="minorHAnsi"/>
          <w:sz w:val="24"/>
          <w:szCs w:val="24"/>
        </w:rPr>
        <w:t xml:space="preserve"> shtuar n</w:t>
      </w:r>
      <w:r w:rsidR="0053608F">
        <w:rPr>
          <w:rFonts w:cstheme="minorHAnsi"/>
          <w:sz w:val="24"/>
          <w:szCs w:val="24"/>
        </w:rPr>
        <w:t>ë</w:t>
      </w:r>
      <w:r w:rsidR="003746EB">
        <w:rPr>
          <w:rFonts w:cstheme="minorHAnsi"/>
          <w:sz w:val="24"/>
          <w:szCs w:val="24"/>
        </w:rPr>
        <w:t xml:space="preserve"> p</w:t>
      </w:r>
      <w:r w:rsidR="0053608F">
        <w:rPr>
          <w:rFonts w:cstheme="minorHAnsi"/>
          <w:sz w:val="24"/>
          <w:szCs w:val="24"/>
        </w:rPr>
        <w:t>ë</w:t>
      </w:r>
      <w:r w:rsidR="003746EB">
        <w:rPr>
          <w:rFonts w:cstheme="minorHAnsi"/>
          <w:sz w:val="24"/>
          <w:szCs w:val="24"/>
        </w:rPr>
        <w:t>r</w:t>
      </w:r>
      <w:r w:rsidR="008741F1">
        <w:rPr>
          <w:rFonts w:cstheme="minorHAnsi"/>
          <w:sz w:val="24"/>
          <w:szCs w:val="24"/>
        </w:rPr>
        <w:t>p</w:t>
      </w:r>
      <w:r w:rsidR="003746EB">
        <w:rPr>
          <w:rFonts w:cstheme="minorHAnsi"/>
          <w:sz w:val="24"/>
          <w:szCs w:val="24"/>
        </w:rPr>
        <w:t>uth</w:t>
      </w:r>
      <w:r w:rsidR="008741F1">
        <w:rPr>
          <w:rFonts w:cstheme="minorHAnsi"/>
          <w:sz w:val="24"/>
          <w:szCs w:val="24"/>
        </w:rPr>
        <w:t>j</w:t>
      </w:r>
      <w:r w:rsidR="003746EB">
        <w:rPr>
          <w:rFonts w:cstheme="minorHAnsi"/>
          <w:sz w:val="24"/>
          <w:szCs w:val="24"/>
        </w:rPr>
        <w:t>e me kërkesat</w:t>
      </w:r>
      <w:r w:rsidR="008741F1">
        <w:rPr>
          <w:rFonts w:cstheme="minorHAnsi"/>
          <w:sz w:val="24"/>
          <w:szCs w:val="24"/>
        </w:rPr>
        <w:t xml:space="preserve"> e direktivës MIFID.</w:t>
      </w:r>
    </w:p>
    <w:p w:rsidR="003746EB" w:rsidRDefault="003746EB" w:rsidP="003746EB">
      <w:pPr>
        <w:spacing w:after="0" w:line="360" w:lineRule="auto"/>
        <w:jc w:val="both"/>
        <w:rPr>
          <w:rFonts w:cstheme="minorHAnsi"/>
          <w:b/>
          <w:sz w:val="24"/>
          <w:szCs w:val="24"/>
        </w:rPr>
      </w:pPr>
    </w:p>
    <w:p w:rsidR="003746EB" w:rsidRPr="008E7AAE" w:rsidRDefault="003746EB" w:rsidP="003746EB">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3</w:t>
      </w:r>
      <w:r w:rsidR="00546A80">
        <w:rPr>
          <w:rFonts w:cstheme="minorHAnsi"/>
          <w:b/>
          <w:sz w:val="24"/>
          <w:szCs w:val="24"/>
        </w:rPr>
        <w:t>6</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60 të ligjit </w:t>
      </w:r>
      <w:r w:rsidRPr="008E7AAE">
        <w:rPr>
          <w:rFonts w:cstheme="minorHAnsi"/>
          <w:b/>
          <w:sz w:val="24"/>
          <w:szCs w:val="24"/>
        </w:rPr>
        <w:t>ekzistues:</w:t>
      </w:r>
    </w:p>
    <w:p w:rsidR="008741F1" w:rsidRDefault="0070707D" w:rsidP="008741F1">
      <w:pPr>
        <w:spacing w:after="0" w:line="360" w:lineRule="auto"/>
        <w:jc w:val="both"/>
        <w:rPr>
          <w:rFonts w:cstheme="minorHAnsi"/>
          <w:sz w:val="24"/>
          <w:szCs w:val="24"/>
        </w:rPr>
      </w:pPr>
      <w:r>
        <w:rPr>
          <w:rFonts w:cstheme="minorHAnsi"/>
          <w:sz w:val="24"/>
          <w:szCs w:val="24"/>
        </w:rPr>
        <w:t>Përmbajtja e nenit 60</w:t>
      </w:r>
      <w:r w:rsidR="00392643">
        <w:rPr>
          <w:rFonts w:cstheme="minorHAnsi"/>
          <w:sz w:val="24"/>
          <w:szCs w:val="24"/>
        </w:rPr>
        <w:t>,</w:t>
      </w:r>
      <w:r>
        <w:rPr>
          <w:rFonts w:cstheme="minorHAnsi"/>
          <w:sz w:val="24"/>
          <w:szCs w:val="24"/>
        </w:rPr>
        <w:t xml:space="preserve"> ka ndryshuar t</w:t>
      </w:r>
      <w:r w:rsidR="0053608F">
        <w:rPr>
          <w:rFonts w:cstheme="minorHAnsi"/>
          <w:sz w:val="24"/>
          <w:szCs w:val="24"/>
        </w:rPr>
        <w:t>ë</w:t>
      </w:r>
      <w:r>
        <w:rPr>
          <w:rFonts w:cstheme="minorHAnsi"/>
          <w:sz w:val="24"/>
          <w:szCs w:val="24"/>
        </w:rPr>
        <w:t>r</w:t>
      </w:r>
      <w:r w:rsidR="0053608F">
        <w:rPr>
          <w:rFonts w:cstheme="minorHAnsi"/>
          <w:sz w:val="24"/>
          <w:szCs w:val="24"/>
        </w:rPr>
        <w:t>ë</w:t>
      </w:r>
      <w:r>
        <w:rPr>
          <w:rFonts w:cstheme="minorHAnsi"/>
          <w:sz w:val="24"/>
          <w:szCs w:val="24"/>
        </w:rPr>
        <w:t xml:space="preserve">sisht. </w:t>
      </w:r>
      <w:r w:rsidRPr="003F6891">
        <w:rPr>
          <w:rFonts w:cstheme="minorHAnsi"/>
          <w:sz w:val="24"/>
          <w:szCs w:val="24"/>
        </w:rPr>
        <w:t>Ky nen trajtonte</w:t>
      </w:r>
      <w:r>
        <w:rPr>
          <w:rFonts w:cstheme="minorHAnsi"/>
          <w:sz w:val="24"/>
          <w:szCs w:val="24"/>
        </w:rPr>
        <w:t xml:space="preserve"> autorizimin e agjentit t</w:t>
      </w:r>
      <w:r w:rsidR="0053608F">
        <w:rPr>
          <w:rFonts w:cstheme="minorHAnsi"/>
          <w:sz w:val="24"/>
          <w:szCs w:val="24"/>
        </w:rPr>
        <w:t>ë</w:t>
      </w:r>
      <w:r>
        <w:rPr>
          <w:rFonts w:cstheme="minorHAnsi"/>
          <w:sz w:val="24"/>
          <w:szCs w:val="24"/>
        </w:rPr>
        <w:t xml:space="preserve"> fondit t</w:t>
      </w:r>
      <w:r w:rsidR="0053608F">
        <w:rPr>
          <w:rFonts w:cstheme="minorHAnsi"/>
          <w:sz w:val="24"/>
          <w:szCs w:val="24"/>
        </w:rPr>
        <w:t>ë</w:t>
      </w:r>
      <w:r>
        <w:rPr>
          <w:rFonts w:cstheme="minorHAnsi"/>
          <w:sz w:val="24"/>
          <w:szCs w:val="24"/>
        </w:rPr>
        <w:t xml:space="preserve"> pensionit. Me ndryshimet e propozuara neni 60</w:t>
      </w:r>
      <w:r w:rsidR="00C52229">
        <w:rPr>
          <w:rFonts w:cstheme="minorHAnsi"/>
          <w:sz w:val="24"/>
          <w:szCs w:val="24"/>
        </w:rPr>
        <w:t>,</w:t>
      </w:r>
      <w:r>
        <w:rPr>
          <w:rFonts w:cstheme="minorHAnsi"/>
          <w:sz w:val="24"/>
          <w:szCs w:val="24"/>
        </w:rPr>
        <w:t xml:space="preserve"> trajton identifikimin e agjenti p</w:t>
      </w:r>
      <w:r w:rsidR="0053608F">
        <w:rPr>
          <w:rFonts w:cstheme="minorHAnsi"/>
          <w:sz w:val="24"/>
          <w:szCs w:val="24"/>
        </w:rPr>
        <w:t>ë</w:t>
      </w:r>
      <w:r>
        <w:rPr>
          <w:rFonts w:cstheme="minorHAnsi"/>
          <w:sz w:val="24"/>
          <w:szCs w:val="24"/>
        </w:rPr>
        <w:t>r sa kohe kjo si veprimtari licencohet nga Autoritetit. Neni parashikon gjithashtu detyrimin e agjentit t</w:t>
      </w:r>
      <w:r w:rsidR="0053608F">
        <w:rPr>
          <w:rFonts w:cstheme="minorHAnsi"/>
          <w:sz w:val="24"/>
          <w:szCs w:val="24"/>
        </w:rPr>
        <w:t>ë</w:t>
      </w:r>
      <w:r>
        <w:rPr>
          <w:rFonts w:cstheme="minorHAnsi"/>
          <w:sz w:val="24"/>
          <w:szCs w:val="24"/>
        </w:rPr>
        <w:t xml:space="preserve"> fondit </w:t>
      </w:r>
      <w:r w:rsidR="00C219C7">
        <w:rPr>
          <w:rFonts w:cstheme="minorHAnsi"/>
          <w:sz w:val="24"/>
          <w:szCs w:val="24"/>
        </w:rPr>
        <w:t>t</w:t>
      </w:r>
      <w:r w:rsidR="00065ABA">
        <w:rPr>
          <w:rFonts w:cstheme="minorHAnsi"/>
          <w:sz w:val="24"/>
          <w:szCs w:val="24"/>
        </w:rPr>
        <w:t>ë</w:t>
      </w:r>
      <w:r w:rsidR="00C219C7">
        <w:rPr>
          <w:rFonts w:cstheme="minorHAnsi"/>
          <w:sz w:val="24"/>
          <w:szCs w:val="24"/>
        </w:rPr>
        <w:t xml:space="preserve"> </w:t>
      </w:r>
      <w:r>
        <w:rPr>
          <w:rFonts w:ascii="Times New Roman" w:hAnsi="Times New Roman"/>
          <w:sz w:val="24"/>
          <w:szCs w:val="24"/>
        </w:rPr>
        <w:t>identifikohet ndaj klientit nëpërmjet lice</w:t>
      </w:r>
      <w:r w:rsidR="00986DA4">
        <w:rPr>
          <w:rFonts w:ascii="Times New Roman" w:hAnsi="Times New Roman"/>
          <w:sz w:val="24"/>
          <w:szCs w:val="24"/>
        </w:rPr>
        <w:t xml:space="preserve">ncës të lëshuar nga autoriteti </w:t>
      </w:r>
      <w:r>
        <w:rPr>
          <w:rFonts w:ascii="Times New Roman" w:hAnsi="Times New Roman"/>
          <w:sz w:val="24"/>
          <w:szCs w:val="24"/>
        </w:rPr>
        <w:t>dhe kontratës me</w:t>
      </w:r>
      <w:r w:rsidRPr="0086663A">
        <w:rPr>
          <w:rFonts w:ascii="Times New Roman" w:hAnsi="Times New Roman"/>
          <w:sz w:val="24"/>
          <w:szCs w:val="24"/>
        </w:rPr>
        <w:t xml:space="preserve"> shoqëri</w:t>
      </w:r>
      <w:r>
        <w:rPr>
          <w:rFonts w:ascii="Times New Roman" w:hAnsi="Times New Roman"/>
          <w:sz w:val="24"/>
          <w:szCs w:val="24"/>
        </w:rPr>
        <w:t>në</w:t>
      </w:r>
      <w:r w:rsidRPr="0086663A">
        <w:rPr>
          <w:rFonts w:ascii="Times New Roman" w:hAnsi="Times New Roman"/>
          <w:sz w:val="24"/>
          <w:szCs w:val="24"/>
        </w:rPr>
        <w:t xml:space="preserve"> administruese</w:t>
      </w:r>
      <w:r w:rsidRPr="00986DA4">
        <w:rPr>
          <w:rFonts w:ascii="Times New Roman" w:hAnsi="Times New Roman"/>
          <w:sz w:val="24"/>
          <w:szCs w:val="24"/>
        </w:rPr>
        <w:t>/ofruesin e autorizuar në fushën e pensioneve</w:t>
      </w:r>
      <w:r>
        <w:rPr>
          <w:rFonts w:ascii="Times New Roman" w:hAnsi="Times New Roman"/>
          <w:color w:val="FF0000"/>
          <w:sz w:val="24"/>
          <w:szCs w:val="24"/>
        </w:rPr>
        <w:t xml:space="preserve"> </w:t>
      </w:r>
      <w:r w:rsidRPr="0086663A">
        <w:rPr>
          <w:rFonts w:ascii="Times New Roman" w:hAnsi="Times New Roman"/>
          <w:sz w:val="24"/>
          <w:szCs w:val="24"/>
        </w:rPr>
        <w:t>për të vepruar në emër dhe për llogari të</w:t>
      </w:r>
      <w:r>
        <w:rPr>
          <w:rFonts w:ascii="Times New Roman" w:hAnsi="Times New Roman"/>
          <w:sz w:val="24"/>
          <w:szCs w:val="24"/>
        </w:rPr>
        <w:t xml:space="preserve"> saj/ti</w:t>
      </w:r>
      <w:r w:rsidRPr="00986DA4">
        <w:rPr>
          <w:rFonts w:ascii="Times New Roman" w:hAnsi="Times New Roman"/>
          <w:sz w:val="24"/>
          <w:szCs w:val="24"/>
        </w:rPr>
        <w:t>j.</w:t>
      </w:r>
      <w:r w:rsidR="00587D79">
        <w:rPr>
          <w:rFonts w:ascii="Times New Roman" w:hAnsi="Times New Roman"/>
          <w:sz w:val="24"/>
          <w:szCs w:val="24"/>
        </w:rPr>
        <w:t xml:space="preserve"> </w:t>
      </w:r>
      <w:r w:rsidR="008741F1">
        <w:rPr>
          <w:rFonts w:ascii="Times New Roman" w:hAnsi="Times New Roman"/>
          <w:sz w:val="24"/>
          <w:szCs w:val="24"/>
        </w:rPr>
        <w:t>N</w:t>
      </w:r>
      <w:r w:rsidR="00587D79">
        <w:rPr>
          <w:rFonts w:ascii="Times New Roman" w:hAnsi="Times New Roman"/>
          <w:sz w:val="24"/>
          <w:szCs w:val="24"/>
        </w:rPr>
        <w:t xml:space="preserve">eni 60 </w:t>
      </w:r>
      <w:r w:rsidR="0053608F">
        <w:rPr>
          <w:rFonts w:ascii="Times New Roman" w:hAnsi="Times New Roman"/>
          <w:sz w:val="24"/>
          <w:szCs w:val="24"/>
        </w:rPr>
        <w:t>ë</w:t>
      </w:r>
      <w:r w:rsidR="00587D79">
        <w:rPr>
          <w:rFonts w:ascii="Times New Roman" w:hAnsi="Times New Roman"/>
          <w:sz w:val="24"/>
          <w:szCs w:val="24"/>
        </w:rPr>
        <w:t>sht</w:t>
      </w:r>
      <w:r w:rsidR="0053608F">
        <w:rPr>
          <w:rFonts w:ascii="Times New Roman" w:hAnsi="Times New Roman"/>
          <w:sz w:val="24"/>
          <w:szCs w:val="24"/>
        </w:rPr>
        <w:t>ë</w:t>
      </w:r>
      <w:r w:rsidR="00587D79">
        <w:rPr>
          <w:rFonts w:ascii="Times New Roman" w:hAnsi="Times New Roman"/>
          <w:sz w:val="24"/>
          <w:szCs w:val="24"/>
        </w:rPr>
        <w:t xml:space="preserve"> </w:t>
      </w:r>
      <w:r w:rsidR="008741F1">
        <w:rPr>
          <w:rFonts w:cstheme="minorHAnsi"/>
          <w:sz w:val="24"/>
          <w:szCs w:val="24"/>
        </w:rPr>
        <w:t>shtuar n</w:t>
      </w:r>
      <w:r w:rsidR="0053608F">
        <w:rPr>
          <w:rFonts w:cstheme="minorHAnsi"/>
          <w:sz w:val="24"/>
          <w:szCs w:val="24"/>
        </w:rPr>
        <w:t>ë</w:t>
      </w:r>
      <w:r w:rsidR="008741F1">
        <w:rPr>
          <w:rFonts w:cstheme="minorHAnsi"/>
          <w:sz w:val="24"/>
          <w:szCs w:val="24"/>
        </w:rPr>
        <w:t xml:space="preserve"> p</w:t>
      </w:r>
      <w:r w:rsidR="0053608F">
        <w:rPr>
          <w:rFonts w:cstheme="minorHAnsi"/>
          <w:sz w:val="24"/>
          <w:szCs w:val="24"/>
        </w:rPr>
        <w:t>ë</w:t>
      </w:r>
      <w:r w:rsidR="008741F1">
        <w:rPr>
          <w:rFonts w:cstheme="minorHAnsi"/>
          <w:sz w:val="24"/>
          <w:szCs w:val="24"/>
        </w:rPr>
        <w:t>r</w:t>
      </w:r>
      <w:r w:rsidR="00E21890">
        <w:rPr>
          <w:rFonts w:cstheme="minorHAnsi"/>
          <w:sz w:val="24"/>
          <w:szCs w:val="24"/>
        </w:rPr>
        <w:t>p</w:t>
      </w:r>
      <w:r w:rsidR="008741F1">
        <w:rPr>
          <w:rFonts w:cstheme="minorHAnsi"/>
          <w:sz w:val="24"/>
          <w:szCs w:val="24"/>
        </w:rPr>
        <w:t>uth</w:t>
      </w:r>
      <w:r w:rsidR="00E21890">
        <w:rPr>
          <w:rFonts w:cstheme="minorHAnsi"/>
          <w:sz w:val="24"/>
          <w:szCs w:val="24"/>
        </w:rPr>
        <w:t>j</w:t>
      </w:r>
      <w:r w:rsidR="008741F1">
        <w:rPr>
          <w:rFonts w:cstheme="minorHAnsi"/>
          <w:sz w:val="24"/>
          <w:szCs w:val="24"/>
        </w:rPr>
        <w:t xml:space="preserve">e me kërkesat e </w:t>
      </w:r>
      <w:r w:rsidR="000F6F26">
        <w:rPr>
          <w:rFonts w:cstheme="minorHAnsi"/>
          <w:sz w:val="24"/>
          <w:szCs w:val="24"/>
        </w:rPr>
        <w:t>D</w:t>
      </w:r>
      <w:r w:rsidR="008741F1">
        <w:rPr>
          <w:rFonts w:cstheme="minorHAnsi"/>
          <w:sz w:val="24"/>
          <w:szCs w:val="24"/>
        </w:rPr>
        <w:t>irektivës MIFID.</w:t>
      </w:r>
    </w:p>
    <w:p w:rsidR="00990F98" w:rsidRDefault="00990F98" w:rsidP="00990F98">
      <w:pPr>
        <w:spacing w:after="0" w:line="360" w:lineRule="auto"/>
        <w:jc w:val="both"/>
        <w:rPr>
          <w:rFonts w:cstheme="minorHAnsi"/>
          <w:b/>
          <w:sz w:val="24"/>
          <w:szCs w:val="24"/>
        </w:rPr>
      </w:pPr>
    </w:p>
    <w:p w:rsidR="00990F98" w:rsidRPr="008E7AAE" w:rsidRDefault="00990F98" w:rsidP="00990F98">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3</w:t>
      </w:r>
      <w:r w:rsidR="00546A80">
        <w:rPr>
          <w:rFonts w:cstheme="minorHAnsi"/>
          <w:b/>
          <w:sz w:val="24"/>
          <w:szCs w:val="24"/>
        </w:rPr>
        <w:t>7</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62 të ligjit </w:t>
      </w:r>
      <w:r w:rsidRPr="008E7AAE">
        <w:rPr>
          <w:rFonts w:cstheme="minorHAnsi"/>
          <w:b/>
          <w:sz w:val="24"/>
          <w:szCs w:val="24"/>
        </w:rPr>
        <w:t>ekzistues:</w:t>
      </w:r>
    </w:p>
    <w:p w:rsidR="003746EB" w:rsidRDefault="00990F98">
      <w:pPr>
        <w:spacing w:after="0" w:line="360" w:lineRule="auto"/>
        <w:jc w:val="both"/>
        <w:rPr>
          <w:rFonts w:cstheme="minorHAnsi"/>
          <w:sz w:val="24"/>
          <w:szCs w:val="24"/>
        </w:rPr>
      </w:pPr>
      <w:r>
        <w:rPr>
          <w:rFonts w:cstheme="minorHAnsi"/>
          <w:sz w:val="24"/>
          <w:szCs w:val="24"/>
        </w:rPr>
        <w:t>Neni 62</w:t>
      </w:r>
      <w:r w:rsidR="00C219C7">
        <w:rPr>
          <w:rFonts w:cstheme="minorHAnsi"/>
          <w:sz w:val="24"/>
          <w:szCs w:val="24"/>
        </w:rPr>
        <w:t>,</w:t>
      </w:r>
      <w:r>
        <w:rPr>
          <w:rFonts w:cstheme="minorHAnsi"/>
          <w:sz w:val="24"/>
          <w:szCs w:val="24"/>
        </w:rPr>
        <w:t xml:space="preserve"> q</w:t>
      </w:r>
      <w:r w:rsidR="00302761">
        <w:rPr>
          <w:rFonts w:cstheme="minorHAnsi"/>
          <w:sz w:val="24"/>
          <w:szCs w:val="24"/>
        </w:rPr>
        <w:t>ë</w:t>
      </w:r>
      <w:r>
        <w:rPr>
          <w:rFonts w:cstheme="minorHAnsi"/>
          <w:sz w:val="24"/>
          <w:szCs w:val="24"/>
        </w:rPr>
        <w:t xml:space="preserve"> rregullon politik</w:t>
      </w:r>
      <w:r w:rsidR="00302761">
        <w:rPr>
          <w:rFonts w:cstheme="minorHAnsi"/>
          <w:sz w:val="24"/>
          <w:szCs w:val="24"/>
        </w:rPr>
        <w:t>ë</w:t>
      </w:r>
      <w:r>
        <w:rPr>
          <w:rFonts w:cstheme="minorHAnsi"/>
          <w:sz w:val="24"/>
          <w:szCs w:val="24"/>
        </w:rPr>
        <w:t>n e investimit</w:t>
      </w:r>
      <w:r w:rsidR="00C77BE7">
        <w:rPr>
          <w:rFonts w:cstheme="minorHAnsi"/>
          <w:sz w:val="24"/>
          <w:szCs w:val="24"/>
        </w:rPr>
        <w:t xml:space="preserve"> </w:t>
      </w:r>
      <w:r>
        <w:rPr>
          <w:rFonts w:cstheme="minorHAnsi"/>
          <w:sz w:val="24"/>
          <w:szCs w:val="24"/>
        </w:rPr>
        <w:t>t</w:t>
      </w:r>
      <w:r w:rsidR="00302761">
        <w:rPr>
          <w:rFonts w:cstheme="minorHAnsi"/>
          <w:sz w:val="24"/>
          <w:szCs w:val="24"/>
        </w:rPr>
        <w:t>ë</w:t>
      </w:r>
      <w:r>
        <w:rPr>
          <w:rFonts w:cstheme="minorHAnsi"/>
          <w:sz w:val="24"/>
          <w:szCs w:val="24"/>
        </w:rPr>
        <w:t xml:space="preserve"> fondit t</w:t>
      </w:r>
      <w:r w:rsidR="00302761">
        <w:rPr>
          <w:rFonts w:cstheme="minorHAnsi"/>
          <w:sz w:val="24"/>
          <w:szCs w:val="24"/>
        </w:rPr>
        <w:t>ë</w:t>
      </w:r>
      <w:r>
        <w:rPr>
          <w:rFonts w:cstheme="minorHAnsi"/>
          <w:sz w:val="24"/>
          <w:szCs w:val="24"/>
        </w:rPr>
        <w:t xml:space="preserve"> pensionit </w:t>
      </w:r>
      <w:r w:rsidR="00302761">
        <w:rPr>
          <w:rFonts w:cstheme="minorHAnsi"/>
          <w:sz w:val="24"/>
          <w:szCs w:val="24"/>
        </w:rPr>
        <w:t>ë</w:t>
      </w:r>
      <w:r>
        <w:rPr>
          <w:rFonts w:cstheme="minorHAnsi"/>
          <w:sz w:val="24"/>
          <w:szCs w:val="24"/>
        </w:rPr>
        <w:t>sht</w:t>
      </w:r>
      <w:r w:rsidR="00302761">
        <w:rPr>
          <w:rFonts w:cstheme="minorHAnsi"/>
          <w:sz w:val="24"/>
          <w:szCs w:val="24"/>
        </w:rPr>
        <w:t>ë</w:t>
      </w:r>
      <w:r>
        <w:rPr>
          <w:rFonts w:cstheme="minorHAnsi"/>
          <w:sz w:val="24"/>
          <w:szCs w:val="24"/>
        </w:rPr>
        <w:t xml:space="preserve"> riformuluar me q</w:t>
      </w:r>
      <w:r w:rsidR="00302761">
        <w:rPr>
          <w:rFonts w:cstheme="minorHAnsi"/>
          <w:sz w:val="24"/>
          <w:szCs w:val="24"/>
        </w:rPr>
        <w:t>ë</w:t>
      </w:r>
      <w:r>
        <w:rPr>
          <w:rFonts w:cstheme="minorHAnsi"/>
          <w:sz w:val="24"/>
          <w:szCs w:val="24"/>
        </w:rPr>
        <w:t>llim përfshirjen e k</w:t>
      </w:r>
      <w:r w:rsidR="00302761">
        <w:rPr>
          <w:rFonts w:cstheme="minorHAnsi"/>
          <w:sz w:val="24"/>
          <w:szCs w:val="24"/>
        </w:rPr>
        <w:t>ë</w:t>
      </w:r>
      <w:r>
        <w:rPr>
          <w:rFonts w:cstheme="minorHAnsi"/>
          <w:sz w:val="24"/>
          <w:szCs w:val="24"/>
        </w:rPr>
        <w:t>rkes</w:t>
      </w:r>
      <w:r w:rsidR="00302761">
        <w:rPr>
          <w:rFonts w:cstheme="minorHAnsi"/>
          <w:sz w:val="24"/>
          <w:szCs w:val="24"/>
        </w:rPr>
        <w:t>ë</w:t>
      </w:r>
      <w:r>
        <w:rPr>
          <w:rFonts w:cstheme="minorHAnsi"/>
          <w:sz w:val="24"/>
          <w:szCs w:val="24"/>
        </w:rPr>
        <w:t>s q</w:t>
      </w:r>
      <w:r w:rsidR="00302761">
        <w:rPr>
          <w:rFonts w:cstheme="minorHAnsi"/>
          <w:sz w:val="24"/>
          <w:szCs w:val="24"/>
        </w:rPr>
        <w:t>ë</w:t>
      </w:r>
      <w:r>
        <w:rPr>
          <w:rFonts w:cstheme="minorHAnsi"/>
          <w:sz w:val="24"/>
          <w:szCs w:val="24"/>
        </w:rPr>
        <w:t xml:space="preserve"> </w:t>
      </w:r>
      <w:r w:rsidR="00C77BE7">
        <w:rPr>
          <w:rFonts w:cstheme="minorHAnsi"/>
          <w:sz w:val="24"/>
          <w:szCs w:val="24"/>
        </w:rPr>
        <w:t>çdo</w:t>
      </w:r>
      <w:r>
        <w:rPr>
          <w:rFonts w:cstheme="minorHAnsi"/>
          <w:sz w:val="24"/>
          <w:szCs w:val="24"/>
        </w:rPr>
        <w:t xml:space="preserve"> fond pension</w:t>
      </w:r>
      <w:r w:rsidR="009C3719">
        <w:rPr>
          <w:rFonts w:cstheme="minorHAnsi"/>
          <w:sz w:val="24"/>
          <w:szCs w:val="24"/>
        </w:rPr>
        <w:t>i</w:t>
      </w:r>
      <w:r>
        <w:rPr>
          <w:rFonts w:cstheme="minorHAnsi"/>
          <w:sz w:val="24"/>
          <w:szCs w:val="24"/>
        </w:rPr>
        <w:t xml:space="preserve"> t</w:t>
      </w:r>
      <w:r w:rsidR="00302761">
        <w:rPr>
          <w:rFonts w:cstheme="minorHAnsi"/>
          <w:sz w:val="24"/>
          <w:szCs w:val="24"/>
        </w:rPr>
        <w:t>ë</w:t>
      </w:r>
      <w:r>
        <w:rPr>
          <w:rFonts w:cstheme="minorHAnsi"/>
          <w:sz w:val="24"/>
          <w:szCs w:val="24"/>
        </w:rPr>
        <w:t xml:space="preserve"> ketë nj</w:t>
      </w:r>
      <w:r w:rsidR="00302761">
        <w:rPr>
          <w:rFonts w:cstheme="minorHAnsi"/>
          <w:sz w:val="24"/>
          <w:szCs w:val="24"/>
        </w:rPr>
        <w:t>ë</w:t>
      </w:r>
      <w:r>
        <w:rPr>
          <w:rFonts w:cstheme="minorHAnsi"/>
          <w:sz w:val="24"/>
          <w:szCs w:val="24"/>
        </w:rPr>
        <w:t xml:space="preserve"> politik</w:t>
      </w:r>
      <w:r w:rsidR="00302761">
        <w:rPr>
          <w:rFonts w:cstheme="minorHAnsi"/>
          <w:sz w:val="24"/>
          <w:szCs w:val="24"/>
        </w:rPr>
        <w:t>ë</w:t>
      </w:r>
      <w:r w:rsidR="000F6F26">
        <w:rPr>
          <w:rFonts w:cstheme="minorHAnsi"/>
          <w:sz w:val="24"/>
          <w:szCs w:val="24"/>
        </w:rPr>
        <w:t xml:space="preserve"> investimi,</w:t>
      </w:r>
      <w:r>
        <w:rPr>
          <w:rFonts w:cstheme="minorHAnsi"/>
          <w:sz w:val="24"/>
          <w:szCs w:val="24"/>
        </w:rPr>
        <w:t xml:space="preserve"> e cila duhet t</w:t>
      </w:r>
      <w:r w:rsidR="00302761">
        <w:rPr>
          <w:rFonts w:cstheme="minorHAnsi"/>
          <w:sz w:val="24"/>
          <w:szCs w:val="24"/>
        </w:rPr>
        <w:t>ë</w:t>
      </w:r>
      <w:r>
        <w:rPr>
          <w:rFonts w:cstheme="minorHAnsi"/>
          <w:sz w:val="24"/>
          <w:szCs w:val="24"/>
        </w:rPr>
        <w:t xml:space="preserve"> rishikohet </w:t>
      </w:r>
      <w:r w:rsidR="00C77BE7">
        <w:rPr>
          <w:rFonts w:cstheme="minorHAnsi"/>
          <w:sz w:val="24"/>
          <w:szCs w:val="24"/>
        </w:rPr>
        <w:t>çdo</w:t>
      </w:r>
      <w:r>
        <w:rPr>
          <w:rFonts w:cstheme="minorHAnsi"/>
          <w:sz w:val="24"/>
          <w:szCs w:val="24"/>
        </w:rPr>
        <w:t xml:space="preserve"> tre vjet. Janë riformuluar element</w:t>
      </w:r>
      <w:r w:rsidR="00302761">
        <w:rPr>
          <w:rFonts w:cstheme="minorHAnsi"/>
          <w:sz w:val="24"/>
          <w:szCs w:val="24"/>
        </w:rPr>
        <w:t>ë</w:t>
      </w:r>
      <w:r>
        <w:rPr>
          <w:rFonts w:cstheme="minorHAnsi"/>
          <w:sz w:val="24"/>
          <w:szCs w:val="24"/>
        </w:rPr>
        <w:t>t p</w:t>
      </w:r>
      <w:r w:rsidR="00302761">
        <w:rPr>
          <w:rFonts w:cstheme="minorHAnsi"/>
          <w:sz w:val="24"/>
          <w:szCs w:val="24"/>
        </w:rPr>
        <w:t>ë</w:t>
      </w:r>
      <w:r>
        <w:rPr>
          <w:rFonts w:cstheme="minorHAnsi"/>
          <w:sz w:val="24"/>
          <w:szCs w:val="24"/>
        </w:rPr>
        <w:t>rb</w:t>
      </w:r>
      <w:r w:rsidR="00302761">
        <w:rPr>
          <w:rFonts w:cstheme="minorHAnsi"/>
          <w:sz w:val="24"/>
          <w:szCs w:val="24"/>
        </w:rPr>
        <w:t>ë</w:t>
      </w:r>
      <w:r>
        <w:rPr>
          <w:rFonts w:cstheme="minorHAnsi"/>
          <w:sz w:val="24"/>
          <w:szCs w:val="24"/>
        </w:rPr>
        <w:t>r</w:t>
      </w:r>
      <w:r w:rsidR="00302761">
        <w:rPr>
          <w:rFonts w:cstheme="minorHAnsi"/>
          <w:sz w:val="24"/>
          <w:szCs w:val="24"/>
        </w:rPr>
        <w:t>ë</w:t>
      </w:r>
      <w:r>
        <w:rPr>
          <w:rFonts w:cstheme="minorHAnsi"/>
          <w:sz w:val="24"/>
          <w:szCs w:val="24"/>
        </w:rPr>
        <w:t>s t</w:t>
      </w:r>
      <w:r w:rsidR="00302761">
        <w:rPr>
          <w:rFonts w:cstheme="minorHAnsi"/>
          <w:sz w:val="24"/>
          <w:szCs w:val="24"/>
        </w:rPr>
        <w:t>ë</w:t>
      </w:r>
      <w:r>
        <w:rPr>
          <w:rFonts w:cstheme="minorHAnsi"/>
          <w:sz w:val="24"/>
          <w:szCs w:val="24"/>
        </w:rPr>
        <w:t xml:space="preserve"> strategjis</w:t>
      </w:r>
      <w:r w:rsidR="00302761">
        <w:rPr>
          <w:rFonts w:cstheme="minorHAnsi"/>
          <w:sz w:val="24"/>
          <w:szCs w:val="24"/>
        </w:rPr>
        <w:t>ë</w:t>
      </w:r>
      <w:r>
        <w:rPr>
          <w:rFonts w:cstheme="minorHAnsi"/>
          <w:sz w:val="24"/>
          <w:szCs w:val="24"/>
        </w:rPr>
        <w:t xml:space="preserve"> s</w:t>
      </w:r>
      <w:r w:rsidR="00302761">
        <w:rPr>
          <w:rFonts w:cstheme="minorHAnsi"/>
          <w:sz w:val="24"/>
          <w:szCs w:val="24"/>
        </w:rPr>
        <w:t>ë</w:t>
      </w:r>
      <w:r>
        <w:rPr>
          <w:rFonts w:cstheme="minorHAnsi"/>
          <w:sz w:val="24"/>
          <w:szCs w:val="24"/>
        </w:rPr>
        <w:t xml:space="preserve"> investimeve. </w:t>
      </w:r>
      <w:r w:rsidR="00302761">
        <w:rPr>
          <w:rFonts w:cstheme="minorHAnsi"/>
          <w:sz w:val="24"/>
          <w:szCs w:val="24"/>
        </w:rPr>
        <w:t>Ë</w:t>
      </w:r>
      <w:r>
        <w:rPr>
          <w:rFonts w:cstheme="minorHAnsi"/>
          <w:sz w:val="24"/>
          <w:szCs w:val="24"/>
        </w:rPr>
        <w:t>sht</w:t>
      </w:r>
      <w:r w:rsidR="00302761">
        <w:rPr>
          <w:rFonts w:cstheme="minorHAnsi"/>
          <w:sz w:val="24"/>
          <w:szCs w:val="24"/>
        </w:rPr>
        <w:t>ë</w:t>
      </w:r>
      <w:r>
        <w:rPr>
          <w:rFonts w:cstheme="minorHAnsi"/>
          <w:sz w:val="24"/>
          <w:szCs w:val="24"/>
        </w:rPr>
        <w:t xml:space="preserve"> shtuar gjithashtu detyrimi i </w:t>
      </w:r>
      <w:r>
        <w:rPr>
          <w:rFonts w:ascii="Times New Roman" w:hAnsi="Times New Roman"/>
          <w:sz w:val="24"/>
          <w:szCs w:val="24"/>
        </w:rPr>
        <w:t>Këshillit t</w:t>
      </w:r>
      <w:r w:rsidR="00302761">
        <w:rPr>
          <w:rFonts w:ascii="Times New Roman" w:hAnsi="Times New Roman"/>
          <w:sz w:val="24"/>
          <w:szCs w:val="24"/>
        </w:rPr>
        <w:t>ë</w:t>
      </w:r>
      <w:r>
        <w:rPr>
          <w:rFonts w:ascii="Times New Roman" w:hAnsi="Times New Roman"/>
          <w:sz w:val="24"/>
          <w:szCs w:val="24"/>
        </w:rPr>
        <w:t xml:space="preserve"> Administrimit t</w:t>
      </w:r>
      <w:r w:rsidR="00302761">
        <w:rPr>
          <w:rFonts w:ascii="Times New Roman" w:hAnsi="Times New Roman"/>
          <w:sz w:val="24"/>
          <w:szCs w:val="24"/>
        </w:rPr>
        <w:t>ë</w:t>
      </w:r>
      <w:r>
        <w:rPr>
          <w:rFonts w:ascii="Times New Roman" w:hAnsi="Times New Roman"/>
          <w:sz w:val="24"/>
          <w:szCs w:val="24"/>
        </w:rPr>
        <w:t xml:space="preserve"> miratoj</w:t>
      </w:r>
      <w:r w:rsidR="00302761">
        <w:rPr>
          <w:rFonts w:ascii="Times New Roman" w:hAnsi="Times New Roman"/>
          <w:sz w:val="24"/>
          <w:szCs w:val="24"/>
        </w:rPr>
        <w:t>ë</w:t>
      </w:r>
      <w:r>
        <w:rPr>
          <w:rFonts w:ascii="Times New Roman" w:hAnsi="Times New Roman"/>
          <w:sz w:val="24"/>
          <w:szCs w:val="24"/>
        </w:rPr>
        <w:t xml:space="preserve"> sistemin monitorues të administrimit të riskut për fondin/fondet e pensionit. </w:t>
      </w:r>
      <w:r w:rsidRPr="00990F98">
        <w:rPr>
          <w:rFonts w:ascii="Times New Roman" w:hAnsi="Times New Roman"/>
          <w:sz w:val="24"/>
          <w:szCs w:val="24"/>
        </w:rPr>
        <w:t>Ky sistem përfshin procesin e kontrollit të përputhshmërisë së portofolit të investimeve me limitet dhe performancën sipas objektivave të strategjisë së investimeve.</w:t>
      </w:r>
      <w:r>
        <w:rPr>
          <w:rFonts w:ascii="Times New Roman" w:hAnsi="Times New Roman"/>
          <w:sz w:val="24"/>
          <w:szCs w:val="24"/>
        </w:rPr>
        <w:t xml:space="preserve"> I gjith</w:t>
      </w:r>
      <w:r w:rsidR="00302761">
        <w:rPr>
          <w:rFonts w:ascii="Times New Roman" w:hAnsi="Times New Roman"/>
          <w:sz w:val="24"/>
          <w:szCs w:val="24"/>
        </w:rPr>
        <w:t>ë</w:t>
      </w:r>
      <w:r>
        <w:rPr>
          <w:rFonts w:ascii="Times New Roman" w:hAnsi="Times New Roman"/>
          <w:sz w:val="24"/>
          <w:szCs w:val="24"/>
        </w:rPr>
        <w:t xml:space="preserve"> neni 62 </w:t>
      </w:r>
      <w:r w:rsidR="00302761">
        <w:rPr>
          <w:rFonts w:ascii="Times New Roman" w:hAnsi="Times New Roman"/>
          <w:sz w:val="24"/>
          <w:szCs w:val="24"/>
        </w:rPr>
        <w:t>ë</w:t>
      </w:r>
      <w:r>
        <w:rPr>
          <w:rFonts w:ascii="Times New Roman" w:hAnsi="Times New Roman"/>
          <w:sz w:val="24"/>
          <w:szCs w:val="24"/>
        </w:rPr>
        <w:t>sht</w:t>
      </w:r>
      <w:r w:rsidR="00302761">
        <w:rPr>
          <w:rFonts w:ascii="Times New Roman" w:hAnsi="Times New Roman"/>
          <w:sz w:val="24"/>
          <w:szCs w:val="24"/>
        </w:rPr>
        <w:t>ë</w:t>
      </w:r>
      <w:r>
        <w:rPr>
          <w:rFonts w:ascii="Times New Roman" w:hAnsi="Times New Roman"/>
          <w:sz w:val="24"/>
          <w:szCs w:val="24"/>
        </w:rPr>
        <w:t xml:space="preserve"> hartuar n</w:t>
      </w:r>
      <w:r w:rsidR="00302761">
        <w:rPr>
          <w:rFonts w:ascii="Times New Roman" w:hAnsi="Times New Roman"/>
          <w:sz w:val="24"/>
          <w:szCs w:val="24"/>
        </w:rPr>
        <w:t>ë</w:t>
      </w:r>
      <w:r>
        <w:rPr>
          <w:rFonts w:ascii="Times New Roman" w:hAnsi="Times New Roman"/>
          <w:sz w:val="24"/>
          <w:szCs w:val="24"/>
        </w:rPr>
        <w:t xml:space="preserve"> përputhje me kërkesat e IORP p</w:t>
      </w:r>
      <w:r w:rsidR="00302761">
        <w:rPr>
          <w:rFonts w:ascii="Times New Roman" w:hAnsi="Times New Roman"/>
          <w:sz w:val="24"/>
          <w:szCs w:val="24"/>
        </w:rPr>
        <w:t>ë</w:t>
      </w:r>
      <w:r>
        <w:rPr>
          <w:rFonts w:ascii="Times New Roman" w:hAnsi="Times New Roman"/>
          <w:sz w:val="24"/>
          <w:szCs w:val="24"/>
        </w:rPr>
        <w:t>rfshir</w:t>
      </w:r>
      <w:r w:rsidR="00302761">
        <w:rPr>
          <w:rFonts w:ascii="Times New Roman" w:hAnsi="Times New Roman"/>
          <w:sz w:val="24"/>
          <w:szCs w:val="24"/>
        </w:rPr>
        <w:t>ë</w:t>
      </w:r>
      <w:r>
        <w:rPr>
          <w:rFonts w:ascii="Times New Roman" w:hAnsi="Times New Roman"/>
          <w:sz w:val="24"/>
          <w:szCs w:val="24"/>
        </w:rPr>
        <w:t xml:space="preserve"> kërkesat e direktivës UCITS dhe parimet e OECD-s</w:t>
      </w:r>
      <w:r w:rsidR="00302761">
        <w:rPr>
          <w:rFonts w:ascii="Times New Roman" w:hAnsi="Times New Roman"/>
          <w:sz w:val="24"/>
          <w:szCs w:val="24"/>
        </w:rPr>
        <w:t>ë</w:t>
      </w:r>
      <w:r>
        <w:rPr>
          <w:rFonts w:ascii="Times New Roman" w:hAnsi="Times New Roman"/>
          <w:sz w:val="24"/>
          <w:szCs w:val="24"/>
        </w:rPr>
        <w:t>.</w:t>
      </w:r>
    </w:p>
    <w:p w:rsidR="002D49F4" w:rsidRDefault="00770516" w:rsidP="002D49F4">
      <w:pPr>
        <w:spacing w:after="0" w:line="360" w:lineRule="auto"/>
        <w:jc w:val="both"/>
        <w:rPr>
          <w:rFonts w:cstheme="minorHAnsi"/>
          <w:sz w:val="24"/>
          <w:szCs w:val="24"/>
        </w:rPr>
      </w:pPr>
      <w:r>
        <w:rPr>
          <w:rFonts w:cstheme="minorHAnsi"/>
          <w:sz w:val="24"/>
          <w:szCs w:val="24"/>
        </w:rPr>
        <w:t xml:space="preserve"> </w:t>
      </w:r>
    </w:p>
    <w:p w:rsidR="002D49F4" w:rsidRPr="008E7AAE" w:rsidRDefault="002D49F4" w:rsidP="002D49F4">
      <w:pPr>
        <w:spacing w:after="0" w:line="360" w:lineRule="auto"/>
        <w:jc w:val="both"/>
        <w:rPr>
          <w:rFonts w:cstheme="minorHAnsi"/>
          <w:b/>
          <w:sz w:val="24"/>
          <w:szCs w:val="24"/>
        </w:rPr>
      </w:pPr>
      <w:r w:rsidRPr="008E7AAE">
        <w:rPr>
          <w:rFonts w:cstheme="minorHAnsi"/>
          <w:b/>
          <w:sz w:val="24"/>
          <w:szCs w:val="24"/>
        </w:rPr>
        <w:lastRenderedPageBreak/>
        <w:t xml:space="preserve">Neni </w:t>
      </w:r>
      <w:r>
        <w:rPr>
          <w:rFonts w:cstheme="minorHAnsi"/>
          <w:b/>
          <w:sz w:val="24"/>
          <w:szCs w:val="24"/>
        </w:rPr>
        <w:t>3</w:t>
      </w:r>
      <w:r w:rsidR="00546A80">
        <w:rPr>
          <w:rFonts w:cstheme="minorHAnsi"/>
          <w:b/>
          <w:sz w:val="24"/>
          <w:szCs w:val="24"/>
        </w:rPr>
        <w:t>8</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63 të ligjit </w:t>
      </w:r>
      <w:r w:rsidRPr="008E7AAE">
        <w:rPr>
          <w:rFonts w:cstheme="minorHAnsi"/>
          <w:b/>
          <w:sz w:val="24"/>
          <w:szCs w:val="24"/>
        </w:rPr>
        <w:t>ekzistues:</w:t>
      </w:r>
    </w:p>
    <w:p w:rsidR="002D49F4" w:rsidRDefault="002D49F4" w:rsidP="002D49F4">
      <w:pPr>
        <w:pStyle w:val="ListParagraph"/>
        <w:spacing w:after="0" w:line="360" w:lineRule="auto"/>
        <w:ind w:left="0"/>
        <w:jc w:val="both"/>
        <w:rPr>
          <w:rFonts w:ascii="Times New Roman" w:hAnsi="Times New Roman"/>
          <w:color w:val="FF0000"/>
          <w:sz w:val="24"/>
          <w:szCs w:val="24"/>
        </w:rPr>
      </w:pPr>
      <w:r>
        <w:rPr>
          <w:rFonts w:cstheme="minorHAnsi"/>
          <w:sz w:val="24"/>
          <w:szCs w:val="24"/>
        </w:rPr>
        <w:t>Neni 63</w:t>
      </w:r>
      <w:r w:rsidR="00C219C7">
        <w:rPr>
          <w:rFonts w:cstheme="minorHAnsi"/>
          <w:sz w:val="24"/>
          <w:szCs w:val="24"/>
        </w:rPr>
        <w:t>,</w:t>
      </w:r>
      <w:r>
        <w:rPr>
          <w:rFonts w:cstheme="minorHAnsi"/>
          <w:sz w:val="24"/>
          <w:szCs w:val="24"/>
        </w:rPr>
        <w:t xml:space="preserve"> </w:t>
      </w:r>
      <w:r w:rsidR="00302761">
        <w:rPr>
          <w:rFonts w:cstheme="minorHAnsi"/>
          <w:sz w:val="24"/>
          <w:szCs w:val="24"/>
        </w:rPr>
        <w:t>ë</w:t>
      </w:r>
      <w:r>
        <w:rPr>
          <w:rFonts w:cstheme="minorHAnsi"/>
          <w:sz w:val="24"/>
          <w:szCs w:val="24"/>
        </w:rPr>
        <w:t>sht</w:t>
      </w:r>
      <w:r w:rsidR="00302761">
        <w:rPr>
          <w:rFonts w:cstheme="minorHAnsi"/>
          <w:sz w:val="24"/>
          <w:szCs w:val="24"/>
        </w:rPr>
        <w:t>ë</w:t>
      </w:r>
      <w:r>
        <w:rPr>
          <w:rFonts w:cstheme="minorHAnsi"/>
          <w:sz w:val="24"/>
          <w:szCs w:val="24"/>
        </w:rPr>
        <w:t xml:space="preserve"> plotësuar n</w:t>
      </w:r>
      <w:r w:rsidR="00302761">
        <w:rPr>
          <w:rFonts w:cstheme="minorHAnsi"/>
          <w:sz w:val="24"/>
          <w:szCs w:val="24"/>
        </w:rPr>
        <w:t>ë</w:t>
      </w:r>
      <w:r>
        <w:rPr>
          <w:rFonts w:cstheme="minorHAnsi"/>
          <w:sz w:val="24"/>
          <w:szCs w:val="24"/>
        </w:rPr>
        <w:t xml:space="preserve"> fund me fjalinë </w:t>
      </w:r>
      <w:r w:rsidRPr="002D49F4">
        <w:rPr>
          <w:rFonts w:cstheme="minorHAnsi"/>
          <w:i/>
          <w:sz w:val="24"/>
          <w:szCs w:val="24"/>
        </w:rPr>
        <w:t>“</w:t>
      </w:r>
      <w:r w:rsidRPr="002D49F4">
        <w:rPr>
          <w:rFonts w:ascii="Times New Roman" w:hAnsi="Times New Roman"/>
          <w:i/>
          <w:sz w:val="24"/>
          <w:szCs w:val="24"/>
        </w:rPr>
        <w:t>dhe afatin e përshtatshëm për korrigjimin e shkeljeve të këtyre kufijve”,</w:t>
      </w:r>
      <w:r>
        <w:rPr>
          <w:rFonts w:ascii="Times New Roman" w:hAnsi="Times New Roman"/>
          <w:color w:val="FF0000"/>
          <w:sz w:val="24"/>
          <w:szCs w:val="24"/>
        </w:rPr>
        <w:t xml:space="preserve"> </w:t>
      </w:r>
      <w:r w:rsidRPr="002D49F4">
        <w:rPr>
          <w:rFonts w:ascii="Times New Roman" w:hAnsi="Times New Roman"/>
          <w:sz w:val="24"/>
          <w:szCs w:val="24"/>
        </w:rPr>
        <w:t>kjo</w:t>
      </w:r>
      <w:r>
        <w:rPr>
          <w:rFonts w:ascii="Times New Roman" w:hAnsi="Times New Roman"/>
          <w:color w:val="FF0000"/>
          <w:sz w:val="24"/>
          <w:szCs w:val="24"/>
        </w:rPr>
        <w:t xml:space="preserve"> </w:t>
      </w:r>
      <w:r>
        <w:rPr>
          <w:rFonts w:cstheme="minorHAnsi"/>
          <w:sz w:val="24"/>
          <w:szCs w:val="24"/>
        </w:rPr>
        <w:t>p</w:t>
      </w:r>
      <w:r w:rsidR="00302761">
        <w:rPr>
          <w:rFonts w:cstheme="minorHAnsi"/>
          <w:sz w:val="24"/>
          <w:szCs w:val="24"/>
        </w:rPr>
        <w:t>ë</w:t>
      </w:r>
      <w:r>
        <w:rPr>
          <w:rFonts w:cstheme="minorHAnsi"/>
          <w:sz w:val="24"/>
          <w:szCs w:val="24"/>
        </w:rPr>
        <w:t>r t</w:t>
      </w:r>
      <w:r w:rsidR="00302761">
        <w:rPr>
          <w:rFonts w:cstheme="minorHAnsi"/>
          <w:sz w:val="24"/>
          <w:szCs w:val="24"/>
        </w:rPr>
        <w:t>ë</w:t>
      </w:r>
      <w:r>
        <w:rPr>
          <w:rFonts w:cstheme="minorHAnsi"/>
          <w:sz w:val="24"/>
          <w:szCs w:val="24"/>
        </w:rPr>
        <w:t xml:space="preserve"> qartësuar kuptimin e dispozitës. </w:t>
      </w:r>
    </w:p>
    <w:p w:rsidR="002D49F4" w:rsidRDefault="002D49F4" w:rsidP="002D49F4">
      <w:pPr>
        <w:spacing w:after="0" w:line="360" w:lineRule="auto"/>
        <w:jc w:val="both"/>
        <w:rPr>
          <w:rFonts w:cstheme="minorHAnsi"/>
          <w:b/>
          <w:sz w:val="24"/>
          <w:szCs w:val="24"/>
        </w:rPr>
      </w:pPr>
    </w:p>
    <w:p w:rsidR="002D49F4" w:rsidRPr="008E7AAE" w:rsidRDefault="002D49F4" w:rsidP="002D49F4">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3</w:t>
      </w:r>
      <w:r w:rsidR="00392643">
        <w:rPr>
          <w:rFonts w:cstheme="minorHAnsi"/>
          <w:b/>
          <w:sz w:val="24"/>
          <w:szCs w:val="24"/>
        </w:rPr>
        <w:t>9</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6</w:t>
      </w:r>
      <w:r w:rsidR="00DB3BFC">
        <w:rPr>
          <w:rFonts w:cstheme="minorHAnsi"/>
          <w:b/>
          <w:sz w:val="24"/>
          <w:szCs w:val="24"/>
        </w:rPr>
        <w:t>4</w:t>
      </w:r>
      <w:r>
        <w:rPr>
          <w:rFonts w:cstheme="minorHAnsi"/>
          <w:b/>
          <w:sz w:val="24"/>
          <w:szCs w:val="24"/>
        </w:rPr>
        <w:t xml:space="preserve"> të ligjit </w:t>
      </w:r>
      <w:r w:rsidRPr="008E7AAE">
        <w:rPr>
          <w:rFonts w:cstheme="minorHAnsi"/>
          <w:b/>
          <w:sz w:val="24"/>
          <w:szCs w:val="24"/>
        </w:rPr>
        <w:t>ekzistues:</w:t>
      </w:r>
    </w:p>
    <w:p w:rsidR="00863307" w:rsidRPr="00C50B47" w:rsidRDefault="00645D87" w:rsidP="00863307">
      <w:pPr>
        <w:spacing w:after="0" w:line="360" w:lineRule="auto"/>
        <w:jc w:val="both"/>
        <w:rPr>
          <w:rFonts w:ascii="Times New Roman" w:hAnsi="Times New Roman"/>
          <w:sz w:val="24"/>
          <w:szCs w:val="24"/>
        </w:rPr>
      </w:pPr>
      <w:r w:rsidRPr="00645D87">
        <w:rPr>
          <w:rFonts w:asciiTheme="majorHAnsi" w:hAnsiTheme="majorHAnsi" w:cstheme="majorHAnsi"/>
          <w:sz w:val="24"/>
          <w:szCs w:val="24"/>
        </w:rPr>
        <w:t>N</w:t>
      </w:r>
      <w:r w:rsidR="00071759">
        <w:rPr>
          <w:rFonts w:asciiTheme="majorHAnsi" w:hAnsiTheme="majorHAnsi" w:cstheme="majorHAnsi"/>
          <w:sz w:val="24"/>
          <w:szCs w:val="24"/>
        </w:rPr>
        <w:t>ë</w:t>
      </w:r>
      <w:r w:rsidRPr="00645D87">
        <w:rPr>
          <w:rFonts w:asciiTheme="majorHAnsi" w:hAnsiTheme="majorHAnsi" w:cstheme="majorHAnsi"/>
          <w:sz w:val="24"/>
          <w:szCs w:val="24"/>
        </w:rPr>
        <w:t xml:space="preserve"> nenin 64</w:t>
      </w:r>
      <w:r w:rsidR="00863307">
        <w:rPr>
          <w:rFonts w:asciiTheme="majorHAnsi" w:hAnsiTheme="majorHAnsi" w:cstheme="majorHAnsi"/>
          <w:sz w:val="24"/>
          <w:szCs w:val="24"/>
        </w:rPr>
        <w:t>,</w:t>
      </w:r>
      <w:r w:rsidRPr="00645D87">
        <w:rPr>
          <w:rFonts w:asciiTheme="majorHAnsi" w:hAnsiTheme="majorHAnsi" w:cstheme="majorHAnsi"/>
          <w:sz w:val="24"/>
          <w:szCs w:val="24"/>
        </w:rPr>
        <w:t xml:space="preserve"> jan</w:t>
      </w:r>
      <w:r w:rsidR="00071759">
        <w:rPr>
          <w:rFonts w:asciiTheme="majorHAnsi" w:hAnsiTheme="majorHAnsi" w:cstheme="majorHAnsi"/>
          <w:sz w:val="24"/>
          <w:szCs w:val="24"/>
        </w:rPr>
        <w:t>ë</w:t>
      </w:r>
      <w:r w:rsidRPr="00645D87">
        <w:rPr>
          <w:rFonts w:asciiTheme="majorHAnsi" w:hAnsiTheme="majorHAnsi" w:cstheme="majorHAnsi"/>
          <w:sz w:val="24"/>
          <w:szCs w:val="24"/>
        </w:rPr>
        <w:t xml:space="preserve"> b</w:t>
      </w:r>
      <w:r w:rsidR="00071759">
        <w:rPr>
          <w:rFonts w:asciiTheme="majorHAnsi" w:hAnsiTheme="majorHAnsi" w:cstheme="majorHAnsi"/>
          <w:sz w:val="24"/>
          <w:szCs w:val="24"/>
        </w:rPr>
        <w:t>ë</w:t>
      </w:r>
      <w:r w:rsidRPr="00645D87">
        <w:rPr>
          <w:rFonts w:asciiTheme="majorHAnsi" w:hAnsiTheme="majorHAnsi" w:cstheme="majorHAnsi"/>
          <w:sz w:val="24"/>
          <w:szCs w:val="24"/>
        </w:rPr>
        <w:t>r</w:t>
      </w:r>
      <w:r w:rsidR="00071759">
        <w:rPr>
          <w:rFonts w:asciiTheme="majorHAnsi" w:hAnsiTheme="majorHAnsi" w:cstheme="majorHAnsi"/>
          <w:sz w:val="24"/>
          <w:szCs w:val="24"/>
        </w:rPr>
        <w:t>ë</w:t>
      </w:r>
      <w:r w:rsidRPr="00645D87">
        <w:rPr>
          <w:rFonts w:asciiTheme="majorHAnsi" w:hAnsiTheme="majorHAnsi" w:cstheme="majorHAnsi"/>
          <w:sz w:val="24"/>
          <w:szCs w:val="24"/>
        </w:rPr>
        <w:t xml:space="preserve"> ndryshime q</w:t>
      </w:r>
      <w:r w:rsidR="00071759">
        <w:rPr>
          <w:rFonts w:asciiTheme="majorHAnsi" w:hAnsiTheme="majorHAnsi" w:cstheme="majorHAnsi"/>
          <w:sz w:val="24"/>
          <w:szCs w:val="24"/>
        </w:rPr>
        <w:t>ë</w:t>
      </w:r>
      <w:r w:rsidRPr="00645D87">
        <w:rPr>
          <w:rFonts w:asciiTheme="majorHAnsi" w:hAnsiTheme="majorHAnsi" w:cstheme="majorHAnsi"/>
          <w:sz w:val="24"/>
          <w:szCs w:val="24"/>
        </w:rPr>
        <w:t xml:space="preserve"> konsistojnë </w:t>
      </w:r>
      <w:r w:rsidR="00233EE9">
        <w:rPr>
          <w:rFonts w:asciiTheme="majorHAnsi" w:hAnsiTheme="majorHAnsi" w:cstheme="majorHAnsi"/>
          <w:sz w:val="24"/>
          <w:szCs w:val="24"/>
        </w:rPr>
        <w:t>n</w:t>
      </w:r>
      <w:r w:rsidR="00507C65">
        <w:rPr>
          <w:rFonts w:asciiTheme="majorHAnsi" w:hAnsiTheme="majorHAnsi" w:cstheme="majorHAnsi"/>
          <w:sz w:val="24"/>
          <w:szCs w:val="24"/>
        </w:rPr>
        <w:t>ë</w:t>
      </w:r>
      <w:r w:rsidR="00233EE9">
        <w:rPr>
          <w:rFonts w:asciiTheme="majorHAnsi" w:hAnsiTheme="majorHAnsi" w:cstheme="majorHAnsi"/>
          <w:sz w:val="24"/>
          <w:szCs w:val="24"/>
        </w:rPr>
        <w:t xml:space="preserve"> disa kufizime n</w:t>
      </w:r>
      <w:r w:rsidR="00507C65">
        <w:rPr>
          <w:rFonts w:asciiTheme="majorHAnsi" w:hAnsiTheme="majorHAnsi" w:cstheme="majorHAnsi"/>
          <w:sz w:val="24"/>
          <w:szCs w:val="24"/>
        </w:rPr>
        <w:t>ë</w:t>
      </w:r>
      <w:r w:rsidR="00233EE9">
        <w:rPr>
          <w:rFonts w:asciiTheme="majorHAnsi" w:hAnsiTheme="majorHAnsi" w:cstheme="majorHAnsi"/>
          <w:sz w:val="24"/>
          <w:szCs w:val="24"/>
        </w:rPr>
        <w:t xml:space="preserve"> </w:t>
      </w:r>
      <w:r w:rsidR="00FC47C3">
        <w:rPr>
          <w:rFonts w:asciiTheme="majorHAnsi" w:hAnsiTheme="majorHAnsi" w:cstheme="majorHAnsi"/>
          <w:sz w:val="24"/>
          <w:szCs w:val="24"/>
        </w:rPr>
        <w:t>huamarrje</w:t>
      </w:r>
      <w:r w:rsidR="00233EE9">
        <w:rPr>
          <w:rFonts w:asciiTheme="majorHAnsi" w:hAnsiTheme="majorHAnsi" w:cstheme="majorHAnsi"/>
          <w:sz w:val="24"/>
          <w:szCs w:val="24"/>
        </w:rPr>
        <w:t>. S</w:t>
      </w:r>
      <w:r w:rsidR="00863307">
        <w:rPr>
          <w:rFonts w:asciiTheme="majorHAnsi" w:hAnsiTheme="majorHAnsi" w:cstheme="majorHAnsi"/>
          <w:sz w:val="24"/>
          <w:szCs w:val="24"/>
        </w:rPr>
        <w:t xml:space="preserve">hoqëria administruese </w:t>
      </w:r>
      <w:r w:rsidR="00863307" w:rsidRPr="00863307">
        <w:rPr>
          <w:rFonts w:ascii="Times New Roman" w:hAnsi="Times New Roman"/>
          <w:sz w:val="24"/>
          <w:szCs w:val="24"/>
        </w:rPr>
        <w:t>nuk duhet të japë hua instrumentet financiarë të fondit të pensionit dhe as të kryejë shitjet të pambuluara</w:t>
      </w:r>
      <w:r w:rsidR="00863307" w:rsidRPr="00863307">
        <w:rPr>
          <w:rStyle w:val="CommentReference"/>
        </w:rPr>
        <w:t> </w:t>
      </w:r>
      <w:r w:rsidR="00863307" w:rsidRPr="00863307">
        <w:rPr>
          <w:rFonts w:ascii="Times New Roman" w:hAnsi="Times New Roman"/>
          <w:sz w:val="24"/>
          <w:szCs w:val="24"/>
        </w:rPr>
        <w:t>t</w:t>
      </w:r>
      <w:r w:rsidR="00FC47C3">
        <w:rPr>
          <w:rFonts w:ascii="Times New Roman" w:hAnsi="Times New Roman"/>
          <w:sz w:val="24"/>
          <w:szCs w:val="24"/>
        </w:rPr>
        <w:t>ë letrave me vlerë të transferue</w:t>
      </w:r>
      <w:r w:rsidR="00863307" w:rsidRPr="00863307">
        <w:rPr>
          <w:rFonts w:ascii="Times New Roman" w:hAnsi="Times New Roman"/>
          <w:sz w:val="24"/>
          <w:szCs w:val="24"/>
        </w:rPr>
        <w:t xml:space="preserve">shme, instrumenteve të tregut të parasë ose </w:t>
      </w:r>
      <w:r w:rsidR="00FC47C3" w:rsidRPr="00863307">
        <w:rPr>
          <w:rFonts w:ascii="Times New Roman" w:hAnsi="Times New Roman"/>
          <w:sz w:val="24"/>
          <w:szCs w:val="24"/>
        </w:rPr>
        <w:t>instrumenteve</w:t>
      </w:r>
      <w:r w:rsidR="00863307" w:rsidRPr="00863307">
        <w:rPr>
          <w:rFonts w:ascii="Times New Roman" w:hAnsi="Times New Roman"/>
          <w:sz w:val="24"/>
          <w:szCs w:val="24"/>
        </w:rPr>
        <w:t xml:space="preserve"> të tjerë financiare</w:t>
      </w:r>
      <w:r w:rsidR="00863307" w:rsidRPr="006633CD">
        <w:rPr>
          <w:rFonts w:ascii="Times New Roman" w:hAnsi="Times New Roman"/>
          <w:sz w:val="24"/>
          <w:szCs w:val="24"/>
        </w:rPr>
        <w:t>.</w:t>
      </w:r>
      <w:r w:rsidR="00863307" w:rsidRPr="006633CD">
        <w:rPr>
          <w:rStyle w:val="CommentReference"/>
          <w:sz w:val="24"/>
          <w:szCs w:val="24"/>
        </w:rPr>
        <w:t> </w:t>
      </w:r>
    </w:p>
    <w:p w:rsidR="00E438E8" w:rsidRDefault="00E438E8" w:rsidP="002D49F4">
      <w:pPr>
        <w:rPr>
          <w:rFonts w:asciiTheme="majorHAnsi" w:hAnsiTheme="majorHAnsi" w:cstheme="majorHAnsi"/>
          <w:sz w:val="24"/>
          <w:szCs w:val="24"/>
        </w:rPr>
      </w:pPr>
    </w:p>
    <w:p w:rsidR="004D1149" w:rsidRPr="008E7AAE" w:rsidRDefault="004D1149" w:rsidP="004D1149">
      <w:pPr>
        <w:spacing w:after="0" w:line="360" w:lineRule="auto"/>
        <w:jc w:val="both"/>
        <w:rPr>
          <w:rFonts w:cstheme="minorHAnsi"/>
          <w:b/>
          <w:sz w:val="24"/>
          <w:szCs w:val="24"/>
        </w:rPr>
      </w:pPr>
      <w:r w:rsidRPr="008E7AAE">
        <w:rPr>
          <w:rFonts w:cstheme="minorHAnsi"/>
          <w:b/>
          <w:sz w:val="24"/>
          <w:szCs w:val="24"/>
        </w:rPr>
        <w:t xml:space="preserve">Neni </w:t>
      </w:r>
      <w:r w:rsidR="00392643">
        <w:rPr>
          <w:rFonts w:cstheme="minorHAnsi"/>
          <w:b/>
          <w:sz w:val="24"/>
          <w:szCs w:val="24"/>
        </w:rPr>
        <w:t>40</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65 të ligjit </w:t>
      </w:r>
      <w:r w:rsidRPr="008E7AAE">
        <w:rPr>
          <w:rFonts w:cstheme="minorHAnsi"/>
          <w:b/>
          <w:sz w:val="24"/>
          <w:szCs w:val="24"/>
        </w:rPr>
        <w:t>ekzistues:</w:t>
      </w:r>
    </w:p>
    <w:p w:rsidR="004D1149" w:rsidRDefault="004D1149" w:rsidP="000B1590">
      <w:pPr>
        <w:spacing w:after="0" w:line="360" w:lineRule="auto"/>
        <w:jc w:val="both"/>
        <w:rPr>
          <w:rFonts w:asciiTheme="majorHAnsi" w:hAnsiTheme="majorHAnsi" w:cstheme="majorHAnsi"/>
          <w:sz w:val="24"/>
          <w:szCs w:val="24"/>
        </w:rPr>
      </w:pPr>
      <w:r>
        <w:rPr>
          <w:rFonts w:asciiTheme="majorHAnsi" w:hAnsiTheme="majorHAnsi" w:cstheme="majorHAnsi"/>
          <w:sz w:val="24"/>
          <w:szCs w:val="24"/>
        </w:rPr>
        <w:t xml:space="preserve">Neni 65 i ligjit </w:t>
      </w:r>
      <w:r w:rsidR="00071759">
        <w:rPr>
          <w:rFonts w:asciiTheme="majorHAnsi" w:hAnsiTheme="majorHAnsi" w:cstheme="majorHAnsi"/>
          <w:sz w:val="24"/>
          <w:szCs w:val="24"/>
        </w:rPr>
        <w:t>ë</w:t>
      </w:r>
      <w:r>
        <w:rPr>
          <w:rFonts w:asciiTheme="majorHAnsi" w:hAnsiTheme="majorHAnsi" w:cstheme="majorHAnsi"/>
          <w:sz w:val="24"/>
          <w:szCs w:val="24"/>
        </w:rPr>
        <w:t>sht</w:t>
      </w:r>
      <w:r w:rsidR="00071759">
        <w:rPr>
          <w:rFonts w:asciiTheme="majorHAnsi" w:hAnsiTheme="majorHAnsi" w:cstheme="majorHAnsi"/>
          <w:sz w:val="24"/>
          <w:szCs w:val="24"/>
        </w:rPr>
        <w:t>ë</w:t>
      </w:r>
      <w:r>
        <w:rPr>
          <w:rFonts w:asciiTheme="majorHAnsi" w:hAnsiTheme="majorHAnsi" w:cstheme="majorHAnsi"/>
          <w:sz w:val="24"/>
          <w:szCs w:val="24"/>
        </w:rPr>
        <w:t xml:space="preserve"> riformuluar duke i rishikuar investimet e palejuara n</w:t>
      </w:r>
      <w:r w:rsidR="00071759">
        <w:rPr>
          <w:rFonts w:asciiTheme="majorHAnsi" w:hAnsiTheme="majorHAnsi" w:cstheme="majorHAnsi"/>
          <w:sz w:val="24"/>
          <w:szCs w:val="24"/>
        </w:rPr>
        <w:t>ë</w:t>
      </w:r>
      <w:r w:rsidR="00BB7739">
        <w:rPr>
          <w:rFonts w:asciiTheme="majorHAnsi" w:hAnsiTheme="majorHAnsi" w:cstheme="majorHAnsi"/>
          <w:sz w:val="24"/>
          <w:szCs w:val="24"/>
        </w:rPr>
        <w:t xml:space="preserve"> përputhje me direktivat</w:t>
      </w:r>
      <w:r w:rsidR="000F6F26">
        <w:rPr>
          <w:rFonts w:asciiTheme="majorHAnsi" w:hAnsiTheme="majorHAnsi" w:cstheme="majorHAnsi"/>
          <w:sz w:val="24"/>
          <w:szCs w:val="24"/>
        </w:rPr>
        <w:t>,</w:t>
      </w:r>
      <w:r w:rsidR="00BB7739">
        <w:rPr>
          <w:rFonts w:asciiTheme="majorHAnsi" w:hAnsiTheme="majorHAnsi" w:cstheme="majorHAnsi"/>
          <w:sz w:val="24"/>
          <w:szCs w:val="24"/>
        </w:rPr>
        <w:t xml:space="preserve"> </w:t>
      </w:r>
      <w:r>
        <w:rPr>
          <w:rFonts w:asciiTheme="majorHAnsi" w:hAnsiTheme="majorHAnsi" w:cstheme="majorHAnsi"/>
          <w:sz w:val="24"/>
          <w:szCs w:val="24"/>
        </w:rPr>
        <w:t>si dhe zhvillimet n</w:t>
      </w:r>
      <w:r w:rsidR="00071759">
        <w:rPr>
          <w:rFonts w:asciiTheme="majorHAnsi" w:hAnsiTheme="majorHAnsi" w:cstheme="majorHAnsi"/>
          <w:sz w:val="24"/>
          <w:szCs w:val="24"/>
        </w:rPr>
        <w:t>ë</w:t>
      </w:r>
      <w:r>
        <w:rPr>
          <w:rFonts w:asciiTheme="majorHAnsi" w:hAnsiTheme="majorHAnsi" w:cstheme="majorHAnsi"/>
          <w:sz w:val="24"/>
          <w:szCs w:val="24"/>
        </w:rPr>
        <w:t xml:space="preserve"> tregun e kapitaleve. </w:t>
      </w:r>
    </w:p>
    <w:p w:rsidR="000B1590" w:rsidRDefault="000B1590" w:rsidP="004D1149">
      <w:pPr>
        <w:spacing w:after="0" w:line="360" w:lineRule="auto"/>
        <w:jc w:val="both"/>
        <w:rPr>
          <w:rFonts w:cstheme="minorHAnsi"/>
          <w:b/>
          <w:sz w:val="24"/>
          <w:szCs w:val="24"/>
        </w:rPr>
      </w:pPr>
    </w:p>
    <w:p w:rsidR="004D1149" w:rsidRPr="008E7AAE" w:rsidRDefault="004D1149" w:rsidP="004D1149">
      <w:pPr>
        <w:spacing w:after="0" w:line="360" w:lineRule="auto"/>
        <w:jc w:val="both"/>
        <w:rPr>
          <w:rFonts w:cstheme="minorHAnsi"/>
          <w:b/>
          <w:sz w:val="24"/>
          <w:szCs w:val="24"/>
        </w:rPr>
      </w:pPr>
      <w:r w:rsidRPr="008E7AAE">
        <w:rPr>
          <w:rFonts w:cstheme="minorHAnsi"/>
          <w:b/>
          <w:sz w:val="24"/>
          <w:szCs w:val="24"/>
        </w:rPr>
        <w:t xml:space="preserve">Neni </w:t>
      </w:r>
      <w:r w:rsidR="00E034E3">
        <w:rPr>
          <w:rFonts w:cstheme="minorHAnsi"/>
          <w:b/>
          <w:sz w:val="24"/>
          <w:szCs w:val="24"/>
        </w:rPr>
        <w:t>4</w:t>
      </w:r>
      <w:r w:rsidR="00392643">
        <w:rPr>
          <w:rFonts w:cstheme="minorHAnsi"/>
          <w:b/>
          <w:sz w:val="24"/>
          <w:szCs w:val="24"/>
        </w:rPr>
        <w:t>1</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66 të ligjit </w:t>
      </w:r>
      <w:r w:rsidRPr="008E7AAE">
        <w:rPr>
          <w:rFonts w:cstheme="minorHAnsi"/>
          <w:b/>
          <w:sz w:val="24"/>
          <w:szCs w:val="24"/>
        </w:rPr>
        <w:t>ekzistues:</w:t>
      </w:r>
    </w:p>
    <w:p w:rsidR="006633CD" w:rsidRDefault="00EE6755" w:rsidP="000B1590">
      <w:pPr>
        <w:spacing w:after="0" w:line="360" w:lineRule="auto"/>
        <w:jc w:val="both"/>
        <w:rPr>
          <w:rFonts w:ascii="Times New Roman" w:hAnsi="Times New Roman"/>
          <w:color w:val="FF0000"/>
          <w:sz w:val="24"/>
          <w:szCs w:val="24"/>
        </w:rPr>
      </w:pPr>
      <w:r>
        <w:rPr>
          <w:rFonts w:asciiTheme="majorHAnsi" w:hAnsiTheme="majorHAnsi" w:cstheme="majorHAnsi"/>
          <w:sz w:val="24"/>
          <w:szCs w:val="24"/>
        </w:rPr>
        <w:t>Ndryshimet n</w:t>
      </w:r>
      <w:r w:rsidR="00071759">
        <w:rPr>
          <w:rFonts w:asciiTheme="majorHAnsi" w:hAnsiTheme="majorHAnsi" w:cstheme="majorHAnsi"/>
          <w:sz w:val="24"/>
          <w:szCs w:val="24"/>
        </w:rPr>
        <w:t>ë</w:t>
      </w:r>
      <w:r>
        <w:rPr>
          <w:rFonts w:asciiTheme="majorHAnsi" w:hAnsiTheme="majorHAnsi" w:cstheme="majorHAnsi"/>
          <w:sz w:val="24"/>
          <w:szCs w:val="24"/>
        </w:rPr>
        <w:t xml:space="preserve"> nenin 66, </w:t>
      </w:r>
      <w:r w:rsidR="001757F1">
        <w:rPr>
          <w:rFonts w:asciiTheme="majorHAnsi" w:hAnsiTheme="majorHAnsi" w:cstheme="majorHAnsi"/>
          <w:sz w:val="24"/>
          <w:szCs w:val="24"/>
        </w:rPr>
        <w:t>parashikojn</w:t>
      </w:r>
      <w:r w:rsidR="00507C65">
        <w:rPr>
          <w:rFonts w:asciiTheme="majorHAnsi" w:hAnsiTheme="majorHAnsi" w:cstheme="majorHAnsi"/>
          <w:sz w:val="24"/>
          <w:szCs w:val="24"/>
        </w:rPr>
        <w:t>ë</w:t>
      </w:r>
      <w:r w:rsidR="001757F1">
        <w:rPr>
          <w:rFonts w:asciiTheme="majorHAnsi" w:hAnsiTheme="majorHAnsi" w:cstheme="majorHAnsi"/>
          <w:sz w:val="24"/>
          <w:szCs w:val="24"/>
        </w:rPr>
        <w:t xml:space="preserve"> </w:t>
      </w:r>
      <w:r>
        <w:rPr>
          <w:rFonts w:asciiTheme="majorHAnsi" w:hAnsiTheme="majorHAnsi" w:cstheme="majorHAnsi"/>
          <w:sz w:val="24"/>
          <w:szCs w:val="24"/>
        </w:rPr>
        <w:t>vendosjen e detyrimit t</w:t>
      </w:r>
      <w:r w:rsidR="00071759">
        <w:rPr>
          <w:rFonts w:asciiTheme="majorHAnsi" w:hAnsiTheme="majorHAnsi" w:cstheme="majorHAnsi"/>
          <w:sz w:val="24"/>
          <w:szCs w:val="24"/>
        </w:rPr>
        <w:t>ë</w:t>
      </w:r>
      <w:r>
        <w:rPr>
          <w:rFonts w:asciiTheme="majorHAnsi" w:hAnsiTheme="majorHAnsi" w:cstheme="majorHAnsi"/>
          <w:sz w:val="24"/>
          <w:szCs w:val="24"/>
        </w:rPr>
        <w:t xml:space="preserve"> agjentit dhe t</w:t>
      </w:r>
      <w:r w:rsidR="00071759">
        <w:rPr>
          <w:rFonts w:asciiTheme="majorHAnsi" w:hAnsiTheme="majorHAnsi" w:cstheme="majorHAnsi"/>
          <w:sz w:val="24"/>
          <w:szCs w:val="24"/>
        </w:rPr>
        <w:t>ë</w:t>
      </w:r>
      <w:r>
        <w:rPr>
          <w:rFonts w:asciiTheme="majorHAnsi" w:hAnsiTheme="majorHAnsi" w:cstheme="majorHAnsi"/>
          <w:sz w:val="24"/>
          <w:szCs w:val="24"/>
        </w:rPr>
        <w:t xml:space="preserve"> punësuarve t</w:t>
      </w:r>
      <w:r w:rsidR="00071759">
        <w:rPr>
          <w:rFonts w:asciiTheme="majorHAnsi" w:hAnsiTheme="majorHAnsi" w:cstheme="majorHAnsi"/>
          <w:sz w:val="24"/>
          <w:szCs w:val="24"/>
        </w:rPr>
        <w:t>ë</w:t>
      </w:r>
      <w:r>
        <w:rPr>
          <w:rFonts w:asciiTheme="majorHAnsi" w:hAnsiTheme="majorHAnsi" w:cstheme="majorHAnsi"/>
          <w:sz w:val="24"/>
          <w:szCs w:val="24"/>
        </w:rPr>
        <w:t xml:space="preserve"> </w:t>
      </w:r>
      <w:r w:rsidRPr="00E76746">
        <w:rPr>
          <w:rFonts w:asciiTheme="majorHAnsi" w:hAnsiTheme="majorHAnsi" w:cstheme="majorHAnsi"/>
          <w:sz w:val="24"/>
          <w:szCs w:val="24"/>
        </w:rPr>
        <w:t xml:space="preserve">tij </w:t>
      </w:r>
      <w:r w:rsidRPr="00E76746">
        <w:rPr>
          <w:rFonts w:ascii="Times New Roman" w:hAnsi="Times New Roman"/>
          <w:sz w:val="24"/>
          <w:szCs w:val="24"/>
        </w:rPr>
        <w:t>p</w:t>
      </w:r>
      <w:r w:rsidR="00071759">
        <w:rPr>
          <w:rFonts w:ascii="Times New Roman" w:hAnsi="Times New Roman"/>
          <w:sz w:val="24"/>
          <w:szCs w:val="24"/>
        </w:rPr>
        <w:t>ë</w:t>
      </w:r>
      <w:r w:rsidRPr="00E76746">
        <w:rPr>
          <w:rFonts w:ascii="Times New Roman" w:hAnsi="Times New Roman"/>
          <w:sz w:val="24"/>
          <w:szCs w:val="24"/>
        </w:rPr>
        <w:t>r t</w:t>
      </w:r>
      <w:r w:rsidR="00071759">
        <w:rPr>
          <w:rFonts w:ascii="Times New Roman" w:hAnsi="Times New Roman"/>
          <w:sz w:val="24"/>
          <w:szCs w:val="24"/>
        </w:rPr>
        <w:t>ë</w:t>
      </w:r>
      <w:r w:rsidRPr="00E76746">
        <w:rPr>
          <w:rFonts w:ascii="Times New Roman" w:hAnsi="Times New Roman"/>
          <w:sz w:val="24"/>
          <w:szCs w:val="24"/>
        </w:rPr>
        <w:t xml:space="preserve"> mos dh</w:t>
      </w:r>
      <w:r w:rsidR="00071759">
        <w:rPr>
          <w:rFonts w:ascii="Times New Roman" w:hAnsi="Times New Roman"/>
          <w:sz w:val="24"/>
          <w:szCs w:val="24"/>
        </w:rPr>
        <w:t>ë</w:t>
      </w:r>
      <w:r w:rsidRPr="00E76746">
        <w:rPr>
          <w:rFonts w:ascii="Times New Roman" w:hAnsi="Times New Roman"/>
          <w:sz w:val="24"/>
          <w:szCs w:val="24"/>
        </w:rPr>
        <w:t>n</w:t>
      </w:r>
      <w:r w:rsidR="00071759">
        <w:rPr>
          <w:rFonts w:ascii="Times New Roman" w:hAnsi="Times New Roman"/>
          <w:sz w:val="24"/>
          <w:szCs w:val="24"/>
        </w:rPr>
        <w:t>ë</w:t>
      </w:r>
      <w:r w:rsidRPr="00E76746">
        <w:rPr>
          <w:rFonts w:ascii="Times New Roman" w:hAnsi="Times New Roman"/>
          <w:sz w:val="24"/>
          <w:szCs w:val="24"/>
        </w:rPr>
        <w:t xml:space="preserve"> informacion keq orientues ose të pavërtetë. Këto ndryshime janë b</w:t>
      </w:r>
      <w:r w:rsidR="00071759">
        <w:rPr>
          <w:rFonts w:ascii="Times New Roman" w:hAnsi="Times New Roman"/>
          <w:sz w:val="24"/>
          <w:szCs w:val="24"/>
        </w:rPr>
        <w:t>ë</w:t>
      </w:r>
      <w:r w:rsidRPr="00E76746">
        <w:rPr>
          <w:rFonts w:ascii="Times New Roman" w:hAnsi="Times New Roman"/>
          <w:sz w:val="24"/>
          <w:szCs w:val="24"/>
        </w:rPr>
        <w:t>r</w:t>
      </w:r>
      <w:r w:rsidR="00071759">
        <w:rPr>
          <w:rFonts w:ascii="Times New Roman" w:hAnsi="Times New Roman"/>
          <w:sz w:val="24"/>
          <w:szCs w:val="24"/>
        </w:rPr>
        <w:t>ë</w:t>
      </w:r>
      <w:r w:rsidRPr="00E76746">
        <w:rPr>
          <w:rFonts w:ascii="Times New Roman" w:hAnsi="Times New Roman"/>
          <w:sz w:val="24"/>
          <w:szCs w:val="24"/>
        </w:rPr>
        <w:t xml:space="preserve"> p</w:t>
      </w:r>
      <w:r w:rsidR="00071759">
        <w:rPr>
          <w:rFonts w:ascii="Times New Roman" w:hAnsi="Times New Roman"/>
          <w:sz w:val="24"/>
          <w:szCs w:val="24"/>
        </w:rPr>
        <w:t>ë</w:t>
      </w:r>
      <w:r w:rsidRPr="00E76746">
        <w:rPr>
          <w:rFonts w:ascii="Times New Roman" w:hAnsi="Times New Roman"/>
          <w:sz w:val="24"/>
          <w:szCs w:val="24"/>
        </w:rPr>
        <w:t xml:space="preserve">r </w:t>
      </w:r>
      <w:r w:rsidR="00C43189">
        <w:rPr>
          <w:rFonts w:ascii="Times New Roman" w:hAnsi="Times New Roman"/>
          <w:sz w:val="24"/>
          <w:szCs w:val="24"/>
        </w:rPr>
        <w:t xml:space="preserve">të shtuar </w:t>
      </w:r>
      <w:r w:rsidR="00E76746" w:rsidRPr="00E76746">
        <w:rPr>
          <w:rFonts w:ascii="Times New Roman" w:hAnsi="Times New Roman"/>
          <w:sz w:val="24"/>
          <w:szCs w:val="24"/>
        </w:rPr>
        <w:t>n</w:t>
      </w:r>
      <w:r w:rsidR="00071759">
        <w:rPr>
          <w:rFonts w:ascii="Times New Roman" w:hAnsi="Times New Roman"/>
          <w:sz w:val="24"/>
          <w:szCs w:val="24"/>
        </w:rPr>
        <w:t>ë</w:t>
      </w:r>
      <w:r w:rsidR="00C43189">
        <w:rPr>
          <w:rFonts w:ascii="Times New Roman" w:hAnsi="Times New Roman"/>
          <w:sz w:val="24"/>
          <w:szCs w:val="24"/>
        </w:rPr>
        <w:t xml:space="preserve"> ligj </w:t>
      </w:r>
      <w:r w:rsidR="00E76746" w:rsidRPr="00E76746">
        <w:rPr>
          <w:rFonts w:ascii="Times New Roman" w:hAnsi="Times New Roman"/>
          <w:sz w:val="24"/>
          <w:szCs w:val="24"/>
        </w:rPr>
        <w:t>disa dispozitave q</w:t>
      </w:r>
      <w:r w:rsidR="00071759">
        <w:rPr>
          <w:rFonts w:ascii="Times New Roman" w:hAnsi="Times New Roman"/>
          <w:sz w:val="24"/>
          <w:szCs w:val="24"/>
        </w:rPr>
        <w:t>ë</w:t>
      </w:r>
      <w:r w:rsidR="00E76746" w:rsidRPr="00E76746">
        <w:rPr>
          <w:rFonts w:ascii="Times New Roman" w:hAnsi="Times New Roman"/>
          <w:sz w:val="24"/>
          <w:szCs w:val="24"/>
        </w:rPr>
        <w:t xml:space="preserve"> t</w:t>
      </w:r>
      <w:r w:rsidR="00071759">
        <w:rPr>
          <w:rFonts w:ascii="Times New Roman" w:hAnsi="Times New Roman"/>
          <w:sz w:val="24"/>
          <w:szCs w:val="24"/>
        </w:rPr>
        <w:t>ë</w:t>
      </w:r>
      <w:r w:rsidR="00E76746" w:rsidRPr="00E76746">
        <w:rPr>
          <w:rFonts w:ascii="Times New Roman" w:hAnsi="Times New Roman"/>
          <w:sz w:val="24"/>
          <w:szCs w:val="24"/>
        </w:rPr>
        <w:t xml:space="preserve"> mund</w:t>
      </w:r>
      <w:r w:rsidR="00071759">
        <w:rPr>
          <w:rFonts w:ascii="Times New Roman" w:hAnsi="Times New Roman"/>
          <w:sz w:val="24"/>
          <w:szCs w:val="24"/>
        </w:rPr>
        <w:t>ë</w:t>
      </w:r>
      <w:r w:rsidR="00E76746" w:rsidRPr="00E76746">
        <w:rPr>
          <w:rFonts w:ascii="Times New Roman" w:hAnsi="Times New Roman"/>
          <w:sz w:val="24"/>
          <w:szCs w:val="24"/>
        </w:rPr>
        <w:t>sojn</w:t>
      </w:r>
      <w:r w:rsidR="00071759">
        <w:rPr>
          <w:rFonts w:ascii="Times New Roman" w:hAnsi="Times New Roman"/>
          <w:sz w:val="24"/>
          <w:szCs w:val="24"/>
        </w:rPr>
        <w:t>ë</w:t>
      </w:r>
      <w:r w:rsidR="00E76746" w:rsidRPr="00E76746">
        <w:rPr>
          <w:rFonts w:ascii="Times New Roman" w:hAnsi="Times New Roman"/>
          <w:sz w:val="24"/>
          <w:szCs w:val="24"/>
        </w:rPr>
        <w:t xml:space="preserve"> implementimin e mbik</w:t>
      </w:r>
      <w:r w:rsidR="00071759">
        <w:rPr>
          <w:rFonts w:ascii="Times New Roman" w:hAnsi="Times New Roman"/>
          <w:sz w:val="24"/>
          <w:szCs w:val="24"/>
        </w:rPr>
        <w:t>ë</w:t>
      </w:r>
      <w:r w:rsidR="00E76746" w:rsidRPr="00E76746">
        <w:rPr>
          <w:rFonts w:ascii="Times New Roman" w:hAnsi="Times New Roman"/>
          <w:sz w:val="24"/>
          <w:szCs w:val="24"/>
        </w:rPr>
        <w:t>qyrjes me baz</w:t>
      </w:r>
      <w:r w:rsidR="00071759">
        <w:rPr>
          <w:rFonts w:ascii="Times New Roman" w:hAnsi="Times New Roman"/>
          <w:sz w:val="24"/>
          <w:szCs w:val="24"/>
        </w:rPr>
        <w:t>ë</w:t>
      </w:r>
      <w:r w:rsidR="00E76746" w:rsidRPr="00E76746">
        <w:rPr>
          <w:rFonts w:ascii="Times New Roman" w:hAnsi="Times New Roman"/>
          <w:sz w:val="24"/>
          <w:szCs w:val="24"/>
        </w:rPr>
        <w:t xml:space="preserve"> rrezikun</w:t>
      </w:r>
      <w:r w:rsidR="00C43189">
        <w:rPr>
          <w:rFonts w:ascii="Times New Roman" w:hAnsi="Times New Roman"/>
          <w:sz w:val="24"/>
          <w:szCs w:val="24"/>
        </w:rPr>
        <w:t>, mbrojtjen e konsumatorit</w:t>
      </w:r>
      <w:r w:rsidR="00AB6C66">
        <w:rPr>
          <w:rFonts w:ascii="Times New Roman" w:hAnsi="Times New Roman"/>
          <w:sz w:val="24"/>
          <w:szCs w:val="24"/>
        </w:rPr>
        <w:t>,</w:t>
      </w:r>
      <w:r w:rsidR="00C43189">
        <w:rPr>
          <w:rFonts w:ascii="Times New Roman" w:hAnsi="Times New Roman"/>
          <w:sz w:val="24"/>
          <w:szCs w:val="24"/>
        </w:rPr>
        <w:t xml:space="preserve"> si dhe parandalimin e shitjes në keqbesim</w:t>
      </w:r>
      <w:r w:rsidR="000D6C9E">
        <w:rPr>
          <w:rFonts w:ascii="Times New Roman" w:hAnsi="Times New Roman"/>
          <w:sz w:val="24"/>
          <w:szCs w:val="24"/>
        </w:rPr>
        <w:t xml:space="preserve"> (mis selling)</w:t>
      </w:r>
      <w:r w:rsidR="00E76746" w:rsidRPr="00E76746">
        <w:rPr>
          <w:rFonts w:ascii="Times New Roman" w:hAnsi="Times New Roman"/>
          <w:sz w:val="24"/>
          <w:szCs w:val="24"/>
        </w:rPr>
        <w:t>.</w:t>
      </w:r>
      <w:r w:rsidR="00E76746">
        <w:rPr>
          <w:rFonts w:ascii="Times New Roman" w:hAnsi="Times New Roman"/>
          <w:color w:val="FF0000"/>
          <w:sz w:val="24"/>
          <w:szCs w:val="24"/>
        </w:rPr>
        <w:t xml:space="preserve"> </w:t>
      </w:r>
    </w:p>
    <w:p w:rsidR="00B4701E" w:rsidRDefault="00B4701E" w:rsidP="00E76746">
      <w:pPr>
        <w:spacing w:after="0" w:line="360" w:lineRule="auto"/>
        <w:jc w:val="both"/>
        <w:rPr>
          <w:rFonts w:cstheme="minorHAnsi"/>
          <w:b/>
          <w:sz w:val="24"/>
          <w:szCs w:val="24"/>
        </w:rPr>
      </w:pPr>
    </w:p>
    <w:p w:rsidR="00E76746" w:rsidRPr="008E7AAE" w:rsidRDefault="00E76746" w:rsidP="00E76746">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4</w:t>
      </w:r>
      <w:r w:rsidR="00392643">
        <w:rPr>
          <w:rFonts w:cstheme="minorHAnsi"/>
          <w:b/>
          <w:sz w:val="24"/>
          <w:szCs w:val="24"/>
        </w:rPr>
        <w:t>2</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67 të ligjit </w:t>
      </w:r>
      <w:r w:rsidRPr="008E7AAE">
        <w:rPr>
          <w:rFonts w:cstheme="minorHAnsi"/>
          <w:b/>
          <w:sz w:val="24"/>
          <w:szCs w:val="24"/>
        </w:rPr>
        <w:t>ekzistues:</w:t>
      </w:r>
    </w:p>
    <w:p w:rsidR="00B4701E" w:rsidRDefault="00B4701E" w:rsidP="00467408">
      <w:pPr>
        <w:jc w:val="both"/>
        <w:rPr>
          <w:rFonts w:asciiTheme="majorHAnsi" w:hAnsiTheme="majorHAnsi" w:cstheme="majorHAnsi"/>
          <w:sz w:val="24"/>
          <w:szCs w:val="24"/>
        </w:rPr>
      </w:pPr>
      <w:r>
        <w:rPr>
          <w:rFonts w:asciiTheme="majorHAnsi" w:hAnsiTheme="majorHAnsi" w:cstheme="majorHAnsi"/>
          <w:sz w:val="24"/>
          <w:szCs w:val="24"/>
        </w:rPr>
        <w:t>N</w:t>
      </w:r>
      <w:r w:rsidR="00071759">
        <w:rPr>
          <w:rFonts w:asciiTheme="majorHAnsi" w:hAnsiTheme="majorHAnsi" w:cstheme="majorHAnsi"/>
          <w:sz w:val="24"/>
          <w:szCs w:val="24"/>
        </w:rPr>
        <w:t>ë</w:t>
      </w:r>
      <w:r>
        <w:rPr>
          <w:rFonts w:asciiTheme="majorHAnsi" w:hAnsiTheme="majorHAnsi" w:cstheme="majorHAnsi"/>
          <w:sz w:val="24"/>
          <w:szCs w:val="24"/>
        </w:rPr>
        <w:t xml:space="preserve"> nenin 47</w:t>
      </w:r>
      <w:r w:rsidR="002B1638">
        <w:rPr>
          <w:rFonts w:asciiTheme="majorHAnsi" w:hAnsiTheme="majorHAnsi" w:cstheme="majorHAnsi"/>
          <w:sz w:val="24"/>
          <w:szCs w:val="24"/>
        </w:rPr>
        <w:t>,</w:t>
      </w:r>
      <w:r>
        <w:rPr>
          <w:rFonts w:asciiTheme="majorHAnsi" w:hAnsiTheme="majorHAnsi" w:cstheme="majorHAnsi"/>
          <w:sz w:val="24"/>
          <w:szCs w:val="24"/>
        </w:rPr>
        <w:t xml:space="preserve"> jan</w:t>
      </w:r>
      <w:r w:rsidR="00071759">
        <w:rPr>
          <w:rFonts w:asciiTheme="majorHAnsi" w:hAnsiTheme="majorHAnsi" w:cstheme="majorHAnsi"/>
          <w:sz w:val="24"/>
          <w:szCs w:val="24"/>
        </w:rPr>
        <w:t>ë</w:t>
      </w:r>
      <w:r>
        <w:rPr>
          <w:rFonts w:asciiTheme="majorHAnsi" w:hAnsiTheme="majorHAnsi" w:cstheme="majorHAnsi"/>
          <w:sz w:val="24"/>
          <w:szCs w:val="24"/>
        </w:rPr>
        <w:t xml:space="preserve"> b</w:t>
      </w:r>
      <w:r w:rsidR="00071759">
        <w:rPr>
          <w:rFonts w:asciiTheme="majorHAnsi" w:hAnsiTheme="majorHAnsi" w:cstheme="majorHAnsi"/>
          <w:sz w:val="24"/>
          <w:szCs w:val="24"/>
        </w:rPr>
        <w:t>ë</w:t>
      </w:r>
      <w:r>
        <w:rPr>
          <w:rFonts w:asciiTheme="majorHAnsi" w:hAnsiTheme="majorHAnsi" w:cstheme="majorHAnsi"/>
          <w:sz w:val="24"/>
          <w:szCs w:val="24"/>
        </w:rPr>
        <w:t>r</w:t>
      </w:r>
      <w:r w:rsidR="00071759">
        <w:rPr>
          <w:rFonts w:asciiTheme="majorHAnsi" w:hAnsiTheme="majorHAnsi" w:cstheme="majorHAnsi"/>
          <w:sz w:val="24"/>
          <w:szCs w:val="24"/>
        </w:rPr>
        <w:t>ë</w:t>
      </w:r>
      <w:r>
        <w:rPr>
          <w:rFonts w:asciiTheme="majorHAnsi" w:hAnsiTheme="majorHAnsi" w:cstheme="majorHAnsi"/>
          <w:sz w:val="24"/>
          <w:szCs w:val="24"/>
        </w:rPr>
        <w:t xml:space="preserve"> ndryshime p</w:t>
      </w:r>
      <w:r w:rsidR="00071759">
        <w:rPr>
          <w:rFonts w:asciiTheme="majorHAnsi" w:hAnsiTheme="majorHAnsi" w:cstheme="majorHAnsi"/>
          <w:sz w:val="24"/>
          <w:szCs w:val="24"/>
        </w:rPr>
        <w:t>ë</w:t>
      </w:r>
      <w:r>
        <w:rPr>
          <w:rFonts w:asciiTheme="majorHAnsi" w:hAnsiTheme="majorHAnsi" w:cstheme="majorHAnsi"/>
          <w:sz w:val="24"/>
          <w:szCs w:val="24"/>
        </w:rPr>
        <w:t>r t</w:t>
      </w:r>
      <w:r w:rsidR="00071759">
        <w:rPr>
          <w:rFonts w:asciiTheme="majorHAnsi" w:hAnsiTheme="majorHAnsi" w:cstheme="majorHAnsi"/>
          <w:sz w:val="24"/>
          <w:szCs w:val="24"/>
        </w:rPr>
        <w:t>ë</w:t>
      </w:r>
      <w:r>
        <w:rPr>
          <w:rFonts w:asciiTheme="majorHAnsi" w:hAnsiTheme="majorHAnsi" w:cstheme="majorHAnsi"/>
          <w:sz w:val="24"/>
          <w:szCs w:val="24"/>
        </w:rPr>
        <w:t xml:space="preserve"> rregulluar përmbajtjen e dispozitës.</w:t>
      </w:r>
    </w:p>
    <w:p w:rsidR="00B4701E" w:rsidRDefault="00B4701E" w:rsidP="00B4701E">
      <w:pPr>
        <w:spacing w:after="0" w:line="360" w:lineRule="auto"/>
        <w:jc w:val="both"/>
        <w:rPr>
          <w:rFonts w:cstheme="minorHAnsi"/>
          <w:b/>
          <w:sz w:val="24"/>
          <w:szCs w:val="24"/>
        </w:rPr>
      </w:pPr>
    </w:p>
    <w:p w:rsidR="00B4701E" w:rsidRPr="008E7AAE" w:rsidRDefault="00B4701E" w:rsidP="00B4701E">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4</w:t>
      </w:r>
      <w:r w:rsidR="00392643">
        <w:rPr>
          <w:rFonts w:cstheme="minorHAnsi"/>
          <w:b/>
          <w:sz w:val="24"/>
          <w:szCs w:val="24"/>
        </w:rPr>
        <w:t>3</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68 të ligjit </w:t>
      </w:r>
      <w:r w:rsidRPr="008E7AAE">
        <w:rPr>
          <w:rFonts w:cstheme="minorHAnsi"/>
          <w:b/>
          <w:sz w:val="24"/>
          <w:szCs w:val="24"/>
        </w:rPr>
        <w:t>ekzistues:</w:t>
      </w:r>
    </w:p>
    <w:p w:rsidR="00B4701E" w:rsidRDefault="00B4701E" w:rsidP="00467408">
      <w:pPr>
        <w:spacing w:after="0" w:line="360" w:lineRule="auto"/>
        <w:jc w:val="both"/>
        <w:rPr>
          <w:rFonts w:ascii="Times New Roman" w:hAnsi="Times New Roman"/>
          <w:sz w:val="24"/>
          <w:szCs w:val="24"/>
        </w:rPr>
      </w:pPr>
      <w:r>
        <w:rPr>
          <w:rFonts w:asciiTheme="majorHAnsi" w:hAnsiTheme="majorHAnsi" w:cstheme="majorHAnsi"/>
          <w:sz w:val="24"/>
          <w:szCs w:val="24"/>
        </w:rPr>
        <w:t>N</w:t>
      </w:r>
      <w:r w:rsidR="00071759">
        <w:rPr>
          <w:rFonts w:asciiTheme="majorHAnsi" w:hAnsiTheme="majorHAnsi" w:cstheme="majorHAnsi"/>
          <w:sz w:val="24"/>
          <w:szCs w:val="24"/>
        </w:rPr>
        <w:t>ë</w:t>
      </w:r>
      <w:r w:rsidR="000D6C9E">
        <w:rPr>
          <w:rFonts w:asciiTheme="majorHAnsi" w:hAnsiTheme="majorHAnsi" w:cstheme="majorHAnsi"/>
          <w:sz w:val="24"/>
          <w:szCs w:val="24"/>
        </w:rPr>
        <w:t xml:space="preserve"> nenin 6</w:t>
      </w:r>
      <w:r>
        <w:rPr>
          <w:rFonts w:asciiTheme="majorHAnsi" w:hAnsiTheme="majorHAnsi" w:cstheme="majorHAnsi"/>
          <w:sz w:val="24"/>
          <w:szCs w:val="24"/>
        </w:rPr>
        <w:t>8</w:t>
      </w:r>
      <w:r w:rsidR="00604D8E">
        <w:rPr>
          <w:rFonts w:asciiTheme="majorHAnsi" w:hAnsiTheme="majorHAnsi" w:cstheme="majorHAnsi"/>
          <w:sz w:val="24"/>
          <w:szCs w:val="24"/>
        </w:rPr>
        <w:t>,</w:t>
      </w:r>
      <w:r>
        <w:rPr>
          <w:rFonts w:asciiTheme="majorHAnsi" w:hAnsiTheme="majorHAnsi" w:cstheme="majorHAnsi"/>
          <w:sz w:val="24"/>
          <w:szCs w:val="24"/>
        </w:rPr>
        <w:t xml:space="preserve"> t</w:t>
      </w:r>
      <w:r w:rsidR="00071759">
        <w:rPr>
          <w:rFonts w:asciiTheme="majorHAnsi" w:hAnsiTheme="majorHAnsi" w:cstheme="majorHAnsi"/>
          <w:sz w:val="24"/>
          <w:szCs w:val="24"/>
        </w:rPr>
        <w:t>ë</w:t>
      </w:r>
      <w:r>
        <w:rPr>
          <w:rFonts w:asciiTheme="majorHAnsi" w:hAnsiTheme="majorHAnsi" w:cstheme="majorHAnsi"/>
          <w:sz w:val="24"/>
          <w:szCs w:val="24"/>
        </w:rPr>
        <w:t xml:space="preserve"> ligjit </w:t>
      </w:r>
      <w:r w:rsidR="00071759">
        <w:rPr>
          <w:rFonts w:asciiTheme="majorHAnsi" w:hAnsiTheme="majorHAnsi" w:cstheme="majorHAnsi"/>
          <w:sz w:val="24"/>
          <w:szCs w:val="24"/>
        </w:rPr>
        <w:t>ë</w:t>
      </w:r>
      <w:r>
        <w:rPr>
          <w:rFonts w:asciiTheme="majorHAnsi" w:hAnsiTheme="majorHAnsi" w:cstheme="majorHAnsi"/>
          <w:sz w:val="24"/>
          <w:szCs w:val="24"/>
        </w:rPr>
        <w:t>sht</w:t>
      </w:r>
      <w:r w:rsidR="00071759">
        <w:rPr>
          <w:rFonts w:asciiTheme="majorHAnsi" w:hAnsiTheme="majorHAnsi" w:cstheme="majorHAnsi"/>
          <w:sz w:val="24"/>
          <w:szCs w:val="24"/>
        </w:rPr>
        <w:t>ë</w:t>
      </w:r>
      <w:r>
        <w:rPr>
          <w:rFonts w:asciiTheme="majorHAnsi" w:hAnsiTheme="majorHAnsi" w:cstheme="majorHAnsi"/>
          <w:sz w:val="24"/>
          <w:szCs w:val="24"/>
        </w:rPr>
        <w:t xml:space="preserve"> shtuar </w:t>
      </w:r>
      <w:r w:rsidR="00482EAE">
        <w:rPr>
          <w:rFonts w:asciiTheme="majorHAnsi" w:hAnsiTheme="majorHAnsi" w:cstheme="majorHAnsi"/>
          <w:sz w:val="24"/>
          <w:szCs w:val="24"/>
        </w:rPr>
        <w:t>pika</w:t>
      </w:r>
      <w:r w:rsidR="00C219C7">
        <w:rPr>
          <w:rFonts w:asciiTheme="majorHAnsi" w:hAnsiTheme="majorHAnsi" w:cstheme="majorHAnsi"/>
          <w:sz w:val="24"/>
          <w:szCs w:val="24"/>
        </w:rPr>
        <w:t xml:space="preserve"> </w:t>
      </w:r>
      <w:r>
        <w:rPr>
          <w:rFonts w:asciiTheme="majorHAnsi" w:hAnsiTheme="majorHAnsi" w:cstheme="majorHAnsi"/>
          <w:sz w:val="24"/>
          <w:szCs w:val="24"/>
        </w:rPr>
        <w:t>3</w:t>
      </w:r>
      <w:r w:rsidR="00AB6C66">
        <w:rPr>
          <w:rFonts w:asciiTheme="majorHAnsi" w:hAnsiTheme="majorHAnsi" w:cstheme="majorHAnsi"/>
          <w:sz w:val="24"/>
          <w:szCs w:val="24"/>
        </w:rPr>
        <w:t>,</w:t>
      </w:r>
      <w:r>
        <w:rPr>
          <w:rFonts w:asciiTheme="majorHAnsi" w:hAnsiTheme="majorHAnsi" w:cstheme="majorHAnsi"/>
          <w:sz w:val="24"/>
          <w:szCs w:val="24"/>
        </w:rPr>
        <w:t xml:space="preserve"> </w:t>
      </w:r>
      <w:r w:rsidR="00C219C7">
        <w:rPr>
          <w:rFonts w:asciiTheme="majorHAnsi" w:hAnsiTheme="majorHAnsi" w:cstheme="majorHAnsi"/>
          <w:sz w:val="24"/>
          <w:szCs w:val="24"/>
        </w:rPr>
        <w:t>e</w:t>
      </w:r>
      <w:r>
        <w:rPr>
          <w:rFonts w:asciiTheme="majorHAnsi" w:hAnsiTheme="majorHAnsi" w:cstheme="majorHAnsi"/>
          <w:sz w:val="24"/>
          <w:szCs w:val="24"/>
        </w:rPr>
        <w:t xml:space="preserve"> cil</w:t>
      </w:r>
      <w:r w:rsidR="00C219C7">
        <w:rPr>
          <w:rFonts w:asciiTheme="majorHAnsi" w:hAnsiTheme="majorHAnsi" w:cstheme="majorHAnsi"/>
          <w:sz w:val="24"/>
          <w:szCs w:val="24"/>
        </w:rPr>
        <w:t>a</w:t>
      </w:r>
      <w:r>
        <w:rPr>
          <w:rFonts w:asciiTheme="majorHAnsi" w:hAnsiTheme="majorHAnsi" w:cstheme="majorHAnsi"/>
          <w:sz w:val="24"/>
          <w:szCs w:val="24"/>
        </w:rPr>
        <w:t xml:space="preserve"> parashikon se </w:t>
      </w:r>
      <w:r w:rsidR="00B056CF">
        <w:rPr>
          <w:rFonts w:ascii="Times New Roman" w:hAnsi="Times New Roman"/>
          <w:sz w:val="24"/>
          <w:szCs w:val="24"/>
        </w:rPr>
        <w:t>a</w:t>
      </w:r>
      <w:r>
        <w:rPr>
          <w:rFonts w:ascii="Times New Roman" w:hAnsi="Times New Roman"/>
          <w:sz w:val="24"/>
          <w:szCs w:val="24"/>
        </w:rPr>
        <w:t>nëtari i fondit të pensionit nuk ngarkohet me asnjë shpenzim shtesë përveç tarifës së administrimit të fondit të mbajtur nga shoqëria administruese</w:t>
      </w:r>
      <w:r w:rsidRPr="00467408">
        <w:rPr>
          <w:rFonts w:ascii="Times New Roman" w:hAnsi="Times New Roman"/>
          <w:sz w:val="24"/>
          <w:szCs w:val="24"/>
        </w:rPr>
        <w:t>/ofruesi i autorizuar në fushën e pensioneve.</w:t>
      </w:r>
      <w:r w:rsidR="00467408">
        <w:rPr>
          <w:rFonts w:ascii="Times New Roman" w:hAnsi="Times New Roman"/>
          <w:sz w:val="24"/>
          <w:szCs w:val="24"/>
        </w:rPr>
        <w:t xml:space="preserve"> Kjo dispozit</w:t>
      </w:r>
      <w:r w:rsidR="00071759">
        <w:rPr>
          <w:rFonts w:ascii="Times New Roman" w:hAnsi="Times New Roman"/>
          <w:sz w:val="24"/>
          <w:szCs w:val="24"/>
        </w:rPr>
        <w:t>ë</w:t>
      </w:r>
      <w:r w:rsidR="00467408">
        <w:rPr>
          <w:rFonts w:ascii="Times New Roman" w:hAnsi="Times New Roman"/>
          <w:sz w:val="24"/>
          <w:szCs w:val="24"/>
        </w:rPr>
        <w:t xml:space="preserve"> </w:t>
      </w:r>
      <w:r w:rsidR="00071759">
        <w:rPr>
          <w:rFonts w:ascii="Times New Roman" w:hAnsi="Times New Roman"/>
          <w:sz w:val="24"/>
          <w:szCs w:val="24"/>
        </w:rPr>
        <w:t>ë</w:t>
      </w:r>
      <w:r w:rsidR="00467408">
        <w:rPr>
          <w:rFonts w:ascii="Times New Roman" w:hAnsi="Times New Roman"/>
          <w:sz w:val="24"/>
          <w:szCs w:val="24"/>
        </w:rPr>
        <w:t>sht</w:t>
      </w:r>
      <w:r w:rsidR="00071759">
        <w:rPr>
          <w:rFonts w:ascii="Times New Roman" w:hAnsi="Times New Roman"/>
          <w:sz w:val="24"/>
          <w:szCs w:val="24"/>
        </w:rPr>
        <w:t>ë</w:t>
      </w:r>
      <w:r w:rsidR="00467408">
        <w:rPr>
          <w:rFonts w:ascii="Times New Roman" w:hAnsi="Times New Roman"/>
          <w:sz w:val="24"/>
          <w:szCs w:val="24"/>
        </w:rPr>
        <w:t xml:space="preserve"> shtuar p</w:t>
      </w:r>
      <w:r w:rsidR="00071759">
        <w:rPr>
          <w:rFonts w:ascii="Times New Roman" w:hAnsi="Times New Roman"/>
          <w:sz w:val="24"/>
          <w:szCs w:val="24"/>
        </w:rPr>
        <w:t>ë</w:t>
      </w:r>
      <w:r w:rsidR="00467408">
        <w:rPr>
          <w:rFonts w:ascii="Times New Roman" w:hAnsi="Times New Roman"/>
          <w:sz w:val="24"/>
          <w:szCs w:val="24"/>
        </w:rPr>
        <w:t>r t</w:t>
      </w:r>
      <w:r w:rsidR="00071759">
        <w:rPr>
          <w:rFonts w:ascii="Times New Roman" w:hAnsi="Times New Roman"/>
          <w:sz w:val="24"/>
          <w:szCs w:val="24"/>
        </w:rPr>
        <w:t>ë</w:t>
      </w:r>
      <w:r w:rsidR="00467408">
        <w:rPr>
          <w:rFonts w:ascii="Times New Roman" w:hAnsi="Times New Roman"/>
          <w:sz w:val="24"/>
          <w:szCs w:val="24"/>
        </w:rPr>
        <w:t xml:space="preserve"> qartësuar </w:t>
      </w:r>
      <w:r w:rsidR="00B43286">
        <w:rPr>
          <w:rFonts w:ascii="Times New Roman" w:hAnsi="Times New Roman"/>
          <w:sz w:val="24"/>
          <w:szCs w:val="24"/>
        </w:rPr>
        <w:t>se anëtari i fondit paguan vet</w:t>
      </w:r>
      <w:r w:rsidR="00071759">
        <w:rPr>
          <w:rFonts w:ascii="Times New Roman" w:hAnsi="Times New Roman"/>
          <w:sz w:val="24"/>
          <w:szCs w:val="24"/>
        </w:rPr>
        <w:t>ë</w:t>
      </w:r>
      <w:r w:rsidR="00B43286">
        <w:rPr>
          <w:rFonts w:ascii="Times New Roman" w:hAnsi="Times New Roman"/>
          <w:sz w:val="24"/>
          <w:szCs w:val="24"/>
        </w:rPr>
        <w:t>m tarifën e përcaktuat n</w:t>
      </w:r>
      <w:r w:rsidR="00071759">
        <w:rPr>
          <w:rFonts w:ascii="Times New Roman" w:hAnsi="Times New Roman"/>
          <w:sz w:val="24"/>
          <w:szCs w:val="24"/>
        </w:rPr>
        <w:t>ë</w:t>
      </w:r>
      <w:r w:rsidR="00B43286">
        <w:rPr>
          <w:rFonts w:ascii="Times New Roman" w:hAnsi="Times New Roman"/>
          <w:sz w:val="24"/>
          <w:szCs w:val="24"/>
        </w:rPr>
        <w:t xml:space="preserve"> kontrat</w:t>
      </w:r>
      <w:r w:rsidR="00071759">
        <w:rPr>
          <w:rFonts w:ascii="Times New Roman" w:hAnsi="Times New Roman"/>
          <w:sz w:val="24"/>
          <w:szCs w:val="24"/>
        </w:rPr>
        <w:t>ë</w:t>
      </w:r>
      <w:r w:rsidR="00B43286">
        <w:rPr>
          <w:rFonts w:ascii="Times New Roman" w:hAnsi="Times New Roman"/>
          <w:sz w:val="24"/>
          <w:szCs w:val="24"/>
        </w:rPr>
        <w:t xml:space="preserve"> me shoq</w:t>
      </w:r>
      <w:r w:rsidR="00071759">
        <w:rPr>
          <w:rFonts w:ascii="Times New Roman" w:hAnsi="Times New Roman"/>
          <w:sz w:val="24"/>
          <w:szCs w:val="24"/>
        </w:rPr>
        <w:t>ë</w:t>
      </w:r>
      <w:r w:rsidR="00B43286">
        <w:rPr>
          <w:rFonts w:ascii="Times New Roman" w:hAnsi="Times New Roman"/>
          <w:sz w:val="24"/>
          <w:szCs w:val="24"/>
        </w:rPr>
        <w:t>rin</w:t>
      </w:r>
      <w:r w:rsidR="00071759">
        <w:rPr>
          <w:rFonts w:ascii="Times New Roman" w:hAnsi="Times New Roman"/>
          <w:sz w:val="24"/>
          <w:szCs w:val="24"/>
        </w:rPr>
        <w:t>ë</w:t>
      </w:r>
      <w:r w:rsidR="00B43286">
        <w:rPr>
          <w:rFonts w:ascii="Times New Roman" w:hAnsi="Times New Roman"/>
          <w:sz w:val="24"/>
          <w:szCs w:val="24"/>
        </w:rPr>
        <w:t xml:space="preserve"> administruese/ofruesin e autorizuar t</w:t>
      </w:r>
      <w:r w:rsidR="00071759">
        <w:rPr>
          <w:rFonts w:ascii="Times New Roman" w:hAnsi="Times New Roman"/>
          <w:sz w:val="24"/>
          <w:szCs w:val="24"/>
        </w:rPr>
        <w:t>ë</w:t>
      </w:r>
      <w:r w:rsidR="00B43286">
        <w:rPr>
          <w:rFonts w:ascii="Times New Roman" w:hAnsi="Times New Roman"/>
          <w:sz w:val="24"/>
          <w:szCs w:val="24"/>
        </w:rPr>
        <w:t xml:space="preserve"> gjitha kostot e tjera p</w:t>
      </w:r>
      <w:r w:rsidR="00071759">
        <w:rPr>
          <w:rFonts w:ascii="Times New Roman" w:hAnsi="Times New Roman"/>
          <w:sz w:val="24"/>
          <w:szCs w:val="24"/>
        </w:rPr>
        <w:t>ë</w:t>
      </w:r>
      <w:r w:rsidR="00B43286">
        <w:rPr>
          <w:rFonts w:ascii="Times New Roman" w:hAnsi="Times New Roman"/>
          <w:sz w:val="24"/>
          <w:szCs w:val="24"/>
        </w:rPr>
        <w:t>rfshir</w:t>
      </w:r>
      <w:r w:rsidR="00071759">
        <w:rPr>
          <w:rFonts w:ascii="Times New Roman" w:hAnsi="Times New Roman"/>
          <w:sz w:val="24"/>
          <w:szCs w:val="24"/>
        </w:rPr>
        <w:t>ë</w:t>
      </w:r>
      <w:r w:rsidR="00B43286">
        <w:rPr>
          <w:rFonts w:ascii="Times New Roman" w:hAnsi="Times New Roman"/>
          <w:sz w:val="24"/>
          <w:szCs w:val="24"/>
        </w:rPr>
        <w:t xml:space="preserve"> edhe ato t</w:t>
      </w:r>
      <w:r w:rsidR="00071759">
        <w:rPr>
          <w:rFonts w:ascii="Times New Roman" w:hAnsi="Times New Roman"/>
          <w:sz w:val="24"/>
          <w:szCs w:val="24"/>
        </w:rPr>
        <w:t>ë</w:t>
      </w:r>
      <w:r w:rsidR="00B43286">
        <w:rPr>
          <w:rFonts w:ascii="Times New Roman" w:hAnsi="Times New Roman"/>
          <w:sz w:val="24"/>
          <w:szCs w:val="24"/>
        </w:rPr>
        <w:t xml:space="preserve"> depozitarit do t</w:t>
      </w:r>
      <w:r w:rsidR="00071759">
        <w:rPr>
          <w:rFonts w:ascii="Times New Roman" w:hAnsi="Times New Roman"/>
          <w:sz w:val="24"/>
          <w:szCs w:val="24"/>
        </w:rPr>
        <w:t>ë</w:t>
      </w:r>
      <w:r w:rsidR="00B43286">
        <w:rPr>
          <w:rFonts w:ascii="Times New Roman" w:hAnsi="Times New Roman"/>
          <w:sz w:val="24"/>
          <w:szCs w:val="24"/>
        </w:rPr>
        <w:t xml:space="preserve"> mbulohen nga kjo tarif</w:t>
      </w:r>
      <w:r w:rsidR="00071759">
        <w:rPr>
          <w:rFonts w:ascii="Times New Roman" w:hAnsi="Times New Roman"/>
          <w:sz w:val="24"/>
          <w:szCs w:val="24"/>
        </w:rPr>
        <w:t>ë</w:t>
      </w:r>
      <w:r w:rsidR="00B43286">
        <w:rPr>
          <w:rFonts w:ascii="Times New Roman" w:hAnsi="Times New Roman"/>
          <w:sz w:val="24"/>
          <w:szCs w:val="24"/>
        </w:rPr>
        <w:t xml:space="preserve"> pa e ngarkuar anëtarin me detyrime ekstra. </w:t>
      </w:r>
    </w:p>
    <w:p w:rsidR="0041528B" w:rsidRDefault="0041528B" w:rsidP="00467408">
      <w:pPr>
        <w:spacing w:after="0" w:line="360" w:lineRule="auto"/>
        <w:jc w:val="both"/>
        <w:rPr>
          <w:rFonts w:asciiTheme="majorHAnsi" w:hAnsiTheme="majorHAnsi" w:cstheme="majorHAnsi"/>
          <w:sz w:val="24"/>
          <w:szCs w:val="24"/>
        </w:rPr>
      </w:pPr>
    </w:p>
    <w:p w:rsidR="00B4701E" w:rsidRDefault="0041528B" w:rsidP="00467408">
      <w:pPr>
        <w:spacing w:after="0" w:line="360" w:lineRule="auto"/>
        <w:jc w:val="both"/>
        <w:rPr>
          <w:rFonts w:asciiTheme="majorHAnsi" w:hAnsiTheme="majorHAnsi" w:cstheme="majorHAnsi"/>
          <w:sz w:val="24"/>
          <w:szCs w:val="24"/>
        </w:rPr>
      </w:pPr>
      <w:r>
        <w:rPr>
          <w:rFonts w:asciiTheme="majorHAnsi" w:hAnsiTheme="majorHAnsi" w:cstheme="majorHAnsi"/>
          <w:sz w:val="24"/>
          <w:szCs w:val="24"/>
        </w:rPr>
        <w:t>Gjithashtu n</w:t>
      </w:r>
      <w:r w:rsidR="00071759">
        <w:rPr>
          <w:rFonts w:asciiTheme="majorHAnsi" w:hAnsiTheme="majorHAnsi" w:cstheme="majorHAnsi"/>
          <w:sz w:val="24"/>
          <w:szCs w:val="24"/>
        </w:rPr>
        <w:t>ë</w:t>
      </w:r>
      <w:r>
        <w:rPr>
          <w:rFonts w:asciiTheme="majorHAnsi" w:hAnsiTheme="majorHAnsi" w:cstheme="majorHAnsi"/>
          <w:sz w:val="24"/>
          <w:szCs w:val="24"/>
        </w:rPr>
        <w:t xml:space="preserve"> nen janë rregulluar </w:t>
      </w:r>
      <w:r w:rsidR="00C219C7">
        <w:rPr>
          <w:rFonts w:asciiTheme="majorHAnsi" w:hAnsiTheme="majorHAnsi" w:cstheme="majorHAnsi"/>
          <w:sz w:val="24"/>
          <w:szCs w:val="24"/>
        </w:rPr>
        <w:t>pikat</w:t>
      </w:r>
      <w:r>
        <w:rPr>
          <w:rFonts w:asciiTheme="majorHAnsi" w:hAnsiTheme="majorHAnsi" w:cstheme="majorHAnsi"/>
          <w:sz w:val="24"/>
          <w:szCs w:val="24"/>
        </w:rPr>
        <w:t xml:space="preserve"> 1 dhe 2</w:t>
      </w:r>
      <w:r w:rsidR="00C219C7">
        <w:rPr>
          <w:rFonts w:asciiTheme="majorHAnsi" w:hAnsiTheme="majorHAnsi" w:cstheme="majorHAnsi"/>
          <w:sz w:val="24"/>
          <w:szCs w:val="24"/>
        </w:rPr>
        <w:t>,</w:t>
      </w:r>
      <w:r>
        <w:rPr>
          <w:rFonts w:asciiTheme="majorHAnsi" w:hAnsiTheme="majorHAnsi" w:cstheme="majorHAnsi"/>
          <w:sz w:val="24"/>
          <w:szCs w:val="24"/>
        </w:rPr>
        <w:t xml:space="preserve"> p</w:t>
      </w:r>
      <w:r w:rsidR="00071759">
        <w:rPr>
          <w:rFonts w:asciiTheme="majorHAnsi" w:hAnsiTheme="majorHAnsi" w:cstheme="majorHAnsi"/>
          <w:sz w:val="24"/>
          <w:szCs w:val="24"/>
        </w:rPr>
        <w:t>ë</w:t>
      </w:r>
      <w:r>
        <w:rPr>
          <w:rFonts w:asciiTheme="majorHAnsi" w:hAnsiTheme="majorHAnsi" w:cstheme="majorHAnsi"/>
          <w:sz w:val="24"/>
          <w:szCs w:val="24"/>
        </w:rPr>
        <w:t>r t</w:t>
      </w:r>
      <w:r w:rsidR="00071759">
        <w:rPr>
          <w:rFonts w:asciiTheme="majorHAnsi" w:hAnsiTheme="majorHAnsi" w:cstheme="majorHAnsi"/>
          <w:sz w:val="24"/>
          <w:szCs w:val="24"/>
        </w:rPr>
        <w:t>ë</w:t>
      </w:r>
      <w:r>
        <w:rPr>
          <w:rFonts w:asciiTheme="majorHAnsi" w:hAnsiTheme="majorHAnsi" w:cstheme="majorHAnsi"/>
          <w:sz w:val="24"/>
          <w:szCs w:val="24"/>
        </w:rPr>
        <w:t xml:space="preserve"> qartësuar dispozitën.</w:t>
      </w:r>
    </w:p>
    <w:p w:rsidR="0041528B" w:rsidRDefault="0041528B" w:rsidP="005C1083">
      <w:pPr>
        <w:spacing w:after="0" w:line="360" w:lineRule="auto"/>
        <w:jc w:val="both"/>
        <w:rPr>
          <w:rFonts w:cstheme="minorHAnsi"/>
          <w:b/>
          <w:sz w:val="24"/>
          <w:szCs w:val="24"/>
        </w:rPr>
      </w:pPr>
    </w:p>
    <w:p w:rsidR="0041528B" w:rsidRPr="008E7AAE" w:rsidRDefault="0041528B" w:rsidP="005C1083">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4</w:t>
      </w:r>
      <w:r w:rsidR="00392643">
        <w:rPr>
          <w:rFonts w:cstheme="minorHAnsi"/>
          <w:b/>
          <w:sz w:val="24"/>
          <w:szCs w:val="24"/>
        </w:rPr>
        <w:t>4</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69 të ligjit </w:t>
      </w:r>
      <w:r w:rsidRPr="008E7AAE">
        <w:rPr>
          <w:rFonts w:cstheme="minorHAnsi"/>
          <w:b/>
          <w:sz w:val="24"/>
          <w:szCs w:val="24"/>
        </w:rPr>
        <w:t>ekzistues:</w:t>
      </w:r>
    </w:p>
    <w:p w:rsidR="00652918" w:rsidRDefault="00FF04D4" w:rsidP="005C1083">
      <w:pPr>
        <w:spacing w:after="0" w:line="360" w:lineRule="auto"/>
        <w:jc w:val="both"/>
        <w:rPr>
          <w:rFonts w:asciiTheme="majorHAnsi" w:hAnsiTheme="majorHAnsi" w:cstheme="majorHAnsi"/>
          <w:sz w:val="24"/>
          <w:szCs w:val="24"/>
        </w:rPr>
      </w:pPr>
      <w:r>
        <w:rPr>
          <w:rFonts w:asciiTheme="majorHAnsi" w:hAnsiTheme="majorHAnsi" w:cstheme="majorHAnsi"/>
          <w:sz w:val="24"/>
          <w:szCs w:val="24"/>
        </w:rPr>
        <w:t>N</w:t>
      </w:r>
      <w:r w:rsidR="00071759">
        <w:rPr>
          <w:rFonts w:asciiTheme="majorHAnsi" w:hAnsiTheme="majorHAnsi" w:cstheme="majorHAnsi"/>
          <w:sz w:val="24"/>
          <w:szCs w:val="24"/>
        </w:rPr>
        <w:t>ë</w:t>
      </w:r>
      <w:r>
        <w:rPr>
          <w:rFonts w:asciiTheme="majorHAnsi" w:hAnsiTheme="majorHAnsi" w:cstheme="majorHAnsi"/>
          <w:sz w:val="24"/>
          <w:szCs w:val="24"/>
        </w:rPr>
        <w:t xml:space="preserve"> nenin 69</w:t>
      </w:r>
      <w:r w:rsidR="00C219C7">
        <w:rPr>
          <w:rFonts w:asciiTheme="majorHAnsi" w:hAnsiTheme="majorHAnsi" w:cstheme="majorHAnsi"/>
          <w:sz w:val="24"/>
          <w:szCs w:val="24"/>
        </w:rPr>
        <w:t>,</w:t>
      </w:r>
      <w:r>
        <w:rPr>
          <w:rFonts w:asciiTheme="majorHAnsi" w:hAnsiTheme="majorHAnsi" w:cstheme="majorHAnsi"/>
          <w:sz w:val="24"/>
          <w:szCs w:val="24"/>
        </w:rPr>
        <w:t xml:space="preserve"> jan</w:t>
      </w:r>
      <w:r w:rsidR="00071759">
        <w:rPr>
          <w:rFonts w:asciiTheme="majorHAnsi" w:hAnsiTheme="majorHAnsi" w:cstheme="majorHAnsi"/>
          <w:sz w:val="24"/>
          <w:szCs w:val="24"/>
        </w:rPr>
        <w:t>ë</w:t>
      </w:r>
      <w:r>
        <w:rPr>
          <w:rFonts w:asciiTheme="majorHAnsi" w:hAnsiTheme="majorHAnsi" w:cstheme="majorHAnsi"/>
          <w:sz w:val="24"/>
          <w:szCs w:val="24"/>
        </w:rPr>
        <w:t xml:space="preserve"> b</w:t>
      </w:r>
      <w:r w:rsidR="00071759">
        <w:rPr>
          <w:rFonts w:asciiTheme="majorHAnsi" w:hAnsiTheme="majorHAnsi" w:cstheme="majorHAnsi"/>
          <w:sz w:val="24"/>
          <w:szCs w:val="24"/>
        </w:rPr>
        <w:t>ë</w:t>
      </w:r>
      <w:r>
        <w:rPr>
          <w:rFonts w:asciiTheme="majorHAnsi" w:hAnsiTheme="majorHAnsi" w:cstheme="majorHAnsi"/>
          <w:sz w:val="24"/>
          <w:szCs w:val="24"/>
        </w:rPr>
        <w:t>r</w:t>
      </w:r>
      <w:r w:rsidR="00071759">
        <w:rPr>
          <w:rFonts w:asciiTheme="majorHAnsi" w:hAnsiTheme="majorHAnsi" w:cstheme="majorHAnsi"/>
          <w:sz w:val="24"/>
          <w:szCs w:val="24"/>
        </w:rPr>
        <w:t>ë</w:t>
      </w:r>
      <w:r>
        <w:rPr>
          <w:rFonts w:asciiTheme="majorHAnsi" w:hAnsiTheme="majorHAnsi" w:cstheme="majorHAnsi"/>
          <w:sz w:val="24"/>
          <w:szCs w:val="24"/>
        </w:rPr>
        <w:t xml:space="preserve"> rregullime duke parashikuar t</w:t>
      </w:r>
      <w:r w:rsidR="00071759">
        <w:rPr>
          <w:rFonts w:asciiTheme="majorHAnsi" w:hAnsiTheme="majorHAnsi" w:cstheme="majorHAnsi"/>
          <w:sz w:val="24"/>
          <w:szCs w:val="24"/>
        </w:rPr>
        <w:t>ë</w:t>
      </w:r>
      <w:r>
        <w:rPr>
          <w:rFonts w:asciiTheme="majorHAnsi" w:hAnsiTheme="majorHAnsi" w:cstheme="majorHAnsi"/>
          <w:sz w:val="24"/>
          <w:szCs w:val="24"/>
        </w:rPr>
        <w:t xml:space="preserve"> drejt</w:t>
      </w:r>
      <w:r w:rsidR="00071759">
        <w:rPr>
          <w:rFonts w:asciiTheme="majorHAnsi" w:hAnsiTheme="majorHAnsi" w:cstheme="majorHAnsi"/>
          <w:sz w:val="24"/>
          <w:szCs w:val="24"/>
        </w:rPr>
        <w:t>ë</w:t>
      </w:r>
      <w:r>
        <w:rPr>
          <w:rFonts w:asciiTheme="majorHAnsi" w:hAnsiTheme="majorHAnsi" w:cstheme="majorHAnsi"/>
          <w:sz w:val="24"/>
          <w:szCs w:val="24"/>
        </w:rPr>
        <w:t>n e anëtari p</w:t>
      </w:r>
      <w:r w:rsidR="00071759">
        <w:rPr>
          <w:rFonts w:asciiTheme="majorHAnsi" w:hAnsiTheme="majorHAnsi" w:cstheme="majorHAnsi"/>
          <w:sz w:val="24"/>
          <w:szCs w:val="24"/>
        </w:rPr>
        <w:t>ë</w:t>
      </w:r>
      <w:r>
        <w:rPr>
          <w:rFonts w:asciiTheme="majorHAnsi" w:hAnsiTheme="majorHAnsi" w:cstheme="majorHAnsi"/>
          <w:sz w:val="24"/>
          <w:szCs w:val="24"/>
        </w:rPr>
        <w:t>r t</w:t>
      </w:r>
      <w:r w:rsidR="00071759">
        <w:rPr>
          <w:rFonts w:asciiTheme="majorHAnsi" w:hAnsiTheme="majorHAnsi" w:cstheme="majorHAnsi"/>
          <w:sz w:val="24"/>
          <w:szCs w:val="24"/>
        </w:rPr>
        <w:t>ë</w:t>
      </w:r>
      <w:r>
        <w:rPr>
          <w:rFonts w:asciiTheme="majorHAnsi" w:hAnsiTheme="majorHAnsi" w:cstheme="majorHAnsi"/>
          <w:sz w:val="24"/>
          <w:szCs w:val="24"/>
        </w:rPr>
        <w:t xml:space="preserve"> mos paguar tarifë transferimi n</w:t>
      </w:r>
      <w:r w:rsidR="00071759">
        <w:rPr>
          <w:rFonts w:asciiTheme="majorHAnsi" w:hAnsiTheme="majorHAnsi" w:cstheme="majorHAnsi"/>
          <w:sz w:val="24"/>
          <w:szCs w:val="24"/>
        </w:rPr>
        <w:t>ë</w:t>
      </w:r>
      <w:r>
        <w:rPr>
          <w:rFonts w:asciiTheme="majorHAnsi" w:hAnsiTheme="majorHAnsi" w:cstheme="majorHAnsi"/>
          <w:sz w:val="24"/>
          <w:szCs w:val="24"/>
        </w:rPr>
        <w:t>se anëtari ka t</w:t>
      </w:r>
      <w:r w:rsidR="00071759">
        <w:rPr>
          <w:rFonts w:asciiTheme="majorHAnsi" w:hAnsiTheme="majorHAnsi" w:cstheme="majorHAnsi"/>
          <w:sz w:val="24"/>
          <w:szCs w:val="24"/>
        </w:rPr>
        <w:t>ë</w:t>
      </w:r>
      <w:r>
        <w:rPr>
          <w:rFonts w:asciiTheme="majorHAnsi" w:hAnsiTheme="majorHAnsi" w:cstheme="majorHAnsi"/>
          <w:sz w:val="24"/>
          <w:szCs w:val="24"/>
        </w:rPr>
        <w:t xml:space="preserve"> pakt</w:t>
      </w:r>
      <w:r w:rsidR="00071759">
        <w:rPr>
          <w:rFonts w:asciiTheme="majorHAnsi" w:hAnsiTheme="majorHAnsi" w:cstheme="majorHAnsi"/>
          <w:sz w:val="24"/>
          <w:szCs w:val="24"/>
        </w:rPr>
        <w:t>ë</w:t>
      </w:r>
      <w:r w:rsidR="00AB6C66">
        <w:rPr>
          <w:rFonts w:asciiTheme="majorHAnsi" w:hAnsiTheme="majorHAnsi" w:cstheme="majorHAnsi"/>
          <w:sz w:val="24"/>
          <w:szCs w:val="24"/>
        </w:rPr>
        <w:t>n 10 vite</w:t>
      </w:r>
      <w:r>
        <w:rPr>
          <w:rFonts w:asciiTheme="majorHAnsi" w:hAnsiTheme="majorHAnsi" w:cstheme="majorHAnsi"/>
          <w:sz w:val="24"/>
          <w:szCs w:val="24"/>
        </w:rPr>
        <w:t xml:space="preserve"> </w:t>
      </w:r>
      <w:r w:rsidR="00872DE0">
        <w:rPr>
          <w:rFonts w:asciiTheme="majorHAnsi" w:hAnsiTheme="majorHAnsi" w:cstheme="majorHAnsi"/>
          <w:sz w:val="24"/>
          <w:szCs w:val="24"/>
        </w:rPr>
        <w:t>anëtarësi</w:t>
      </w:r>
      <w:r>
        <w:rPr>
          <w:rFonts w:asciiTheme="majorHAnsi" w:hAnsiTheme="majorHAnsi" w:cstheme="majorHAnsi"/>
          <w:sz w:val="24"/>
          <w:szCs w:val="24"/>
        </w:rPr>
        <w:t xml:space="preserve"> n</w:t>
      </w:r>
      <w:r w:rsidR="00071759">
        <w:rPr>
          <w:rFonts w:asciiTheme="majorHAnsi" w:hAnsiTheme="majorHAnsi" w:cstheme="majorHAnsi"/>
          <w:sz w:val="24"/>
          <w:szCs w:val="24"/>
        </w:rPr>
        <w:t>ë</w:t>
      </w:r>
      <w:r>
        <w:rPr>
          <w:rFonts w:asciiTheme="majorHAnsi" w:hAnsiTheme="majorHAnsi" w:cstheme="majorHAnsi"/>
          <w:sz w:val="24"/>
          <w:szCs w:val="24"/>
        </w:rPr>
        <w:t xml:space="preserve"> nj</w:t>
      </w:r>
      <w:r w:rsidR="00071759">
        <w:rPr>
          <w:rFonts w:asciiTheme="majorHAnsi" w:hAnsiTheme="majorHAnsi" w:cstheme="majorHAnsi"/>
          <w:sz w:val="24"/>
          <w:szCs w:val="24"/>
        </w:rPr>
        <w:t>ë</w:t>
      </w:r>
      <w:r>
        <w:rPr>
          <w:rFonts w:asciiTheme="majorHAnsi" w:hAnsiTheme="majorHAnsi" w:cstheme="majorHAnsi"/>
          <w:sz w:val="24"/>
          <w:szCs w:val="24"/>
        </w:rPr>
        <w:t xml:space="preserve"> fond pensioni. </w:t>
      </w:r>
      <w:r w:rsidR="00652918">
        <w:rPr>
          <w:rFonts w:asciiTheme="majorHAnsi" w:hAnsiTheme="majorHAnsi" w:cstheme="majorHAnsi"/>
          <w:sz w:val="24"/>
          <w:szCs w:val="24"/>
        </w:rPr>
        <w:t xml:space="preserve"> </w:t>
      </w:r>
    </w:p>
    <w:p w:rsidR="00C219C7" w:rsidRDefault="00C219C7" w:rsidP="005C1083">
      <w:pPr>
        <w:spacing w:after="0" w:line="360" w:lineRule="auto"/>
        <w:jc w:val="both"/>
        <w:rPr>
          <w:rFonts w:asciiTheme="majorHAnsi" w:hAnsiTheme="majorHAnsi" w:cstheme="majorHAnsi"/>
          <w:sz w:val="24"/>
          <w:szCs w:val="24"/>
        </w:rPr>
      </w:pPr>
    </w:p>
    <w:p w:rsidR="00FF04D4" w:rsidRPr="00652918" w:rsidRDefault="00652918" w:rsidP="005C1083">
      <w:pPr>
        <w:spacing w:after="0" w:line="360" w:lineRule="auto"/>
        <w:jc w:val="both"/>
        <w:rPr>
          <w:rFonts w:asciiTheme="majorHAnsi" w:hAnsiTheme="majorHAnsi" w:cstheme="majorHAnsi"/>
          <w:sz w:val="24"/>
          <w:szCs w:val="24"/>
        </w:rPr>
      </w:pPr>
      <w:r>
        <w:rPr>
          <w:rFonts w:asciiTheme="majorHAnsi" w:hAnsiTheme="majorHAnsi" w:cstheme="majorHAnsi"/>
          <w:sz w:val="24"/>
          <w:szCs w:val="24"/>
        </w:rPr>
        <w:t>N</w:t>
      </w:r>
      <w:r w:rsidR="00071759">
        <w:rPr>
          <w:rFonts w:asciiTheme="majorHAnsi" w:hAnsiTheme="majorHAnsi" w:cstheme="majorHAnsi"/>
          <w:sz w:val="24"/>
          <w:szCs w:val="24"/>
        </w:rPr>
        <w:t>ë</w:t>
      </w:r>
      <w:r>
        <w:rPr>
          <w:rFonts w:asciiTheme="majorHAnsi" w:hAnsiTheme="majorHAnsi" w:cstheme="majorHAnsi"/>
          <w:sz w:val="24"/>
          <w:szCs w:val="24"/>
        </w:rPr>
        <w:t xml:space="preserve"> </w:t>
      </w:r>
      <w:r w:rsidR="00C219C7">
        <w:rPr>
          <w:rFonts w:asciiTheme="majorHAnsi" w:hAnsiTheme="majorHAnsi" w:cstheme="majorHAnsi"/>
          <w:sz w:val="24"/>
          <w:szCs w:val="24"/>
        </w:rPr>
        <w:t>pik</w:t>
      </w:r>
      <w:r w:rsidR="00065ABA">
        <w:rPr>
          <w:rFonts w:asciiTheme="majorHAnsi" w:hAnsiTheme="majorHAnsi" w:cstheme="majorHAnsi"/>
          <w:sz w:val="24"/>
          <w:szCs w:val="24"/>
        </w:rPr>
        <w:t>ë</w:t>
      </w:r>
      <w:r w:rsidR="00C219C7">
        <w:rPr>
          <w:rFonts w:asciiTheme="majorHAnsi" w:hAnsiTheme="majorHAnsi" w:cstheme="majorHAnsi"/>
          <w:sz w:val="24"/>
          <w:szCs w:val="24"/>
        </w:rPr>
        <w:t>n</w:t>
      </w:r>
      <w:r>
        <w:rPr>
          <w:rFonts w:asciiTheme="majorHAnsi" w:hAnsiTheme="majorHAnsi" w:cstheme="majorHAnsi"/>
          <w:sz w:val="24"/>
          <w:szCs w:val="24"/>
        </w:rPr>
        <w:t xml:space="preserve"> 2 t</w:t>
      </w:r>
      <w:r w:rsidR="00071759">
        <w:rPr>
          <w:rFonts w:asciiTheme="majorHAnsi" w:hAnsiTheme="majorHAnsi" w:cstheme="majorHAnsi"/>
          <w:sz w:val="24"/>
          <w:szCs w:val="24"/>
        </w:rPr>
        <w:t>ë</w:t>
      </w:r>
      <w:r>
        <w:rPr>
          <w:rFonts w:asciiTheme="majorHAnsi" w:hAnsiTheme="majorHAnsi" w:cstheme="majorHAnsi"/>
          <w:sz w:val="24"/>
          <w:szCs w:val="24"/>
        </w:rPr>
        <w:t xml:space="preserve"> nenit 69</w:t>
      </w:r>
      <w:r w:rsidR="00C52229">
        <w:rPr>
          <w:rFonts w:asciiTheme="majorHAnsi" w:hAnsiTheme="majorHAnsi" w:cstheme="majorHAnsi"/>
          <w:sz w:val="24"/>
          <w:szCs w:val="24"/>
        </w:rPr>
        <w:t>,</w:t>
      </w:r>
      <w:r>
        <w:rPr>
          <w:rFonts w:asciiTheme="majorHAnsi" w:hAnsiTheme="majorHAnsi" w:cstheme="majorHAnsi"/>
          <w:sz w:val="24"/>
          <w:szCs w:val="24"/>
        </w:rPr>
        <w:t xml:space="preserve"> </w:t>
      </w:r>
      <w:r w:rsidR="00071759">
        <w:rPr>
          <w:rFonts w:asciiTheme="majorHAnsi" w:hAnsiTheme="majorHAnsi" w:cstheme="majorHAnsi"/>
          <w:sz w:val="24"/>
          <w:szCs w:val="24"/>
        </w:rPr>
        <w:t>ë</w:t>
      </w:r>
      <w:r>
        <w:rPr>
          <w:rFonts w:asciiTheme="majorHAnsi" w:hAnsiTheme="majorHAnsi" w:cstheme="majorHAnsi"/>
          <w:sz w:val="24"/>
          <w:szCs w:val="24"/>
        </w:rPr>
        <w:t>sht</w:t>
      </w:r>
      <w:r w:rsidR="00071759">
        <w:rPr>
          <w:rFonts w:asciiTheme="majorHAnsi" w:hAnsiTheme="majorHAnsi" w:cstheme="majorHAnsi"/>
          <w:sz w:val="24"/>
          <w:szCs w:val="24"/>
        </w:rPr>
        <w:t>ë</w:t>
      </w:r>
      <w:r>
        <w:rPr>
          <w:rFonts w:asciiTheme="majorHAnsi" w:hAnsiTheme="majorHAnsi" w:cstheme="majorHAnsi"/>
          <w:sz w:val="24"/>
          <w:szCs w:val="24"/>
        </w:rPr>
        <w:t xml:space="preserve"> shtuar detyrimi i Autoritetit </w:t>
      </w:r>
      <w:r w:rsidRPr="00652918">
        <w:rPr>
          <w:rFonts w:ascii="Times New Roman" w:hAnsi="Times New Roman"/>
          <w:sz w:val="24"/>
          <w:szCs w:val="24"/>
        </w:rPr>
        <w:t>p</w:t>
      </w:r>
      <w:r w:rsidR="00071759">
        <w:rPr>
          <w:rFonts w:ascii="Times New Roman" w:hAnsi="Times New Roman"/>
          <w:sz w:val="24"/>
          <w:szCs w:val="24"/>
        </w:rPr>
        <w:t>ë</w:t>
      </w:r>
      <w:r w:rsidRPr="00652918">
        <w:rPr>
          <w:rFonts w:ascii="Times New Roman" w:hAnsi="Times New Roman"/>
          <w:sz w:val="24"/>
          <w:szCs w:val="24"/>
        </w:rPr>
        <w:t>r t</w:t>
      </w:r>
      <w:r w:rsidR="00071759">
        <w:rPr>
          <w:rFonts w:ascii="Times New Roman" w:hAnsi="Times New Roman"/>
          <w:sz w:val="24"/>
          <w:szCs w:val="24"/>
        </w:rPr>
        <w:t>ë</w:t>
      </w:r>
      <w:r w:rsidRPr="00652918">
        <w:rPr>
          <w:rFonts w:ascii="Times New Roman" w:hAnsi="Times New Roman"/>
          <w:sz w:val="24"/>
          <w:szCs w:val="24"/>
        </w:rPr>
        <w:t xml:space="preserve"> b</w:t>
      </w:r>
      <w:r w:rsidR="00071759">
        <w:rPr>
          <w:rFonts w:ascii="Times New Roman" w:hAnsi="Times New Roman"/>
          <w:sz w:val="24"/>
          <w:szCs w:val="24"/>
        </w:rPr>
        <w:t>ë</w:t>
      </w:r>
      <w:r w:rsidRPr="00652918">
        <w:rPr>
          <w:rFonts w:ascii="Times New Roman" w:hAnsi="Times New Roman"/>
          <w:sz w:val="24"/>
          <w:szCs w:val="24"/>
        </w:rPr>
        <w:t>r</w:t>
      </w:r>
      <w:r w:rsidR="00071759">
        <w:rPr>
          <w:rFonts w:ascii="Times New Roman" w:hAnsi="Times New Roman"/>
          <w:sz w:val="24"/>
          <w:szCs w:val="24"/>
        </w:rPr>
        <w:t>ë</w:t>
      </w:r>
      <w:r w:rsidRPr="00652918">
        <w:rPr>
          <w:rFonts w:ascii="Times New Roman" w:hAnsi="Times New Roman"/>
          <w:sz w:val="24"/>
          <w:szCs w:val="24"/>
        </w:rPr>
        <w:t xml:space="preserve"> publike analizën e efekteve të ndryshimit të niveleve të përcaktuara të kostos së administrimit dhe tarifave të transferimit.</w:t>
      </w:r>
    </w:p>
    <w:p w:rsidR="00B4701E" w:rsidRDefault="00B4701E" w:rsidP="005C1083">
      <w:pPr>
        <w:spacing w:after="0" w:line="360" w:lineRule="auto"/>
        <w:rPr>
          <w:rFonts w:asciiTheme="majorHAnsi" w:hAnsiTheme="majorHAnsi" w:cstheme="majorHAnsi"/>
          <w:sz w:val="24"/>
          <w:szCs w:val="24"/>
        </w:rPr>
      </w:pPr>
    </w:p>
    <w:p w:rsidR="00652918" w:rsidRPr="008E7AAE" w:rsidRDefault="00652918" w:rsidP="005C1083">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4</w:t>
      </w:r>
      <w:r w:rsidR="00392643">
        <w:rPr>
          <w:rFonts w:cstheme="minorHAnsi"/>
          <w:b/>
          <w:sz w:val="24"/>
          <w:szCs w:val="24"/>
        </w:rPr>
        <w:t>5</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71 të ligjit </w:t>
      </w:r>
      <w:r w:rsidRPr="008E7AAE">
        <w:rPr>
          <w:rFonts w:cstheme="minorHAnsi"/>
          <w:b/>
          <w:sz w:val="24"/>
          <w:szCs w:val="24"/>
        </w:rPr>
        <w:t>ekzistues:</w:t>
      </w:r>
    </w:p>
    <w:p w:rsidR="00652918" w:rsidRDefault="00652918" w:rsidP="005C1083">
      <w:pPr>
        <w:spacing w:after="0" w:line="360" w:lineRule="auto"/>
        <w:jc w:val="both"/>
        <w:rPr>
          <w:rFonts w:asciiTheme="majorHAnsi" w:hAnsiTheme="majorHAnsi" w:cstheme="majorHAnsi"/>
          <w:sz w:val="24"/>
          <w:szCs w:val="24"/>
        </w:rPr>
      </w:pPr>
      <w:r>
        <w:rPr>
          <w:rFonts w:ascii="Times New Roman" w:hAnsi="Times New Roman"/>
          <w:sz w:val="24"/>
          <w:szCs w:val="24"/>
        </w:rPr>
        <w:t>N</w:t>
      </w:r>
      <w:r w:rsidR="00071759">
        <w:rPr>
          <w:rFonts w:ascii="Times New Roman" w:hAnsi="Times New Roman"/>
          <w:sz w:val="24"/>
          <w:szCs w:val="24"/>
        </w:rPr>
        <w:t>ë</w:t>
      </w:r>
      <w:r>
        <w:rPr>
          <w:rFonts w:ascii="Times New Roman" w:hAnsi="Times New Roman"/>
          <w:sz w:val="24"/>
          <w:szCs w:val="24"/>
        </w:rPr>
        <w:t xml:space="preserve"> </w:t>
      </w:r>
      <w:r w:rsidR="00C219C7">
        <w:rPr>
          <w:rFonts w:ascii="Times New Roman" w:hAnsi="Times New Roman"/>
          <w:sz w:val="24"/>
          <w:szCs w:val="24"/>
        </w:rPr>
        <w:t>pik</w:t>
      </w:r>
      <w:r w:rsidR="00065ABA">
        <w:rPr>
          <w:rFonts w:ascii="Times New Roman" w:hAnsi="Times New Roman"/>
          <w:sz w:val="24"/>
          <w:szCs w:val="24"/>
        </w:rPr>
        <w:t>ë</w:t>
      </w:r>
      <w:r w:rsidR="00C219C7">
        <w:rPr>
          <w:rFonts w:ascii="Times New Roman" w:hAnsi="Times New Roman"/>
          <w:sz w:val="24"/>
          <w:szCs w:val="24"/>
        </w:rPr>
        <w:t>n</w:t>
      </w:r>
      <w:r>
        <w:rPr>
          <w:rFonts w:ascii="Times New Roman" w:hAnsi="Times New Roman"/>
          <w:sz w:val="24"/>
          <w:szCs w:val="24"/>
        </w:rPr>
        <w:t xml:space="preserve"> 2</w:t>
      </w:r>
      <w:r w:rsidR="000D6C9E">
        <w:rPr>
          <w:rFonts w:ascii="Times New Roman" w:hAnsi="Times New Roman"/>
          <w:sz w:val="24"/>
          <w:szCs w:val="24"/>
        </w:rPr>
        <w:t>,</w:t>
      </w:r>
      <w:r>
        <w:rPr>
          <w:rFonts w:ascii="Times New Roman" w:hAnsi="Times New Roman"/>
          <w:sz w:val="24"/>
          <w:szCs w:val="24"/>
        </w:rPr>
        <w:t xml:space="preserve"> jan</w:t>
      </w:r>
      <w:r w:rsidR="00071759">
        <w:rPr>
          <w:rFonts w:ascii="Times New Roman" w:hAnsi="Times New Roman"/>
          <w:sz w:val="24"/>
          <w:szCs w:val="24"/>
        </w:rPr>
        <w:t>ë</w:t>
      </w:r>
      <w:r>
        <w:rPr>
          <w:rFonts w:ascii="Times New Roman" w:hAnsi="Times New Roman"/>
          <w:sz w:val="24"/>
          <w:szCs w:val="24"/>
        </w:rPr>
        <w:t xml:space="preserve"> b</w:t>
      </w:r>
      <w:r w:rsidR="00071759">
        <w:rPr>
          <w:rFonts w:ascii="Times New Roman" w:hAnsi="Times New Roman"/>
          <w:sz w:val="24"/>
          <w:szCs w:val="24"/>
        </w:rPr>
        <w:t>ë</w:t>
      </w:r>
      <w:r>
        <w:rPr>
          <w:rFonts w:ascii="Times New Roman" w:hAnsi="Times New Roman"/>
          <w:sz w:val="24"/>
          <w:szCs w:val="24"/>
        </w:rPr>
        <w:t>r</w:t>
      </w:r>
      <w:r w:rsidR="00071759">
        <w:rPr>
          <w:rFonts w:ascii="Times New Roman" w:hAnsi="Times New Roman"/>
          <w:sz w:val="24"/>
          <w:szCs w:val="24"/>
        </w:rPr>
        <w:t>ë</w:t>
      </w:r>
      <w:r>
        <w:rPr>
          <w:rFonts w:ascii="Times New Roman" w:hAnsi="Times New Roman"/>
          <w:sz w:val="24"/>
          <w:szCs w:val="24"/>
        </w:rPr>
        <w:t xml:space="preserve"> rregullim p</w:t>
      </w:r>
      <w:r w:rsidR="00071759">
        <w:rPr>
          <w:rFonts w:ascii="Times New Roman" w:hAnsi="Times New Roman"/>
          <w:sz w:val="24"/>
          <w:szCs w:val="24"/>
        </w:rPr>
        <w:t>ë</w:t>
      </w:r>
      <w:r>
        <w:rPr>
          <w:rFonts w:ascii="Times New Roman" w:hAnsi="Times New Roman"/>
          <w:sz w:val="24"/>
          <w:szCs w:val="24"/>
        </w:rPr>
        <w:t xml:space="preserve">r plotësimin e dispozitës. </w:t>
      </w:r>
    </w:p>
    <w:p w:rsidR="00C219C7" w:rsidRDefault="00C219C7" w:rsidP="005C1083">
      <w:pPr>
        <w:spacing w:after="0" w:line="360" w:lineRule="auto"/>
        <w:jc w:val="both"/>
        <w:rPr>
          <w:rFonts w:asciiTheme="majorHAnsi" w:hAnsiTheme="majorHAnsi" w:cstheme="majorHAnsi"/>
          <w:sz w:val="24"/>
          <w:szCs w:val="24"/>
        </w:rPr>
      </w:pPr>
    </w:p>
    <w:p w:rsidR="00652918" w:rsidRDefault="00652918" w:rsidP="005C1083">
      <w:pPr>
        <w:spacing w:after="0" w:line="360" w:lineRule="auto"/>
        <w:jc w:val="both"/>
        <w:rPr>
          <w:rFonts w:ascii="Times New Roman" w:hAnsi="Times New Roman"/>
          <w:sz w:val="24"/>
          <w:szCs w:val="24"/>
        </w:rPr>
      </w:pPr>
      <w:r>
        <w:rPr>
          <w:rFonts w:asciiTheme="majorHAnsi" w:hAnsiTheme="majorHAnsi" w:cstheme="majorHAnsi"/>
          <w:sz w:val="24"/>
          <w:szCs w:val="24"/>
        </w:rPr>
        <w:t>N</w:t>
      </w:r>
      <w:r w:rsidR="00071759">
        <w:rPr>
          <w:rFonts w:asciiTheme="majorHAnsi" w:hAnsiTheme="majorHAnsi" w:cstheme="majorHAnsi"/>
          <w:sz w:val="24"/>
          <w:szCs w:val="24"/>
        </w:rPr>
        <w:t>ë</w:t>
      </w:r>
      <w:r>
        <w:rPr>
          <w:rFonts w:asciiTheme="majorHAnsi" w:hAnsiTheme="majorHAnsi" w:cstheme="majorHAnsi"/>
          <w:sz w:val="24"/>
          <w:szCs w:val="24"/>
        </w:rPr>
        <w:t xml:space="preserve"> </w:t>
      </w:r>
      <w:r w:rsidR="00C219C7">
        <w:rPr>
          <w:rFonts w:asciiTheme="majorHAnsi" w:hAnsiTheme="majorHAnsi" w:cstheme="majorHAnsi"/>
          <w:sz w:val="24"/>
          <w:szCs w:val="24"/>
        </w:rPr>
        <w:t>pik</w:t>
      </w:r>
      <w:r w:rsidR="00065ABA">
        <w:rPr>
          <w:rFonts w:asciiTheme="majorHAnsi" w:hAnsiTheme="majorHAnsi" w:cstheme="majorHAnsi"/>
          <w:sz w:val="24"/>
          <w:szCs w:val="24"/>
        </w:rPr>
        <w:t>ë</w:t>
      </w:r>
      <w:r w:rsidR="00C219C7">
        <w:rPr>
          <w:rFonts w:asciiTheme="majorHAnsi" w:hAnsiTheme="majorHAnsi" w:cstheme="majorHAnsi"/>
          <w:sz w:val="24"/>
          <w:szCs w:val="24"/>
        </w:rPr>
        <w:t xml:space="preserve">n </w:t>
      </w:r>
      <w:r>
        <w:rPr>
          <w:rFonts w:asciiTheme="majorHAnsi" w:hAnsiTheme="majorHAnsi" w:cstheme="majorHAnsi"/>
          <w:sz w:val="24"/>
          <w:szCs w:val="24"/>
        </w:rPr>
        <w:t>4</w:t>
      </w:r>
      <w:r w:rsidR="000D6C9E">
        <w:rPr>
          <w:rFonts w:asciiTheme="majorHAnsi" w:hAnsiTheme="majorHAnsi" w:cstheme="majorHAnsi"/>
          <w:sz w:val="24"/>
          <w:szCs w:val="24"/>
        </w:rPr>
        <w:t>,</w:t>
      </w:r>
      <w:r>
        <w:rPr>
          <w:rFonts w:asciiTheme="majorHAnsi" w:hAnsiTheme="majorHAnsi" w:cstheme="majorHAnsi"/>
          <w:sz w:val="24"/>
          <w:szCs w:val="24"/>
        </w:rPr>
        <w:t xml:space="preserve"> jan</w:t>
      </w:r>
      <w:r w:rsidR="00071759">
        <w:rPr>
          <w:rFonts w:asciiTheme="majorHAnsi" w:hAnsiTheme="majorHAnsi" w:cstheme="majorHAnsi"/>
          <w:sz w:val="24"/>
          <w:szCs w:val="24"/>
        </w:rPr>
        <w:t>ë</w:t>
      </w:r>
      <w:r>
        <w:rPr>
          <w:rFonts w:asciiTheme="majorHAnsi" w:hAnsiTheme="majorHAnsi" w:cstheme="majorHAnsi"/>
          <w:sz w:val="24"/>
          <w:szCs w:val="24"/>
        </w:rPr>
        <w:t xml:space="preserve"> z</w:t>
      </w:r>
      <w:r w:rsidR="00071759">
        <w:rPr>
          <w:rFonts w:asciiTheme="majorHAnsi" w:hAnsiTheme="majorHAnsi" w:cstheme="majorHAnsi"/>
          <w:sz w:val="24"/>
          <w:szCs w:val="24"/>
        </w:rPr>
        <w:t>ë</w:t>
      </w:r>
      <w:r>
        <w:rPr>
          <w:rFonts w:asciiTheme="majorHAnsi" w:hAnsiTheme="majorHAnsi" w:cstheme="majorHAnsi"/>
          <w:sz w:val="24"/>
          <w:szCs w:val="24"/>
        </w:rPr>
        <w:t>vend</w:t>
      </w:r>
      <w:r w:rsidR="00071759">
        <w:rPr>
          <w:rFonts w:asciiTheme="majorHAnsi" w:hAnsiTheme="majorHAnsi" w:cstheme="majorHAnsi"/>
          <w:sz w:val="24"/>
          <w:szCs w:val="24"/>
        </w:rPr>
        <w:t>ë</w:t>
      </w:r>
      <w:r>
        <w:rPr>
          <w:rFonts w:asciiTheme="majorHAnsi" w:hAnsiTheme="majorHAnsi" w:cstheme="majorHAnsi"/>
          <w:sz w:val="24"/>
          <w:szCs w:val="24"/>
        </w:rPr>
        <w:t>suar fjalët “</w:t>
      </w:r>
      <w:r w:rsidRPr="00652918">
        <w:rPr>
          <w:rFonts w:asciiTheme="majorHAnsi" w:hAnsiTheme="majorHAnsi" w:cstheme="majorHAnsi"/>
          <w:i/>
          <w:sz w:val="24"/>
          <w:szCs w:val="24"/>
        </w:rPr>
        <w:t>përqasje me baz</w:t>
      </w:r>
      <w:r w:rsidR="00071759">
        <w:rPr>
          <w:rFonts w:asciiTheme="majorHAnsi" w:hAnsiTheme="majorHAnsi" w:cstheme="majorHAnsi"/>
          <w:i/>
          <w:sz w:val="24"/>
          <w:szCs w:val="24"/>
        </w:rPr>
        <w:t>ë</w:t>
      </w:r>
      <w:r w:rsidRPr="00652918">
        <w:rPr>
          <w:rFonts w:asciiTheme="majorHAnsi" w:hAnsiTheme="majorHAnsi" w:cstheme="majorHAnsi"/>
          <w:i/>
          <w:sz w:val="24"/>
          <w:szCs w:val="24"/>
        </w:rPr>
        <w:t xml:space="preserve"> r</w:t>
      </w:r>
      <w:r w:rsidR="000D6C9E">
        <w:rPr>
          <w:rFonts w:asciiTheme="majorHAnsi" w:hAnsiTheme="majorHAnsi" w:cstheme="majorHAnsi"/>
          <w:i/>
          <w:sz w:val="24"/>
          <w:szCs w:val="24"/>
        </w:rPr>
        <w:t>reziku</w:t>
      </w:r>
      <w:r>
        <w:rPr>
          <w:rFonts w:asciiTheme="majorHAnsi" w:hAnsiTheme="majorHAnsi" w:cstheme="majorHAnsi"/>
          <w:sz w:val="24"/>
          <w:szCs w:val="24"/>
        </w:rPr>
        <w:t>” janë z</w:t>
      </w:r>
      <w:r w:rsidR="00071759">
        <w:rPr>
          <w:rFonts w:asciiTheme="majorHAnsi" w:hAnsiTheme="majorHAnsi" w:cstheme="majorHAnsi"/>
          <w:sz w:val="24"/>
          <w:szCs w:val="24"/>
        </w:rPr>
        <w:t>ë</w:t>
      </w:r>
      <w:r>
        <w:rPr>
          <w:rFonts w:asciiTheme="majorHAnsi" w:hAnsiTheme="majorHAnsi" w:cstheme="majorHAnsi"/>
          <w:sz w:val="24"/>
          <w:szCs w:val="24"/>
        </w:rPr>
        <w:t>vend</w:t>
      </w:r>
      <w:r w:rsidR="00071759">
        <w:rPr>
          <w:rFonts w:asciiTheme="majorHAnsi" w:hAnsiTheme="majorHAnsi" w:cstheme="majorHAnsi"/>
          <w:sz w:val="24"/>
          <w:szCs w:val="24"/>
        </w:rPr>
        <w:t>ë</w:t>
      </w:r>
      <w:r>
        <w:rPr>
          <w:rFonts w:asciiTheme="majorHAnsi" w:hAnsiTheme="majorHAnsi" w:cstheme="majorHAnsi"/>
          <w:sz w:val="24"/>
          <w:szCs w:val="24"/>
        </w:rPr>
        <w:t>suar me fjalët “</w:t>
      </w:r>
      <w:r w:rsidRPr="00652918">
        <w:rPr>
          <w:rFonts w:ascii="Times New Roman" w:hAnsi="Times New Roman"/>
          <w:i/>
          <w:sz w:val="24"/>
          <w:szCs w:val="24"/>
        </w:rPr>
        <w:t>metodologji me bazë r</w:t>
      </w:r>
      <w:r w:rsidR="000D6C9E">
        <w:rPr>
          <w:rFonts w:ascii="Times New Roman" w:hAnsi="Times New Roman"/>
          <w:i/>
          <w:sz w:val="24"/>
          <w:szCs w:val="24"/>
        </w:rPr>
        <w:t>rezi</w:t>
      </w:r>
      <w:r w:rsidRPr="00652918">
        <w:rPr>
          <w:rFonts w:ascii="Times New Roman" w:hAnsi="Times New Roman"/>
          <w:i/>
          <w:sz w:val="24"/>
          <w:szCs w:val="24"/>
        </w:rPr>
        <w:t>ku</w:t>
      </w:r>
      <w:r>
        <w:rPr>
          <w:rFonts w:ascii="Times New Roman" w:hAnsi="Times New Roman"/>
          <w:sz w:val="24"/>
          <w:szCs w:val="24"/>
        </w:rPr>
        <w:t>”, me q</w:t>
      </w:r>
      <w:r w:rsidR="00071759">
        <w:rPr>
          <w:rFonts w:ascii="Times New Roman" w:hAnsi="Times New Roman"/>
          <w:sz w:val="24"/>
          <w:szCs w:val="24"/>
        </w:rPr>
        <w:t>ë</w:t>
      </w:r>
      <w:r>
        <w:rPr>
          <w:rFonts w:ascii="Times New Roman" w:hAnsi="Times New Roman"/>
          <w:sz w:val="24"/>
          <w:szCs w:val="24"/>
        </w:rPr>
        <w:t>llim përshtatjen edhe me ligje t</w:t>
      </w:r>
      <w:r w:rsidR="00071759">
        <w:rPr>
          <w:rFonts w:ascii="Times New Roman" w:hAnsi="Times New Roman"/>
          <w:sz w:val="24"/>
          <w:szCs w:val="24"/>
        </w:rPr>
        <w:t>ë</w:t>
      </w:r>
      <w:r>
        <w:rPr>
          <w:rFonts w:ascii="Times New Roman" w:hAnsi="Times New Roman"/>
          <w:sz w:val="24"/>
          <w:szCs w:val="24"/>
        </w:rPr>
        <w:t xml:space="preserve"> tjera si ai i sigurimeve.</w:t>
      </w:r>
    </w:p>
    <w:p w:rsidR="00415601" w:rsidRDefault="00415601" w:rsidP="005C1083">
      <w:pPr>
        <w:spacing w:after="0" w:line="360" w:lineRule="auto"/>
        <w:jc w:val="both"/>
        <w:rPr>
          <w:rFonts w:cstheme="minorHAnsi"/>
          <w:b/>
          <w:sz w:val="24"/>
          <w:szCs w:val="24"/>
        </w:rPr>
      </w:pPr>
    </w:p>
    <w:p w:rsidR="00415601" w:rsidRPr="008E7AAE" w:rsidRDefault="00415601" w:rsidP="005C1083">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4</w:t>
      </w:r>
      <w:r w:rsidR="00392643">
        <w:rPr>
          <w:rFonts w:cstheme="minorHAnsi"/>
          <w:b/>
          <w:sz w:val="24"/>
          <w:szCs w:val="24"/>
        </w:rPr>
        <w:t>6</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7</w:t>
      </w:r>
      <w:r w:rsidR="00130D7B">
        <w:rPr>
          <w:rFonts w:cstheme="minorHAnsi"/>
          <w:b/>
          <w:sz w:val="24"/>
          <w:szCs w:val="24"/>
        </w:rPr>
        <w:t>2</w:t>
      </w:r>
      <w:r>
        <w:rPr>
          <w:rFonts w:cstheme="minorHAnsi"/>
          <w:b/>
          <w:sz w:val="24"/>
          <w:szCs w:val="24"/>
        </w:rPr>
        <w:t xml:space="preserve"> të ligjit </w:t>
      </w:r>
      <w:r w:rsidRPr="008E7AAE">
        <w:rPr>
          <w:rFonts w:cstheme="minorHAnsi"/>
          <w:b/>
          <w:sz w:val="24"/>
          <w:szCs w:val="24"/>
        </w:rPr>
        <w:t>ekzistues:</w:t>
      </w:r>
    </w:p>
    <w:p w:rsidR="0009789D" w:rsidRPr="00170DEA" w:rsidRDefault="0009789D" w:rsidP="00170DEA">
      <w:pPr>
        <w:spacing w:after="0" w:line="360" w:lineRule="auto"/>
        <w:jc w:val="both"/>
        <w:rPr>
          <w:rFonts w:ascii="Times New Roman" w:hAnsi="Times New Roman"/>
          <w:sz w:val="24"/>
          <w:szCs w:val="24"/>
        </w:rPr>
      </w:pPr>
      <w:r w:rsidRPr="00170DEA">
        <w:rPr>
          <w:rFonts w:ascii="Times New Roman" w:hAnsi="Times New Roman"/>
          <w:sz w:val="24"/>
          <w:szCs w:val="24"/>
        </w:rPr>
        <w:t>N</w:t>
      </w:r>
      <w:r w:rsidR="00071759">
        <w:rPr>
          <w:rFonts w:ascii="Times New Roman" w:hAnsi="Times New Roman"/>
          <w:sz w:val="24"/>
          <w:szCs w:val="24"/>
        </w:rPr>
        <w:t>ë</w:t>
      </w:r>
      <w:r w:rsidRPr="00170DEA">
        <w:rPr>
          <w:rFonts w:ascii="Times New Roman" w:hAnsi="Times New Roman"/>
          <w:sz w:val="24"/>
          <w:szCs w:val="24"/>
        </w:rPr>
        <w:t xml:space="preserve"> </w:t>
      </w:r>
      <w:r w:rsidR="00C219C7">
        <w:rPr>
          <w:rFonts w:ascii="Times New Roman" w:hAnsi="Times New Roman"/>
          <w:sz w:val="24"/>
          <w:szCs w:val="24"/>
        </w:rPr>
        <w:t>pik</w:t>
      </w:r>
      <w:r w:rsidR="00065ABA">
        <w:rPr>
          <w:rFonts w:ascii="Times New Roman" w:hAnsi="Times New Roman"/>
          <w:sz w:val="24"/>
          <w:szCs w:val="24"/>
        </w:rPr>
        <w:t>ë</w:t>
      </w:r>
      <w:r w:rsidR="00C219C7">
        <w:rPr>
          <w:rFonts w:ascii="Times New Roman" w:hAnsi="Times New Roman"/>
          <w:sz w:val="24"/>
          <w:szCs w:val="24"/>
        </w:rPr>
        <w:t>n</w:t>
      </w:r>
      <w:r w:rsidRPr="00170DEA">
        <w:rPr>
          <w:rFonts w:ascii="Times New Roman" w:hAnsi="Times New Roman"/>
          <w:sz w:val="24"/>
          <w:szCs w:val="24"/>
        </w:rPr>
        <w:t xml:space="preserve"> 2</w:t>
      </w:r>
      <w:r w:rsidR="000D6C9E">
        <w:rPr>
          <w:rFonts w:ascii="Times New Roman" w:hAnsi="Times New Roman"/>
          <w:sz w:val="24"/>
          <w:szCs w:val="24"/>
        </w:rPr>
        <w:t>,</w:t>
      </w:r>
      <w:r w:rsidRPr="00170DEA">
        <w:rPr>
          <w:rFonts w:ascii="Times New Roman" w:hAnsi="Times New Roman"/>
          <w:sz w:val="24"/>
          <w:szCs w:val="24"/>
        </w:rPr>
        <w:t xml:space="preserve"> t</w:t>
      </w:r>
      <w:r w:rsidR="00071759">
        <w:rPr>
          <w:rFonts w:ascii="Times New Roman" w:hAnsi="Times New Roman"/>
          <w:sz w:val="24"/>
          <w:szCs w:val="24"/>
        </w:rPr>
        <w:t>ë</w:t>
      </w:r>
      <w:r w:rsidRPr="00170DEA">
        <w:rPr>
          <w:rFonts w:ascii="Times New Roman" w:hAnsi="Times New Roman"/>
          <w:sz w:val="24"/>
          <w:szCs w:val="24"/>
        </w:rPr>
        <w:t xml:space="preserve"> nenit 7</w:t>
      </w:r>
      <w:r w:rsidR="000D6C9E">
        <w:rPr>
          <w:rFonts w:ascii="Times New Roman" w:hAnsi="Times New Roman"/>
          <w:sz w:val="24"/>
          <w:szCs w:val="24"/>
        </w:rPr>
        <w:t>2</w:t>
      </w:r>
      <w:r w:rsidR="00170DEA" w:rsidRPr="00170DEA">
        <w:rPr>
          <w:rFonts w:ascii="Times New Roman" w:hAnsi="Times New Roman"/>
          <w:sz w:val="24"/>
          <w:szCs w:val="24"/>
        </w:rPr>
        <w:t>,</w:t>
      </w:r>
      <w:r w:rsidRPr="00170DEA">
        <w:rPr>
          <w:rFonts w:ascii="Times New Roman" w:hAnsi="Times New Roman"/>
          <w:sz w:val="24"/>
          <w:szCs w:val="24"/>
        </w:rPr>
        <w:t xml:space="preserve"> </w:t>
      </w:r>
      <w:r w:rsidR="00071759">
        <w:rPr>
          <w:rFonts w:ascii="Times New Roman" w:hAnsi="Times New Roman"/>
          <w:sz w:val="24"/>
          <w:szCs w:val="24"/>
        </w:rPr>
        <w:t>ë</w:t>
      </w:r>
      <w:r w:rsidRPr="00170DEA">
        <w:rPr>
          <w:rFonts w:ascii="Times New Roman" w:hAnsi="Times New Roman"/>
          <w:sz w:val="24"/>
          <w:szCs w:val="24"/>
        </w:rPr>
        <w:t>sht</w:t>
      </w:r>
      <w:r w:rsidR="00071759">
        <w:rPr>
          <w:rFonts w:ascii="Times New Roman" w:hAnsi="Times New Roman"/>
          <w:sz w:val="24"/>
          <w:szCs w:val="24"/>
        </w:rPr>
        <w:t>ë</w:t>
      </w:r>
      <w:r w:rsidRPr="00170DEA">
        <w:rPr>
          <w:rFonts w:ascii="Times New Roman" w:hAnsi="Times New Roman"/>
          <w:sz w:val="24"/>
          <w:szCs w:val="24"/>
        </w:rPr>
        <w:t xml:space="preserve"> shtuar </w:t>
      </w:r>
      <w:r w:rsidR="00C219C7">
        <w:rPr>
          <w:rFonts w:ascii="Times New Roman" w:hAnsi="Times New Roman"/>
          <w:sz w:val="24"/>
          <w:szCs w:val="24"/>
        </w:rPr>
        <w:t>g</w:t>
      </w:r>
      <w:r w:rsidR="00065ABA">
        <w:rPr>
          <w:rFonts w:ascii="Times New Roman" w:hAnsi="Times New Roman"/>
          <w:sz w:val="24"/>
          <w:szCs w:val="24"/>
        </w:rPr>
        <w:t>ë</w:t>
      </w:r>
      <w:r w:rsidR="00C219C7">
        <w:rPr>
          <w:rFonts w:ascii="Times New Roman" w:hAnsi="Times New Roman"/>
          <w:sz w:val="24"/>
          <w:szCs w:val="24"/>
        </w:rPr>
        <w:t xml:space="preserve">rma </w:t>
      </w:r>
      <w:r w:rsidRPr="00170DEA">
        <w:rPr>
          <w:rFonts w:ascii="Times New Roman" w:hAnsi="Times New Roman"/>
          <w:sz w:val="24"/>
          <w:szCs w:val="24"/>
        </w:rPr>
        <w:t>d)</w:t>
      </w:r>
      <w:r w:rsidR="00AB6C66">
        <w:rPr>
          <w:rFonts w:ascii="Times New Roman" w:hAnsi="Times New Roman"/>
          <w:sz w:val="24"/>
          <w:szCs w:val="24"/>
        </w:rPr>
        <w:t>,</w:t>
      </w:r>
      <w:r w:rsidRPr="00170DEA">
        <w:rPr>
          <w:rFonts w:ascii="Times New Roman" w:hAnsi="Times New Roman"/>
          <w:sz w:val="24"/>
          <w:szCs w:val="24"/>
        </w:rPr>
        <w:t xml:space="preserve"> e cila parashikon informacion në lidhje me veprimtarinë e shoqërisë administruese ose të një tjetër ofruesi të autorizuar në fushën e pensioneve që veprojnë në Shqipëri ose në një vend tjetër të BE-së. </w:t>
      </w:r>
    </w:p>
    <w:p w:rsidR="00170DEA" w:rsidRDefault="00170DEA" w:rsidP="00170DEA">
      <w:pPr>
        <w:spacing w:after="0" w:line="360" w:lineRule="auto"/>
        <w:jc w:val="both"/>
        <w:rPr>
          <w:rFonts w:cstheme="minorHAnsi"/>
          <w:b/>
          <w:sz w:val="24"/>
          <w:szCs w:val="24"/>
        </w:rPr>
      </w:pPr>
    </w:p>
    <w:p w:rsidR="00170DEA" w:rsidRPr="008E7AAE" w:rsidRDefault="00170DEA" w:rsidP="00170DEA">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4</w:t>
      </w:r>
      <w:r w:rsidR="00392643">
        <w:rPr>
          <w:rFonts w:cstheme="minorHAnsi"/>
          <w:b/>
          <w:sz w:val="24"/>
          <w:szCs w:val="24"/>
        </w:rPr>
        <w:t>7</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74 të ligjit </w:t>
      </w:r>
      <w:r w:rsidRPr="008E7AAE">
        <w:rPr>
          <w:rFonts w:cstheme="minorHAnsi"/>
          <w:b/>
          <w:sz w:val="24"/>
          <w:szCs w:val="24"/>
        </w:rPr>
        <w:t>ekzistues:</w:t>
      </w:r>
    </w:p>
    <w:p w:rsidR="00170DEA" w:rsidRPr="00170DEA" w:rsidRDefault="00170DEA" w:rsidP="00170DEA">
      <w:pPr>
        <w:spacing w:after="0" w:line="360" w:lineRule="auto"/>
        <w:jc w:val="both"/>
        <w:rPr>
          <w:rFonts w:ascii="Times New Roman" w:hAnsi="Times New Roman"/>
          <w:sz w:val="24"/>
          <w:szCs w:val="24"/>
        </w:rPr>
      </w:pPr>
      <w:r w:rsidRPr="00170DEA">
        <w:rPr>
          <w:rFonts w:asciiTheme="majorHAnsi" w:hAnsiTheme="majorHAnsi" w:cstheme="majorHAnsi"/>
          <w:sz w:val="24"/>
          <w:szCs w:val="24"/>
        </w:rPr>
        <w:t>N</w:t>
      </w:r>
      <w:r w:rsidR="00071759">
        <w:rPr>
          <w:rFonts w:asciiTheme="majorHAnsi" w:hAnsiTheme="majorHAnsi" w:cstheme="majorHAnsi"/>
          <w:sz w:val="24"/>
          <w:szCs w:val="24"/>
        </w:rPr>
        <w:t>ë</w:t>
      </w:r>
      <w:r w:rsidRPr="00170DEA">
        <w:rPr>
          <w:rFonts w:asciiTheme="majorHAnsi" w:hAnsiTheme="majorHAnsi" w:cstheme="majorHAnsi"/>
          <w:sz w:val="24"/>
          <w:szCs w:val="24"/>
        </w:rPr>
        <w:t xml:space="preserve"> nenin 74</w:t>
      </w:r>
      <w:r w:rsidR="00C219C7">
        <w:rPr>
          <w:rFonts w:asciiTheme="majorHAnsi" w:hAnsiTheme="majorHAnsi" w:cstheme="majorHAnsi"/>
          <w:sz w:val="24"/>
          <w:szCs w:val="24"/>
        </w:rPr>
        <w:t>,</w:t>
      </w:r>
      <w:r w:rsidRPr="00170DEA">
        <w:rPr>
          <w:rFonts w:asciiTheme="majorHAnsi" w:hAnsiTheme="majorHAnsi" w:cstheme="majorHAnsi"/>
          <w:sz w:val="24"/>
          <w:szCs w:val="24"/>
        </w:rPr>
        <w:t xml:space="preserve"> </w:t>
      </w:r>
      <w:r w:rsidR="00071759">
        <w:rPr>
          <w:rFonts w:asciiTheme="majorHAnsi" w:hAnsiTheme="majorHAnsi" w:cstheme="majorHAnsi"/>
          <w:sz w:val="24"/>
          <w:szCs w:val="24"/>
        </w:rPr>
        <w:t>ë</w:t>
      </w:r>
      <w:r w:rsidRPr="00170DEA">
        <w:rPr>
          <w:rFonts w:asciiTheme="majorHAnsi" w:hAnsiTheme="majorHAnsi" w:cstheme="majorHAnsi"/>
          <w:sz w:val="24"/>
          <w:szCs w:val="24"/>
        </w:rPr>
        <w:t>sht</w:t>
      </w:r>
      <w:r w:rsidR="00071759">
        <w:rPr>
          <w:rFonts w:asciiTheme="majorHAnsi" w:hAnsiTheme="majorHAnsi" w:cstheme="majorHAnsi"/>
          <w:sz w:val="24"/>
          <w:szCs w:val="24"/>
        </w:rPr>
        <w:t>ë</w:t>
      </w:r>
      <w:r w:rsidRPr="00170DEA">
        <w:rPr>
          <w:rFonts w:asciiTheme="majorHAnsi" w:hAnsiTheme="majorHAnsi" w:cstheme="majorHAnsi"/>
          <w:sz w:val="24"/>
          <w:szCs w:val="24"/>
        </w:rPr>
        <w:t xml:space="preserve"> ndryshuar përmbajtja e </w:t>
      </w:r>
      <w:r w:rsidR="00FC47C3">
        <w:rPr>
          <w:rFonts w:asciiTheme="majorHAnsi" w:hAnsiTheme="majorHAnsi" w:cstheme="majorHAnsi"/>
          <w:sz w:val="24"/>
          <w:szCs w:val="24"/>
        </w:rPr>
        <w:t>nënpikës</w:t>
      </w:r>
      <w:r w:rsidRPr="00170DEA">
        <w:rPr>
          <w:rFonts w:asciiTheme="majorHAnsi" w:hAnsiTheme="majorHAnsi" w:cstheme="majorHAnsi"/>
          <w:sz w:val="24"/>
          <w:szCs w:val="24"/>
        </w:rPr>
        <w:t xml:space="preserve"> iv) p</w:t>
      </w:r>
      <w:r w:rsidR="00071759">
        <w:rPr>
          <w:rFonts w:asciiTheme="majorHAnsi" w:hAnsiTheme="majorHAnsi" w:cstheme="majorHAnsi"/>
          <w:sz w:val="24"/>
          <w:szCs w:val="24"/>
        </w:rPr>
        <w:t>ë</w:t>
      </w:r>
      <w:r w:rsidRPr="00170DEA">
        <w:rPr>
          <w:rFonts w:asciiTheme="majorHAnsi" w:hAnsiTheme="majorHAnsi" w:cstheme="majorHAnsi"/>
          <w:sz w:val="24"/>
          <w:szCs w:val="24"/>
        </w:rPr>
        <w:t>r t</w:t>
      </w:r>
      <w:r w:rsidR="00071759">
        <w:rPr>
          <w:rFonts w:asciiTheme="majorHAnsi" w:hAnsiTheme="majorHAnsi" w:cstheme="majorHAnsi"/>
          <w:sz w:val="24"/>
          <w:szCs w:val="24"/>
        </w:rPr>
        <w:t>ë</w:t>
      </w:r>
      <w:r w:rsidRPr="00170DEA">
        <w:rPr>
          <w:rFonts w:asciiTheme="majorHAnsi" w:hAnsiTheme="majorHAnsi" w:cstheme="majorHAnsi"/>
          <w:sz w:val="24"/>
          <w:szCs w:val="24"/>
        </w:rPr>
        <w:t xml:space="preserve"> qartësuar përmbajtjen</w:t>
      </w:r>
      <w:r w:rsidR="00AB6C66">
        <w:rPr>
          <w:rFonts w:asciiTheme="majorHAnsi" w:hAnsiTheme="majorHAnsi" w:cstheme="majorHAnsi"/>
          <w:sz w:val="24"/>
          <w:szCs w:val="24"/>
        </w:rPr>
        <w:t>,</w:t>
      </w:r>
      <w:r w:rsidRPr="00170DEA">
        <w:rPr>
          <w:rFonts w:asciiTheme="majorHAnsi" w:hAnsiTheme="majorHAnsi" w:cstheme="majorHAnsi"/>
          <w:sz w:val="24"/>
          <w:szCs w:val="24"/>
        </w:rPr>
        <w:t xml:space="preserve"> si dhe janë shtuar </w:t>
      </w:r>
      <w:r w:rsidR="00FC47C3">
        <w:rPr>
          <w:rFonts w:asciiTheme="majorHAnsi" w:hAnsiTheme="majorHAnsi" w:cstheme="majorHAnsi"/>
          <w:sz w:val="24"/>
          <w:szCs w:val="24"/>
        </w:rPr>
        <w:t>nënpikat</w:t>
      </w:r>
      <w:r w:rsidRPr="00170DEA">
        <w:rPr>
          <w:rFonts w:asciiTheme="majorHAnsi" w:hAnsiTheme="majorHAnsi" w:cstheme="majorHAnsi"/>
          <w:sz w:val="24"/>
          <w:szCs w:val="24"/>
        </w:rPr>
        <w:t xml:space="preserve"> v) dhe vi) q</w:t>
      </w:r>
      <w:r w:rsidR="00071759">
        <w:rPr>
          <w:rFonts w:asciiTheme="majorHAnsi" w:hAnsiTheme="majorHAnsi" w:cstheme="majorHAnsi"/>
          <w:sz w:val="24"/>
          <w:szCs w:val="24"/>
        </w:rPr>
        <w:t>ë</w:t>
      </w:r>
      <w:r w:rsidRPr="00170DEA">
        <w:rPr>
          <w:rFonts w:asciiTheme="majorHAnsi" w:hAnsiTheme="majorHAnsi" w:cstheme="majorHAnsi"/>
          <w:sz w:val="24"/>
          <w:szCs w:val="24"/>
        </w:rPr>
        <w:t xml:space="preserve"> parashikojnë detyrimin e Autoriteti p</w:t>
      </w:r>
      <w:r w:rsidR="00071759">
        <w:rPr>
          <w:rFonts w:asciiTheme="majorHAnsi" w:hAnsiTheme="majorHAnsi" w:cstheme="majorHAnsi"/>
          <w:sz w:val="24"/>
          <w:szCs w:val="24"/>
        </w:rPr>
        <w:t>ë</w:t>
      </w:r>
      <w:r w:rsidRPr="00170DEA">
        <w:rPr>
          <w:rFonts w:asciiTheme="majorHAnsi" w:hAnsiTheme="majorHAnsi" w:cstheme="majorHAnsi"/>
          <w:sz w:val="24"/>
          <w:szCs w:val="24"/>
        </w:rPr>
        <w:t>r t</w:t>
      </w:r>
      <w:r w:rsidR="00071759">
        <w:rPr>
          <w:rFonts w:asciiTheme="majorHAnsi" w:hAnsiTheme="majorHAnsi" w:cstheme="majorHAnsi"/>
          <w:sz w:val="24"/>
          <w:szCs w:val="24"/>
        </w:rPr>
        <w:t>ë</w:t>
      </w:r>
      <w:r w:rsidRPr="00170DEA">
        <w:rPr>
          <w:rFonts w:asciiTheme="majorHAnsi" w:hAnsiTheme="majorHAnsi" w:cstheme="majorHAnsi"/>
          <w:sz w:val="24"/>
          <w:szCs w:val="24"/>
        </w:rPr>
        <w:t xml:space="preserve"> ruajtur konfidencialitetin n</w:t>
      </w:r>
      <w:r w:rsidR="00071759">
        <w:rPr>
          <w:rFonts w:asciiTheme="majorHAnsi" w:hAnsiTheme="majorHAnsi" w:cstheme="majorHAnsi"/>
          <w:sz w:val="24"/>
          <w:szCs w:val="24"/>
        </w:rPr>
        <w:t>ë</w:t>
      </w:r>
      <w:r w:rsidRPr="00170DEA">
        <w:rPr>
          <w:rFonts w:asciiTheme="majorHAnsi" w:hAnsiTheme="majorHAnsi" w:cstheme="majorHAnsi"/>
          <w:sz w:val="24"/>
          <w:szCs w:val="24"/>
        </w:rPr>
        <w:t xml:space="preserve"> rastet kur merr dijeni p</w:t>
      </w:r>
      <w:r w:rsidR="00071759">
        <w:rPr>
          <w:rFonts w:asciiTheme="majorHAnsi" w:hAnsiTheme="majorHAnsi" w:cstheme="majorHAnsi"/>
          <w:sz w:val="24"/>
          <w:szCs w:val="24"/>
        </w:rPr>
        <w:t>ë</w:t>
      </w:r>
      <w:r w:rsidRPr="00170DEA">
        <w:rPr>
          <w:rFonts w:asciiTheme="majorHAnsi" w:hAnsiTheme="majorHAnsi" w:cstheme="majorHAnsi"/>
          <w:sz w:val="24"/>
          <w:szCs w:val="24"/>
        </w:rPr>
        <w:t>r</w:t>
      </w:r>
      <w:r w:rsidRPr="00170DEA">
        <w:t xml:space="preserve"> </w:t>
      </w:r>
      <w:r w:rsidRPr="00170DEA">
        <w:rPr>
          <w:rFonts w:ascii="Times New Roman" w:hAnsi="Times New Roman"/>
          <w:sz w:val="24"/>
          <w:szCs w:val="24"/>
        </w:rPr>
        <w:t>falimentin e një subjekti të licencuar, kur informacioni nuk prek palët e treta dhe mund të shpërndahet gjatë procesit gjyqësor</w:t>
      </w:r>
      <w:r w:rsidR="00AB6C66">
        <w:rPr>
          <w:rFonts w:ascii="Times New Roman" w:hAnsi="Times New Roman"/>
          <w:sz w:val="24"/>
          <w:szCs w:val="24"/>
        </w:rPr>
        <w:t>,</w:t>
      </w:r>
      <w:r w:rsidRPr="00170DEA">
        <w:rPr>
          <w:rFonts w:ascii="Times New Roman" w:hAnsi="Times New Roman"/>
          <w:sz w:val="24"/>
          <w:szCs w:val="24"/>
        </w:rPr>
        <w:t xml:space="preserve"> si dhe ndihmën ndaj personave përgjegjës në ushtrimin e funksioneve të tyre gjatë kryerjes së auditimit të fondit të pensionit apo institucioneve të tjera financiare. </w:t>
      </w:r>
    </w:p>
    <w:p w:rsidR="00DF05CF" w:rsidRDefault="00170DEA" w:rsidP="005C1083">
      <w:pPr>
        <w:spacing w:after="0" w:line="360" w:lineRule="auto"/>
        <w:rPr>
          <w:rFonts w:asciiTheme="majorHAnsi" w:hAnsiTheme="majorHAnsi" w:cstheme="majorHAnsi"/>
          <w:sz w:val="24"/>
          <w:szCs w:val="24"/>
        </w:rPr>
      </w:pPr>
      <w:r>
        <w:rPr>
          <w:rFonts w:asciiTheme="majorHAnsi" w:hAnsiTheme="majorHAnsi" w:cstheme="majorHAnsi"/>
          <w:sz w:val="24"/>
          <w:szCs w:val="24"/>
        </w:rPr>
        <w:lastRenderedPageBreak/>
        <w:t xml:space="preserve"> </w:t>
      </w:r>
    </w:p>
    <w:p w:rsidR="00DF05CF" w:rsidRPr="00170DEA" w:rsidRDefault="00071759" w:rsidP="00170DEA">
      <w:pPr>
        <w:spacing w:after="0" w:line="360" w:lineRule="auto"/>
        <w:jc w:val="both"/>
        <w:rPr>
          <w:rFonts w:asciiTheme="majorHAnsi" w:hAnsiTheme="majorHAnsi" w:cstheme="majorHAnsi"/>
          <w:sz w:val="24"/>
          <w:szCs w:val="24"/>
        </w:rPr>
      </w:pPr>
      <w:r>
        <w:rPr>
          <w:rFonts w:asciiTheme="majorHAnsi" w:hAnsiTheme="majorHAnsi" w:cstheme="majorHAnsi"/>
          <w:sz w:val="24"/>
          <w:szCs w:val="24"/>
        </w:rPr>
        <w:t>Ë</w:t>
      </w:r>
      <w:r w:rsidR="00170DEA">
        <w:rPr>
          <w:rFonts w:asciiTheme="majorHAnsi" w:hAnsiTheme="majorHAnsi" w:cstheme="majorHAnsi"/>
          <w:sz w:val="24"/>
          <w:szCs w:val="24"/>
        </w:rPr>
        <w:t>sht</w:t>
      </w:r>
      <w:r>
        <w:rPr>
          <w:rFonts w:asciiTheme="majorHAnsi" w:hAnsiTheme="majorHAnsi" w:cstheme="majorHAnsi"/>
          <w:sz w:val="24"/>
          <w:szCs w:val="24"/>
        </w:rPr>
        <w:t>ë</w:t>
      </w:r>
      <w:r w:rsidR="00170DEA">
        <w:rPr>
          <w:rFonts w:asciiTheme="majorHAnsi" w:hAnsiTheme="majorHAnsi" w:cstheme="majorHAnsi"/>
          <w:sz w:val="24"/>
          <w:szCs w:val="24"/>
        </w:rPr>
        <w:t xml:space="preserve"> shtuar </w:t>
      </w:r>
      <w:r w:rsidR="00482EAE">
        <w:rPr>
          <w:rFonts w:asciiTheme="majorHAnsi" w:hAnsiTheme="majorHAnsi" w:cstheme="majorHAnsi"/>
          <w:sz w:val="24"/>
          <w:szCs w:val="24"/>
        </w:rPr>
        <w:t>pika</w:t>
      </w:r>
      <w:r w:rsidR="00C219C7">
        <w:rPr>
          <w:rFonts w:asciiTheme="majorHAnsi" w:hAnsiTheme="majorHAnsi" w:cstheme="majorHAnsi"/>
          <w:sz w:val="24"/>
          <w:szCs w:val="24"/>
        </w:rPr>
        <w:t xml:space="preserve"> </w:t>
      </w:r>
      <w:r w:rsidR="00170DEA">
        <w:rPr>
          <w:rFonts w:asciiTheme="majorHAnsi" w:hAnsiTheme="majorHAnsi" w:cstheme="majorHAnsi"/>
          <w:sz w:val="24"/>
          <w:szCs w:val="24"/>
        </w:rPr>
        <w:t>2</w:t>
      </w:r>
      <w:r w:rsidR="00AB6C66">
        <w:rPr>
          <w:rFonts w:asciiTheme="majorHAnsi" w:hAnsiTheme="majorHAnsi" w:cstheme="majorHAnsi"/>
          <w:sz w:val="24"/>
          <w:szCs w:val="24"/>
        </w:rPr>
        <w:t>,</w:t>
      </w:r>
      <w:r w:rsidR="00170DEA">
        <w:rPr>
          <w:rFonts w:asciiTheme="majorHAnsi" w:hAnsiTheme="majorHAnsi" w:cstheme="majorHAnsi"/>
          <w:sz w:val="24"/>
          <w:szCs w:val="24"/>
        </w:rPr>
        <w:t xml:space="preserve"> </w:t>
      </w:r>
      <w:r w:rsidR="00C219C7">
        <w:rPr>
          <w:rFonts w:asciiTheme="majorHAnsi" w:hAnsiTheme="majorHAnsi" w:cstheme="majorHAnsi"/>
          <w:sz w:val="24"/>
          <w:szCs w:val="24"/>
        </w:rPr>
        <w:t>e</w:t>
      </w:r>
      <w:r w:rsidR="00170DEA">
        <w:rPr>
          <w:rFonts w:asciiTheme="majorHAnsi" w:hAnsiTheme="majorHAnsi" w:cstheme="majorHAnsi"/>
          <w:sz w:val="24"/>
          <w:szCs w:val="24"/>
        </w:rPr>
        <w:t xml:space="preserve"> cil</w:t>
      </w:r>
      <w:r w:rsidR="00C219C7">
        <w:rPr>
          <w:rFonts w:asciiTheme="majorHAnsi" w:hAnsiTheme="majorHAnsi" w:cstheme="majorHAnsi"/>
          <w:sz w:val="24"/>
          <w:szCs w:val="24"/>
        </w:rPr>
        <w:t>a</w:t>
      </w:r>
      <w:r w:rsidR="00170DEA">
        <w:rPr>
          <w:rFonts w:asciiTheme="majorHAnsi" w:hAnsiTheme="majorHAnsi" w:cstheme="majorHAnsi"/>
          <w:sz w:val="24"/>
          <w:szCs w:val="24"/>
        </w:rPr>
        <w:t xml:space="preserve"> parashikon </w:t>
      </w:r>
      <w:r w:rsidR="00170DEA" w:rsidRPr="00170DEA">
        <w:rPr>
          <w:rFonts w:asciiTheme="majorHAnsi" w:hAnsiTheme="majorHAnsi" w:cstheme="majorHAnsi"/>
          <w:sz w:val="24"/>
          <w:szCs w:val="24"/>
        </w:rPr>
        <w:t xml:space="preserve">se </w:t>
      </w:r>
      <w:r w:rsidR="00170DEA" w:rsidRPr="00170DEA">
        <w:rPr>
          <w:rFonts w:ascii="Times New Roman" w:hAnsi="Times New Roman"/>
          <w:sz w:val="24"/>
          <w:szCs w:val="24"/>
        </w:rPr>
        <w:t xml:space="preserve">informacioni i marrë nga autoritetet e tjera përgjegjëse gjatë shkëmbimit të informacionit midis tyre, nuk mund të bëhet </w:t>
      </w:r>
      <w:r w:rsidR="00AB6C66">
        <w:rPr>
          <w:rFonts w:ascii="Times New Roman" w:hAnsi="Times New Roman"/>
          <w:sz w:val="24"/>
          <w:szCs w:val="24"/>
        </w:rPr>
        <w:t>public,</w:t>
      </w:r>
      <w:r w:rsidR="00170DEA" w:rsidRPr="00170DEA">
        <w:rPr>
          <w:rFonts w:ascii="Times New Roman" w:hAnsi="Times New Roman"/>
          <w:sz w:val="24"/>
          <w:szCs w:val="24"/>
        </w:rPr>
        <w:t xml:space="preserve"> nëse gjatë kohës së shkëmbimit të këtij informacioni autoritetet kanë rënë dakord që informacioni të mos përdoret pa aprovimin e tyre. </w:t>
      </w:r>
    </w:p>
    <w:p w:rsidR="00C219C7" w:rsidRDefault="00C219C7" w:rsidP="005C1083">
      <w:pPr>
        <w:spacing w:after="0" w:line="360" w:lineRule="auto"/>
        <w:rPr>
          <w:rFonts w:asciiTheme="majorHAnsi" w:hAnsiTheme="majorHAnsi" w:cstheme="majorHAnsi"/>
          <w:sz w:val="24"/>
          <w:szCs w:val="24"/>
        </w:rPr>
      </w:pPr>
    </w:p>
    <w:p w:rsidR="00DF05CF" w:rsidRDefault="00170DEA" w:rsidP="000B6B97">
      <w:pPr>
        <w:spacing w:after="0" w:line="360" w:lineRule="auto"/>
        <w:jc w:val="both"/>
        <w:rPr>
          <w:rFonts w:asciiTheme="majorHAnsi" w:hAnsiTheme="majorHAnsi" w:cstheme="majorHAnsi"/>
          <w:sz w:val="24"/>
          <w:szCs w:val="24"/>
        </w:rPr>
      </w:pPr>
      <w:r>
        <w:rPr>
          <w:rFonts w:asciiTheme="majorHAnsi" w:hAnsiTheme="majorHAnsi" w:cstheme="majorHAnsi"/>
          <w:sz w:val="24"/>
          <w:szCs w:val="24"/>
        </w:rPr>
        <w:t>Ndryshimet n</w:t>
      </w:r>
      <w:r w:rsidR="00071759">
        <w:rPr>
          <w:rFonts w:asciiTheme="majorHAnsi" w:hAnsiTheme="majorHAnsi" w:cstheme="majorHAnsi"/>
          <w:sz w:val="24"/>
          <w:szCs w:val="24"/>
        </w:rPr>
        <w:t>ë</w:t>
      </w:r>
      <w:r>
        <w:rPr>
          <w:rFonts w:asciiTheme="majorHAnsi" w:hAnsiTheme="majorHAnsi" w:cstheme="majorHAnsi"/>
          <w:sz w:val="24"/>
          <w:szCs w:val="24"/>
        </w:rPr>
        <w:t xml:space="preserve"> nenin 74</w:t>
      </w:r>
      <w:r w:rsidR="00C219C7">
        <w:rPr>
          <w:rFonts w:asciiTheme="majorHAnsi" w:hAnsiTheme="majorHAnsi" w:cstheme="majorHAnsi"/>
          <w:sz w:val="24"/>
          <w:szCs w:val="24"/>
        </w:rPr>
        <w:t>,</w:t>
      </w:r>
      <w:r>
        <w:rPr>
          <w:rFonts w:asciiTheme="majorHAnsi" w:hAnsiTheme="majorHAnsi" w:cstheme="majorHAnsi"/>
          <w:sz w:val="24"/>
          <w:szCs w:val="24"/>
        </w:rPr>
        <w:t xml:space="preserve"> t</w:t>
      </w:r>
      <w:r w:rsidR="00071759">
        <w:rPr>
          <w:rFonts w:asciiTheme="majorHAnsi" w:hAnsiTheme="majorHAnsi" w:cstheme="majorHAnsi"/>
          <w:sz w:val="24"/>
          <w:szCs w:val="24"/>
        </w:rPr>
        <w:t>ë</w:t>
      </w:r>
      <w:r>
        <w:rPr>
          <w:rFonts w:asciiTheme="majorHAnsi" w:hAnsiTheme="majorHAnsi" w:cstheme="majorHAnsi"/>
          <w:sz w:val="24"/>
          <w:szCs w:val="24"/>
        </w:rPr>
        <w:t xml:space="preserve"> ligjit janë b</w:t>
      </w:r>
      <w:r w:rsidR="00071759">
        <w:rPr>
          <w:rFonts w:asciiTheme="majorHAnsi" w:hAnsiTheme="majorHAnsi" w:cstheme="majorHAnsi"/>
          <w:sz w:val="24"/>
          <w:szCs w:val="24"/>
        </w:rPr>
        <w:t>ë</w:t>
      </w:r>
      <w:r>
        <w:rPr>
          <w:rFonts w:asciiTheme="majorHAnsi" w:hAnsiTheme="majorHAnsi" w:cstheme="majorHAnsi"/>
          <w:sz w:val="24"/>
          <w:szCs w:val="24"/>
        </w:rPr>
        <w:t>r</w:t>
      </w:r>
      <w:r w:rsidR="00071759">
        <w:rPr>
          <w:rFonts w:asciiTheme="majorHAnsi" w:hAnsiTheme="majorHAnsi" w:cstheme="majorHAnsi"/>
          <w:sz w:val="24"/>
          <w:szCs w:val="24"/>
        </w:rPr>
        <w:t>ë</w:t>
      </w:r>
      <w:r>
        <w:rPr>
          <w:rFonts w:asciiTheme="majorHAnsi" w:hAnsiTheme="majorHAnsi" w:cstheme="majorHAnsi"/>
          <w:sz w:val="24"/>
          <w:szCs w:val="24"/>
        </w:rPr>
        <w:t xml:space="preserve"> me q</w:t>
      </w:r>
      <w:r w:rsidR="00071759">
        <w:rPr>
          <w:rFonts w:asciiTheme="majorHAnsi" w:hAnsiTheme="majorHAnsi" w:cstheme="majorHAnsi"/>
          <w:sz w:val="24"/>
          <w:szCs w:val="24"/>
        </w:rPr>
        <w:t>ë</w:t>
      </w:r>
      <w:r>
        <w:rPr>
          <w:rFonts w:asciiTheme="majorHAnsi" w:hAnsiTheme="majorHAnsi" w:cstheme="majorHAnsi"/>
          <w:sz w:val="24"/>
          <w:szCs w:val="24"/>
        </w:rPr>
        <w:t xml:space="preserve">llim përshtatjen me kërkesat e </w:t>
      </w:r>
      <w:r w:rsidR="00AB6C66">
        <w:rPr>
          <w:rFonts w:asciiTheme="majorHAnsi" w:hAnsiTheme="majorHAnsi" w:cstheme="majorHAnsi"/>
          <w:sz w:val="24"/>
          <w:szCs w:val="24"/>
        </w:rPr>
        <w:t>D</w:t>
      </w:r>
      <w:r>
        <w:rPr>
          <w:rFonts w:asciiTheme="majorHAnsi" w:hAnsiTheme="majorHAnsi" w:cstheme="majorHAnsi"/>
          <w:sz w:val="24"/>
          <w:szCs w:val="24"/>
        </w:rPr>
        <w:t xml:space="preserve">irektivës UCITS (kapitulli 12) dhe </w:t>
      </w:r>
      <w:r w:rsidR="00AB6C66">
        <w:rPr>
          <w:rFonts w:asciiTheme="majorHAnsi" w:hAnsiTheme="majorHAnsi" w:cstheme="majorHAnsi"/>
          <w:sz w:val="24"/>
          <w:szCs w:val="24"/>
        </w:rPr>
        <w:t>D</w:t>
      </w:r>
      <w:r>
        <w:rPr>
          <w:rFonts w:asciiTheme="majorHAnsi" w:hAnsiTheme="majorHAnsi" w:cstheme="majorHAnsi"/>
          <w:sz w:val="24"/>
          <w:szCs w:val="24"/>
        </w:rPr>
        <w:t>irektivën MIFID.</w:t>
      </w:r>
    </w:p>
    <w:p w:rsidR="00DF05CF" w:rsidRDefault="00DF05CF" w:rsidP="005C1083">
      <w:pPr>
        <w:spacing w:after="0" w:line="360" w:lineRule="auto"/>
        <w:rPr>
          <w:rFonts w:asciiTheme="majorHAnsi" w:hAnsiTheme="majorHAnsi" w:cstheme="majorHAnsi"/>
          <w:sz w:val="24"/>
          <w:szCs w:val="24"/>
        </w:rPr>
      </w:pPr>
    </w:p>
    <w:p w:rsidR="00170DEA" w:rsidRPr="008E7AAE" w:rsidRDefault="00170DEA" w:rsidP="00170DEA">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4</w:t>
      </w:r>
      <w:r w:rsidR="00392643">
        <w:rPr>
          <w:rFonts w:cstheme="minorHAnsi"/>
          <w:b/>
          <w:sz w:val="24"/>
          <w:szCs w:val="24"/>
        </w:rPr>
        <w:t>8</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75 të ligjit </w:t>
      </w:r>
      <w:r w:rsidRPr="008E7AAE">
        <w:rPr>
          <w:rFonts w:cstheme="minorHAnsi"/>
          <w:b/>
          <w:sz w:val="24"/>
          <w:szCs w:val="24"/>
        </w:rPr>
        <w:t>ekzistues:</w:t>
      </w:r>
    </w:p>
    <w:p w:rsidR="00170DEA" w:rsidRPr="00B95BDE" w:rsidRDefault="00170DEA" w:rsidP="00B95BDE">
      <w:pPr>
        <w:spacing w:after="0" w:line="360" w:lineRule="auto"/>
        <w:jc w:val="both"/>
        <w:rPr>
          <w:rFonts w:ascii="Times New Roman" w:hAnsi="Times New Roman"/>
          <w:sz w:val="24"/>
          <w:szCs w:val="24"/>
        </w:rPr>
      </w:pPr>
      <w:r>
        <w:rPr>
          <w:rFonts w:asciiTheme="majorHAnsi" w:hAnsiTheme="majorHAnsi" w:cstheme="majorHAnsi"/>
          <w:sz w:val="24"/>
          <w:szCs w:val="24"/>
        </w:rPr>
        <w:t>N</w:t>
      </w:r>
      <w:r w:rsidR="00071759">
        <w:rPr>
          <w:rFonts w:asciiTheme="majorHAnsi" w:hAnsiTheme="majorHAnsi" w:cstheme="majorHAnsi"/>
          <w:sz w:val="24"/>
          <w:szCs w:val="24"/>
        </w:rPr>
        <w:t>ë</w:t>
      </w:r>
      <w:r>
        <w:rPr>
          <w:rFonts w:asciiTheme="majorHAnsi" w:hAnsiTheme="majorHAnsi" w:cstheme="majorHAnsi"/>
          <w:sz w:val="24"/>
          <w:szCs w:val="24"/>
        </w:rPr>
        <w:t xml:space="preserve"> ne</w:t>
      </w:r>
      <w:r w:rsidR="0043287A">
        <w:rPr>
          <w:rFonts w:asciiTheme="majorHAnsi" w:hAnsiTheme="majorHAnsi" w:cstheme="majorHAnsi"/>
          <w:sz w:val="24"/>
          <w:szCs w:val="24"/>
        </w:rPr>
        <w:t>n</w:t>
      </w:r>
      <w:r>
        <w:rPr>
          <w:rFonts w:asciiTheme="majorHAnsi" w:hAnsiTheme="majorHAnsi" w:cstheme="majorHAnsi"/>
          <w:sz w:val="24"/>
          <w:szCs w:val="24"/>
        </w:rPr>
        <w:t>in 75</w:t>
      </w:r>
      <w:r w:rsidR="00B95BDE">
        <w:rPr>
          <w:rFonts w:asciiTheme="majorHAnsi" w:hAnsiTheme="majorHAnsi" w:cstheme="majorHAnsi"/>
          <w:sz w:val="24"/>
          <w:szCs w:val="24"/>
        </w:rPr>
        <w:t>, n</w:t>
      </w:r>
      <w:r w:rsidR="00071759">
        <w:rPr>
          <w:rFonts w:asciiTheme="majorHAnsi" w:hAnsiTheme="majorHAnsi" w:cstheme="majorHAnsi"/>
          <w:sz w:val="24"/>
          <w:szCs w:val="24"/>
        </w:rPr>
        <w:t>ë</w:t>
      </w:r>
      <w:r w:rsidR="00B95BDE">
        <w:rPr>
          <w:rFonts w:asciiTheme="majorHAnsi" w:hAnsiTheme="majorHAnsi" w:cstheme="majorHAnsi"/>
          <w:sz w:val="24"/>
          <w:szCs w:val="24"/>
        </w:rPr>
        <w:t xml:space="preserve"> </w:t>
      </w:r>
      <w:r w:rsidR="00C219C7">
        <w:rPr>
          <w:rFonts w:asciiTheme="majorHAnsi" w:hAnsiTheme="majorHAnsi" w:cstheme="majorHAnsi"/>
          <w:sz w:val="24"/>
          <w:szCs w:val="24"/>
        </w:rPr>
        <w:t>pik</w:t>
      </w:r>
      <w:r w:rsidR="00065ABA">
        <w:rPr>
          <w:rFonts w:asciiTheme="majorHAnsi" w:hAnsiTheme="majorHAnsi" w:cstheme="majorHAnsi"/>
          <w:sz w:val="24"/>
          <w:szCs w:val="24"/>
        </w:rPr>
        <w:t>ë</w:t>
      </w:r>
      <w:r w:rsidR="00C219C7">
        <w:rPr>
          <w:rFonts w:asciiTheme="majorHAnsi" w:hAnsiTheme="majorHAnsi" w:cstheme="majorHAnsi"/>
          <w:sz w:val="24"/>
          <w:szCs w:val="24"/>
        </w:rPr>
        <w:t>n</w:t>
      </w:r>
      <w:r w:rsidR="00B95BDE">
        <w:rPr>
          <w:rFonts w:asciiTheme="majorHAnsi" w:hAnsiTheme="majorHAnsi" w:cstheme="majorHAnsi"/>
          <w:sz w:val="24"/>
          <w:szCs w:val="24"/>
        </w:rPr>
        <w:t xml:space="preserve"> 4,</w:t>
      </w:r>
      <w:r>
        <w:rPr>
          <w:rFonts w:asciiTheme="majorHAnsi" w:hAnsiTheme="majorHAnsi" w:cstheme="majorHAnsi"/>
          <w:sz w:val="24"/>
          <w:szCs w:val="24"/>
        </w:rPr>
        <w:t xml:space="preserve"> </w:t>
      </w:r>
      <w:r w:rsidR="00071759">
        <w:rPr>
          <w:rFonts w:asciiTheme="majorHAnsi" w:hAnsiTheme="majorHAnsi" w:cstheme="majorHAnsi"/>
          <w:sz w:val="24"/>
          <w:szCs w:val="24"/>
        </w:rPr>
        <w:t>ë</w:t>
      </w:r>
      <w:r>
        <w:rPr>
          <w:rFonts w:asciiTheme="majorHAnsi" w:hAnsiTheme="majorHAnsi" w:cstheme="majorHAnsi"/>
          <w:sz w:val="24"/>
          <w:szCs w:val="24"/>
        </w:rPr>
        <w:t>sht</w:t>
      </w:r>
      <w:r w:rsidR="00071759">
        <w:rPr>
          <w:rFonts w:asciiTheme="majorHAnsi" w:hAnsiTheme="majorHAnsi" w:cstheme="majorHAnsi"/>
          <w:sz w:val="24"/>
          <w:szCs w:val="24"/>
        </w:rPr>
        <w:t>ë</w:t>
      </w:r>
      <w:r>
        <w:rPr>
          <w:rFonts w:asciiTheme="majorHAnsi" w:hAnsiTheme="majorHAnsi" w:cstheme="majorHAnsi"/>
          <w:sz w:val="24"/>
          <w:szCs w:val="24"/>
        </w:rPr>
        <w:t xml:space="preserve"> rregulluar përmbajtja e </w:t>
      </w:r>
      <w:r w:rsidR="00B95BDE">
        <w:rPr>
          <w:rFonts w:asciiTheme="majorHAnsi" w:hAnsiTheme="majorHAnsi" w:cstheme="majorHAnsi"/>
          <w:sz w:val="24"/>
          <w:szCs w:val="24"/>
        </w:rPr>
        <w:t>g</w:t>
      </w:r>
      <w:r w:rsidR="00071759">
        <w:rPr>
          <w:rFonts w:asciiTheme="majorHAnsi" w:hAnsiTheme="majorHAnsi" w:cstheme="majorHAnsi"/>
          <w:sz w:val="24"/>
          <w:szCs w:val="24"/>
        </w:rPr>
        <w:t>ë</w:t>
      </w:r>
      <w:r w:rsidR="00B95BDE">
        <w:rPr>
          <w:rFonts w:asciiTheme="majorHAnsi" w:hAnsiTheme="majorHAnsi" w:cstheme="majorHAnsi"/>
          <w:sz w:val="24"/>
          <w:szCs w:val="24"/>
        </w:rPr>
        <w:t>rm</w:t>
      </w:r>
      <w:r w:rsidR="00071759">
        <w:rPr>
          <w:rFonts w:asciiTheme="majorHAnsi" w:hAnsiTheme="majorHAnsi" w:cstheme="majorHAnsi"/>
          <w:sz w:val="24"/>
          <w:szCs w:val="24"/>
        </w:rPr>
        <w:t>ë</w:t>
      </w:r>
      <w:r w:rsidR="00B95BDE">
        <w:rPr>
          <w:rFonts w:asciiTheme="majorHAnsi" w:hAnsiTheme="majorHAnsi" w:cstheme="majorHAnsi"/>
          <w:sz w:val="24"/>
          <w:szCs w:val="24"/>
        </w:rPr>
        <w:t xml:space="preserve">s g) dhe </w:t>
      </w:r>
      <w:r w:rsidR="00071759">
        <w:rPr>
          <w:rFonts w:asciiTheme="majorHAnsi" w:hAnsiTheme="majorHAnsi" w:cstheme="majorHAnsi"/>
          <w:sz w:val="24"/>
          <w:szCs w:val="24"/>
        </w:rPr>
        <w:t>ë</w:t>
      </w:r>
      <w:r w:rsidR="00B95BDE">
        <w:rPr>
          <w:rFonts w:asciiTheme="majorHAnsi" w:hAnsiTheme="majorHAnsi" w:cstheme="majorHAnsi"/>
          <w:sz w:val="24"/>
          <w:szCs w:val="24"/>
        </w:rPr>
        <w:t>sht</w:t>
      </w:r>
      <w:r w:rsidR="00071759">
        <w:rPr>
          <w:rFonts w:asciiTheme="majorHAnsi" w:hAnsiTheme="majorHAnsi" w:cstheme="majorHAnsi"/>
          <w:sz w:val="24"/>
          <w:szCs w:val="24"/>
        </w:rPr>
        <w:t>ë</w:t>
      </w:r>
      <w:r w:rsidR="00B95BDE">
        <w:rPr>
          <w:rFonts w:asciiTheme="majorHAnsi" w:hAnsiTheme="majorHAnsi" w:cstheme="majorHAnsi"/>
          <w:sz w:val="24"/>
          <w:szCs w:val="24"/>
        </w:rPr>
        <w:t xml:space="preserve"> shtuar g</w:t>
      </w:r>
      <w:r w:rsidR="00065ABA">
        <w:rPr>
          <w:rFonts w:asciiTheme="majorHAnsi" w:hAnsiTheme="majorHAnsi" w:cstheme="majorHAnsi"/>
          <w:sz w:val="24"/>
          <w:szCs w:val="24"/>
        </w:rPr>
        <w:t>ë</w:t>
      </w:r>
      <w:r w:rsidR="00B95BDE">
        <w:rPr>
          <w:rFonts w:asciiTheme="majorHAnsi" w:hAnsiTheme="majorHAnsi" w:cstheme="majorHAnsi"/>
          <w:sz w:val="24"/>
          <w:szCs w:val="24"/>
        </w:rPr>
        <w:t xml:space="preserve">rma g/1) </w:t>
      </w:r>
      <w:r w:rsidR="00AB6C66">
        <w:rPr>
          <w:rFonts w:asciiTheme="majorHAnsi" w:hAnsiTheme="majorHAnsi" w:cstheme="majorHAnsi"/>
          <w:sz w:val="24"/>
          <w:szCs w:val="24"/>
        </w:rPr>
        <w:t xml:space="preserve">, </w:t>
      </w:r>
      <w:r w:rsidR="00B95BDE">
        <w:rPr>
          <w:rFonts w:asciiTheme="majorHAnsi" w:hAnsiTheme="majorHAnsi" w:cstheme="majorHAnsi"/>
          <w:sz w:val="24"/>
          <w:szCs w:val="24"/>
        </w:rPr>
        <w:t>e cila parashikon se shoqëria administruese duhet t</w:t>
      </w:r>
      <w:r w:rsidR="00071759">
        <w:rPr>
          <w:rFonts w:asciiTheme="majorHAnsi" w:hAnsiTheme="majorHAnsi" w:cstheme="majorHAnsi"/>
          <w:sz w:val="24"/>
          <w:szCs w:val="24"/>
        </w:rPr>
        <w:t>ë</w:t>
      </w:r>
      <w:r w:rsidR="00B95BDE">
        <w:rPr>
          <w:rFonts w:asciiTheme="majorHAnsi" w:hAnsiTheme="majorHAnsi" w:cstheme="majorHAnsi"/>
          <w:sz w:val="24"/>
          <w:szCs w:val="24"/>
        </w:rPr>
        <w:t xml:space="preserve"> depozitoj</w:t>
      </w:r>
      <w:r w:rsidR="00071759">
        <w:rPr>
          <w:rFonts w:asciiTheme="majorHAnsi" w:hAnsiTheme="majorHAnsi" w:cstheme="majorHAnsi"/>
          <w:sz w:val="24"/>
          <w:szCs w:val="24"/>
        </w:rPr>
        <w:t>ë</w:t>
      </w:r>
      <w:r w:rsidR="00B95BDE">
        <w:rPr>
          <w:rFonts w:asciiTheme="majorHAnsi" w:hAnsiTheme="majorHAnsi" w:cstheme="majorHAnsi"/>
          <w:sz w:val="24"/>
          <w:szCs w:val="24"/>
        </w:rPr>
        <w:t xml:space="preserve"> n</w:t>
      </w:r>
      <w:r w:rsidR="00071759">
        <w:rPr>
          <w:rFonts w:asciiTheme="majorHAnsi" w:hAnsiTheme="majorHAnsi" w:cstheme="majorHAnsi"/>
          <w:sz w:val="24"/>
          <w:szCs w:val="24"/>
        </w:rPr>
        <w:t>ë</w:t>
      </w:r>
      <w:r w:rsidR="00B95BDE">
        <w:rPr>
          <w:rFonts w:asciiTheme="majorHAnsi" w:hAnsiTheme="majorHAnsi" w:cstheme="majorHAnsi"/>
          <w:sz w:val="24"/>
          <w:szCs w:val="24"/>
        </w:rPr>
        <w:t xml:space="preserve"> Autoritet </w:t>
      </w:r>
      <w:r w:rsidR="00B95BDE" w:rsidRPr="00B95BDE">
        <w:rPr>
          <w:rFonts w:ascii="Times New Roman" w:hAnsi="Times New Roman"/>
          <w:sz w:val="24"/>
          <w:szCs w:val="24"/>
        </w:rPr>
        <w:t>strategjinë e investimeve sa herë rishikohet.</w:t>
      </w:r>
    </w:p>
    <w:p w:rsidR="00B95BDE" w:rsidRPr="00B95BDE" w:rsidRDefault="00B95BDE" w:rsidP="00B95BDE">
      <w:pPr>
        <w:spacing w:after="0" w:line="360" w:lineRule="auto"/>
        <w:jc w:val="both"/>
        <w:rPr>
          <w:rFonts w:ascii="Times New Roman" w:hAnsi="Times New Roman"/>
          <w:sz w:val="24"/>
          <w:szCs w:val="24"/>
        </w:rPr>
      </w:pPr>
    </w:p>
    <w:p w:rsidR="00DF05CF" w:rsidRPr="00B95BDE" w:rsidRDefault="00071759" w:rsidP="00B95BDE">
      <w:pPr>
        <w:spacing w:after="0" w:line="360" w:lineRule="auto"/>
        <w:jc w:val="both"/>
        <w:rPr>
          <w:rFonts w:asciiTheme="majorHAnsi" w:hAnsiTheme="majorHAnsi" w:cstheme="majorHAnsi"/>
          <w:sz w:val="24"/>
          <w:szCs w:val="24"/>
        </w:rPr>
      </w:pPr>
      <w:r>
        <w:rPr>
          <w:rFonts w:ascii="Times New Roman" w:hAnsi="Times New Roman"/>
          <w:sz w:val="24"/>
          <w:szCs w:val="24"/>
        </w:rPr>
        <w:t>Ë</w:t>
      </w:r>
      <w:r w:rsidR="00B95BDE" w:rsidRPr="00B95BDE">
        <w:rPr>
          <w:rFonts w:ascii="Times New Roman" w:hAnsi="Times New Roman"/>
          <w:sz w:val="24"/>
          <w:szCs w:val="24"/>
        </w:rPr>
        <w:t>sht</w:t>
      </w:r>
      <w:r>
        <w:rPr>
          <w:rFonts w:ascii="Times New Roman" w:hAnsi="Times New Roman"/>
          <w:sz w:val="24"/>
          <w:szCs w:val="24"/>
        </w:rPr>
        <w:t>ë</w:t>
      </w:r>
      <w:r w:rsidR="00B95BDE" w:rsidRPr="00B95BDE">
        <w:rPr>
          <w:rFonts w:ascii="Times New Roman" w:hAnsi="Times New Roman"/>
          <w:sz w:val="24"/>
          <w:szCs w:val="24"/>
        </w:rPr>
        <w:t xml:space="preserve"> shtuar</w:t>
      </w:r>
      <w:r w:rsidR="00C52229">
        <w:rPr>
          <w:rFonts w:ascii="Times New Roman" w:hAnsi="Times New Roman"/>
          <w:sz w:val="24"/>
          <w:szCs w:val="24"/>
        </w:rPr>
        <w:t xml:space="preserve"> </w:t>
      </w:r>
      <w:r w:rsidR="00482EAE">
        <w:rPr>
          <w:rFonts w:ascii="Times New Roman" w:hAnsi="Times New Roman"/>
          <w:sz w:val="24"/>
          <w:szCs w:val="24"/>
        </w:rPr>
        <w:t>pika</w:t>
      </w:r>
      <w:r w:rsidR="00C219C7">
        <w:rPr>
          <w:rFonts w:ascii="Times New Roman" w:hAnsi="Times New Roman"/>
          <w:sz w:val="24"/>
          <w:szCs w:val="24"/>
        </w:rPr>
        <w:t xml:space="preserve"> </w:t>
      </w:r>
      <w:r w:rsidR="00C52229">
        <w:rPr>
          <w:rFonts w:ascii="Times New Roman" w:hAnsi="Times New Roman"/>
          <w:sz w:val="24"/>
          <w:szCs w:val="24"/>
        </w:rPr>
        <w:t xml:space="preserve">5 </w:t>
      </w:r>
      <w:r w:rsidR="00C219C7">
        <w:rPr>
          <w:rFonts w:ascii="Times New Roman" w:hAnsi="Times New Roman"/>
          <w:sz w:val="24"/>
          <w:szCs w:val="24"/>
        </w:rPr>
        <w:t>e</w:t>
      </w:r>
      <w:r w:rsidR="00C52229">
        <w:rPr>
          <w:rFonts w:ascii="Times New Roman" w:hAnsi="Times New Roman"/>
          <w:sz w:val="24"/>
          <w:szCs w:val="24"/>
        </w:rPr>
        <w:t xml:space="preserve"> cil</w:t>
      </w:r>
      <w:r w:rsidR="00C219C7">
        <w:rPr>
          <w:rFonts w:ascii="Times New Roman" w:hAnsi="Times New Roman"/>
          <w:sz w:val="24"/>
          <w:szCs w:val="24"/>
        </w:rPr>
        <w:t>a</w:t>
      </w:r>
      <w:r w:rsidR="00C52229">
        <w:rPr>
          <w:rFonts w:ascii="Times New Roman" w:hAnsi="Times New Roman"/>
          <w:sz w:val="24"/>
          <w:szCs w:val="24"/>
        </w:rPr>
        <w:t xml:space="preserve"> parashikon </w:t>
      </w:r>
      <w:r w:rsidR="00B95BDE" w:rsidRPr="00B95BDE">
        <w:rPr>
          <w:rFonts w:ascii="Times New Roman" w:hAnsi="Times New Roman"/>
          <w:sz w:val="24"/>
          <w:szCs w:val="24"/>
        </w:rPr>
        <w:t xml:space="preserve">detyrimin e </w:t>
      </w:r>
      <w:r w:rsidR="00C219C7">
        <w:rPr>
          <w:rFonts w:ascii="Times New Roman" w:hAnsi="Times New Roman"/>
          <w:sz w:val="24"/>
          <w:szCs w:val="24"/>
        </w:rPr>
        <w:t>o</w:t>
      </w:r>
      <w:r w:rsidR="00B95BDE" w:rsidRPr="00B95BDE">
        <w:rPr>
          <w:rFonts w:ascii="Times New Roman" w:hAnsi="Times New Roman"/>
          <w:sz w:val="24"/>
          <w:szCs w:val="24"/>
        </w:rPr>
        <w:t>fruesit t</w:t>
      </w:r>
      <w:r>
        <w:rPr>
          <w:rFonts w:ascii="Times New Roman" w:hAnsi="Times New Roman"/>
          <w:sz w:val="24"/>
          <w:szCs w:val="24"/>
        </w:rPr>
        <w:t>ë</w:t>
      </w:r>
      <w:r w:rsidR="00B95BDE" w:rsidRPr="00B95BDE">
        <w:rPr>
          <w:rFonts w:ascii="Times New Roman" w:hAnsi="Times New Roman"/>
          <w:sz w:val="24"/>
          <w:szCs w:val="24"/>
        </w:rPr>
        <w:t xml:space="preserve"> autorizuar në fushën e pensioneve p</w:t>
      </w:r>
      <w:r>
        <w:rPr>
          <w:rFonts w:ascii="Times New Roman" w:hAnsi="Times New Roman"/>
          <w:sz w:val="24"/>
          <w:szCs w:val="24"/>
        </w:rPr>
        <w:t>ë</w:t>
      </w:r>
      <w:r w:rsidR="00B95BDE" w:rsidRPr="00B95BDE">
        <w:rPr>
          <w:rFonts w:ascii="Times New Roman" w:hAnsi="Times New Roman"/>
          <w:sz w:val="24"/>
          <w:szCs w:val="24"/>
        </w:rPr>
        <w:t>r të dorëzuar materiale me karakter publicitar.</w:t>
      </w:r>
    </w:p>
    <w:p w:rsidR="00B95BDE" w:rsidRDefault="00B95BDE" w:rsidP="00B95BDE">
      <w:pPr>
        <w:spacing w:after="0" w:line="360" w:lineRule="auto"/>
        <w:jc w:val="both"/>
        <w:rPr>
          <w:rFonts w:cstheme="minorHAnsi"/>
          <w:b/>
          <w:sz w:val="24"/>
          <w:szCs w:val="24"/>
        </w:rPr>
      </w:pPr>
    </w:p>
    <w:p w:rsidR="00B95BDE" w:rsidRPr="008E7AAE" w:rsidRDefault="00B95BDE" w:rsidP="00B95BDE">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4</w:t>
      </w:r>
      <w:r w:rsidR="001D352B">
        <w:rPr>
          <w:rFonts w:cstheme="minorHAnsi"/>
          <w:b/>
          <w:sz w:val="24"/>
          <w:szCs w:val="24"/>
        </w:rPr>
        <w:t>9</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79 të ligjit </w:t>
      </w:r>
      <w:r w:rsidRPr="008E7AAE">
        <w:rPr>
          <w:rFonts w:cstheme="minorHAnsi"/>
          <w:b/>
          <w:sz w:val="24"/>
          <w:szCs w:val="24"/>
        </w:rPr>
        <w:t>ekzistues:</w:t>
      </w:r>
    </w:p>
    <w:p w:rsidR="00B95BDE" w:rsidRPr="000914F5" w:rsidRDefault="00B95BDE" w:rsidP="00034444">
      <w:pPr>
        <w:spacing w:after="0" w:line="360" w:lineRule="auto"/>
        <w:jc w:val="both"/>
        <w:rPr>
          <w:rFonts w:ascii="Times New Roman" w:hAnsi="Times New Roman"/>
          <w:color w:val="1F497D"/>
        </w:rPr>
      </w:pPr>
      <w:r>
        <w:rPr>
          <w:rFonts w:asciiTheme="majorHAnsi" w:hAnsiTheme="majorHAnsi" w:cstheme="majorHAnsi"/>
          <w:sz w:val="24"/>
          <w:szCs w:val="24"/>
        </w:rPr>
        <w:t>N</w:t>
      </w:r>
      <w:r w:rsidR="00071759">
        <w:rPr>
          <w:rFonts w:asciiTheme="majorHAnsi" w:hAnsiTheme="majorHAnsi" w:cstheme="majorHAnsi"/>
          <w:sz w:val="24"/>
          <w:szCs w:val="24"/>
        </w:rPr>
        <w:t>ë</w:t>
      </w:r>
      <w:r>
        <w:rPr>
          <w:rFonts w:asciiTheme="majorHAnsi" w:hAnsiTheme="majorHAnsi" w:cstheme="majorHAnsi"/>
          <w:sz w:val="24"/>
          <w:szCs w:val="24"/>
        </w:rPr>
        <w:t xml:space="preserve"> ne</w:t>
      </w:r>
      <w:r w:rsidR="0043287A">
        <w:rPr>
          <w:rFonts w:asciiTheme="majorHAnsi" w:hAnsiTheme="majorHAnsi" w:cstheme="majorHAnsi"/>
          <w:sz w:val="24"/>
          <w:szCs w:val="24"/>
        </w:rPr>
        <w:t>n</w:t>
      </w:r>
      <w:r>
        <w:rPr>
          <w:rFonts w:asciiTheme="majorHAnsi" w:hAnsiTheme="majorHAnsi" w:cstheme="majorHAnsi"/>
          <w:sz w:val="24"/>
          <w:szCs w:val="24"/>
        </w:rPr>
        <w:t>in 79</w:t>
      </w:r>
      <w:r w:rsidR="00C219C7">
        <w:rPr>
          <w:rFonts w:asciiTheme="majorHAnsi" w:hAnsiTheme="majorHAnsi" w:cstheme="majorHAnsi"/>
          <w:sz w:val="24"/>
          <w:szCs w:val="24"/>
        </w:rPr>
        <w:t>,</w:t>
      </w:r>
      <w:r>
        <w:rPr>
          <w:rFonts w:asciiTheme="majorHAnsi" w:hAnsiTheme="majorHAnsi" w:cstheme="majorHAnsi"/>
          <w:sz w:val="24"/>
          <w:szCs w:val="24"/>
        </w:rPr>
        <w:t xml:space="preserve"> </w:t>
      </w:r>
      <w:r w:rsidR="00071759">
        <w:rPr>
          <w:rFonts w:asciiTheme="majorHAnsi" w:hAnsiTheme="majorHAnsi" w:cstheme="majorHAnsi"/>
          <w:sz w:val="24"/>
          <w:szCs w:val="24"/>
        </w:rPr>
        <w:t>ë</w:t>
      </w:r>
      <w:r>
        <w:rPr>
          <w:rFonts w:asciiTheme="majorHAnsi" w:hAnsiTheme="majorHAnsi" w:cstheme="majorHAnsi"/>
          <w:sz w:val="24"/>
          <w:szCs w:val="24"/>
        </w:rPr>
        <w:t>sht</w:t>
      </w:r>
      <w:r w:rsidR="00071759">
        <w:rPr>
          <w:rFonts w:asciiTheme="majorHAnsi" w:hAnsiTheme="majorHAnsi" w:cstheme="majorHAnsi"/>
          <w:sz w:val="24"/>
          <w:szCs w:val="24"/>
        </w:rPr>
        <w:t>ë</w:t>
      </w:r>
      <w:r>
        <w:rPr>
          <w:rFonts w:asciiTheme="majorHAnsi" w:hAnsiTheme="majorHAnsi" w:cstheme="majorHAnsi"/>
          <w:sz w:val="24"/>
          <w:szCs w:val="24"/>
        </w:rPr>
        <w:t xml:space="preserve"> shtuar </w:t>
      </w:r>
      <w:r w:rsidR="00482EAE">
        <w:rPr>
          <w:rFonts w:asciiTheme="majorHAnsi" w:hAnsiTheme="majorHAnsi" w:cstheme="majorHAnsi"/>
          <w:sz w:val="24"/>
          <w:szCs w:val="24"/>
        </w:rPr>
        <w:t>pika</w:t>
      </w:r>
      <w:r w:rsidR="00C219C7">
        <w:rPr>
          <w:rFonts w:asciiTheme="majorHAnsi" w:hAnsiTheme="majorHAnsi" w:cstheme="majorHAnsi"/>
          <w:sz w:val="24"/>
          <w:szCs w:val="24"/>
        </w:rPr>
        <w:t xml:space="preserve"> </w:t>
      </w:r>
      <w:r>
        <w:rPr>
          <w:rFonts w:asciiTheme="majorHAnsi" w:hAnsiTheme="majorHAnsi" w:cstheme="majorHAnsi"/>
          <w:sz w:val="24"/>
          <w:szCs w:val="24"/>
        </w:rPr>
        <w:t>3</w:t>
      </w:r>
      <w:r w:rsidR="00AB6C66">
        <w:rPr>
          <w:rFonts w:asciiTheme="majorHAnsi" w:hAnsiTheme="majorHAnsi" w:cstheme="majorHAnsi"/>
          <w:sz w:val="24"/>
          <w:szCs w:val="24"/>
        </w:rPr>
        <w:t>,</w:t>
      </w:r>
      <w:r>
        <w:rPr>
          <w:rFonts w:asciiTheme="majorHAnsi" w:hAnsiTheme="majorHAnsi" w:cstheme="majorHAnsi"/>
          <w:sz w:val="24"/>
          <w:szCs w:val="24"/>
        </w:rPr>
        <w:t xml:space="preserve"> </w:t>
      </w:r>
      <w:r w:rsidR="00C219C7">
        <w:rPr>
          <w:rFonts w:asciiTheme="majorHAnsi" w:hAnsiTheme="majorHAnsi" w:cstheme="majorHAnsi"/>
          <w:sz w:val="24"/>
          <w:szCs w:val="24"/>
        </w:rPr>
        <w:t>e</w:t>
      </w:r>
      <w:r>
        <w:rPr>
          <w:rFonts w:asciiTheme="majorHAnsi" w:hAnsiTheme="majorHAnsi" w:cstheme="majorHAnsi"/>
          <w:sz w:val="24"/>
          <w:szCs w:val="24"/>
        </w:rPr>
        <w:t xml:space="preserve"> cil</w:t>
      </w:r>
      <w:r w:rsidR="00C219C7">
        <w:rPr>
          <w:rFonts w:asciiTheme="majorHAnsi" w:hAnsiTheme="majorHAnsi" w:cstheme="majorHAnsi"/>
          <w:sz w:val="24"/>
          <w:szCs w:val="24"/>
        </w:rPr>
        <w:t>a</w:t>
      </w:r>
      <w:r>
        <w:rPr>
          <w:rFonts w:asciiTheme="majorHAnsi" w:hAnsiTheme="majorHAnsi" w:cstheme="majorHAnsi"/>
          <w:sz w:val="24"/>
          <w:szCs w:val="24"/>
        </w:rPr>
        <w:t xml:space="preserve"> parashikon se </w:t>
      </w:r>
      <w:r w:rsidR="000712B0">
        <w:rPr>
          <w:rFonts w:asciiTheme="majorHAnsi" w:hAnsiTheme="majorHAnsi" w:cstheme="majorHAnsi"/>
          <w:sz w:val="24"/>
          <w:szCs w:val="24"/>
        </w:rPr>
        <w:t>s</w:t>
      </w:r>
      <w:r>
        <w:rPr>
          <w:rFonts w:ascii="Times New Roman" w:hAnsi="Times New Roman"/>
          <w:bCs/>
          <w:sz w:val="24"/>
          <w:szCs w:val="24"/>
        </w:rPr>
        <w:t xml:space="preserve">hoqëria administruese dhe </w:t>
      </w:r>
      <w:r w:rsidRPr="000914F5">
        <w:rPr>
          <w:rFonts w:ascii="Times New Roman" w:hAnsi="Times New Roman"/>
          <w:bCs/>
          <w:sz w:val="24"/>
          <w:szCs w:val="24"/>
        </w:rPr>
        <w:t>depozitari duhet t</w:t>
      </w:r>
      <w:r>
        <w:rPr>
          <w:rFonts w:ascii="Times New Roman" w:hAnsi="Times New Roman"/>
          <w:bCs/>
          <w:sz w:val="24"/>
          <w:szCs w:val="24"/>
        </w:rPr>
        <w:t>ë</w:t>
      </w:r>
      <w:r w:rsidRPr="000914F5">
        <w:rPr>
          <w:rFonts w:ascii="Times New Roman" w:hAnsi="Times New Roman"/>
          <w:bCs/>
          <w:sz w:val="24"/>
          <w:szCs w:val="24"/>
        </w:rPr>
        <w:t xml:space="preserve"> </w:t>
      </w:r>
      <w:r w:rsidR="00034444" w:rsidRPr="000914F5">
        <w:rPr>
          <w:rFonts w:ascii="Times New Roman" w:hAnsi="Times New Roman"/>
          <w:bCs/>
          <w:sz w:val="24"/>
          <w:szCs w:val="24"/>
        </w:rPr>
        <w:t>siguroj</w:t>
      </w:r>
      <w:r w:rsidR="00034444">
        <w:rPr>
          <w:rFonts w:ascii="Times New Roman" w:hAnsi="Times New Roman"/>
          <w:bCs/>
          <w:sz w:val="24"/>
          <w:szCs w:val="24"/>
        </w:rPr>
        <w:t>n</w:t>
      </w:r>
      <w:r w:rsidR="00034444" w:rsidRPr="000914F5">
        <w:rPr>
          <w:rFonts w:ascii="Times New Roman" w:hAnsi="Times New Roman"/>
          <w:bCs/>
          <w:sz w:val="24"/>
          <w:szCs w:val="24"/>
        </w:rPr>
        <w:t>ë</w:t>
      </w:r>
      <w:r w:rsidRPr="000914F5">
        <w:rPr>
          <w:rFonts w:ascii="Times New Roman" w:hAnsi="Times New Roman"/>
          <w:bCs/>
          <w:sz w:val="24"/>
          <w:szCs w:val="24"/>
        </w:rPr>
        <w:t xml:space="preserve"> ruajtjen e t</w:t>
      </w:r>
      <w:r>
        <w:rPr>
          <w:rFonts w:ascii="Times New Roman" w:hAnsi="Times New Roman"/>
          <w:bCs/>
          <w:sz w:val="24"/>
          <w:szCs w:val="24"/>
        </w:rPr>
        <w:t>ë</w:t>
      </w:r>
      <w:r w:rsidRPr="000914F5">
        <w:rPr>
          <w:rFonts w:ascii="Times New Roman" w:hAnsi="Times New Roman"/>
          <w:bCs/>
          <w:sz w:val="24"/>
          <w:szCs w:val="24"/>
        </w:rPr>
        <w:t xml:space="preserve"> dh</w:t>
      </w:r>
      <w:r>
        <w:rPr>
          <w:rFonts w:ascii="Times New Roman" w:hAnsi="Times New Roman"/>
          <w:bCs/>
          <w:sz w:val="24"/>
          <w:szCs w:val="24"/>
        </w:rPr>
        <w:t>ë</w:t>
      </w:r>
      <w:r w:rsidR="00FC47C3">
        <w:rPr>
          <w:rFonts w:ascii="Times New Roman" w:hAnsi="Times New Roman"/>
          <w:bCs/>
          <w:sz w:val="24"/>
          <w:szCs w:val="24"/>
        </w:rPr>
        <w:t>nave, dokument</w:t>
      </w:r>
      <w:r w:rsidR="00FC47C3" w:rsidRPr="000914F5">
        <w:rPr>
          <w:rFonts w:ascii="Times New Roman" w:hAnsi="Times New Roman"/>
          <w:bCs/>
          <w:sz w:val="24"/>
          <w:szCs w:val="24"/>
        </w:rPr>
        <w:t>eve</w:t>
      </w:r>
      <w:r w:rsidRPr="000914F5">
        <w:rPr>
          <w:rFonts w:ascii="Times New Roman" w:hAnsi="Times New Roman"/>
          <w:bCs/>
          <w:sz w:val="24"/>
          <w:szCs w:val="24"/>
        </w:rPr>
        <w:t xml:space="preserve"> dhe informacioneve q</w:t>
      </w:r>
      <w:r>
        <w:rPr>
          <w:rFonts w:ascii="Times New Roman" w:hAnsi="Times New Roman"/>
          <w:bCs/>
          <w:sz w:val="24"/>
          <w:szCs w:val="24"/>
        </w:rPr>
        <w:t>ë</w:t>
      </w:r>
      <w:r w:rsidRPr="000914F5">
        <w:rPr>
          <w:rFonts w:ascii="Times New Roman" w:hAnsi="Times New Roman"/>
          <w:bCs/>
          <w:sz w:val="24"/>
          <w:szCs w:val="24"/>
        </w:rPr>
        <w:t xml:space="preserve"> lidhen me an</w:t>
      </w:r>
      <w:r>
        <w:rPr>
          <w:rFonts w:ascii="Times New Roman" w:hAnsi="Times New Roman"/>
          <w:bCs/>
          <w:sz w:val="24"/>
          <w:szCs w:val="24"/>
        </w:rPr>
        <w:t>ë</w:t>
      </w:r>
      <w:r w:rsidRPr="000914F5">
        <w:rPr>
          <w:rFonts w:ascii="Times New Roman" w:hAnsi="Times New Roman"/>
          <w:bCs/>
          <w:sz w:val="24"/>
          <w:szCs w:val="24"/>
        </w:rPr>
        <w:t>tar</w:t>
      </w:r>
      <w:r>
        <w:rPr>
          <w:rFonts w:ascii="Times New Roman" w:hAnsi="Times New Roman"/>
          <w:bCs/>
          <w:sz w:val="24"/>
          <w:szCs w:val="24"/>
        </w:rPr>
        <w:t>ë</w:t>
      </w:r>
      <w:r w:rsidRPr="000914F5">
        <w:rPr>
          <w:rFonts w:ascii="Times New Roman" w:hAnsi="Times New Roman"/>
          <w:bCs/>
          <w:sz w:val="24"/>
          <w:szCs w:val="24"/>
        </w:rPr>
        <w:t xml:space="preserve">t dhe fondin e pensionit. </w:t>
      </w:r>
      <w:r w:rsidR="00C219C7">
        <w:rPr>
          <w:rFonts w:ascii="Times New Roman" w:hAnsi="Times New Roman"/>
          <w:bCs/>
          <w:sz w:val="24"/>
          <w:szCs w:val="24"/>
        </w:rPr>
        <w:t>Kjo pik</w:t>
      </w:r>
      <w:r w:rsidR="00065ABA">
        <w:rPr>
          <w:rFonts w:ascii="Times New Roman" w:hAnsi="Times New Roman"/>
          <w:bCs/>
          <w:sz w:val="24"/>
          <w:szCs w:val="24"/>
        </w:rPr>
        <w:t>ë</w:t>
      </w:r>
      <w:r>
        <w:rPr>
          <w:rFonts w:ascii="Times New Roman" w:hAnsi="Times New Roman"/>
          <w:bCs/>
          <w:sz w:val="24"/>
          <w:szCs w:val="24"/>
        </w:rPr>
        <w:t xml:space="preserve"> parashikon gjithashtu t</w:t>
      </w:r>
      <w:r w:rsidR="00071759">
        <w:rPr>
          <w:rFonts w:ascii="Times New Roman" w:hAnsi="Times New Roman"/>
          <w:bCs/>
          <w:sz w:val="24"/>
          <w:szCs w:val="24"/>
        </w:rPr>
        <w:t>ë</w:t>
      </w:r>
      <w:r>
        <w:rPr>
          <w:rFonts w:ascii="Times New Roman" w:hAnsi="Times New Roman"/>
          <w:bCs/>
          <w:sz w:val="24"/>
          <w:szCs w:val="24"/>
        </w:rPr>
        <w:t xml:space="preserve"> drejt</w:t>
      </w:r>
      <w:r w:rsidR="00071759">
        <w:rPr>
          <w:rFonts w:ascii="Times New Roman" w:hAnsi="Times New Roman"/>
          <w:bCs/>
          <w:sz w:val="24"/>
          <w:szCs w:val="24"/>
        </w:rPr>
        <w:t>ë</w:t>
      </w:r>
      <w:r>
        <w:rPr>
          <w:rFonts w:ascii="Times New Roman" w:hAnsi="Times New Roman"/>
          <w:bCs/>
          <w:sz w:val="24"/>
          <w:szCs w:val="24"/>
        </w:rPr>
        <w:t xml:space="preserve">n e </w:t>
      </w:r>
      <w:r w:rsidRPr="00E11C4B">
        <w:rPr>
          <w:rFonts w:ascii="Times New Roman" w:hAnsi="Times New Roman"/>
          <w:bCs/>
          <w:sz w:val="24"/>
          <w:szCs w:val="24"/>
        </w:rPr>
        <w:t xml:space="preserve">Autoriteti </w:t>
      </w:r>
      <w:r>
        <w:rPr>
          <w:rFonts w:ascii="Times New Roman" w:hAnsi="Times New Roman"/>
          <w:bCs/>
          <w:sz w:val="24"/>
          <w:szCs w:val="24"/>
        </w:rPr>
        <w:t>p</w:t>
      </w:r>
      <w:r w:rsidR="00071759">
        <w:rPr>
          <w:rFonts w:ascii="Times New Roman" w:hAnsi="Times New Roman"/>
          <w:bCs/>
          <w:sz w:val="24"/>
          <w:szCs w:val="24"/>
        </w:rPr>
        <w:t>ë</w:t>
      </w:r>
      <w:r>
        <w:rPr>
          <w:rFonts w:ascii="Times New Roman" w:hAnsi="Times New Roman"/>
          <w:bCs/>
          <w:sz w:val="24"/>
          <w:szCs w:val="24"/>
        </w:rPr>
        <w:t>r</w:t>
      </w:r>
      <w:r w:rsidRPr="00E11C4B">
        <w:rPr>
          <w:rFonts w:ascii="Times New Roman" w:hAnsi="Times New Roman"/>
          <w:bCs/>
          <w:sz w:val="24"/>
          <w:szCs w:val="24"/>
        </w:rPr>
        <w:t xml:space="preserve"> të nxjerrë rregulla ku përcaktohen afatet e ruaj</w:t>
      </w:r>
      <w:r w:rsidR="00C219C7">
        <w:rPr>
          <w:rFonts w:ascii="Times New Roman" w:hAnsi="Times New Roman"/>
          <w:bCs/>
          <w:sz w:val="24"/>
          <w:szCs w:val="24"/>
        </w:rPr>
        <w:t xml:space="preserve">tjes së këtyre të dhënave, </w:t>
      </w:r>
      <w:r>
        <w:rPr>
          <w:rFonts w:ascii="Times New Roman" w:hAnsi="Times New Roman"/>
          <w:bCs/>
          <w:sz w:val="24"/>
          <w:szCs w:val="24"/>
        </w:rPr>
        <w:t>dokument</w:t>
      </w:r>
      <w:r w:rsidR="00C219C7">
        <w:rPr>
          <w:rFonts w:ascii="Times New Roman" w:hAnsi="Times New Roman"/>
          <w:bCs/>
          <w:sz w:val="24"/>
          <w:szCs w:val="24"/>
        </w:rPr>
        <w:t>e</w:t>
      </w:r>
      <w:r>
        <w:rPr>
          <w:rFonts w:ascii="Times New Roman" w:hAnsi="Times New Roman"/>
          <w:bCs/>
          <w:sz w:val="24"/>
          <w:szCs w:val="24"/>
        </w:rPr>
        <w:t>ve dhe informacioneve.</w:t>
      </w:r>
      <w:r w:rsidRPr="000914F5">
        <w:rPr>
          <w:rFonts w:ascii="Times New Roman" w:hAnsi="Times New Roman"/>
          <w:bCs/>
          <w:sz w:val="24"/>
          <w:szCs w:val="24"/>
        </w:rPr>
        <w:t> </w:t>
      </w:r>
      <w:r>
        <w:rPr>
          <w:rFonts w:ascii="Times New Roman" w:hAnsi="Times New Roman"/>
          <w:bCs/>
          <w:sz w:val="24"/>
          <w:szCs w:val="24"/>
        </w:rPr>
        <w:t xml:space="preserve"> Duke </w:t>
      </w:r>
      <w:r w:rsidR="0043287A">
        <w:rPr>
          <w:rFonts w:ascii="Times New Roman" w:hAnsi="Times New Roman"/>
          <w:bCs/>
          <w:sz w:val="24"/>
          <w:szCs w:val="24"/>
        </w:rPr>
        <w:t>qenë</w:t>
      </w:r>
      <w:r>
        <w:rPr>
          <w:rFonts w:ascii="Times New Roman" w:hAnsi="Times New Roman"/>
          <w:bCs/>
          <w:sz w:val="24"/>
          <w:szCs w:val="24"/>
        </w:rPr>
        <w:t xml:space="preserve"> se fondet e pensioneve vullnetare jan</w:t>
      </w:r>
      <w:r w:rsidR="000712B0">
        <w:rPr>
          <w:rFonts w:ascii="Times New Roman" w:hAnsi="Times New Roman"/>
          <w:bCs/>
          <w:sz w:val="24"/>
          <w:szCs w:val="24"/>
        </w:rPr>
        <w:t>ë</w:t>
      </w:r>
      <w:r>
        <w:rPr>
          <w:rFonts w:ascii="Times New Roman" w:hAnsi="Times New Roman"/>
          <w:bCs/>
          <w:sz w:val="24"/>
          <w:szCs w:val="24"/>
        </w:rPr>
        <w:t xml:space="preserve"> skema afatgjata </w:t>
      </w:r>
      <w:r w:rsidR="000712B0">
        <w:rPr>
          <w:rFonts w:ascii="Times New Roman" w:hAnsi="Times New Roman"/>
          <w:bCs/>
          <w:sz w:val="24"/>
          <w:szCs w:val="24"/>
        </w:rPr>
        <w:t xml:space="preserve">parashikimi </w:t>
      </w:r>
      <w:r>
        <w:rPr>
          <w:rFonts w:ascii="Times New Roman" w:hAnsi="Times New Roman"/>
          <w:bCs/>
          <w:sz w:val="24"/>
          <w:szCs w:val="24"/>
        </w:rPr>
        <w:t>m</w:t>
      </w:r>
      <w:r w:rsidR="00071759">
        <w:rPr>
          <w:rFonts w:ascii="Times New Roman" w:hAnsi="Times New Roman"/>
          <w:bCs/>
          <w:sz w:val="24"/>
          <w:szCs w:val="24"/>
        </w:rPr>
        <w:t>ë</w:t>
      </w:r>
      <w:r>
        <w:rPr>
          <w:rFonts w:ascii="Times New Roman" w:hAnsi="Times New Roman"/>
          <w:bCs/>
          <w:sz w:val="24"/>
          <w:szCs w:val="24"/>
        </w:rPr>
        <w:t xml:space="preserve"> sip</w:t>
      </w:r>
      <w:r w:rsidR="00071759">
        <w:rPr>
          <w:rFonts w:ascii="Times New Roman" w:hAnsi="Times New Roman"/>
          <w:bCs/>
          <w:sz w:val="24"/>
          <w:szCs w:val="24"/>
        </w:rPr>
        <w:t>ë</w:t>
      </w:r>
      <w:r>
        <w:rPr>
          <w:rFonts w:ascii="Times New Roman" w:hAnsi="Times New Roman"/>
          <w:bCs/>
          <w:sz w:val="24"/>
          <w:szCs w:val="24"/>
        </w:rPr>
        <w:t xml:space="preserve">r </w:t>
      </w:r>
      <w:r w:rsidR="00507C65">
        <w:rPr>
          <w:rFonts w:ascii="Times New Roman" w:hAnsi="Times New Roman"/>
          <w:bCs/>
          <w:sz w:val="24"/>
          <w:szCs w:val="24"/>
        </w:rPr>
        <w:t>sanksionon</w:t>
      </w:r>
      <w:r>
        <w:rPr>
          <w:rFonts w:ascii="Times New Roman" w:hAnsi="Times New Roman"/>
          <w:bCs/>
          <w:sz w:val="24"/>
          <w:szCs w:val="24"/>
        </w:rPr>
        <w:t xml:space="preserve"> detyrimin e shoq</w:t>
      </w:r>
      <w:r w:rsidR="00071759">
        <w:rPr>
          <w:rFonts w:ascii="Times New Roman" w:hAnsi="Times New Roman"/>
          <w:bCs/>
          <w:sz w:val="24"/>
          <w:szCs w:val="24"/>
        </w:rPr>
        <w:t>ë</w:t>
      </w:r>
      <w:r>
        <w:rPr>
          <w:rFonts w:ascii="Times New Roman" w:hAnsi="Times New Roman"/>
          <w:bCs/>
          <w:sz w:val="24"/>
          <w:szCs w:val="24"/>
        </w:rPr>
        <w:t>ris</w:t>
      </w:r>
      <w:r w:rsidR="00071759">
        <w:rPr>
          <w:rFonts w:ascii="Times New Roman" w:hAnsi="Times New Roman"/>
          <w:bCs/>
          <w:sz w:val="24"/>
          <w:szCs w:val="24"/>
        </w:rPr>
        <w:t>ë</w:t>
      </w:r>
      <w:r>
        <w:rPr>
          <w:rFonts w:ascii="Times New Roman" w:hAnsi="Times New Roman"/>
          <w:bCs/>
          <w:sz w:val="24"/>
          <w:szCs w:val="24"/>
        </w:rPr>
        <w:t xml:space="preserve"> dhe depozitarit t</w:t>
      </w:r>
      <w:r w:rsidR="00071759">
        <w:rPr>
          <w:rFonts w:ascii="Times New Roman" w:hAnsi="Times New Roman"/>
          <w:bCs/>
          <w:sz w:val="24"/>
          <w:szCs w:val="24"/>
        </w:rPr>
        <w:t>ë</w:t>
      </w:r>
      <w:r>
        <w:rPr>
          <w:rFonts w:ascii="Times New Roman" w:hAnsi="Times New Roman"/>
          <w:bCs/>
          <w:sz w:val="24"/>
          <w:szCs w:val="24"/>
        </w:rPr>
        <w:t xml:space="preserve"> ruajnë t</w:t>
      </w:r>
      <w:r w:rsidR="00071759">
        <w:rPr>
          <w:rFonts w:ascii="Times New Roman" w:hAnsi="Times New Roman"/>
          <w:bCs/>
          <w:sz w:val="24"/>
          <w:szCs w:val="24"/>
        </w:rPr>
        <w:t>ë</w:t>
      </w:r>
      <w:r>
        <w:rPr>
          <w:rFonts w:ascii="Times New Roman" w:hAnsi="Times New Roman"/>
          <w:bCs/>
          <w:sz w:val="24"/>
          <w:szCs w:val="24"/>
        </w:rPr>
        <w:t xml:space="preserve"> dhënat gjat</w:t>
      </w:r>
      <w:r w:rsidR="00071759">
        <w:rPr>
          <w:rFonts w:ascii="Times New Roman" w:hAnsi="Times New Roman"/>
          <w:bCs/>
          <w:sz w:val="24"/>
          <w:szCs w:val="24"/>
        </w:rPr>
        <w:t>ë</w:t>
      </w:r>
      <w:r>
        <w:rPr>
          <w:rFonts w:ascii="Times New Roman" w:hAnsi="Times New Roman"/>
          <w:bCs/>
          <w:sz w:val="24"/>
          <w:szCs w:val="24"/>
        </w:rPr>
        <w:t xml:space="preserve"> gjith</w:t>
      </w:r>
      <w:r w:rsidR="00071759">
        <w:rPr>
          <w:rFonts w:ascii="Times New Roman" w:hAnsi="Times New Roman"/>
          <w:bCs/>
          <w:sz w:val="24"/>
          <w:szCs w:val="24"/>
        </w:rPr>
        <w:t>ë</w:t>
      </w:r>
      <w:r>
        <w:rPr>
          <w:rFonts w:ascii="Times New Roman" w:hAnsi="Times New Roman"/>
          <w:bCs/>
          <w:sz w:val="24"/>
          <w:szCs w:val="24"/>
        </w:rPr>
        <w:t xml:space="preserve"> kohës </w:t>
      </w:r>
      <w:r w:rsidR="00F8260D">
        <w:rPr>
          <w:rFonts w:ascii="Times New Roman" w:hAnsi="Times New Roman"/>
          <w:bCs/>
          <w:sz w:val="24"/>
          <w:szCs w:val="24"/>
        </w:rPr>
        <w:t>p</w:t>
      </w:r>
      <w:r w:rsidR="00071759">
        <w:rPr>
          <w:rFonts w:ascii="Times New Roman" w:hAnsi="Times New Roman"/>
          <w:bCs/>
          <w:sz w:val="24"/>
          <w:szCs w:val="24"/>
        </w:rPr>
        <w:t>ë</w:t>
      </w:r>
      <w:r w:rsidR="00F8260D">
        <w:rPr>
          <w:rFonts w:ascii="Times New Roman" w:hAnsi="Times New Roman"/>
          <w:bCs/>
          <w:sz w:val="24"/>
          <w:szCs w:val="24"/>
        </w:rPr>
        <w:t>r t’u</w:t>
      </w:r>
      <w:r>
        <w:rPr>
          <w:rFonts w:ascii="Times New Roman" w:hAnsi="Times New Roman"/>
          <w:bCs/>
          <w:sz w:val="24"/>
          <w:szCs w:val="24"/>
        </w:rPr>
        <w:t xml:space="preserve"> </w:t>
      </w:r>
      <w:r w:rsidR="00F8260D">
        <w:rPr>
          <w:rFonts w:ascii="Times New Roman" w:hAnsi="Times New Roman"/>
          <w:bCs/>
          <w:sz w:val="24"/>
          <w:szCs w:val="24"/>
        </w:rPr>
        <w:t>mundësuar</w:t>
      </w:r>
      <w:r>
        <w:rPr>
          <w:rFonts w:ascii="Times New Roman" w:hAnsi="Times New Roman"/>
          <w:bCs/>
          <w:sz w:val="24"/>
          <w:szCs w:val="24"/>
        </w:rPr>
        <w:t xml:space="preserve"> an</w:t>
      </w:r>
      <w:r w:rsidR="00071759">
        <w:rPr>
          <w:rFonts w:ascii="Times New Roman" w:hAnsi="Times New Roman"/>
          <w:bCs/>
          <w:sz w:val="24"/>
          <w:szCs w:val="24"/>
        </w:rPr>
        <w:t>ë</w:t>
      </w:r>
      <w:r>
        <w:rPr>
          <w:rFonts w:ascii="Times New Roman" w:hAnsi="Times New Roman"/>
          <w:bCs/>
          <w:sz w:val="24"/>
          <w:szCs w:val="24"/>
        </w:rPr>
        <w:t>tar</w:t>
      </w:r>
      <w:r w:rsidR="00071759">
        <w:rPr>
          <w:rFonts w:ascii="Times New Roman" w:hAnsi="Times New Roman"/>
          <w:bCs/>
          <w:sz w:val="24"/>
          <w:szCs w:val="24"/>
        </w:rPr>
        <w:t>ë</w:t>
      </w:r>
      <w:r>
        <w:rPr>
          <w:rFonts w:ascii="Times New Roman" w:hAnsi="Times New Roman"/>
          <w:bCs/>
          <w:sz w:val="24"/>
          <w:szCs w:val="24"/>
        </w:rPr>
        <w:t>ve t</w:t>
      </w:r>
      <w:r w:rsidR="00071759">
        <w:rPr>
          <w:rFonts w:ascii="Times New Roman" w:hAnsi="Times New Roman"/>
          <w:bCs/>
          <w:sz w:val="24"/>
          <w:szCs w:val="24"/>
        </w:rPr>
        <w:t>ë</w:t>
      </w:r>
      <w:r>
        <w:rPr>
          <w:rFonts w:ascii="Times New Roman" w:hAnsi="Times New Roman"/>
          <w:bCs/>
          <w:sz w:val="24"/>
          <w:szCs w:val="24"/>
        </w:rPr>
        <w:t xml:space="preserve"> drejt</w:t>
      </w:r>
      <w:r w:rsidR="00071759">
        <w:rPr>
          <w:rFonts w:ascii="Times New Roman" w:hAnsi="Times New Roman"/>
          <w:bCs/>
          <w:sz w:val="24"/>
          <w:szCs w:val="24"/>
        </w:rPr>
        <w:t>ë</w:t>
      </w:r>
      <w:r>
        <w:rPr>
          <w:rFonts w:ascii="Times New Roman" w:hAnsi="Times New Roman"/>
          <w:bCs/>
          <w:sz w:val="24"/>
          <w:szCs w:val="24"/>
        </w:rPr>
        <w:t>n e njohjes ose an</w:t>
      </w:r>
      <w:r w:rsidR="00F8260D">
        <w:rPr>
          <w:rFonts w:ascii="Times New Roman" w:hAnsi="Times New Roman"/>
          <w:bCs/>
          <w:sz w:val="24"/>
          <w:szCs w:val="24"/>
        </w:rPr>
        <w:t>k</w:t>
      </w:r>
      <w:r>
        <w:rPr>
          <w:rFonts w:ascii="Times New Roman" w:hAnsi="Times New Roman"/>
          <w:bCs/>
          <w:sz w:val="24"/>
          <w:szCs w:val="24"/>
        </w:rPr>
        <w:t>imimit n</w:t>
      </w:r>
      <w:r w:rsidR="00071759">
        <w:rPr>
          <w:rFonts w:ascii="Times New Roman" w:hAnsi="Times New Roman"/>
          <w:bCs/>
          <w:sz w:val="24"/>
          <w:szCs w:val="24"/>
        </w:rPr>
        <w:t>ë</w:t>
      </w:r>
      <w:r>
        <w:rPr>
          <w:rFonts w:ascii="Times New Roman" w:hAnsi="Times New Roman"/>
          <w:bCs/>
          <w:sz w:val="24"/>
          <w:szCs w:val="24"/>
        </w:rPr>
        <w:t xml:space="preserve"> </w:t>
      </w:r>
      <w:r w:rsidR="00F8260D">
        <w:rPr>
          <w:rFonts w:ascii="Times New Roman" w:hAnsi="Times New Roman"/>
          <w:bCs/>
          <w:sz w:val="24"/>
          <w:szCs w:val="24"/>
        </w:rPr>
        <w:t>ç</w:t>
      </w:r>
      <w:r>
        <w:rPr>
          <w:rFonts w:ascii="Times New Roman" w:hAnsi="Times New Roman"/>
          <w:bCs/>
          <w:sz w:val="24"/>
          <w:szCs w:val="24"/>
        </w:rPr>
        <w:t>do koh</w:t>
      </w:r>
      <w:r w:rsidR="00071759">
        <w:rPr>
          <w:rFonts w:ascii="Times New Roman" w:hAnsi="Times New Roman"/>
          <w:bCs/>
          <w:sz w:val="24"/>
          <w:szCs w:val="24"/>
        </w:rPr>
        <w:t>ë</w:t>
      </w:r>
      <w:r>
        <w:rPr>
          <w:rFonts w:ascii="Times New Roman" w:hAnsi="Times New Roman"/>
          <w:bCs/>
          <w:sz w:val="24"/>
          <w:szCs w:val="24"/>
        </w:rPr>
        <w:t xml:space="preserve">.  </w:t>
      </w:r>
    </w:p>
    <w:p w:rsidR="00DF05CF" w:rsidRDefault="00DF05CF" w:rsidP="00034444">
      <w:pPr>
        <w:spacing w:after="0" w:line="360" w:lineRule="auto"/>
        <w:jc w:val="both"/>
        <w:rPr>
          <w:rFonts w:asciiTheme="majorHAnsi" w:hAnsiTheme="majorHAnsi" w:cstheme="majorHAnsi"/>
          <w:sz w:val="24"/>
          <w:szCs w:val="24"/>
        </w:rPr>
      </w:pPr>
    </w:p>
    <w:p w:rsidR="00034444" w:rsidRPr="008E7AAE" w:rsidRDefault="00034444" w:rsidP="00034444">
      <w:pPr>
        <w:spacing w:after="0" w:line="360" w:lineRule="auto"/>
        <w:jc w:val="both"/>
        <w:rPr>
          <w:rFonts w:cstheme="minorHAnsi"/>
          <w:b/>
          <w:sz w:val="24"/>
          <w:szCs w:val="24"/>
        </w:rPr>
      </w:pPr>
      <w:r w:rsidRPr="008E7AAE">
        <w:rPr>
          <w:rFonts w:cstheme="minorHAnsi"/>
          <w:b/>
          <w:sz w:val="24"/>
          <w:szCs w:val="24"/>
        </w:rPr>
        <w:t xml:space="preserve">Neni </w:t>
      </w:r>
      <w:r w:rsidR="001D352B">
        <w:rPr>
          <w:rFonts w:cstheme="minorHAnsi"/>
          <w:b/>
          <w:sz w:val="24"/>
          <w:szCs w:val="24"/>
        </w:rPr>
        <w:t>50</w:t>
      </w:r>
      <w:r>
        <w:rPr>
          <w:rFonts w:cstheme="minorHAnsi"/>
          <w:b/>
          <w:sz w:val="24"/>
          <w:szCs w:val="24"/>
        </w:rPr>
        <w:t xml:space="preserve"> </w:t>
      </w:r>
      <w:r w:rsidRPr="008E7AAE">
        <w:rPr>
          <w:rFonts w:cstheme="minorHAnsi"/>
          <w:b/>
          <w:sz w:val="24"/>
          <w:szCs w:val="24"/>
        </w:rPr>
        <w:t>- parashikon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80 të ligjit </w:t>
      </w:r>
      <w:r w:rsidRPr="008E7AAE">
        <w:rPr>
          <w:rFonts w:cstheme="minorHAnsi"/>
          <w:b/>
          <w:sz w:val="24"/>
          <w:szCs w:val="24"/>
        </w:rPr>
        <w:t>ekzistues:</w:t>
      </w:r>
    </w:p>
    <w:p w:rsidR="00034444" w:rsidRPr="00D57481" w:rsidRDefault="00034444" w:rsidP="00D57481">
      <w:pPr>
        <w:spacing w:after="0" w:line="360" w:lineRule="auto"/>
        <w:jc w:val="both"/>
        <w:rPr>
          <w:rFonts w:ascii="Times New Roman" w:hAnsi="Times New Roman"/>
          <w:sz w:val="24"/>
          <w:szCs w:val="24"/>
        </w:rPr>
      </w:pPr>
      <w:r w:rsidRPr="00D57481">
        <w:rPr>
          <w:rFonts w:asciiTheme="majorHAnsi" w:hAnsiTheme="majorHAnsi" w:cstheme="majorHAnsi"/>
          <w:sz w:val="24"/>
          <w:szCs w:val="24"/>
        </w:rPr>
        <w:t>N</w:t>
      </w:r>
      <w:r w:rsidR="00071759">
        <w:rPr>
          <w:rFonts w:asciiTheme="majorHAnsi" w:hAnsiTheme="majorHAnsi" w:cstheme="majorHAnsi"/>
          <w:sz w:val="24"/>
          <w:szCs w:val="24"/>
        </w:rPr>
        <w:t>ë</w:t>
      </w:r>
      <w:r w:rsidRPr="00D57481">
        <w:rPr>
          <w:rFonts w:asciiTheme="majorHAnsi" w:hAnsiTheme="majorHAnsi" w:cstheme="majorHAnsi"/>
          <w:sz w:val="24"/>
          <w:szCs w:val="24"/>
        </w:rPr>
        <w:t xml:space="preserve"> nenin 80</w:t>
      </w:r>
      <w:r w:rsidR="000D6C9E">
        <w:rPr>
          <w:rFonts w:asciiTheme="majorHAnsi" w:hAnsiTheme="majorHAnsi" w:cstheme="majorHAnsi"/>
          <w:sz w:val="24"/>
          <w:szCs w:val="24"/>
        </w:rPr>
        <w:t>,</w:t>
      </w:r>
      <w:r w:rsidRPr="00D57481">
        <w:rPr>
          <w:rFonts w:asciiTheme="majorHAnsi" w:hAnsiTheme="majorHAnsi" w:cstheme="majorHAnsi"/>
          <w:sz w:val="24"/>
          <w:szCs w:val="24"/>
        </w:rPr>
        <w:t xml:space="preserve"> t</w:t>
      </w:r>
      <w:r w:rsidR="00071759">
        <w:rPr>
          <w:rFonts w:asciiTheme="majorHAnsi" w:hAnsiTheme="majorHAnsi" w:cstheme="majorHAnsi"/>
          <w:sz w:val="24"/>
          <w:szCs w:val="24"/>
        </w:rPr>
        <w:t>ë</w:t>
      </w:r>
      <w:r w:rsidRPr="00D57481">
        <w:rPr>
          <w:rFonts w:asciiTheme="majorHAnsi" w:hAnsiTheme="majorHAnsi" w:cstheme="majorHAnsi"/>
          <w:sz w:val="24"/>
          <w:szCs w:val="24"/>
        </w:rPr>
        <w:t xml:space="preserve"> ligjit </w:t>
      </w:r>
      <w:r w:rsidR="00071759">
        <w:rPr>
          <w:rFonts w:asciiTheme="majorHAnsi" w:hAnsiTheme="majorHAnsi" w:cstheme="majorHAnsi"/>
          <w:sz w:val="24"/>
          <w:szCs w:val="24"/>
        </w:rPr>
        <w:t>ë</w:t>
      </w:r>
      <w:r w:rsidR="00D57481" w:rsidRPr="00D57481">
        <w:rPr>
          <w:rFonts w:asciiTheme="majorHAnsi" w:hAnsiTheme="majorHAnsi" w:cstheme="majorHAnsi"/>
          <w:sz w:val="24"/>
          <w:szCs w:val="24"/>
        </w:rPr>
        <w:t>sht</w:t>
      </w:r>
      <w:r w:rsidR="00071759">
        <w:rPr>
          <w:rFonts w:asciiTheme="majorHAnsi" w:hAnsiTheme="majorHAnsi" w:cstheme="majorHAnsi"/>
          <w:sz w:val="24"/>
          <w:szCs w:val="24"/>
        </w:rPr>
        <w:t>ë</w:t>
      </w:r>
      <w:r w:rsidR="00D57481" w:rsidRPr="00D57481">
        <w:rPr>
          <w:rFonts w:asciiTheme="majorHAnsi" w:hAnsiTheme="majorHAnsi" w:cstheme="majorHAnsi"/>
          <w:sz w:val="24"/>
          <w:szCs w:val="24"/>
        </w:rPr>
        <w:t xml:space="preserve"> shtuar e drejta e Autoritetit p</w:t>
      </w:r>
      <w:r w:rsidR="00071759">
        <w:rPr>
          <w:rFonts w:asciiTheme="majorHAnsi" w:hAnsiTheme="majorHAnsi" w:cstheme="majorHAnsi"/>
          <w:sz w:val="24"/>
          <w:szCs w:val="24"/>
        </w:rPr>
        <w:t>ë</w:t>
      </w:r>
      <w:r w:rsidR="00D57481" w:rsidRPr="00D57481">
        <w:rPr>
          <w:rFonts w:asciiTheme="majorHAnsi" w:hAnsiTheme="majorHAnsi" w:cstheme="majorHAnsi"/>
          <w:sz w:val="24"/>
          <w:szCs w:val="24"/>
        </w:rPr>
        <w:t>r t</w:t>
      </w:r>
      <w:r w:rsidR="00071759">
        <w:rPr>
          <w:rFonts w:asciiTheme="majorHAnsi" w:hAnsiTheme="majorHAnsi" w:cstheme="majorHAnsi"/>
          <w:sz w:val="24"/>
          <w:szCs w:val="24"/>
        </w:rPr>
        <w:t>ë</w:t>
      </w:r>
      <w:r w:rsidR="00D57481" w:rsidRPr="00D57481">
        <w:rPr>
          <w:rFonts w:asciiTheme="majorHAnsi" w:hAnsiTheme="majorHAnsi" w:cstheme="majorHAnsi"/>
          <w:sz w:val="24"/>
          <w:szCs w:val="24"/>
        </w:rPr>
        <w:t xml:space="preserve"> marr</w:t>
      </w:r>
      <w:r w:rsidR="00071759">
        <w:rPr>
          <w:rFonts w:asciiTheme="majorHAnsi" w:hAnsiTheme="majorHAnsi" w:cstheme="majorHAnsi"/>
          <w:sz w:val="24"/>
          <w:szCs w:val="24"/>
        </w:rPr>
        <w:t>ë</w:t>
      </w:r>
      <w:r w:rsidR="00D57481" w:rsidRPr="00D57481">
        <w:rPr>
          <w:rFonts w:asciiTheme="majorHAnsi" w:hAnsiTheme="majorHAnsi" w:cstheme="majorHAnsi"/>
          <w:sz w:val="24"/>
          <w:szCs w:val="24"/>
        </w:rPr>
        <w:t xml:space="preserve"> masa korrigjuese dhe parandaluese kur subjekti </w:t>
      </w:r>
      <w:r w:rsidR="00071759">
        <w:rPr>
          <w:rFonts w:asciiTheme="majorHAnsi" w:hAnsiTheme="majorHAnsi" w:cstheme="majorHAnsi"/>
          <w:sz w:val="24"/>
          <w:szCs w:val="24"/>
        </w:rPr>
        <w:t>ë</w:t>
      </w:r>
      <w:r w:rsidR="00D57481" w:rsidRPr="00D57481">
        <w:rPr>
          <w:rFonts w:asciiTheme="majorHAnsi" w:hAnsiTheme="majorHAnsi" w:cstheme="majorHAnsi"/>
          <w:sz w:val="24"/>
          <w:szCs w:val="24"/>
        </w:rPr>
        <w:t>sht</w:t>
      </w:r>
      <w:r w:rsidR="00071759">
        <w:rPr>
          <w:rFonts w:asciiTheme="majorHAnsi" w:hAnsiTheme="majorHAnsi" w:cstheme="majorHAnsi"/>
          <w:sz w:val="24"/>
          <w:szCs w:val="24"/>
        </w:rPr>
        <w:t>ë</w:t>
      </w:r>
      <w:r w:rsidR="00D57481" w:rsidRPr="00D57481">
        <w:rPr>
          <w:rFonts w:asciiTheme="majorHAnsi" w:hAnsiTheme="majorHAnsi" w:cstheme="majorHAnsi"/>
          <w:sz w:val="24"/>
          <w:szCs w:val="24"/>
        </w:rPr>
        <w:t xml:space="preserve"> ose mund t</w:t>
      </w:r>
      <w:r w:rsidR="00071759">
        <w:rPr>
          <w:rFonts w:asciiTheme="majorHAnsi" w:hAnsiTheme="majorHAnsi" w:cstheme="majorHAnsi"/>
          <w:sz w:val="24"/>
          <w:szCs w:val="24"/>
        </w:rPr>
        <w:t>ë</w:t>
      </w:r>
      <w:r w:rsidR="00D57481" w:rsidRPr="00D57481">
        <w:rPr>
          <w:rFonts w:asciiTheme="majorHAnsi" w:hAnsiTheme="majorHAnsi" w:cstheme="majorHAnsi"/>
          <w:sz w:val="24"/>
          <w:szCs w:val="24"/>
        </w:rPr>
        <w:t xml:space="preserve"> jet</w:t>
      </w:r>
      <w:r w:rsidR="00071759">
        <w:rPr>
          <w:rFonts w:asciiTheme="majorHAnsi" w:hAnsiTheme="majorHAnsi" w:cstheme="majorHAnsi"/>
          <w:sz w:val="24"/>
          <w:szCs w:val="24"/>
        </w:rPr>
        <w:t>ë</w:t>
      </w:r>
      <w:r w:rsidR="00D57481" w:rsidRPr="00D57481">
        <w:rPr>
          <w:rFonts w:asciiTheme="majorHAnsi" w:hAnsiTheme="majorHAnsi" w:cstheme="majorHAnsi"/>
          <w:sz w:val="24"/>
          <w:szCs w:val="24"/>
        </w:rPr>
        <w:t xml:space="preserve"> n</w:t>
      </w:r>
      <w:r w:rsidR="00071759">
        <w:rPr>
          <w:rFonts w:asciiTheme="majorHAnsi" w:hAnsiTheme="majorHAnsi" w:cstheme="majorHAnsi"/>
          <w:sz w:val="24"/>
          <w:szCs w:val="24"/>
        </w:rPr>
        <w:t>ë</w:t>
      </w:r>
      <w:r w:rsidR="00D57481" w:rsidRPr="00D57481">
        <w:rPr>
          <w:rFonts w:asciiTheme="majorHAnsi" w:hAnsiTheme="majorHAnsi" w:cstheme="majorHAnsi"/>
          <w:sz w:val="24"/>
          <w:szCs w:val="24"/>
        </w:rPr>
        <w:t xml:space="preserve"> kundërshtim material me dispozitat e </w:t>
      </w:r>
      <w:r w:rsidRPr="00D57481">
        <w:rPr>
          <w:rFonts w:ascii="Times New Roman" w:hAnsi="Times New Roman"/>
          <w:sz w:val="24"/>
          <w:szCs w:val="24"/>
        </w:rPr>
        <w:t>legjislacionit për</w:t>
      </w:r>
      <w:r w:rsidR="00BB7739">
        <w:rPr>
          <w:rFonts w:ascii="Times New Roman" w:hAnsi="Times New Roman"/>
          <w:sz w:val="24"/>
          <w:szCs w:val="24"/>
        </w:rPr>
        <w:t xml:space="preserve"> punën dhe sigurimet shoqërore </w:t>
      </w:r>
      <w:r w:rsidRPr="00D57481">
        <w:rPr>
          <w:rFonts w:ascii="Times New Roman" w:hAnsi="Times New Roman"/>
          <w:sz w:val="24"/>
          <w:szCs w:val="24"/>
        </w:rPr>
        <w:t xml:space="preserve">të vendit pritës kur ai vepron në atë vend. </w:t>
      </w:r>
      <w:r w:rsidR="00D57481" w:rsidRPr="00D57481">
        <w:rPr>
          <w:rFonts w:ascii="Times New Roman" w:hAnsi="Times New Roman"/>
          <w:sz w:val="24"/>
          <w:szCs w:val="24"/>
        </w:rPr>
        <w:t xml:space="preserve">Ky parashikim </w:t>
      </w:r>
      <w:r w:rsidR="00071759">
        <w:rPr>
          <w:rFonts w:ascii="Times New Roman" w:hAnsi="Times New Roman"/>
          <w:sz w:val="24"/>
          <w:szCs w:val="24"/>
        </w:rPr>
        <w:t>ë</w:t>
      </w:r>
      <w:r w:rsidR="00D57481" w:rsidRPr="00D57481">
        <w:rPr>
          <w:rFonts w:ascii="Times New Roman" w:hAnsi="Times New Roman"/>
          <w:sz w:val="24"/>
          <w:szCs w:val="24"/>
        </w:rPr>
        <w:t>sht</w:t>
      </w:r>
      <w:r w:rsidR="00071759">
        <w:rPr>
          <w:rFonts w:ascii="Times New Roman" w:hAnsi="Times New Roman"/>
          <w:sz w:val="24"/>
          <w:szCs w:val="24"/>
        </w:rPr>
        <w:t>ë</w:t>
      </w:r>
      <w:r w:rsidR="00D57481" w:rsidRPr="00D57481">
        <w:rPr>
          <w:rFonts w:ascii="Times New Roman" w:hAnsi="Times New Roman"/>
          <w:sz w:val="24"/>
          <w:szCs w:val="24"/>
        </w:rPr>
        <w:t xml:space="preserve"> shtuar p</w:t>
      </w:r>
      <w:r w:rsidR="00071759">
        <w:rPr>
          <w:rFonts w:ascii="Times New Roman" w:hAnsi="Times New Roman"/>
          <w:sz w:val="24"/>
          <w:szCs w:val="24"/>
        </w:rPr>
        <w:t>ë</w:t>
      </w:r>
      <w:r w:rsidR="00D57481" w:rsidRPr="00D57481">
        <w:rPr>
          <w:rFonts w:ascii="Times New Roman" w:hAnsi="Times New Roman"/>
          <w:sz w:val="24"/>
          <w:szCs w:val="24"/>
        </w:rPr>
        <w:t>r t</w:t>
      </w:r>
      <w:r w:rsidR="00071759">
        <w:rPr>
          <w:rFonts w:ascii="Times New Roman" w:hAnsi="Times New Roman"/>
          <w:sz w:val="24"/>
          <w:szCs w:val="24"/>
        </w:rPr>
        <w:t>ë</w:t>
      </w:r>
      <w:r w:rsidR="00D57481" w:rsidRPr="00D57481">
        <w:rPr>
          <w:rFonts w:ascii="Times New Roman" w:hAnsi="Times New Roman"/>
          <w:sz w:val="24"/>
          <w:szCs w:val="24"/>
        </w:rPr>
        <w:t xml:space="preserve"> parandaluar shoq</w:t>
      </w:r>
      <w:r w:rsidR="00071759">
        <w:rPr>
          <w:rFonts w:ascii="Times New Roman" w:hAnsi="Times New Roman"/>
          <w:sz w:val="24"/>
          <w:szCs w:val="24"/>
        </w:rPr>
        <w:t>ë</w:t>
      </w:r>
      <w:r w:rsidR="00D57481" w:rsidRPr="00D57481">
        <w:rPr>
          <w:rFonts w:ascii="Times New Roman" w:hAnsi="Times New Roman"/>
          <w:sz w:val="24"/>
          <w:szCs w:val="24"/>
        </w:rPr>
        <w:t>rin</w:t>
      </w:r>
      <w:r w:rsidR="00071759">
        <w:rPr>
          <w:rFonts w:ascii="Times New Roman" w:hAnsi="Times New Roman"/>
          <w:sz w:val="24"/>
          <w:szCs w:val="24"/>
        </w:rPr>
        <w:t>ë</w:t>
      </w:r>
      <w:r w:rsidR="00D57481" w:rsidRPr="00D57481">
        <w:rPr>
          <w:rFonts w:ascii="Times New Roman" w:hAnsi="Times New Roman"/>
          <w:sz w:val="24"/>
          <w:szCs w:val="24"/>
        </w:rPr>
        <w:t xml:space="preserve"> t</w:t>
      </w:r>
      <w:r w:rsidR="00071759">
        <w:rPr>
          <w:rFonts w:ascii="Times New Roman" w:hAnsi="Times New Roman"/>
          <w:sz w:val="24"/>
          <w:szCs w:val="24"/>
        </w:rPr>
        <w:t>ë</w:t>
      </w:r>
      <w:r w:rsidR="00D57481" w:rsidRPr="00D57481">
        <w:rPr>
          <w:rFonts w:ascii="Times New Roman" w:hAnsi="Times New Roman"/>
          <w:sz w:val="24"/>
          <w:szCs w:val="24"/>
        </w:rPr>
        <w:t xml:space="preserve"> kryej</w:t>
      </w:r>
      <w:r w:rsidR="00507C65">
        <w:rPr>
          <w:rFonts w:ascii="Times New Roman" w:hAnsi="Times New Roman"/>
          <w:sz w:val="24"/>
          <w:szCs w:val="24"/>
        </w:rPr>
        <w:t>ë</w:t>
      </w:r>
      <w:r w:rsidR="00D57481" w:rsidRPr="00D57481">
        <w:rPr>
          <w:rFonts w:ascii="Times New Roman" w:hAnsi="Times New Roman"/>
          <w:sz w:val="24"/>
          <w:szCs w:val="24"/>
        </w:rPr>
        <w:t xml:space="preserve"> veprimtari n</w:t>
      </w:r>
      <w:r w:rsidR="00071759">
        <w:rPr>
          <w:rFonts w:ascii="Times New Roman" w:hAnsi="Times New Roman"/>
          <w:sz w:val="24"/>
          <w:szCs w:val="24"/>
        </w:rPr>
        <w:t>ë</w:t>
      </w:r>
      <w:r w:rsidR="00D57481" w:rsidRPr="00D57481">
        <w:rPr>
          <w:rFonts w:ascii="Times New Roman" w:hAnsi="Times New Roman"/>
          <w:sz w:val="24"/>
          <w:szCs w:val="24"/>
        </w:rPr>
        <w:t xml:space="preserve"> kundërshtim me ligjin n</w:t>
      </w:r>
      <w:r w:rsidR="00071759">
        <w:rPr>
          <w:rFonts w:ascii="Times New Roman" w:hAnsi="Times New Roman"/>
          <w:sz w:val="24"/>
          <w:szCs w:val="24"/>
        </w:rPr>
        <w:t>ë</w:t>
      </w:r>
      <w:r w:rsidR="00D57481" w:rsidRPr="00D57481">
        <w:rPr>
          <w:rFonts w:ascii="Times New Roman" w:hAnsi="Times New Roman"/>
          <w:sz w:val="24"/>
          <w:szCs w:val="24"/>
        </w:rPr>
        <w:t xml:space="preserve"> rastet kur kjo shoqëri </w:t>
      </w:r>
      <w:r w:rsidR="00071759">
        <w:rPr>
          <w:rFonts w:ascii="Times New Roman" w:hAnsi="Times New Roman"/>
          <w:sz w:val="24"/>
          <w:szCs w:val="24"/>
        </w:rPr>
        <w:t>ë</w:t>
      </w:r>
      <w:r w:rsidR="00D57481" w:rsidRPr="00D57481">
        <w:rPr>
          <w:rFonts w:ascii="Times New Roman" w:hAnsi="Times New Roman"/>
          <w:sz w:val="24"/>
          <w:szCs w:val="24"/>
        </w:rPr>
        <w:t>sht</w:t>
      </w:r>
      <w:r w:rsidR="00071759">
        <w:rPr>
          <w:rFonts w:ascii="Times New Roman" w:hAnsi="Times New Roman"/>
          <w:sz w:val="24"/>
          <w:szCs w:val="24"/>
        </w:rPr>
        <w:t>ë</w:t>
      </w:r>
      <w:r w:rsidR="00D57481" w:rsidRPr="00D57481">
        <w:rPr>
          <w:rFonts w:ascii="Times New Roman" w:hAnsi="Times New Roman"/>
          <w:sz w:val="24"/>
          <w:szCs w:val="24"/>
        </w:rPr>
        <w:t xml:space="preserve"> n</w:t>
      </w:r>
      <w:r w:rsidR="00071759">
        <w:rPr>
          <w:rFonts w:ascii="Times New Roman" w:hAnsi="Times New Roman"/>
          <w:sz w:val="24"/>
          <w:szCs w:val="24"/>
        </w:rPr>
        <w:t>ë</w:t>
      </w:r>
      <w:r w:rsidR="00D57481" w:rsidRPr="00D57481">
        <w:rPr>
          <w:rFonts w:ascii="Times New Roman" w:hAnsi="Times New Roman"/>
          <w:sz w:val="24"/>
          <w:szCs w:val="24"/>
        </w:rPr>
        <w:t xml:space="preserve"> </w:t>
      </w:r>
      <w:r w:rsidR="00D57481" w:rsidRPr="00D57481">
        <w:rPr>
          <w:rFonts w:ascii="Times New Roman" w:hAnsi="Times New Roman"/>
          <w:sz w:val="24"/>
          <w:szCs w:val="24"/>
        </w:rPr>
        <w:lastRenderedPageBreak/>
        <w:t>shkelje n</w:t>
      </w:r>
      <w:r w:rsidR="00071759">
        <w:rPr>
          <w:rFonts w:ascii="Times New Roman" w:hAnsi="Times New Roman"/>
          <w:sz w:val="24"/>
          <w:szCs w:val="24"/>
        </w:rPr>
        <w:t>ë</w:t>
      </w:r>
      <w:r w:rsidR="00D57481" w:rsidRPr="00D57481">
        <w:rPr>
          <w:rFonts w:ascii="Times New Roman" w:hAnsi="Times New Roman"/>
          <w:sz w:val="24"/>
          <w:szCs w:val="24"/>
        </w:rPr>
        <w:t xml:space="preserve"> </w:t>
      </w:r>
      <w:r w:rsidR="00501891">
        <w:rPr>
          <w:rFonts w:ascii="Times New Roman" w:hAnsi="Times New Roman"/>
          <w:sz w:val="24"/>
          <w:szCs w:val="24"/>
        </w:rPr>
        <w:t>vendin ku vepron. R</w:t>
      </w:r>
      <w:r w:rsidR="00D57481" w:rsidRPr="00D57481">
        <w:rPr>
          <w:rFonts w:ascii="Times New Roman" w:hAnsi="Times New Roman"/>
          <w:sz w:val="24"/>
          <w:szCs w:val="24"/>
        </w:rPr>
        <w:t>eferencat n</w:t>
      </w:r>
      <w:r w:rsidR="00071759">
        <w:rPr>
          <w:rFonts w:ascii="Times New Roman" w:hAnsi="Times New Roman"/>
          <w:sz w:val="24"/>
          <w:szCs w:val="24"/>
        </w:rPr>
        <w:t>ë</w:t>
      </w:r>
      <w:r w:rsidR="00BB7739">
        <w:rPr>
          <w:rFonts w:ascii="Times New Roman" w:hAnsi="Times New Roman"/>
          <w:sz w:val="24"/>
          <w:szCs w:val="24"/>
        </w:rPr>
        <w:t xml:space="preserve"> ligj në lidhje</w:t>
      </w:r>
      <w:r w:rsidR="00D57481" w:rsidRPr="00D57481">
        <w:rPr>
          <w:rFonts w:ascii="Times New Roman" w:hAnsi="Times New Roman"/>
          <w:sz w:val="24"/>
          <w:szCs w:val="24"/>
        </w:rPr>
        <w:t xml:space="preserve"> me subjekte t</w:t>
      </w:r>
      <w:r w:rsidR="00071759">
        <w:rPr>
          <w:rFonts w:ascii="Times New Roman" w:hAnsi="Times New Roman"/>
          <w:sz w:val="24"/>
          <w:szCs w:val="24"/>
        </w:rPr>
        <w:t>ë</w:t>
      </w:r>
      <w:r w:rsidR="00D57481" w:rsidRPr="00D57481">
        <w:rPr>
          <w:rFonts w:ascii="Times New Roman" w:hAnsi="Times New Roman"/>
          <w:sz w:val="24"/>
          <w:szCs w:val="24"/>
        </w:rPr>
        <w:t xml:space="preserve"> licencuara n</w:t>
      </w:r>
      <w:r w:rsidR="00071759">
        <w:rPr>
          <w:rFonts w:ascii="Times New Roman" w:hAnsi="Times New Roman"/>
          <w:sz w:val="24"/>
          <w:szCs w:val="24"/>
        </w:rPr>
        <w:t>ë</w:t>
      </w:r>
      <w:r w:rsidR="00D57481" w:rsidRPr="00D57481">
        <w:rPr>
          <w:rFonts w:ascii="Times New Roman" w:hAnsi="Times New Roman"/>
          <w:sz w:val="24"/>
          <w:szCs w:val="24"/>
        </w:rPr>
        <w:t xml:space="preserve"> vendet e BE-s</w:t>
      </w:r>
      <w:r w:rsidR="00071759">
        <w:rPr>
          <w:rFonts w:ascii="Times New Roman" w:hAnsi="Times New Roman"/>
          <w:sz w:val="24"/>
          <w:szCs w:val="24"/>
        </w:rPr>
        <w:t>ë</w:t>
      </w:r>
      <w:r w:rsidR="00D57481" w:rsidRPr="00D57481">
        <w:rPr>
          <w:rFonts w:ascii="Times New Roman" w:hAnsi="Times New Roman"/>
          <w:sz w:val="24"/>
          <w:szCs w:val="24"/>
        </w:rPr>
        <w:t xml:space="preserve"> dhe q</w:t>
      </w:r>
      <w:r w:rsidR="00071759">
        <w:rPr>
          <w:rFonts w:ascii="Times New Roman" w:hAnsi="Times New Roman"/>
          <w:sz w:val="24"/>
          <w:szCs w:val="24"/>
        </w:rPr>
        <w:t>ë</w:t>
      </w:r>
      <w:r w:rsidR="00D57481" w:rsidRPr="00D57481">
        <w:rPr>
          <w:rFonts w:ascii="Times New Roman" w:hAnsi="Times New Roman"/>
          <w:sz w:val="24"/>
          <w:szCs w:val="24"/>
        </w:rPr>
        <w:t xml:space="preserve"> synojnë t</w:t>
      </w:r>
      <w:r w:rsidR="00071759">
        <w:rPr>
          <w:rFonts w:ascii="Times New Roman" w:hAnsi="Times New Roman"/>
          <w:sz w:val="24"/>
          <w:szCs w:val="24"/>
        </w:rPr>
        <w:t>ë</w:t>
      </w:r>
      <w:r w:rsidR="00D57481" w:rsidRPr="00D57481">
        <w:rPr>
          <w:rFonts w:ascii="Times New Roman" w:hAnsi="Times New Roman"/>
          <w:sz w:val="24"/>
          <w:szCs w:val="24"/>
        </w:rPr>
        <w:t xml:space="preserve"> ushtrojnë veprimtari n</w:t>
      </w:r>
      <w:r w:rsidR="00071759">
        <w:rPr>
          <w:rFonts w:ascii="Times New Roman" w:hAnsi="Times New Roman"/>
          <w:sz w:val="24"/>
          <w:szCs w:val="24"/>
        </w:rPr>
        <w:t>ë</w:t>
      </w:r>
      <w:r w:rsidR="00D57481" w:rsidRPr="00D57481">
        <w:rPr>
          <w:rFonts w:ascii="Times New Roman" w:hAnsi="Times New Roman"/>
          <w:sz w:val="24"/>
          <w:szCs w:val="24"/>
        </w:rPr>
        <w:t xml:space="preserve"> Shqip</w:t>
      </w:r>
      <w:r w:rsidR="00071759">
        <w:rPr>
          <w:rFonts w:ascii="Times New Roman" w:hAnsi="Times New Roman"/>
          <w:sz w:val="24"/>
          <w:szCs w:val="24"/>
        </w:rPr>
        <w:t>ë</w:t>
      </w:r>
      <w:r w:rsidR="00D57481" w:rsidRPr="00D57481">
        <w:rPr>
          <w:rFonts w:ascii="Times New Roman" w:hAnsi="Times New Roman"/>
          <w:sz w:val="24"/>
          <w:szCs w:val="24"/>
        </w:rPr>
        <w:t>ri janë b</w:t>
      </w:r>
      <w:r w:rsidR="00071759">
        <w:rPr>
          <w:rFonts w:ascii="Times New Roman" w:hAnsi="Times New Roman"/>
          <w:sz w:val="24"/>
          <w:szCs w:val="24"/>
        </w:rPr>
        <w:t>ë</w:t>
      </w:r>
      <w:r w:rsidR="00D57481" w:rsidRPr="00D57481">
        <w:rPr>
          <w:rFonts w:ascii="Times New Roman" w:hAnsi="Times New Roman"/>
          <w:sz w:val="24"/>
          <w:szCs w:val="24"/>
        </w:rPr>
        <w:t>r</w:t>
      </w:r>
      <w:r w:rsidR="00071759">
        <w:rPr>
          <w:rFonts w:ascii="Times New Roman" w:hAnsi="Times New Roman"/>
          <w:sz w:val="24"/>
          <w:szCs w:val="24"/>
        </w:rPr>
        <w:t>ë</w:t>
      </w:r>
      <w:r w:rsidR="00D57481" w:rsidRPr="00D57481">
        <w:rPr>
          <w:rFonts w:ascii="Times New Roman" w:hAnsi="Times New Roman"/>
          <w:sz w:val="24"/>
          <w:szCs w:val="24"/>
        </w:rPr>
        <w:t xml:space="preserve"> me q</w:t>
      </w:r>
      <w:r w:rsidR="00071759">
        <w:rPr>
          <w:rFonts w:ascii="Times New Roman" w:hAnsi="Times New Roman"/>
          <w:sz w:val="24"/>
          <w:szCs w:val="24"/>
        </w:rPr>
        <w:t>ë</w:t>
      </w:r>
      <w:r w:rsidR="00D57481" w:rsidRPr="00D57481">
        <w:rPr>
          <w:rFonts w:ascii="Times New Roman" w:hAnsi="Times New Roman"/>
          <w:sz w:val="24"/>
          <w:szCs w:val="24"/>
        </w:rPr>
        <w:t xml:space="preserve">llim përputhjen me kërkesat e </w:t>
      </w:r>
      <w:r w:rsidR="00AB6C66">
        <w:rPr>
          <w:rFonts w:ascii="Times New Roman" w:hAnsi="Times New Roman"/>
          <w:sz w:val="24"/>
          <w:szCs w:val="24"/>
        </w:rPr>
        <w:t>D</w:t>
      </w:r>
      <w:r w:rsidR="00D57481" w:rsidRPr="00D57481">
        <w:rPr>
          <w:rFonts w:ascii="Times New Roman" w:hAnsi="Times New Roman"/>
          <w:sz w:val="24"/>
          <w:szCs w:val="24"/>
        </w:rPr>
        <w:t>irektivës s</w:t>
      </w:r>
      <w:r w:rsidR="00071759">
        <w:rPr>
          <w:rFonts w:ascii="Times New Roman" w:hAnsi="Times New Roman"/>
          <w:sz w:val="24"/>
          <w:szCs w:val="24"/>
        </w:rPr>
        <w:t>ë</w:t>
      </w:r>
      <w:r w:rsidR="00D57481" w:rsidRPr="00D57481">
        <w:rPr>
          <w:rFonts w:ascii="Times New Roman" w:hAnsi="Times New Roman"/>
          <w:sz w:val="24"/>
          <w:szCs w:val="24"/>
        </w:rPr>
        <w:t xml:space="preserve"> IORP. </w:t>
      </w:r>
    </w:p>
    <w:p w:rsidR="00034444" w:rsidRDefault="00034444" w:rsidP="00034444">
      <w:pPr>
        <w:spacing w:after="0" w:line="360" w:lineRule="auto"/>
        <w:jc w:val="both"/>
        <w:rPr>
          <w:rFonts w:asciiTheme="majorHAnsi" w:hAnsiTheme="majorHAnsi" w:cstheme="majorHAnsi"/>
          <w:sz w:val="24"/>
          <w:szCs w:val="24"/>
        </w:rPr>
      </w:pPr>
    </w:p>
    <w:p w:rsidR="00D57481" w:rsidRPr="008E7AAE" w:rsidRDefault="00D57481" w:rsidP="00D57481">
      <w:pPr>
        <w:spacing w:after="0" w:line="360" w:lineRule="auto"/>
        <w:jc w:val="both"/>
        <w:rPr>
          <w:rFonts w:cstheme="minorHAnsi"/>
          <w:b/>
          <w:sz w:val="24"/>
          <w:szCs w:val="24"/>
        </w:rPr>
      </w:pPr>
      <w:r w:rsidRPr="008E7AAE">
        <w:rPr>
          <w:rFonts w:cstheme="minorHAnsi"/>
          <w:b/>
          <w:sz w:val="24"/>
          <w:szCs w:val="24"/>
        </w:rPr>
        <w:t xml:space="preserve">Neni </w:t>
      </w:r>
      <w:r w:rsidR="00E034E3">
        <w:rPr>
          <w:rFonts w:cstheme="minorHAnsi"/>
          <w:b/>
          <w:sz w:val="24"/>
          <w:szCs w:val="24"/>
        </w:rPr>
        <w:t>5</w:t>
      </w:r>
      <w:r w:rsidR="00D637DD">
        <w:rPr>
          <w:rFonts w:cstheme="minorHAnsi"/>
          <w:b/>
          <w:sz w:val="24"/>
          <w:szCs w:val="24"/>
        </w:rPr>
        <w:t>1</w:t>
      </w:r>
      <w:r>
        <w:rPr>
          <w:rFonts w:cstheme="minorHAnsi"/>
          <w:b/>
          <w:sz w:val="24"/>
          <w:szCs w:val="24"/>
        </w:rPr>
        <w:t xml:space="preserve"> </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nenin </w:t>
      </w:r>
      <w:r>
        <w:rPr>
          <w:rFonts w:cstheme="minorHAnsi"/>
          <w:b/>
          <w:sz w:val="24"/>
          <w:szCs w:val="24"/>
        </w:rPr>
        <w:t xml:space="preserve">81 të ligjit </w:t>
      </w:r>
      <w:r w:rsidRPr="008E7AAE">
        <w:rPr>
          <w:rFonts w:cstheme="minorHAnsi"/>
          <w:b/>
          <w:sz w:val="24"/>
          <w:szCs w:val="24"/>
        </w:rPr>
        <w:t>ekzistues:</w:t>
      </w:r>
    </w:p>
    <w:p w:rsidR="00DF05CF" w:rsidRDefault="00071759" w:rsidP="004508C1">
      <w:pPr>
        <w:spacing w:after="0" w:line="360" w:lineRule="auto"/>
        <w:jc w:val="both"/>
        <w:rPr>
          <w:rFonts w:asciiTheme="majorHAnsi" w:hAnsiTheme="majorHAnsi" w:cstheme="majorHAnsi"/>
          <w:sz w:val="24"/>
          <w:szCs w:val="24"/>
        </w:rPr>
      </w:pPr>
      <w:r>
        <w:rPr>
          <w:rFonts w:asciiTheme="majorHAnsi" w:hAnsiTheme="majorHAnsi" w:cstheme="majorHAnsi"/>
          <w:sz w:val="24"/>
          <w:szCs w:val="24"/>
        </w:rPr>
        <w:t>Ë</w:t>
      </w:r>
      <w:r w:rsidR="004508C1">
        <w:rPr>
          <w:rFonts w:asciiTheme="majorHAnsi" w:hAnsiTheme="majorHAnsi" w:cstheme="majorHAnsi"/>
          <w:sz w:val="24"/>
          <w:szCs w:val="24"/>
        </w:rPr>
        <w:t>sht</w:t>
      </w:r>
      <w:r>
        <w:rPr>
          <w:rFonts w:asciiTheme="majorHAnsi" w:hAnsiTheme="majorHAnsi" w:cstheme="majorHAnsi"/>
          <w:sz w:val="24"/>
          <w:szCs w:val="24"/>
        </w:rPr>
        <w:t>ë</w:t>
      </w:r>
      <w:r w:rsidR="004508C1">
        <w:rPr>
          <w:rFonts w:asciiTheme="majorHAnsi" w:hAnsiTheme="majorHAnsi" w:cstheme="majorHAnsi"/>
          <w:sz w:val="24"/>
          <w:szCs w:val="24"/>
        </w:rPr>
        <w:t xml:space="preserve"> shtuar n</w:t>
      </w:r>
      <w:r>
        <w:rPr>
          <w:rFonts w:asciiTheme="majorHAnsi" w:hAnsiTheme="majorHAnsi" w:cstheme="majorHAnsi"/>
          <w:sz w:val="24"/>
          <w:szCs w:val="24"/>
        </w:rPr>
        <w:t>ë</w:t>
      </w:r>
      <w:r w:rsidR="004508C1">
        <w:rPr>
          <w:rFonts w:asciiTheme="majorHAnsi" w:hAnsiTheme="majorHAnsi" w:cstheme="majorHAnsi"/>
          <w:sz w:val="24"/>
          <w:szCs w:val="24"/>
        </w:rPr>
        <w:t xml:space="preserve"> </w:t>
      </w:r>
      <w:r w:rsidR="00C219C7">
        <w:rPr>
          <w:rFonts w:asciiTheme="majorHAnsi" w:hAnsiTheme="majorHAnsi" w:cstheme="majorHAnsi"/>
          <w:sz w:val="24"/>
          <w:szCs w:val="24"/>
        </w:rPr>
        <w:t>pika</w:t>
      </w:r>
      <w:r w:rsidR="004508C1">
        <w:rPr>
          <w:rFonts w:asciiTheme="majorHAnsi" w:hAnsiTheme="majorHAnsi" w:cstheme="majorHAnsi"/>
          <w:sz w:val="24"/>
          <w:szCs w:val="24"/>
        </w:rPr>
        <w:t xml:space="preserve"> 4</w:t>
      </w:r>
      <w:r w:rsidR="00C219C7">
        <w:rPr>
          <w:rFonts w:asciiTheme="majorHAnsi" w:hAnsiTheme="majorHAnsi" w:cstheme="majorHAnsi"/>
          <w:sz w:val="24"/>
          <w:szCs w:val="24"/>
        </w:rPr>
        <w:t>,</w:t>
      </w:r>
      <w:r w:rsidR="004508C1">
        <w:rPr>
          <w:rFonts w:asciiTheme="majorHAnsi" w:hAnsiTheme="majorHAnsi" w:cstheme="majorHAnsi"/>
          <w:sz w:val="24"/>
          <w:szCs w:val="24"/>
        </w:rPr>
        <w:t xml:space="preserve"> detyrimi i Autoritetit t</w:t>
      </w:r>
      <w:r>
        <w:rPr>
          <w:rFonts w:asciiTheme="majorHAnsi" w:hAnsiTheme="majorHAnsi" w:cstheme="majorHAnsi"/>
          <w:sz w:val="24"/>
          <w:szCs w:val="24"/>
        </w:rPr>
        <w:t>ë</w:t>
      </w:r>
      <w:r w:rsidR="004508C1">
        <w:rPr>
          <w:rFonts w:asciiTheme="majorHAnsi" w:hAnsiTheme="majorHAnsi" w:cstheme="majorHAnsi"/>
          <w:sz w:val="24"/>
          <w:szCs w:val="24"/>
        </w:rPr>
        <w:t xml:space="preserve"> arsyetoj</w:t>
      </w:r>
      <w:r>
        <w:rPr>
          <w:rFonts w:asciiTheme="majorHAnsi" w:hAnsiTheme="majorHAnsi" w:cstheme="majorHAnsi"/>
          <w:sz w:val="24"/>
          <w:szCs w:val="24"/>
        </w:rPr>
        <w:t>ë</w:t>
      </w:r>
      <w:r w:rsidR="004508C1">
        <w:rPr>
          <w:rFonts w:asciiTheme="majorHAnsi" w:hAnsiTheme="majorHAnsi" w:cstheme="majorHAnsi"/>
          <w:sz w:val="24"/>
          <w:szCs w:val="24"/>
        </w:rPr>
        <w:t xml:space="preserve"> çdo vendim t</w:t>
      </w:r>
      <w:r>
        <w:rPr>
          <w:rFonts w:asciiTheme="majorHAnsi" w:hAnsiTheme="majorHAnsi" w:cstheme="majorHAnsi"/>
          <w:sz w:val="24"/>
          <w:szCs w:val="24"/>
        </w:rPr>
        <w:t>ë</w:t>
      </w:r>
      <w:r w:rsidR="004508C1">
        <w:rPr>
          <w:rFonts w:asciiTheme="majorHAnsi" w:hAnsiTheme="majorHAnsi" w:cstheme="majorHAnsi"/>
          <w:sz w:val="24"/>
          <w:szCs w:val="24"/>
        </w:rPr>
        <w:t xml:space="preserve"> marr</w:t>
      </w:r>
      <w:r>
        <w:rPr>
          <w:rFonts w:asciiTheme="majorHAnsi" w:hAnsiTheme="majorHAnsi" w:cstheme="majorHAnsi"/>
          <w:sz w:val="24"/>
          <w:szCs w:val="24"/>
        </w:rPr>
        <w:t>ë</w:t>
      </w:r>
      <w:r w:rsidR="004508C1">
        <w:rPr>
          <w:rFonts w:asciiTheme="majorHAnsi" w:hAnsiTheme="majorHAnsi" w:cstheme="majorHAnsi"/>
          <w:sz w:val="24"/>
          <w:szCs w:val="24"/>
        </w:rPr>
        <w:t xml:space="preserve"> (kur vendimi parashikon sanksione, rekomandime, korrigjim situate</w:t>
      </w:r>
      <w:r w:rsidR="00AB6C66">
        <w:rPr>
          <w:rFonts w:asciiTheme="majorHAnsi" w:hAnsiTheme="majorHAnsi" w:cstheme="majorHAnsi"/>
          <w:sz w:val="24"/>
          <w:szCs w:val="24"/>
        </w:rPr>
        <w:t>,</w:t>
      </w:r>
      <w:r w:rsidR="004508C1">
        <w:rPr>
          <w:rFonts w:asciiTheme="majorHAnsi" w:hAnsiTheme="majorHAnsi" w:cstheme="majorHAnsi"/>
          <w:sz w:val="24"/>
          <w:szCs w:val="24"/>
        </w:rPr>
        <w:t xml:space="preserve"> etj). Ky parashikim </w:t>
      </w:r>
      <w:r>
        <w:rPr>
          <w:rFonts w:asciiTheme="majorHAnsi" w:hAnsiTheme="majorHAnsi" w:cstheme="majorHAnsi"/>
          <w:sz w:val="24"/>
          <w:szCs w:val="24"/>
        </w:rPr>
        <w:t>ë</w:t>
      </w:r>
      <w:r w:rsidR="004508C1">
        <w:rPr>
          <w:rFonts w:asciiTheme="majorHAnsi" w:hAnsiTheme="majorHAnsi" w:cstheme="majorHAnsi"/>
          <w:sz w:val="24"/>
          <w:szCs w:val="24"/>
        </w:rPr>
        <w:t>sht</w:t>
      </w:r>
      <w:r>
        <w:rPr>
          <w:rFonts w:asciiTheme="majorHAnsi" w:hAnsiTheme="majorHAnsi" w:cstheme="majorHAnsi"/>
          <w:sz w:val="24"/>
          <w:szCs w:val="24"/>
        </w:rPr>
        <w:t>ë</w:t>
      </w:r>
      <w:r w:rsidR="004508C1">
        <w:rPr>
          <w:rFonts w:asciiTheme="majorHAnsi" w:hAnsiTheme="majorHAnsi" w:cstheme="majorHAnsi"/>
          <w:sz w:val="24"/>
          <w:szCs w:val="24"/>
        </w:rPr>
        <w:t xml:space="preserve"> shtuar n</w:t>
      </w:r>
      <w:r>
        <w:rPr>
          <w:rFonts w:asciiTheme="majorHAnsi" w:hAnsiTheme="majorHAnsi" w:cstheme="majorHAnsi"/>
          <w:sz w:val="24"/>
          <w:szCs w:val="24"/>
        </w:rPr>
        <w:t>ë</w:t>
      </w:r>
      <w:r w:rsidR="004508C1">
        <w:rPr>
          <w:rFonts w:asciiTheme="majorHAnsi" w:hAnsiTheme="majorHAnsi" w:cstheme="majorHAnsi"/>
          <w:sz w:val="24"/>
          <w:szCs w:val="24"/>
        </w:rPr>
        <w:t xml:space="preserve"> kuadër t</w:t>
      </w:r>
      <w:r>
        <w:rPr>
          <w:rFonts w:asciiTheme="majorHAnsi" w:hAnsiTheme="majorHAnsi" w:cstheme="majorHAnsi"/>
          <w:sz w:val="24"/>
          <w:szCs w:val="24"/>
        </w:rPr>
        <w:t>ë</w:t>
      </w:r>
      <w:r w:rsidR="004508C1">
        <w:rPr>
          <w:rFonts w:asciiTheme="majorHAnsi" w:hAnsiTheme="majorHAnsi" w:cstheme="majorHAnsi"/>
          <w:sz w:val="24"/>
          <w:szCs w:val="24"/>
        </w:rPr>
        <w:t xml:space="preserve"> s</w:t>
      </w:r>
      <w:r>
        <w:rPr>
          <w:rFonts w:asciiTheme="majorHAnsi" w:hAnsiTheme="majorHAnsi" w:cstheme="majorHAnsi"/>
          <w:sz w:val="24"/>
          <w:szCs w:val="24"/>
        </w:rPr>
        <w:t>ë</w:t>
      </w:r>
      <w:r w:rsidR="004508C1">
        <w:rPr>
          <w:rFonts w:asciiTheme="majorHAnsi" w:hAnsiTheme="majorHAnsi" w:cstheme="majorHAnsi"/>
          <w:sz w:val="24"/>
          <w:szCs w:val="24"/>
        </w:rPr>
        <w:t xml:space="preserve"> drejt</w:t>
      </w:r>
      <w:r>
        <w:rPr>
          <w:rFonts w:asciiTheme="majorHAnsi" w:hAnsiTheme="majorHAnsi" w:cstheme="majorHAnsi"/>
          <w:sz w:val="24"/>
          <w:szCs w:val="24"/>
        </w:rPr>
        <w:t>ë</w:t>
      </w:r>
      <w:r w:rsidR="004508C1">
        <w:rPr>
          <w:rFonts w:asciiTheme="majorHAnsi" w:hAnsiTheme="majorHAnsi" w:cstheme="majorHAnsi"/>
          <w:sz w:val="24"/>
          <w:szCs w:val="24"/>
        </w:rPr>
        <w:t>s s</w:t>
      </w:r>
      <w:r>
        <w:rPr>
          <w:rFonts w:asciiTheme="majorHAnsi" w:hAnsiTheme="majorHAnsi" w:cstheme="majorHAnsi"/>
          <w:sz w:val="24"/>
          <w:szCs w:val="24"/>
        </w:rPr>
        <w:t>ë</w:t>
      </w:r>
      <w:r w:rsidR="004508C1">
        <w:rPr>
          <w:rFonts w:asciiTheme="majorHAnsi" w:hAnsiTheme="majorHAnsi" w:cstheme="majorHAnsi"/>
          <w:sz w:val="24"/>
          <w:szCs w:val="24"/>
        </w:rPr>
        <w:t xml:space="preserve"> subjektit t</w:t>
      </w:r>
      <w:r>
        <w:rPr>
          <w:rFonts w:asciiTheme="majorHAnsi" w:hAnsiTheme="majorHAnsi" w:cstheme="majorHAnsi"/>
          <w:sz w:val="24"/>
          <w:szCs w:val="24"/>
        </w:rPr>
        <w:t>ë</w:t>
      </w:r>
      <w:r w:rsidR="004508C1">
        <w:rPr>
          <w:rFonts w:asciiTheme="majorHAnsi" w:hAnsiTheme="majorHAnsi" w:cstheme="majorHAnsi"/>
          <w:sz w:val="24"/>
          <w:szCs w:val="24"/>
        </w:rPr>
        <w:t xml:space="preserve"> njihet me fakte</w:t>
      </w:r>
      <w:r w:rsidR="00F048C6">
        <w:rPr>
          <w:rFonts w:asciiTheme="majorHAnsi" w:hAnsiTheme="majorHAnsi" w:cstheme="majorHAnsi"/>
          <w:sz w:val="24"/>
          <w:szCs w:val="24"/>
        </w:rPr>
        <w:t xml:space="preserve">t </w:t>
      </w:r>
      <w:r w:rsidR="004508C1">
        <w:rPr>
          <w:rFonts w:asciiTheme="majorHAnsi" w:hAnsiTheme="majorHAnsi" w:cstheme="majorHAnsi"/>
          <w:sz w:val="24"/>
          <w:szCs w:val="24"/>
        </w:rPr>
        <w:t>dhe rrethanat q</w:t>
      </w:r>
      <w:r>
        <w:rPr>
          <w:rFonts w:asciiTheme="majorHAnsi" w:hAnsiTheme="majorHAnsi" w:cstheme="majorHAnsi"/>
          <w:sz w:val="24"/>
          <w:szCs w:val="24"/>
        </w:rPr>
        <w:t>ë</w:t>
      </w:r>
      <w:r w:rsidR="004508C1">
        <w:rPr>
          <w:rFonts w:asciiTheme="majorHAnsi" w:hAnsiTheme="majorHAnsi" w:cstheme="majorHAnsi"/>
          <w:sz w:val="24"/>
          <w:szCs w:val="24"/>
        </w:rPr>
        <w:t xml:space="preserve"> kan</w:t>
      </w:r>
      <w:r>
        <w:rPr>
          <w:rFonts w:asciiTheme="majorHAnsi" w:hAnsiTheme="majorHAnsi" w:cstheme="majorHAnsi"/>
          <w:sz w:val="24"/>
          <w:szCs w:val="24"/>
        </w:rPr>
        <w:t>ë</w:t>
      </w:r>
      <w:r w:rsidR="004508C1">
        <w:rPr>
          <w:rFonts w:asciiTheme="majorHAnsi" w:hAnsiTheme="majorHAnsi" w:cstheme="majorHAnsi"/>
          <w:sz w:val="24"/>
          <w:szCs w:val="24"/>
        </w:rPr>
        <w:t xml:space="preserve"> çuar n</w:t>
      </w:r>
      <w:r>
        <w:rPr>
          <w:rFonts w:asciiTheme="majorHAnsi" w:hAnsiTheme="majorHAnsi" w:cstheme="majorHAnsi"/>
          <w:sz w:val="24"/>
          <w:szCs w:val="24"/>
        </w:rPr>
        <w:t>ë</w:t>
      </w:r>
      <w:r w:rsidR="004508C1">
        <w:rPr>
          <w:rFonts w:asciiTheme="majorHAnsi" w:hAnsiTheme="majorHAnsi" w:cstheme="majorHAnsi"/>
          <w:sz w:val="24"/>
          <w:szCs w:val="24"/>
        </w:rPr>
        <w:t xml:space="preserve"> marrjen n</w:t>
      </w:r>
      <w:r>
        <w:rPr>
          <w:rFonts w:asciiTheme="majorHAnsi" w:hAnsiTheme="majorHAnsi" w:cstheme="majorHAnsi"/>
          <w:sz w:val="24"/>
          <w:szCs w:val="24"/>
        </w:rPr>
        <w:t>ë</w:t>
      </w:r>
      <w:r w:rsidR="004508C1">
        <w:rPr>
          <w:rFonts w:asciiTheme="majorHAnsi" w:hAnsiTheme="majorHAnsi" w:cstheme="majorHAnsi"/>
          <w:sz w:val="24"/>
          <w:szCs w:val="24"/>
        </w:rPr>
        <w:t xml:space="preserve"> nj</w:t>
      </w:r>
      <w:r>
        <w:rPr>
          <w:rFonts w:asciiTheme="majorHAnsi" w:hAnsiTheme="majorHAnsi" w:cstheme="majorHAnsi"/>
          <w:sz w:val="24"/>
          <w:szCs w:val="24"/>
        </w:rPr>
        <w:t>ë</w:t>
      </w:r>
      <w:r w:rsidR="004508C1">
        <w:rPr>
          <w:rFonts w:asciiTheme="majorHAnsi" w:hAnsiTheme="majorHAnsi" w:cstheme="majorHAnsi"/>
          <w:sz w:val="24"/>
          <w:szCs w:val="24"/>
        </w:rPr>
        <w:t xml:space="preserve"> vendimi t</w:t>
      </w:r>
      <w:r>
        <w:rPr>
          <w:rFonts w:asciiTheme="majorHAnsi" w:hAnsiTheme="majorHAnsi" w:cstheme="majorHAnsi"/>
          <w:sz w:val="24"/>
          <w:szCs w:val="24"/>
        </w:rPr>
        <w:t>ë</w:t>
      </w:r>
      <w:r w:rsidR="004508C1">
        <w:rPr>
          <w:rFonts w:asciiTheme="majorHAnsi" w:hAnsiTheme="majorHAnsi" w:cstheme="majorHAnsi"/>
          <w:sz w:val="24"/>
          <w:szCs w:val="24"/>
        </w:rPr>
        <w:t xml:space="preserve"> caktuar nga Autoritetit.  </w:t>
      </w:r>
    </w:p>
    <w:p w:rsidR="00D24AA5" w:rsidRDefault="00D24AA5" w:rsidP="00D24AA5">
      <w:pPr>
        <w:spacing w:after="0" w:line="360" w:lineRule="auto"/>
        <w:jc w:val="both"/>
        <w:rPr>
          <w:rFonts w:cstheme="minorHAnsi"/>
          <w:b/>
          <w:sz w:val="24"/>
          <w:szCs w:val="24"/>
        </w:rPr>
      </w:pPr>
    </w:p>
    <w:p w:rsidR="008B4A53" w:rsidRDefault="00D24AA5" w:rsidP="008B4A53">
      <w:pPr>
        <w:spacing w:after="0" w:line="360" w:lineRule="auto"/>
        <w:jc w:val="both"/>
        <w:rPr>
          <w:rFonts w:cstheme="minorHAnsi"/>
          <w:b/>
          <w:sz w:val="24"/>
          <w:szCs w:val="24"/>
        </w:rPr>
      </w:pPr>
      <w:r w:rsidRPr="008E7AAE">
        <w:rPr>
          <w:rFonts w:cstheme="minorHAnsi"/>
          <w:b/>
          <w:sz w:val="24"/>
          <w:szCs w:val="24"/>
        </w:rPr>
        <w:t xml:space="preserve">Neni </w:t>
      </w:r>
      <w:r w:rsidR="00E034E3">
        <w:rPr>
          <w:rFonts w:cstheme="minorHAnsi"/>
          <w:b/>
          <w:sz w:val="24"/>
          <w:szCs w:val="24"/>
        </w:rPr>
        <w:t>5</w:t>
      </w:r>
      <w:r w:rsidR="00D637DD">
        <w:rPr>
          <w:rFonts w:cstheme="minorHAnsi"/>
          <w:b/>
          <w:sz w:val="24"/>
          <w:szCs w:val="24"/>
        </w:rPr>
        <w:t>2</w:t>
      </w:r>
      <w:r w:rsidR="005E5522">
        <w:rPr>
          <w:rFonts w:cstheme="minorHAnsi"/>
          <w:b/>
          <w:sz w:val="24"/>
          <w:szCs w:val="24"/>
        </w:rPr>
        <w:t xml:space="preserve"> dhe</w:t>
      </w:r>
      <w:r>
        <w:rPr>
          <w:rFonts w:cstheme="minorHAnsi"/>
          <w:b/>
          <w:sz w:val="24"/>
          <w:szCs w:val="24"/>
        </w:rPr>
        <w:t xml:space="preserve"> </w:t>
      </w:r>
      <w:r w:rsidR="00637045">
        <w:rPr>
          <w:rFonts w:cstheme="minorHAnsi"/>
          <w:b/>
          <w:sz w:val="24"/>
          <w:szCs w:val="24"/>
        </w:rPr>
        <w:t>5</w:t>
      </w:r>
      <w:r w:rsidR="00D637DD">
        <w:rPr>
          <w:rFonts w:cstheme="minorHAnsi"/>
          <w:b/>
          <w:sz w:val="24"/>
          <w:szCs w:val="24"/>
        </w:rPr>
        <w:t>3</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ndryshime n</w:t>
      </w:r>
      <w:r>
        <w:rPr>
          <w:rFonts w:cstheme="minorHAnsi"/>
          <w:b/>
          <w:sz w:val="24"/>
          <w:szCs w:val="24"/>
        </w:rPr>
        <w:t>ë</w:t>
      </w:r>
      <w:r w:rsidRPr="008E7AAE">
        <w:rPr>
          <w:rFonts w:cstheme="minorHAnsi"/>
          <w:b/>
          <w:sz w:val="24"/>
          <w:szCs w:val="24"/>
        </w:rPr>
        <w:t xml:space="preserve"> nen</w:t>
      </w:r>
      <w:r w:rsidR="00431BBA">
        <w:rPr>
          <w:rFonts w:cstheme="minorHAnsi"/>
          <w:b/>
          <w:sz w:val="24"/>
          <w:szCs w:val="24"/>
        </w:rPr>
        <w:t>et</w:t>
      </w:r>
      <w:r w:rsidRPr="008E7AAE">
        <w:rPr>
          <w:rFonts w:cstheme="minorHAnsi"/>
          <w:b/>
          <w:sz w:val="24"/>
          <w:szCs w:val="24"/>
        </w:rPr>
        <w:t xml:space="preserve"> </w:t>
      </w:r>
      <w:r>
        <w:rPr>
          <w:rFonts w:cstheme="minorHAnsi"/>
          <w:b/>
          <w:sz w:val="24"/>
          <w:szCs w:val="24"/>
        </w:rPr>
        <w:t>88</w:t>
      </w:r>
      <w:r w:rsidR="005E5522">
        <w:rPr>
          <w:rFonts w:cstheme="minorHAnsi"/>
          <w:b/>
          <w:sz w:val="24"/>
          <w:szCs w:val="24"/>
        </w:rPr>
        <w:t xml:space="preserve"> dhe</w:t>
      </w:r>
      <w:r w:rsidR="00431BBA">
        <w:rPr>
          <w:rFonts w:cstheme="minorHAnsi"/>
          <w:b/>
          <w:sz w:val="24"/>
          <w:szCs w:val="24"/>
        </w:rPr>
        <w:t xml:space="preserve"> 89 </w:t>
      </w:r>
      <w:r>
        <w:rPr>
          <w:rFonts w:cstheme="minorHAnsi"/>
          <w:b/>
          <w:sz w:val="24"/>
          <w:szCs w:val="24"/>
        </w:rPr>
        <w:t xml:space="preserve">të ligjit </w:t>
      </w:r>
      <w:r w:rsidRPr="008E7AAE">
        <w:rPr>
          <w:rFonts w:cstheme="minorHAnsi"/>
          <w:b/>
          <w:sz w:val="24"/>
          <w:szCs w:val="24"/>
        </w:rPr>
        <w:t>ekzistues:</w:t>
      </w:r>
    </w:p>
    <w:p w:rsidR="008B4A53" w:rsidRDefault="008B4A53" w:rsidP="008B4A53">
      <w:pPr>
        <w:spacing w:after="0" w:line="360" w:lineRule="auto"/>
        <w:jc w:val="both"/>
        <w:rPr>
          <w:rFonts w:ascii="Times New Roman" w:hAnsi="Times New Roman" w:cs="Times New Roman"/>
          <w:bCs/>
          <w:color w:val="000000" w:themeColor="text1"/>
          <w:sz w:val="24"/>
          <w:szCs w:val="24"/>
        </w:rPr>
      </w:pPr>
      <w:r>
        <w:rPr>
          <w:rFonts w:asciiTheme="majorHAnsi" w:hAnsiTheme="majorHAnsi" w:cstheme="majorHAnsi"/>
          <w:sz w:val="24"/>
          <w:szCs w:val="24"/>
        </w:rPr>
        <w:t>Ndryshimet e propozuara n</w:t>
      </w:r>
      <w:r w:rsidR="00071759">
        <w:rPr>
          <w:rFonts w:asciiTheme="majorHAnsi" w:hAnsiTheme="majorHAnsi" w:cstheme="majorHAnsi"/>
          <w:sz w:val="24"/>
          <w:szCs w:val="24"/>
        </w:rPr>
        <w:t>ë</w:t>
      </w:r>
      <w:r>
        <w:rPr>
          <w:rFonts w:asciiTheme="majorHAnsi" w:hAnsiTheme="majorHAnsi" w:cstheme="majorHAnsi"/>
          <w:sz w:val="24"/>
          <w:szCs w:val="24"/>
        </w:rPr>
        <w:t xml:space="preserve"> nen</w:t>
      </w:r>
      <w:r w:rsidR="00431BBA">
        <w:rPr>
          <w:rFonts w:asciiTheme="majorHAnsi" w:hAnsiTheme="majorHAnsi" w:cstheme="majorHAnsi"/>
          <w:sz w:val="24"/>
          <w:szCs w:val="24"/>
        </w:rPr>
        <w:t>et</w:t>
      </w:r>
      <w:r>
        <w:rPr>
          <w:rFonts w:asciiTheme="majorHAnsi" w:hAnsiTheme="majorHAnsi" w:cstheme="majorHAnsi"/>
          <w:sz w:val="24"/>
          <w:szCs w:val="24"/>
        </w:rPr>
        <w:t xml:space="preserve"> 88</w:t>
      </w:r>
      <w:r w:rsidR="009F0BF6">
        <w:rPr>
          <w:rFonts w:asciiTheme="majorHAnsi" w:hAnsiTheme="majorHAnsi" w:cstheme="majorHAnsi"/>
          <w:sz w:val="24"/>
          <w:szCs w:val="24"/>
        </w:rPr>
        <w:t xml:space="preserve"> dhe </w:t>
      </w:r>
      <w:r w:rsidR="00431BBA" w:rsidRPr="00431BBA">
        <w:rPr>
          <w:rFonts w:cstheme="minorHAnsi"/>
          <w:sz w:val="24"/>
          <w:szCs w:val="24"/>
        </w:rPr>
        <w:t>89</w:t>
      </w:r>
      <w:r w:rsidR="00C219C7">
        <w:rPr>
          <w:rFonts w:cstheme="minorHAnsi"/>
          <w:sz w:val="24"/>
          <w:szCs w:val="24"/>
        </w:rPr>
        <w:t>,</w:t>
      </w:r>
      <w:r w:rsidR="00431BBA">
        <w:rPr>
          <w:rFonts w:cstheme="minorHAnsi"/>
          <w:b/>
          <w:sz w:val="24"/>
          <w:szCs w:val="24"/>
        </w:rPr>
        <w:t xml:space="preserve"> </w:t>
      </w:r>
      <w:r>
        <w:rPr>
          <w:rFonts w:asciiTheme="majorHAnsi" w:hAnsiTheme="majorHAnsi" w:cstheme="majorHAnsi"/>
          <w:sz w:val="24"/>
          <w:szCs w:val="24"/>
        </w:rPr>
        <w:t>t</w:t>
      </w:r>
      <w:r w:rsidR="00071759">
        <w:rPr>
          <w:rFonts w:asciiTheme="majorHAnsi" w:hAnsiTheme="majorHAnsi" w:cstheme="majorHAnsi"/>
          <w:sz w:val="24"/>
          <w:szCs w:val="24"/>
        </w:rPr>
        <w:t>ë</w:t>
      </w:r>
      <w:r>
        <w:rPr>
          <w:rFonts w:asciiTheme="majorHAnsi" w:hAnsiTheme="majorHAnsi" w:cstheme="majorHAnsi"/>
          <w:sz w:val="24"/>
          <w:szCs w:val="24"/>
        </w:rPr>
        <w:t xml:space="preserve"> ligjit </w:t>
      </w:r>
      <w:r w:rsidR="00431BBA">
        <w:rPr>
          <w:rFonts w:asciiTheme="majorHAnsi" w:hAnsiTheme="majorHAnsi" w:cstheme="majorHAnsi"/>
          <w:sz w:val="24"/>
          <w:szCs w:val="24"/>
        </w:rPr>
        <w:t>t</w:t>
      </w:r>
      <w:r w:rsidR="00071759">
        <w:rPr>
          <w:rFonts w:asciiTheme="majorHAnsi" w:hAnsiTheme="majorHAnsi" w:cstheme="majorHAnsi"/>
          <w:sz w:val="24"/>
          <w:szCs w:val="24"/>
        </w:rPr>
        <w:t>ë</w:t>
      </w:r>
      <w:r w:rsidR="00431BBA">
        <w:rPr>
          <w:rFonts w:asciiTheme="majorHAnsi" w:hAnsiTheme="majorHAnsi" w:cstheme="majorHAnsi"/>
          <w:sz w:val="24"/>
          <w:szCs w:val="24"/>
        </w:rPr>
        <w:t xml:space="preserve"> pensioneve </w:t>
      </w:r>
      <w:r>
        <w:rPr>
          <w:rFonts w:asciiTheme="majorHAnsi" w:hAnsiTheme="majorHAnsi" w:cstheme="majorHAnsi"/>
          <w:sz w:val="24"/>
          <w:szCs w:val="24"/>
        </w:rPr>
        <w:t>janë rrjedhoj</w:t>
      </w:r>
      <w:r w:rsidR="00071759">
        <w:rPr>
          <w:rFonts w:asciiTheme="majorHAnsi" w:hAnsiTheme="majorHAnsi" w:cstheme="majorHAnsi"/>
          <w:sz w:val="24"/>
          <w:szCs w:val="24"/>
        </w:rPr>
        <w:t>ë</w:t>
      </w:r>
      <w:r>
        <w:rPr>
          <w:rFonts w:asciiTheme="majorHAnsi" w:hAnsiTheme="majorHAnsi" w:cstheme="majorHAnsi"/>
          <w:sz w:val="24"/>
          <w:szCs w:val="24"/>
        </w:rPr>
        <w:t xml:space="preserve"> e ndryshimeve</w:t>
      </w:r>
      <w:r w:rsidR="00C44D23">
        <w:rPr>
          <w:rFonts w:asciiTheme="majorHAnsi" w:hAnsiTheme="majorHAnsi" w:cstheme="majorHAnsi"/>
          <w:sz w:val="24"/>
          <w:szCs w:val="24"/>
        </w:rPr>
        <w:t>,</w:t>
      </w:r>
      <w:r>
        <w:rPr>
          <w:rFonts w:asciiTheme="majorHAnsi" w:hAnsiTheme="majorHAnsi" w:cstheme="majorHAnsi"/>
          <w:sz w:val="24"/>
          <w:szCs w:val="24"/>
        </w:rPr>
        <w:t xml:space="preserve"> t</w:t>
      </w:r>
      <w:r w:rsidR="00071759">
        <w:rPr>
          <w:rFonts w:asciiTheme="majorHAnsi" w:hAnsiTheme="majorHAnsi" w:cstheme="majorHAnsi"/>
          <w:sz w:val="24"/>
          <w:szCs w:val="24"/>
        </w:rPr>
        <w:t>ë</w:t>
      </w:r>
      <w:r>
        <w:rPr>
          <w:rFonts w:asciiTheme="majorHAnsi" w:hAnsiTheme="majorHAnsi" w:cstheme="majorHAnsi"/>
          <w:sz w:val="24"/>
          <w:szCs w:val="24"/>
        </w:rPr>
        <w:t xml:space="preserve"> miratuara nga Kuvendi</w:t>
      </w:r>
      <w:r w:rsidR="00C44D23">
        <w:rPr>
          <w:rFonts w:asciiTheme="majorHAnsi" w:hAnsiTheme="majorHAnsi" w:cstheme="majorHAnsi"/>
          <w:sz w:val="24"/>
          <w:szCs w:val="24"/>
        </w:rPr>
        <w:t>,</w:t>
      </w:r>
      <w:r>
        <w:rPr>
          <w:rFonts w:asciiTheme="majorHAnsi" w:hAnsiTheme="majorHAnsi" w:cstheme="majorHAnsi"/>
          <w:sz w:val="24"/>
          <w:szCs w:val="24"/>
        </w:rPr>
        <w:t xml:space="preserve"> </w:t>
      </w:r>
      <w:r w:rsidRPr="008B4A53">
        <w:rPr>
          <w:rFonts w:ascii="Times New Roman" w:hAnsi="Times New Roman" w:cs="Times New Roman"/>
          <w:sz w:val="24"/>
          <w:szCs w:val="24"/>
        </w:rPr>
        <w:t xml:space="preserve">në ligjin </w:t>
      </w:r>
      <w:r w:rsidR="00A863B3">
        <w:rPr>
          <w:rFonts w:ascii="Times New Roman" w:hAnsi="Times New Roman" w:cs="Times New Roman"/>
          <w:bCs/>
          <w:color w:val="000000" w:themeColor="text1"/>
          <w:sz w:val="24"/>
          <w:szCs w:val="24"/>
        </w:rPr>
        <w:t>nr.</w:t>
      </w:r>
      <w:r w:rsidR="00B06000">
        <w:rPr>
          <w:rFonts w:ascii="Times New Roman" w:hAnsi="Times New Roman" w:cs="Times New Roman"/>
          <w:bCs/>
          <w:color w:val="000000" w:themeColor="text1"/>
          <w:sz w:val="24"/>
          <w:szCs w:val="24"/>
        </w:rPr>
        <w:t xml:space="preserve"> </w:t>
      </w:r>
      <w:r w:rsidR="00A863B3">
        <w:rPr>
          <w:rFonts w:ascii="Times New Roman" w:hAnsi="Times New Roman" w:cs="Times New Roman"/>
          <w:bCs/>
          <w:color w:val="000000" w:themeColor="text1"/>
          <w:sz w:val="24"/>
          <w:szCs w:val="24"/>
        </w:rPr>
        <w:t>8438, datë 28.12.1998 “P</w:t>
      </w:r>
      <w:r w:rsidRPr="008B4A53">
        <w:rPr>
          <w:rFonts w:ascii="Times New Roman" w:hAnsi="Times New Roman" w:cs="Times New Roman"/>
          <w:bCs/>
          <w:color w:val="000000" w:themeColor="text1"/>
          <w:sz w:val="24"/>
          <w:szCs w:val="24"/>
        </w:rPr>
        <w:t>ër tatimin mbi të ardhurat”, të ndryshuar</w:t>
      </w:r>
      <w:r w:rsidR="00A863B3">
        <w:rPr>
          <w:rFonts w:ascii="Times New Roman" w:hAnsi="Times New Roman" w:cs="Times New Roman"/>
          <w:bCs/>
          <w:color w:val="000000" w:themeColor="text1"/>
          <w:sz w:val="24"/>
          <w:szCs w:val="24"/>
        </w:rPr>
        <w:t xml:space="preserve">. </w:t>
      </w:r>
      <w:r w:rsidR="00431BBA">
        <w:rPr>
          <w:rFonts w:ascii="Times New Roman" w:hAnsi="Times New Roman" w:cs="Times New Roman"/>
          <w:bCs/>
          <w:color w:val="000000" w:themeColor="text1"/>
          <w:sz w:val="24"/>
          <w:szCs w:val="24"/>
        </w:rPr>
        <w:t>Ndryshimi i ligjit nr.</w:t>
      </w:r>
      <w:r w:rsidR="00071759">
        <w:rPr>
          <w:rFonts w:ascii="Times New Roman" w:hAnsi="Times New Roman" w:cs="Times New Roman"/>
          <w:bCs/>
          <w:color w:val="000000" w:themeColor="text1"/>
          <w:sz w:val="24"/>
          <w:szCs w:val="24"/>
        </w:rPr>
        <w:t xml:space="preserve"> </w:t>
      </w:r>
      <w:r w:rsidR="00431BBA">
        <w:rPr>
          <w:rFonts w:ascii="Times New Roman" w:hAnsi="Times New Roman" w:cs="Times New Roman"/>
          <w:bCs/>
          <w:color w:val="000000" w:themeColor="text1"/>
          <w:sz w:val="24"/>
          <w:szCs w:val="24"/>
        </w:rPr>
        <w:t>8438, datë 28.12.1998, ku parashikohen leht</w:t>
      </w:r>
      <w:r w:rsidR="00071759">
        <w:rPr>
          <w:rFonts w:ascii="Times New Roman" w:hAnsi="Times New Roman" w:cs="Times New Roman"/>
          <w:bCs/>
          <w:color w:val="000000" w:themeColor="text1"/>
          <w:sz w:val="24"/>
          <w:szCs w:val="24"/>
        </w:rPr>
        <w:t>ë</w:t>
      </w:r>
      <w:r w:rsidR="00431BBA">
        <w:rPr>
          <w:rFonts w:ascii="Times New Roman" w:hAnsi="Times New Roman" w:cs="Times New Roman"/>
          <w:bCs/>
          <w:color w:val="000000" w:themeColor="text1"/>
          <w:sz w:val="24"/>
          <w:szCs w:val="24"/>
        </w:rPr>
        <w:t>sit</w:t>
      </w:r>
      <w:r w:rsidR="00071759">
        <w:rPr>
          <w:rFonts w:ascii="Times New Roman" w:hAnsi="Times New Roman" w:cs="Times New Roman"/>
          <w:bCs/>
          <w:color w:val="000000" w:themeColor="text1"/>
          <w:sz w:val="24"/>
          <w:szCs w:val="24"/>
        </w:rPr>
        <w:t>ë</w:t>
      </w:r>
      <w:r w:rsidR="00431BBA">
        <w:rPr>
          <w:rFonts w:ascii="Times New Roman" w:hAnsi="Times New Roman" w:cs="Times New Roman"/>
          <w:bCs/>
          <w:color w:val="000000" w:themeColor="text1"/>
          <w:sz w:val="24"/>
          <w:szCs w:val="24"/>
        </w:rPr>
        <w:t xml:space="preserve"> tatimore dhe trajtimi financiar i kontributeve t</w:t>
      </w:r>
      <w:r w:rsidR="00071759">
        <w:rPr>
          <w:rFonts w:ascii="Times New Roman" w:hAnsi="Times New Roman" w:cs="Times New Roman"/>
          <w:bCs/>
          <w:color w:val="000000" w:themeColor="text1"/>
          <w:sz w:val="24"/>
          <w:szCs w:val="24"/>
        </w:rPr>
        <w:t>ë</w:t>
      </w:r>
      <w:r w:rsidR="00431BBA">
        <w:rPr>
          <w:rFonts w:ascii="Times New Roman" w:hAnsi="Times New Roman" w:cs="Times New Roman"/>
          <w:bCs/>
          <w:color w:val="000000" w:themeColor="text1"/>
          <w:sz w:val="24"/>
          <w:szCs w:val="24"/>
        </w:rPr>
        <w:t xml:space="preserve"> fondit t</w:t>
      </w:r>
      <w:r w:rsidR="00071759">
        <w:rPr>
          <w:rFonts w:ascii="Times New Roman" w:hAnsi="Times New Roman" w:cs="Times New Roman"/>
          <w:bCs/>
          <w:color w:val="000000" w:themeColor="text1"/>
          <w:sz w:val="24"/>
          <w:szCs w:val="24"/>
        </w:rPr>
        <w:t>ë</w:t>
      </w:r>
      <w:r w:rsidR="00431BBA">
        <w:rPr>
          <w:rFonts w:ascii="Times New Roman" w:hAnsi="Times New Roman" w:cs="Times New Roman"/>
          <w:bCs/>
          <w:color w:val="000000" w:themeColor="text1"/>
          <w:sz w:val="24"/>
          <w:szCs w:val="24"/>
        </w:rPr>
        <w:t xml:space="preserve"> pensionit erdhi si pasoj</w:t>
      </w:r>
      <w:r w:rsidR="00071759">
        <w:rPr>
          <w:rFonts w:ascii="Times New Roman" w:hAnsi="Times New Roman" w:cs="Times New Roman"/>
          <w:bCs/>
          <w:color w:val="000000" w:themeColor="text1"/>
          <w:sz w:val="24"/>
          <w:szCs w:val="24"/>
        </w:rPr>
        <w:t>ë</w:t>
      </w:r>
      <w:r w:rsidR="00431BBA">
        <w:rPr>
          <w:rFonts w:ascii="Times New Roman" w:hAnsi="Times New Roman" w:cs="Times New Roman"/>
          <w:bCs/>
          <w:color w:val="000000" w:themeColor="text1"/>
          <w:sz w:val="24"/>
          <w:szCs w:val="24"/>
        </w:rPr>
        <w:t xml:space="preserve"> e propozimit q</w:t>
      </w:r>
      <w:r w:rsidR="00071759">
        <w:rPr>
          <w:rFonts w:ascii="Times New Roman" w:hAnsi="Times New Roman" w:cs="Times New Roman"/>
          <w:bCs/>
          <w:color w:val="000000" w:themeColor="text1"/>
          <w:sz w:val="24"/>
          <w:szCs w:val="24"/>
        </w:rPr>
        <w:t>ë</w:t>
      </w:r>
      <w:r w:rsidR="00431BBA">
        <w:rPr>
          <w:rFonts w:ascii="Times New Roman" w:hAnsi="Times New Roman" w:cs="Times New Roman"/>
          <w:bCs/>
          <w:color w:val="000000" w:themeColor="text1"/>
          <w:sz w:val="24"/>
          <w:szCs w:val="24"/>
        </w:rPr>
        <w:t xml:space="preserve"> Autoriteti hartoi dhe </w:t>
      </w:r>
      <w:r w:rsidR="00071759">
        <w:rPr>
          <w:rFonts w:ascii="Times New Roman" w:hAnsi="Times New Roman" w:cs="Times New Roman"/>
          <w:bCs/>
          <w:color w:val="000000" w:themeColor="text1"/>
          <w:sz w:val="24"/>
          <w:szCs w:val="24"/>
        </w:rPr>
        <w:t>dërgoi</w:t>
      </w:r>
      <w:r w:rsidR="00431BBA">
        <w:rPr>
          <w:rFonts w:ascii="Times New Roman" w:hAnsi="Times New Roman" w:cs="Times New Roman"/>
          <w:bCs/>
          <w:color w:val="000000" w:themeColor="text1"/>
          <w:sz w:val="24"/>
          <w:szCs w:val="24"/>
        </w:rPr>
        <w:t xml:space="preserve"> pran</w:t>
      </w:r>
      <w:r w:rsidR="00071759">
        <w:rPr>
          <w:rFonts w:ascii="Times New Roman" w:hAnsi="Times New Roman" w:cs="Times New Roman"/>
          <w:bCs/>
          <w:color w:val="000000" w:themeColor="text1"/>
          <w:sz w:val="24"/>
          <w:szCs w:val="24"/>
        </w:rPr>
        <w:t>ë</w:t>
      </w:r>
      <w:r w:rsidR="00431BBA">
        <w:rPr>
          <w:rFonts w:ascii="Times New Roman" w:hAnsi="Times New Roman" w:cs="Times New Roman"/>
          <w:bCs/>
          <w:color w:val="000000" w:themeColor="text1"/>
          <w:sz w:val="24"/>
          <w:szCs w:val="24"/>
        </w:rPr>
        <w:t xml:space="preserve"> Ministris</w:t>
      </w:r>
      <w:r w:rsidR="00071759">
        <w:rPr>
          <w:rFonts w:ascii="Times New Roman" w:hAnsi="Times New Roman" w:cs="Times New Roman"/>
          <w:bCs/>
          <w:color w:val="000000" w:themeColor="text1"/>
          <w:sz w:val="24"/>
          <w:szCs w:val="24"/>
        </w:rPr>
        <w:t>ë</w:t>
      </w:r>
      <w:r w:rsidR="00431BBA">
        <w:rPr>
          <w:rFonts w:ascii="Times New Roman" w:hAnsi="Times New Roman" w:cs="Times New Roman"/>
          <w:bCs/>
          <w:color w:val="000000" w:themeColor="text1"/>
          <w:sz w:val="24"/>
          <w:szCs w:val="24"/>
        </w:rPr>
        <w:t xml:space="preserve"> s</w:t>
      </w:r>
      <w:r w:rsidR="00071759">
        <w:rPr>
          <w:rFonts w:ascii="Times New Roman" w:hAnsi="Times New Roman" w:cs="Times New Roman"/>
          <w:bCs/>
          <w:color w:val="000000" w:themeColor="text1"/>
          <w:sz w:val="24"/>
          <w:szCs w:val="24"/>
        </w:rPr>
        <w:t>ë</w:t>
      </w:r>
      <w:r w:rsidR="00431BBA">
        <w:rPr>
          <w:rFonts w:ascii="Times New Roman" w:hAnsi="Times New Roman" w:cs="Times New Roman"/>
          <w:bCs/>
          <w:color w:val="000000" w:themeColor="text1"/>
          <w:sz w:val="24"/>
          <w:szCs w:val="24"/>
        </w:rPr>
        <w:t xml:space="preserve"> Financave. </w:t>
      </w:r>
    </w:p>
    <w:p w:rsidR="00431BBA" w:rsidRDefault="00431BBA" w:rsidP="008B4A53">
      <w:pPr>
        <w:spacing w:after="0" w:line="360" w:lineRule="auto"/>
        <w:jc w:val="both"/>
        <w:rPr>
          <w:rFonts w:ascii="Times New Roman" w:hAnsi="Times New Roman" w:cs="Times New Roman"/>
          <w:bCs/>
          <w:color w:val="000000" w:themeColor="text1"/>
          <w:sz w:val="24"/>
          <w:szCs w:val="24"/>
        </w:rPr>
      </w:pPr>
    </w:p>
    <w:p w:rsidR="002C6134" w:rsidRPr="003A0924" w:rsidRDefault="002C6134" w:rsidP="0067449C">
      <w:pPr>
        <w:pStyle w:val="Default"/>
        <w:spacing w:line="360" w:lineRule="auto"/>
        <w:jc w:val="both"/>
        <w:rPr>
          <w:rFonts w:ascii="Times New Roman" w:hAnsi="Times New Roman" w:cs="Times New Roman"/>
          <w:bCs/>
          <w:i/>
          <w:lang w:val="sq-AL"/>
        </w:rPr>
      </w:pPr>
      <w:r w:rsidRPr="003A0924">
        <w:rPr>
          <w:rFonts w:ascii="Times New Roman" w:hAnsi="Times New Roman" w:cs="Times New Roman"/>
          <w:bCs/>
          <w:color w:val="000000" w:themeColor="text1"/>
          <w:lang w:val="sq-AL"/>
        </w:rPr>
        <w:t>Ndryshimet n</w:t>
      </w:r>
      <w:r w:rsidR="00071759" w:rsidRPr="003A0924">
        <w:rPr>
          <w:rFonts w:ascii="Times New Roman" w:hAnsi="Times New Roman" w:cs="Times New Roman"/>
          <w:bCs/>
          <w:color w:val="000000" w:themeColor="text1"/>
          <w:lang w:val="sq-AL"/>
        </w:rPr>
        <w:t>ë</w:t>
      </w:r>
      <w:r w:rsidRPr="003A0924">
        <w:rPr>
          <w:rFonts w:ascii="Times New Roman" w:hAnsi="Times New Roman" w:cs="Times New Roman"/>
          <w:bCs/>
          <w:color w:val="000000" w:themeColor="text1"/>
          <w:lang w:val="sq-AL"/>
        </w:rPr>
        <w:t xml:space="preserve"> ligjin nr.8438, datë 28.12.1998</w:t>
      </w:r>
      <w:r w:rsidR="00B06000">
        <w:rPr>
          <w:rFonts w:ascii="Times New Roman" w:hAnsi="Times New Roman" w:cs="Times New Roman"/>
          <w:bCs/>
          <w:color w:val="000000" w:themeColor="text1"/>
          <w:lang w:val="sq-AL"/>
        </w:rPr>
        <w:t>, i ndryshuar,</w:t>
      </w:r>
      <w:r w:rsidRPr="003A0924">
        <w:rPr>
          <w:rFonts w:ascii="Times New Roman" w:hAnsi="Times New Roman" w:cs="Times New Roman"/>
          <w:bCs/>
          <w:color w:val="000000" w:themeColor="text1"/>
          <w:lang w:val="sq-AL"/>
        </w:rPr>
        <w:t xml:space="preserve"> parashikojn</w:t>
      </w:r>
      <w:r w:rsidR="00071759" w:rsidRPr="003A0924">
        <w:rPr>
          <w:rFonts w:ascii="Times New Roman" w:hAnsi="Times New Roman" w:cs="Times New Roman"/>
          <w:bCs/>
          <w:color w:val="000000" w:themeColor="text1"/>
          <w:lang w:val="sq-AL"/>
        </w:rPr>
        <w:t>ë</w:t>
      </w:r>
      <w:r w:rsidRPr="003A0924">
        <w:rPr>
          <w:rFonts w:ascii="Times New Roman" w:hAnsi="Times New Roman" w:cs="Times New Roman"/>
          <w:bCs/>
          <w:color w:val="000000" w:themeColor="text1"/>
          <w:lang w:val="sq-AL"/>
        </w:rPr>
        <w:t xml:space="preserve"> </w:t>
      </w:r>
      <w:r w:rsidR="00A91673" w:rsidRPr="003A0924">
        <w:rPr>
          <w:rFonts w:ascii="Times New Roman" w:hAnsi="Times New Roman" w:cs="Times New Roman"/>
          <w:bCs/>
          <w:color w:val="000000" w:themeColor="text1"/>
          <w:lang w:val="sq-AL"/>
        </w:rPr>
        <w:t xml:space="preserve">se </w:t>
      </w:r>
      <w:r w:rsidR="00B66865" w:rsidRPr="003A0924">
        <w:rPr>
          <w:rFonts w:ascii="Times New Roman" w:hAnsi="Times New Roman" w:cs="Times New Roman"/>
          <w:bCs/>
          <w:i/>
          <w:color w:val="000000" w:themeColor="text1"/>
          <w:lang w:val="sq-AL"/>
        </w:rPr>
        <w:t>“</w:t>
      </w:r>
      <w:r w:rsidR="002C62BB" w:rsidRPr="003A0924">
        <w:rPr>
          <w:rFonts w:ascii="Times New Roman" w:hAnsi="Times New Roman" w:cs="Times New Roman"/>
          <w:bCs/>
          <w:i/>
          <w:color w:val="000000" w:themeColor="text1"/>
          <w:lang w:val="sq-AL"/>
        </w:rPr>
        <w:t xml:space="preserve">konsiderohen si </w:t>
      </w:r>
      <w:r w:rsidR="00A91673" w:rsidRPr="003A0924">
        <w:rPr>
          <w:rFonts w:ascii="Times New Roman" w:hAnsi="Times New Roman" w:cs="Times New Roman"/>
          <w:bCs/>
          <w:i/>
          <w:color w:val="000000" w:themeColor="text1"/>
          <w:lang w:val="sq-AL"/>
        </w:rPr>
        <w:t>t</w:t>
      </w:r>
      <w:r w:rsidR="00071759" w:rsidRPr="003A0924">
        <w:rPr>
          <w:rFonts w:ascii="Times New Roman" w:hAnsi="Times New Roman" w:cs="Times New Roman"/>
          <w:bCs/>
          <w:i/>
          <w:color w:val="000000" w:themeColor="text1"/>
          <w:lang w:val="sq-AL"/>
        </w:rPr>
        <w:t>ë</w:t>
      </w:r>
      <w:r w:rsidR="00A91673" w:rsidRPr="003A0924">
        <w:rPr>
          <w:rFonts w:ascii="Times New Roman" w:hAnsi="Times New Roman" w:cs="Times New Roman"/>
          <w:bCs/>
          <w:i/>
          <w:color w:val="000000" w:themeColor="text1"/>
          <w:lang w:val="sq-AL"/>
        </w:rPr>
        <w:t xml:space="preserve"> ardhurat</w:t>
      </w:r>
      <w:r w:rsidR="00A91673" w:rsidRPr="003A0924">
        <w:rPr>
          <w:rFonts w:ascii="Times New Roman" w:hAnsi="Times New Roman" w:cs="Times New Roman"/>
          <w:b/>
          <w:bCs/>
          <w:i/>
          <w:lang w:val="sq-AL"/>
        </w:rPr>
        <w:t xml:space="preserve"> </w:t>
      </w:r>
      <w:r w:rsidR="00A91673" w:rsidRPr="003A0924">
        <w:rPr>
          <w:rFonts w:ascii="Times New Roman" w:hAnsi="Times New Roman" w:cs="Times New Roman"/>
          <w:bCs/>
          <w:i/>
          <w:lang w:val="sq-AL"/>
        </w:rPr>
        <w:t xml:space="preserve">të përjashtuara </w:t>
      </w:r>
      <w:r w:rsidR="00B66865" w:rsidRPr="003A0924">
        <w:rPr>
          <w:rFonts w:ascii="Times New Roman" w:hAnsi="Times New Roman" w:cs="Times New Roman"/>
          <w:bCs/>
          <w:i/>
          <w:lang w:val="sq-AL"/>
        </w:rPr>
        <w:t xml:space="preserve">a) </w:t>
      </w:r>
      <w:r w:rsidR="00A91673" w:rsidRPr="003A0924">
        <w:rPr>
          <w:rFonts w:ascii="Times New Roman" w:hAnsi="Times New Roman" w:cs="Times New Roman"/>
          <w:bCs/>
          <w:i/>
          <w:color w:val="000000" w:themeColor="text1"/>
          <w:lang w:val="sq-AL"/>
        </w:rPr>
        <w:t>k</w:t>
      </w:r>
      <w:r w:rsidR="00A91673" w:rsidRPr="003A0924">
        <w:rPr>
          <w:rFonts w:ascii="Times New Roman" w:eastAsiaTheme="minorEastAsia" w:hAnsi="Times New Roman" w:cs="Times New Roman"/>
          <w:bCs/>
          <w:i/>
          <w:lang w:val="sq-AL"/>
        </w:rPr>
        <w:t xml:space="preserve">ontributi i bërë nga çdo anëtar i një fondi të pensionit vullnetar deri në masën e përcaktuar në ligjin për fondet e pensionit vullnetar, si dhe </w:t>
      </w:r>
      <w:r w:rsidR="00B66865" w:rsidRPr="003A0924">
        <w:rPr>
          <w:rFonts w:ascii="Times New Roman" w:eastAsiaTheme="minorEastAsia" w:hAnsi="Times New Roman" w:cs="Times New Roman"/>
          <w:bCs/>
          <w:i/>
          <w:lang w:val="sq-AL"/>
        </w:rPr>
        <w:t xml:space="preserve">b) </w:t>
      </w:r>
      <w:r w:rsidR="00A91673" w:rsidRPr="003A0924">
        <w:rPr>
          <w:rFonts w:ascii="Times New Roman" w:eastAsiaTheme="minorEastAsia" w:hAnsi="Times New Roman" w:cs="Times New Roman"/>
          <w:bCs/>
          <w:i/>
          <w:lang w:val="sq-AL"/>
        </w:rPr>
        <w:t xml:space="preserve">kontributet e bëra nga punëdhënësi ose çdo kontribues tjetër, në emër dhe për llogari të anëtarit të fondit të pensionit vullnetar. </w:t>
      </w:r>
      <w:r w:rsidR="000A4B5E" w:rsidRPr="003A0924">
        <w:rPr>
          <w:rFonts w:ascii="Times New Roman" w:hAnsi="Times New Roman" w:cs="Times New Roman"/>
          <w:bCs/>
          <w:i/>
          <w:color w:val="000000" w:themeColor="text1"/>
          <w:lang w:val="sq-AL"/>
        </w:rPr>
        <w:t>Konsiderohet si e ardhur</w:t>
      </w:r>
      <w:r w:rsidR="000A4B5E" w:rsidRPr="003A0924">
        <w:rPr>
          <w:rFonts w:ascii="Times New Roman" w:hAnsi="Times New Roman" w:cs="Times New Roman"/>
          <w:b/>
          <w:bCs/>
          <w:i/>
          <w:lang w:val="sq-AL"/>
        </w:rPr>
        <w:t xml:space="preserve"> </w:t>
      </w:r>
      <w:r w:rsidR="000A4B5E" w:rsidRPr="003A0924">
        <w:rPr>
          <w:rFonts w:ascii="Times New Roman" w:hAnsi="Times New Roman" w:cs="Times New Roman"/>
          <w:bCs/>
          <w:i/>
          <w:lang w:val="sq-AL"/>
        </w:rPr>
        <w:t>e përjashtua</w:t>
      </w:r>
      <w:r w:rsidR="00071759" w:rsidRPr="003A0924">
        <w:rPr>
          <w:rFonts w:ascii="Times New Roman" w:hAnsi="Times New Roman" w:cs="Times New Roman"/>
          <w:bCs/>
          <w:i/>
          <w:lang w:val="sq-AL"/>
        </w:rPr>
        <w:t>r</w:t>
      </w:r>
      <w:r w:rsidR="000A4B5E" w:rsidRPr="003A0924">
        <w:rPr>
          <w:rFonts w:ascii="Times New Roman" w:hAnsi="Times New Roman" w:cs="Times New Roman"/>
          <w:bCs/>
          <w:i/>
          <w:lang w:val="sq-AL"/>
        </w:rPr>
        <w:t xml:space="preserve"> k</w:t>
      </w:r>
      <w:r w:rsidR="00A91673" w:rsidRPr="003A0924">
        <w:rPr>
          <w:rFonts w:ascii="Times New Roman" w:hAnsi="Times New Roman" w:cs="Times New Roman"/>
          <w:bCs/>
          <w:i/>
          <w:lang w:val="sq-AL"/>
        </w:rPr>
        <w:t>thimi i investimit, përfshirë fitimet nga kapitali prej investimeve të kryera me asetet e fondit të pensioneve, gjatë administrimit nga shoqëria administruese</w:t>
      </w:r>
      <w:r w:rsidR="00B66865" w:rsidRPr="003A0924">
        <w:rPr>
          <w:rFonts w:ascii="Times New Roman" w:hAnsi="Times New Roman" w:cs="Times New Roman"/>
          <w:bCs/>
          <w:i/>
          <w:lang w:val="sq-AL"/>
        </w:rPr>
        <w:t>”</w:t>
      </w:r>
      <w:r w:rsidR="00A91673" w:rsidRPr="003A0924">
        <w:rPr>
          <w:rFonts w:ascii="Times New Roman" w:hAnsi="Times New Roman" w:cs="Times New Roman"/>
          <w:bCs/>
          <w:i/>
          <w:lang w:val="sq-AL"/>
        </w:rPr>
        <w:t>.</w:t>
      </w:r>
    </w:p>
    <w:p w:rsidR="00220382" w:rsidRPr="003A0924" w:rsidRDefault="00220382" w:rsidP="00431BBA">
      <w:pPr>
        <w:autoSpaceDE w:val="0"/>
        <w:autoSpaceDN w:val="0"/>
        <w:adjustRightInd w:val="0"/>
        <w:spacing w:after="0" w:line="360" w:lineRule="auto"/>
        <w:jc w:val="both"/>
        <w:rPr>
          <w:rFonts w:ascii="Times New Roman" w:hAnsi="Times New Roman" w:cs="Times New Roman"/>
          <w:bCs/>
          <w:color w:val="000000"/>
          <w:sz w:val="24"/>
          <w:szCs w:val="24"/>
        </w:rPr>
      </w:pPr>
    </w:p>
    <w:p w:rsidR="000A4B5E" w:rsidRPr="003A0924" w:rsidRDefault="000A4B5E" w:rsidP="00431BBA">
      <w:pPr>
        <w:autoSpaceDE w:val="0"/>
        <w:autoSpaceDN w:val="0"/>
        <w:adjustRightInd w:val="0"/>
        <w:spacing w:after="0" w:line="360" w:lineRule="auto"/>
        <w:jc w:val="both"/>
        <w:rPr>
          <w:rFonts w:ascii="Arial" w:hAnsi="Arial" w:cs="Arial"/>
          <w:i/>
          <w:color w:val="000000"/>
          <w:sz w:val="24"/>
          <w:szCs w:val="24"/>
        </w:rPr>
      </w:pPr>
      <w:r w:rsidRPr="003A0924">
        <w:rPr>
          <w:rFonts w:ascii="Times New Roman" w:hAnsi="Times New Roman" w:cs="Times New Roman"/>
          <w:bCs/>
          <w:color w:val="000000"/>
          <w:sz w:val="24"/>
          <w:szCs w:val="24"/>
        </w:rPr>
        <w:t xml:space="preserve">Neni 18, </w:t>
      </w:r>
      <w:r w:rsidR="00B06000" w:rsidRPr="000A4B5E">
        <w:rPr>
          <w:rFonts w:ascii="Times New Roman" w:hAnsi="Times New Roman" w:cs="Times New Roman"/>
          <w:bCs/>
          <w:sz w:val="24"/>
          <w:szCs w:val="24"/>
        </w:rPr>
        <w:t>Përjashtimet</w:t>
      </w:r>
      <w:r w:rsidR="00B06000">
        <w:rPr>
          <w:rFonts w:ascii="Times New Roman" w:hAnsi="Times New Roman" w:cs="Times New Roman"/>
          <w:bCs/>
          <w:sz w:val="24"/>
          <w:szCs w:val="24"/>
        </w:rPr>
        <w:t>,</w:t>
      </w:r>
      <w:r w:rsidR="00B06000" w:rsidRPr="003A0924">
        <w:rPr>
          <w:rFonts w:ascii="Times New Roman" w:hAnsi="Times New Roman" w:cs="Times New Roman"/>
          <w:bCs/>
          <w:color w:val="000000"/>
          <w:sz w:val="24"/>
          <w:szCs w:val="24"/>
        </w:rPr>
        <w:t xml:space="preserve"> </w:t>
      </w:r>
      <w:r w:rsidRPr="003A0924">
        <w:rPr>
          <w:rFonts w:ascii="Times New Roman" w:hAnsi="Times New Roman" w:cs="Times New Roman"/>
          <w:bCs/>
          <w:color w:val="000000"/>
          <w:sz w:val="24"/>
          <w:szCs w:val="24"/>
        </w:rPr>
        <w:t>i ligjit</w:t>
      </w:r>
      <w:r w:rsidRPr="003A0924">
        <w:rPr>
          <w:rFonts w:ascii="Times New Roman" w:hAnsi="Times New Roman" w:cs="Times New Roman"/>
          <w:b/>
          <w:bCs/>
          <w:color w:val="000000"/>
          <w:sz w:val="24"/>
          <w:szCs w:val="24"/>
        </w:rPr>
        <w:t xml:space="preserve"> </w:t>
      </w:r>
      <w:r w:rsidRPr="000A4B5E">
        <w:rPr>
          <w:rFonts w:ascii="Times New Roman" w:hAnsi="Times New Roman" w:cs="Times New Roman"/>
          <w:bCs/>
          <w:color w:val="000000" w:themeColor="text1"/>
          <w:sz w:val="24"/>
          <w:szCs w:val="24"/>
        </w:rPr>
        <w:t>nr.</w:t>
      </w:r>
      <w:r w:rsidR="00071759">
        <w:rPr>
          <w:rFonts w:ascii="Times New Roman" w:hAnsi="Times New Roman" w:cs="Times New Roman"/>
          <w:bCs/>
          <w:color w:val="000000" w:themeColor="text1"/>
          <w:sz w:val="24"/>
          <w:szCs w:val="24"/>
        </w:rPr>
        <w:t xml:space="preserve"> </w:t>
      </w:r>
      <w:r w:rsidRPr="000A4B5E">
        <w:rPr>
          <w:rFonts w:ascii="Times New Roman" w:hAnsi="Times New Roman" w:cs="Times New Roman"/>
          <w:bCs/>
          <w:color w:val="000000" w:themeColor="text1"/>
          <w:sz w:val="24"/>
          <w:szCs w:val="24"/>
        </w:rPr>
        <w:t xml:space="preserve">8438, datë 28.12.1998, </w:t>
      </w:r>
      <w:r w:rsidR="00B06000">
        <w:rPr>
          <w:rFonts w:ascii="Times New Roman" w:hAnsi="Times New Roman" w:cs="Times New Roman"/>
          <w:bCs/>
          <w:color w:val="000000" w:themeColor="text1"/>
          <w:sz w:val="24"/>
          <w:szCs w:val="24"/>
        </w:rPr>
        <w:t xml:space="preserve">i ndryshuar, </w:t>
      </w:r>
      <w:r w:rsidRPr="000A4B5E">
        <w:rPr>
          <w:rFonts w:ascii="Times New Roman" w:hAnsi="Times New Roman" w:cs="Times New Roman"/>
          <w:bCs/>
          <w:sz w:val="24"/>
          <w:szCs w:val="24"/>
        </w:rPr>
        <w:t>parashikon</w:t>
      </w:r>
      <w:r w:rsidRPr="000A4B5E">
        <w:rPr>
          <w:rFonts w:ascii="Times New Roman" w:hAnsi="Times New Roman" w:cs="Times New Roman"/>
          <w:b/>
          <w:bCs/>
          <w:sz w:val="24"/>
          <w:szCs w:val="24"/>
        </w:rPr>
        <w:t xml:space="preserve"> </w:t>
      </w:r>
      <w:r w:rsidRPr="000A4B5E">
        <w:rPr>
          <w:rFonts w:ascii="Times New Roman" w:hAnsi="Times New Roman" w:cs="Times New Roman"/>
          <w:bCs/>
          <w:sz w:val="24"/>
          <w:szCs w:val="24"/>
        </w:rPr>
        <w:t>se “</w:t>
      </w:r>
      <w:r w:rsidRPr="000A4B5E">
        <w:rPr>
          <w:rFonts w:ascii="Times New Roman" w:hAnsi="Times New Roman" w:cs="Times New Roman"/>
          <w:i/>
          <w:sz w:val="24"/>
          <w:szCs w:val="24"/>
        </w:rPr>
        <w:t>Përjashtohen</w:t>
      </w:r>
      <w:r w:rsidRPr="000A4B5E">
        <w:rPr>
          <w:i/>
          <w:sz w:val="24"/>
          <w:szCs w:val="24"/>
        </w:rPr>
        <w:t xml:space="preserve"> nga tatimi mbi fitimin:</w:t>
      </w:r>
      <w:r w:rsidRPr="000A4B5E">
        <w:rPr>
          <w:b/>
          <w:bCs/>
          <w:i/>
          <w:sz w:val="24"/>
          <w:szCs w:val="24"/>
        </w:rPr>
        <w:t xml:space="preserve"> </w:t>
      </w:r>
      <w:r w:rsidRPr="000A4B5E">
        <w:rPr>
          <w:bCs/>
          <w:i/>
          <w:sz w:val="24"/>
          <w:szCs w:val="24"/>
        </w:rPr>
        <w:t>f) Fondi i pensionit vullnetar i administruar nga shoqëria administruese e fondeve të pensionit vullnetar.</w:t>
      </w:r>
    </w:p>
    <w:p w:rsidR="002C6134" w:rsidRDefault="002C6134" w:rsidP="00431BBA">
      <w:pPr>
        <w:spacing w:after="0" w:line="360" w:lineRule="auto"/>
        <w:jc w:val="both"/>
        <w:rPr>
          <w:rFonts w:ascii="Times New Roman" w:hAnsi="Times New Roman" w:cs="Times New Roman"/>
          <w:sz w:val="24"/>
          <w:szCs w:val="24"/>
        </w:rPr>
      </w:pPr>
    </w:p>
    <w:p w:rsidR="00431BBA" w:rsidRPr="00431BBA" w:rsidRDefault="00431BBA" w:rsidP="00431BBA">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N</w:t>
      </w:r>
      <w:r w:rsidR="00071759">
        <w:rPr>
          <w:rFonts w:ascii="Times New Roman" w:hAnsi="Times New Roman" w:cs="Times New Roman"/>
          <w:sz w:val="24"/>
          <w:szCs w:val="24"/>
        </w:rPr>
        <w:t>ë</w:t>
      </w:r>
      <w:r>
        <w:rPr>
          <w:rFonts w:ascii="Times New Roman" w:hAnsi="Times New Roman" w:cs="Times New Roman"/>
          <w:sz w:val="24"/>
          <w:szCs w:val="24"/>
        </w:rPr>
        <w:t xml:space="preserve"> nenin 20,</w:t>
      </w:r>
      <w:r w:rsidRPr="003A0924">
        <w:rPr>
          <w:rFonts w:ascii="Times New Roman" w:hAnsi="Times New Roman" w:cs="Times New Roman"/>
          <w:bCs/>
          <w:color w:val="000000"/>
          <w:sz w:val="24"/>
          <w:szCs w:val="24"/>
        </w:rPr>
        <w:t xml:space="preserve"> ligjit</w:t>
      </w:r>
      <w:r w:rsidRPr="003A0924">
        <w:rPr>
          <w:rFonts w:ascii="Times New Roman" w:hAnsi="Times New Roman" w:cs="Times New Roman"/>
          <w:b/>
          <w:bCs/>
          <w:color w:val="000000"/>
          <w:sz w:val="24"/>
          <w:szCs w:val="24"/>
        </w:rPr>
        <w:t xml:space="preserve"> </w:t>
      </w:r>
      <w:r w:rsidRPr="000A4B5E">
        <w:rPr>
          <w:rFonts w:ascii="Times New Roman" w:hAnsi="Times New Roman" w:cs="Times New Roman"/>
          <w:bCs/>
          <w:color w:val="000000" w:themeColor="text1"/>
          <w:sz w:val="24"/>
          <w:szCs w:val="24"/>
        </w:rPr>
        <w:t>nr.</w:t>
      </w:r>
      <w:r w:rsidR="00071759">
        <w:rPr>
          <w:rFonts w:ascii="Times New Roman" w:hAnsi="Times New Roman" w:cs="Times New Roman"/>
          <w:bCs/>
          <w:color w:val="000000" w:themeColor="text1"/>
          <w:sz w:val="24"/>
          <w:szCs w:val="24"/>
        </w:rPr>
        <w:t xml:space="preserve"> </w:t>
      </w:r>
      <w:r w:rsidRPr="000A4B5E">
        <w:rPr>
          <w:rFonts w:ascii="Times New Roman" w:hAnsi="Times New Roman" w:cs="Times New Roman"/>
          <w:bCs/>
          <w:color w:val="000000" w:themeColor="text1"/>
          <w:sz w:val="24"/>
          <w:szCs w:val="24"/>
        </w:rPr>
        <w:t>8438, datë 28.12.1998</w:t>
      </w:r>
      <w:r w:rsidRPr="003A0924">
        <w:rPr>
          <w:rFonts w:ascii="Times New Roman" w:hAnsi="Times New Roman" w:cs="Times New Roman"/>
          <w:bCs/>
          <w:color w:val="000000"/>
          <w:sz w:val="24"/>
          <w:szCs w:val="24"/>
        </w:rPr>
        <w:t xml:space="preserve"> </w:t>
      </w:r>
      <w:r w:rsidR="00071759" w:rsidRPr="003A0924">
        <w:rPr>
          <w:rFonts w:ascii="Times New Roman" w:hAnsi="Times New Roman" w:cs="Times New Roman"/>
          <w:bCs/>
          <w:color w:val="000000"/>
          <w:sz w:val="24"/>
          <w:szCs w:val="24"/>
        </w:rPr>
        <w:t>parashikon</w:t>
      </w:r>
      <w:r w:rsidRPr="003A0924">
        <w:rPr>
          <w:rFonts w:ascii="Times New Roman" w:hAnsi="Times New Roman" w:cs="Times New Roman"/>
          <w:bCs/>
          <w:color w:val="000000"/>
          <w:sz w:val="24"/>
          <w:szCs w:val="24"/>
        </w:rPr>
        <w:t xml:space="preserve"> </w:t>
      </w:r>
      <w:r w:rsidRPr="003A0924">
        <w:rPr>
          <w:rFonts w:ascii="Times New Roman" w:hAnsi="Times New Roman" w:cs="Times New Roman"/>
          <w:bCs/>
          <w:i/>
          <w:color w:val="000000"/>
          <w:sz w:val="24"/>
          <w:szCs w:val="24"/>
        </w:rPr>
        <w:t>se</w:t>
      </w:r>
      <w:r w:rsidR="00AB6C66">
        <w:rPr>
          <w:rFonts w:ascii="Times New Roman" w:hAnsi="Times New Roman" w:cs="Times New Roman"/>
          <w:bCs/>
          <w:i/>
          <w:color w:val="000000"/>
          <w:sz w:val="24"/>
          <w:szCs w:val="24"/>
        </w:rPr>
        <w:t>:</w:t>
      </w:r>
      <w:r w:rsidRPr="003A0924">
        <w:rPr>
          <w:rFonts w:ascii="Times New Roman" w:hAnsi="Times New Roman" w:cs="Times New Roman"/>
          <w:bCs/>
          <w:i/>
          <w:color w:val="000000"/>
          <w:sz w:val="24"/>
          <w:szCs w:val="24"/>
        </w:rPr>
        <w:t xml:space="preserve"> “</w:t>
      </w:r>
      <w:r w:rsidRPr="00431BBA">
        <w:rPr>
          <w:bCs/>
          <w:i/>
          <w:sz w:val="24"/>
          <w:szCs w:val="24"/>
        </w:rPr>
        <w:t xml:space="preserve">Shpenzimet për kontributet e bëra nga punëdhënësi në interes të punëmarrësve të tij në një plan </w:t>
      </w:r>
      <w:r w:rsidRPr="00431BBA">
        <w:rPr>
          <w:bCs/>
          <w:i/>
          <w:sz w:val="24"/>
          <w:szCs w:val="24"/>
        </w:rPr>
        <w:lastRenderedPageBreak/>
        <w:t>pensioni profesional, deri në shumën e përcaktuar me ligjin nr. 10 197, datë 10.12.2009, “Për fondet e pensionit vullnetar”, për çdo punëmarrës, konsiderohen shpenzime të njohura”.</w:t>
      </w:r>
    </w:p>
    <w:p w:rsidR="008B4A53" w:rsidRPr="003A0924" w:rsidRDefault="008B4A53" w:rsidP="008B4A53">
      <w:pPr>
        <w:pStyle w:val="Default"/>
        <w:rPr>
          <w:rFonts w:ascii="Times New Roman" w:hAnsi="Times New Roman" w:cs="Times New Roman"/>
          <w:color w:val="000000" w:themeColor="text1"/>
          <w:lang w:val="sq-AL"/>
        </w:rPr>
      </w:pPr>
    </w:p>
    <w:p w:rsidR="00637045" w:rsidRDefault="00431BBA" w:rsidP="00637045">
      <w:pPr>
        <w:spacing w:after="0" w:line="360" w:lineRule="auto"/>
        <w:jc w:val="both"/>
        <w:rPr>
          <w:rFonts w:asciiTheme="majorHAnsi" w:hAnsiTheme="majorHAnsi" w:cstheme="majorHAnsi"/>
          <w:sz w:val="24"/>
          <w:szCs w:val="24"/>
        </w:rPr>
      </w:pPr>
      <w:r>
        <w:rPr>
          <w:rFonts w:asciiTheme="majorHAnsi" w:hAnsiTheme="majorHAnsi" w:cstheme="majorHAnsi"/>
          <w:sz w:val="24"/>
          <w:szCs w:val="24"/>
        </w:rPr>
        <w:t>Ndryshimet e sqaruara m</w:t>
      </w:r>
      <w:r w:rsidR="00071759">
        <w:rPr>
          <w:rFonts w:asciiTheme="majorHAnsi" w:hAnsiTheme="majorHAnsi" w:cstheme="majorHAnsi"/>
          <w:sz w:val="24"/>
          <w:szCs w:val="24"/>
        </w:rPr>
        <w:t>ë</w:t>
      </w:r>
      <w:r>
        <w:rPr>
          <w:rFonts w:asciiTheme="majorHAnsi" w:hAnsiTheme="majorHAnsi" w:cstheme="majorHAnsi"/>
          <w:sz w:val="24"/>
          <w:szCs w:val="24"/>
        </w:rPr>
        <w:t xml:space="preserve"> sipër janë implementuar n</w:t>
      </w:r>
      <w:r w:rsidR="00071759">
        <w:rPr>
          <w:rFonts w:asciiTheme="majorHAnsi" w:hAnsiTheme="majorHAnsi" w:cstheme="majorHAnsi"/>
          <w:sz w:val="24"/>
          <w:szCs w:val="24"/>
        </w:rPr>
        <w:t>ë</w:t>
      </w:r>
      <w:r>
        <w:rPr>
          <w:rFonts w:asciiTheme="majorHAnsi" w:hAnsiTheme="majorHAnsi" w:cstheme="majorHAnsi"/>
          <w:sz w:val="24"/>
          <w:szCs w:val="24"/>
        </w:rPr>
        <w:t xml:space="preserve"> dispozitat e ligjit t</w:t>
      </w:r>
      <w:r w:rsidR="00071759">
        <w:rPr>
          <w:rFonts w:asciiTheme="majorHAnsi" w:hAnsiTheme="majorHAnsi" w:cstheme="majorHAnsi"/>
          <w:sz w:val="24"/>
          <w:szCs w:val="24"/>
        </w:rPr>
        <w:t>ë</w:t>
      </w:r>
      <w:r>
        <w:rPr>
          <w:rFonts w:asciiTheme="majorHAnsi" w:hAnsiTheme="majorHAnsi" w:cstheme="majorHAnsi"/>
          <w:sz w:val="24"/>
          <w:szCs w:val="24"/>
        </w:rPr>
        <w:t xml:space="preserve"> pensioneve ku janë përcaktuar edhe shumat maksimale t</w:t>
      </w:r>
      <w:r w:rsidR="00071759">
        <w:rPr>
          <w:rFonts w:asciiTheme="majorHAnsi" w:hAnsiTheme="majorHAnsi" w:cstheme="majorHAnsi"/>
          <w:sz w:val="24"/>
          <w:szCs w:val="24"/>
        </w:rPr>
        <w:t>ë</w:t>
      </w:r>
      <w:r>
        <w:rPr>
          <w:rFonts w:asciiTheme="majorHAnsi" w:hAnsiTheme="majorHAnsi" w:cstheme="majorHAnsi"/>
          <w:sz w:val="24"/>
          <w:szCs w:val="24"/>
        </w:rPr>
        <w:t xml:space="preserve"> përfitimit nga </w:t>
      </w:r>
      <w:r w:rsidR="00071759">
        <w:rPr>
          <w:rFonts w:asciiTheme="majorHAnsi" w:hAnsiTheme="majorHAnsi" w:cstheme="majorHAnsi"/>
          <w:sz w:val="24"/>
          <w:szCs w:val="24"/>
        </w:rPr>
        <w:t>lehtësitë</w:t>
      </w:r>
      <w:r>
        <w:rPr>
          <w:rFonts w:asciiTheme="majorHAnsi" w:hAnsiTheme="majorHAnsi" w:cstheme="majorHAnsi"/>
          <w:sz w:val="24"/>
          <w:szCs w:val="24"/>
        </w:rPr>
        <w:t xml:space="preserve"> tatimore. </w:t>
      </w:r>
      <w:r w:rsidR="00482EAE">
        <w:rPr>
          <w:rFonts w:asciiTheme="majorHAnsi" w:hAnsiTheme="majorHAnsi" w:cstheme="majorHAnsi"/>
          <w:sz w:val="24"/>
          <w:szCs w:val="24"/>
        </w:rPr>
        <w:t>Pika</w:t>
      </w:r>
      <w:r w:rsidR="00C219C7">
        <w:rPr>
          <w:rFonts w:asciiTheme="majorHAnsi" w:hAnsiTheme="majorHAnsi" w:cstheme="majorHAnsi"/>
          <w:sz w:val="24"/>
          <w:szCs w:val="24"/>
        </w:rPr>
        <w:t xml:space="preserve"> </w:t>
      </w:r>
      <w:r>
        <w:rPr>
          <w:rFonts w:asciiTheme="majorHAnsi" w:hAnsiTheme="majorHAnsi" w:cstheme="majorHAnsi"/>
          <w:sz w:val="24"/>
          <w:szCs w:val="24"/>
        </w:rPr>
        <w:t xml:space="preserve">4 </w:t>
      </w:r>
      <w:r w:rsidR="00C219C7">
        <w:rPr>
          <w:rFonts w:asciiTheme="majorHAnsi" w:hAnsiTheme="majorHAnsi" w:cstheme="majorHAnsi"/>
          <w:sz w:val="24"/>
          <w:szCs w:val="24"/>
        </w:rPr>
        <w:t>e</w:t>
      </w:r>
      <w:r>
        <w:rPr>
          <w:rFonts w:asciiTheme="majorHAnsi" w:hAnsiTheme="majorHAnsi" w:cstheme="majorHAnsi"/>
          <w:sz w:val="24"/>
          <w:szCs w:val="24"/>
        </w:rPr>
        <w:t xml:space="preserve"> neni</w:t>
      </w:r>
      <w:r w:rsidR="00FC47C3">
        <w:rPr>
          <w:rFonts w:asciiTheme="majorHAnsi" w:hAnsiTheme="majorHAnsi" w:cstheme="majorHAnsi"/>
          <w:sz w:val="24"/>
          <w:szCs w:val="24"/>
        </w:rPr>
        <w:t>t</w:t>
      </w:r>
      <w:r>
        <w:rPr>
          <w:rFonts w:asciiTheme="majorHAnsi" w:hAnsiTheme="majorHAnsi" w:cstheme="majorHAnsi"/>
          <w:sz w:val="24"/>
          <w:szCs w:val="24"/>
        </w:rPr>
        <w:t xml:space="preserve"> 88 parashikon se </w:t>
      </w:r>
      <w:r w:rsidRPr="00637045">
        <w:rPr>
          <w:rFonts w:asciiTheme="majorHAnsi" w:hAnsiTheme="majorHAnsi" w:cstheme="majorHAnsi"/>
          <w:sz w:val="24"/>
          <w:szCs w:val="24"/>
        </w:rPr>
        <w:t>kufiri maksimal për lehtësitë tatimore për kontributet vjetore, është vlera më e vogël, që del nga krahasimi i shumës 240,000 lekë dhe 15 për qind të të ardhurave vjetore bruto të anëtarit</w:t>
      </w:r>
      <w:r w:rsidR="005E5522">
        <w:rPr>
          <w:rFonts w:asciiTheme="majorHAnsi" w:hAnsiTheme="majorHAnsi" w:cstheme="majorHAnsi"/>
          <w:sz w:val="24"/>
          <w:szCs w:val="24"/>
        </w:rPr>
        <w:t xml:space="preserve"> ndërsa neni 89</w:t>
      </w:r>
      <w:r w:rsidR="00C219C7">
        <w:rPr>
          <w:rFonts w:asciiTheme="majorHAnsi" w:hAnsiTheme="majorHAnsi" w:cstheme="majorHAnsi"/>
          <w:sz w:val="24"/>
          <w:szCs w:val="24"/>
        </w:rPr>
        <w:t>,</w:t>
      </w:r>
      <w:r w:rsidR="00637045">
        <w:rPr>
          <w:rFonts w:asciiTheme="majorHAnsi" w:hAnsiTheme="majorHAnsi" w:cstheme="majorHAnsi"/>
          <w:sz w:val="24"/>
          <w:szCs w:val="24"/>
        </w:rPr>
        <w:t xml:space="preserve"> parashikon se </w:t>
      </w:r>
      <w:r w:rsidR="00637045">
        <w:rPr>
          <w:rFonts w:ascii="Times New Roman" w:hAnsi="Times New Roman"/>
          <w:sz w:val="24"/>
          <w:szCs w:val="24"/>
        </w:rPr>
        <w:t>k</w:t>
      </w:r>
      <w:r w:rsidR="00637045" w:rsidRPr="0086663A">
        <w:rPr>
          <w:rFonts w:ascii="Times New Roman" w:hAnsi="Times New Roman"/>
          <w:sz w:val="24"/>
          <w:szCs w:val="24"/>
        </w:rPr>
        <w:t xml:space="preserve">ontributet e bëra nga punëdhënësi në </w:t>
      </w:r>
      <w:r w:rsidR="00637045">
        <w:rPr>
          <w:rFonts w:ascii="Times New Roman" w:hAnsi="Times New Roman"/>
          <w:sz w:val="24"/>
          <w:szCs w:val="24"/>
        </w:rPr>
        <w:t xml:space="preserve">favor </w:t>
      </w:r>
      <w:r w:rsidR="00637045" w:rsidRPr="0086663A">
        <w:rPr>
          <w:rFonts w:ascii="Times New Roman" w:hAnsi="Times New Roman"/>
          <w:sz w:val="24"/>
          <w:szCs w:val="24"/>
        </w:rPr>
        <w:t xml:space="preserve">të punëmarrësve të tij në një plan pensioni profesional </w:t>
      </w:r>
      <w:r w:rsidR="00637045">
        <w:rPr>
          <w:rFonts w:ascii="Times New Roman" w:hAnsi="Times New Roman"/>
          <w:sz w:val="24"/>
          <w:szCs w:val="24"/>
        </w:rPr>
        <w:t xml:space="preserve">konsiderohen </w:t>
      </w:r>
      <w:r w:rsidR="00637045" w:rsidRPr="0086663A">
        <w:rPr>
          <w:rFonts w:ascii="Times New Roman" w:hAnsi="Times New Roman"/>
          <w:sz w:val="24"/>
          <w:szCs w:val="24"/>
        </w:rPr>
        <w:t>shpenzim</w:t>
      </w:r>
      <w:r w:rsidR="00637045">
        <w:rPr>
          <w:rFonts w:ascii="Times New Roman" w:hAnsi="Times New Roman"/>
          <w:sz w:val="24"/>
          <w:szCs w:val="24"/>
        </w:rPr>
        <w:t>e</w:t>
      </w:r>
      <w:r w:rsidR="00637045" w:rsidRPr="0086663A">
        <w:rPr>
          <w:rFonts w:ascii="Times New Roman" w:hAnsi="Times New Roman"/>
          <w:sz w:val="24"/>
          <w:szCs w:val="24"/>
        </w:rPr>
        <w:t xml:space="preserve"> </w:t>
      </w:r>
      <w:r w:rsidR="00E6306A">
        <w:rPr>
          <w:rFonts w:ascii="Times New Roman" w:hAnsi="Times New Roman"/>
          <w:sz w:val="24"/>
          <w:szCs w:val="24"/>
        </w:rPr>
        <w:t xml:space="preserve"> të njohura</w:t>
      </w:r>
      <w:r w:rsidR="00637045" w:rsidRPr="0086663A">
        <w:rPr>
          <w:rFonts w:ascii="Times New Roman" w:hAnsi="Times New Roman"/>
          <w:sz w:val="24"/>
          <w:szCs w:val="24"/>
        </w:rPr>
        <w:t>, për qëllime të tatimit mbi fitimin të punëdhënësit</w:t>
      </w:r>
      <w:r w:rsidR="00637045">
        <w:rPr>
          <w:rFonts w:ascii="Times New Roman" w:hAnsi="Times New Roman"/>
          <w:sz w:val="24"/>
          <w:szCs w:val="24"/>
        </w:rPr>
        <w:t xml:space="preserve">, </w:t>
      </w:r>
      <w:r w:rsidR="00637045" w:rsidRPr="0086663A">
        <w:rPr>
          <w:rFonts w:ascii="Times New Roman" w:hAnsi="Times New Roman"/>
          <w:sz w:val="24"/>
          <w:szCs w:val="24"/>
        </w:rPr>
        <w:t>deri në shumën</w:t>
      </w:r>
      <w:r w:rsidR="00637045">
        <w:rPr>
          <w:rFonts w:ascii="Times New Roman" w:hAnsi="Times New Roman"/>
          <w:sz w:val="24"/>
          <w:szCs w:val="24"/>
        </w:rPr>
        <w:t xml:space="preserve"> vjetore për çdo punëmarrës, të </w:t>
      </w:r>
      <w:r w:rsidR="00637045" w:rsidRPr="0086663A">
        <w:rPr>
          <w:rFonts w:ascii="Times New Roman" w:hAnsi="Times New Roman"/>
          <w:sz w:val="24"/>
          <w:szCs w:val="24"/>
        </w:rPr>
        <w:t>barabartë me 250 000 lekë</w:t>
      </w:r>
      <w:r w:rsidR="00637045">
        <w:rPr>
          <w:rFonts w:ascii="Times New Roman" w:hAnsi="Times New Roman"/>
          <w:sz w:val="24"/>
          <w:szCs w:val="24"/>
        </w:rPr>
        <w:t xml:space="preserve">. </w:t>
      </w:r>
    </w:p>
    <w:p w:rsidR="008B4A53" w:rsidRDefault="008B4A53" w:rsidP="005C1083">
      <w:pPr>
        <w:spacing w:after="0" w:line="360" w:lineRule="auto"/>
        <w:rPr>
          <w:rFonts w:asciiTheme="majorHAnsi" w:hAnsiTheme="majorHAnsi" w:cstheme="majorHAnsi"/>
          <w:sz w:val="24"/>
          <w:szCs w:val="24"/>
        </w:rPr>
      </w:pPr>
    </w:p>
    <w:p w:rsidR="000C7FED" w:rsidRDefault="000C7FED" w:rsidP="000C7FED">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5</w:t>
      </w:r>
      <w:r w:rsidR="005E5522">
        <w:rPr>
          <w:rFonts w:cstheme="minorHAnsi"/>
          <w:b/>
          <w:sz w:val="24"/>
          <w:szCs w:val="24"/>
        </w:rPr>
        <w:t>4</w:t>
      </w:r>
      <w:r w:rsidRPr="008E7AAE">
        <w:rPr>
          <w:rFonts w:cstheme="minorHAnsi"/>
          <w:b/>
          <w:sz w:val="24"/>
          <w:szCs w:val="24"/>
        </w:rPr>
        <w:t xml:space="preserve">- </w:t>
      </w:r>
      <w:r w:rsidR="0041129A" w:rsidRPr="00186972">
        <w:rPr>
          <w:rFonts w:cstheme="minorHAnsi"/>
          <w:b/>
          <w:sz w:val="24"/>
          <w:szCs w:val="24"/>
        </w:rPr>
        <w:t>propozon</w:t>
      </w:r>
      <w:r w:rsidRPr="008E7AAE">
        <w:rPr>
          <w:rFonts w:cstheme="minorHAnsi"/>
          <w:b/>
          <w:sz w:val="24"/>
          <w:szCs w:val="24"/>
        </w:rPr>
        <w:t xml:space="preserve"> </w:t>
      </w:r>
      <w:r>
        <w:rPr>
          <w:rFonts w:cstheme="minorHAnsi"/>
          <w:b/>
          <w:sz w:val="24"/>
          <w:szCs w:val="24"/>
        </w:rPr>
        <w:t xml:space="preserve">shfuqizimin e nenit 91 të ligjit </w:t>
      </w:r>
      <w:r w:rsidRPr="008E7AAE">
        <w:rPr>
          <w:rFonts w:cstheme="minorHAnsi"/>
          <w:b/>
          <w:sz w:val="24"/>
          <w:szCs w:val="24"/>
        </w:rPr>
        <w:t>ekzistues:</w:t>
      </w:r>
    </w:p>
    <w:p w:rsidR="000C7FED" w:rsidRDefault="000C7FED" w:rsidP="000C7FED">
      <w:pPr>
        <w:spacing w:after="0" w:line="360" w:lineRule="auto"/>
        <w:jc w:val="both"/>
        <w:rPr>
          <w:rFonts w:asciiTheme="majorHAnsi" w:hAnsiTheme="majorHAnsi" w:cstheme="majorHAnsi"/>
          <w:sz w:val="24"/>
          <w:szCs w:val="24"/>
        </w:rPr>
      </w:pPr>
      <w:r>
        <w:rPr>
          <w:rFonts w:asciiTheme="majorHAnsi" w:hAnsiTheme="majorHAnsi" w:cstheme="majorHAnsi"/>
          <w:sz w:val="24"/>
          <w:szCs w:val="24"/>
        </w:rPr>
        <w:t xml:space="preserve">Neni 91 i ligjit ekzistues parashikon detyrimin e </w:t>
      </w:r>
      <w:r w:rsidR="00071759">
        <w:rPr>
          <w:rFonts w:asciiTheme="majorHAnsi" w:hAnsiTheme="majorHAnsi" w:cstheme="majorHAnsi"/>
          <w:sz w:val="24"/>
          <w:szCs w:val="24"/>
        </w:rPr>
        <w:t>Ministrisë</w:t>
      </w:r>
      <w:r>
        <w:rPr>
          <w:rFonts w:asciiTheme="majorHAnsi" w:hAnsiTheme="majorHAnsi" w:cstheme="majorHAnsi"/>
          <w:sz w:val="24"/>
          <w:szCs w:val="24"/>
        </w:rPr>
        <w:t xml:space="preserve"> s</w:t>
      </w:r>
      <w:r w:rsidR="00071759">
        <w:rPr>
          <w:rFonts w:asciiTheme="majorHAnsi" w:hAnsiTheme="majorHAnsi" w:cstheme="majorHAnsi"/>
          <w:sz w:val="24"/>
          <w:szCs w:val="24"/>
        </w:rPr>
        <w:t>ë</w:t>
      </w:r>
      <w:r>
        <w:rPr>
          <w:rFonts w:asciiTheme="majorHAnsi" w:hAnsiTheme="majorHAnsi" w:cstheme="majorHAnsi"/>
          <w:sz w:val="24"/>
          <w:szCs w:val="24"/>
        </w:rPr>
        <w:t xml:space="preserve"> Financave p</w:t>
      </w:r>
      <w:r w:rsidR="00071759">
        <w:rPr>
          <w:rFonts w:asciiTheme="majorHAnsi" w:hAnsiTheme="majorHAnsi" w:cstheme="majorHAnsi"/>
          <w:sz w:val="24"/>
          <w:szCs w:val="24"/>
        </w:rPr>
        <w:t>ë</w:t>
      </w:r>
      <w:r>
        <w:rPr>
          <w:rFonts w:asciiTheme="majorHAnsi" w:hAnsiTheme="majorHAnsi" w:cstheme="majorHAnsi"/>
          <w:sz w:val="24"/>
          <w:szCs w:val="24"/>
        </w:rPr>
        <w:t>r nxjerrjen e udhëzimeve, n</w:t>
      </w:r>
      <w:r w:rsidR="00071759">
        <w:rPr>
          <w:rFonts w:asciiTheme="majorHAnsi" w:hAnsiTheme="majorHAnsi" w:cstheme="majorHAnsi"/>
          <w:sz w:val="24"/>
          <w:szCs w:val="24"/>
        </w:rPr>
        <w:t>ë</w:t>
      </w:r>
      <w:r>
        <w:rPr>
          <w:rFonts w:asciiTheme="majorHAnsi" w:hAnsiTheme="majorHAnsi" w:cstheme="majorHAnsi"/>
          <w:sz w:val="24"/>
          <w:szCs w:val="24"/>
        </w:rPr>
        <w:t xml:space="preserve"> zbatim t</w:t>
      </w:r>
      <w:r w:rsidR="00071759">
        <w:rPr>
          <w:rFonts w:asciiTheme="majorHAnsi" w:hAnsiTheme="majorHAnsi" w:cstheme="majorHAnsi"/>
          <w:sz w:val="24"/>
          <w:szCs w:val="24"/>
        </w:rPr>
        <w:t>ë</w:t>
      </w:r>
      <w:r>
        <w:rPr>
          <w:rFonts w:asciiTheme="majorHAnsi" w:hAnsiTheme="majorHAnsi" w:cstheme="majorHAnsi"/>
          <w:sz w:val="24"/>
          <w:szCs w:val="24"/>
        </w:rPr>
        <w:t xml:space="preserve"> parashikimeve t</w:t>
      </w:r>
      <w:r w:rsidR="00071759">
        <w:rPr>
          <w:rFonts w:asciiTheme="majorHAnsi" w:hAnsiTheme="majorHAnsi" w:cstheme="majorHAnsi"/>
          <w:sz w:val="24"/>
          <w:szCs w:val="24"/>
        </w:rPr>
        <w:t>ë</w:t>
      </w:r>
      <w:r w:rsidR="00F048C6">
        <w:rPr>
          <w:rFonts w:asciiTheme="majorHAnsi" w:hAnsiTheme="majorHAnsi" w:cstheme="majorHAnsi"/>
          <w:sz w:val="24"/>
          <w:szCs w:val="24"/>
        </w:rPr>
        <w:t xml:space="preserve"> kreut</w:t>
      </w:r>
      <w:r>
        <w:rPr>
          <w:rFonts w:asciiTheme="majorHAnsi" w:hAnsiTheme="majorHAnsi" w:cstheme="majorHAnsi"/>
          <w:sz w:val="24"/>
          <w:szCs w:val="24"/>
        </w:rPr>
        <w:t xml:space="preserve"> VIII. Duke </w:t>
      </w:r>
      <w:r w:rsidR="00071759">
        <w:rPr>
          <w:rFonts w:asciiTheme="majorHAnsi" w:hAnsiTheme="majorHAnsi" w:cstheme="majorHAnsi"/>
          <w:sz w:val="24"/>
          <w:szCs w:val="24"/>
        </w:rPr>
        <w:t>qenë</w:t>
      </w:r>
      <w:r>
        <w:rPr>
          <w:rFonts w:asciiTheme="majorHAnsi" w:hAnsiTheme="majorHAnsi" w:cstheme="majorHAnsi"/>
          <w:sz w:val="24"/>
          <w:szCs w:val="24"/>
        </w:rPr>
        <w:t xml:space="preserve"> se leht</w:t>
      </w:r>
      <w:r w:rsidR="00071759">
        <w:rPr>
          <w:rFonts w:asciiTheme="majorHAnsi" w:hAnsiTheme="majorHAnsi" w:cstheme="majorHAnsi"/>
          <w:sz w:val="24"/>
          <w:szCs w:val="24"/>
        </w:rPr>
        <w:t>ë</w:t>
      </w:r>
      <w:r>
        <w:rPr>
          <w:rFonts w:asciiTheme="majorHAnsi" w:hAnsiTheme="majorHAnsi" w:cstheme="majorHAnsi"/>
          <w:sz w:val="24"/>
          <w:szCs w:val="24"/>
        </w:rPr>
        <w:t>sit</w:t>
      </w:r>
      <w:r w:rsidR="00071759">
        <w:rPr>
          <w:rFonts w:asciiTheme="majorHAnsi" w:hAnsiTheme="majorHAnsi" w:cstheme="majorHAnsi"/>
          <w:sz w:val="24"/>
          <w:szCs w:val="24"/>
        </w:rPr>
        <w:t>ë</w:t>
      </w:r>
      <w:r>
        <w:rPr>
          <w:rFonts w:asciiTheme="majorHAnsi" w:hAnsiTheme="majorHAnsi" w:cstheme="majorHAnsi"/>
          <w:sz w:val="24"/>
          <w:szCs w:val="24"/>
        </w:rPr>
        <w:t xml:space="preserve"> fiskale u parashikuan n</w:t>
      </w:r>
      <w:r w:rsidR="00071759">
        <w:rPr>
          <w:rFonts w:asciiTheme="majorHAnsi" w:hAnsiTheme="majorHAnsi" w:cstheme="majorHAnsi"/>
          <w:sz w:val="24"/>
          <w:szCs w:val="24"/>
        </w:rPr>
        <w:t>ë</w:t>
      </w:r>
      <w:r>
        <w:rPr>
          <w:rFonts w:asciiTheme="majorHAnsi" w:hAnsiTheme="majorHAnsi" w:cstheme="majorHAnsi"/>
          <w:sz w:val="24"/>
          <w:szCs w:val="24"/>
        </w:rPr>
        <w:t xml:space="preserve"> ligjin </w:t>
      </w:r>
      <w:r>
        <w:rPr>
          <w:rFonts w:ascii="Times New Roman" w:hAnsi="Times New Roman" w:cs="Times New Roman"/>
          <w:bCs/>
          <w:color w:val="000000" w:themeColor="text1"/>
          <w:sz w:val="24"/>
          <w:szCs w:val="24"/>
        </w:rPr>
        <w:t>nr.</w:t>
      </w:r>
      <w:r w:rsidR="00071759">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8438, datë 28.12.1998 “P</w:t>
      </w:r>
      <w:r w:rsidRPr="008B4A53">
        <w:rPr>
          <w:rFonts w:ascii="Times New Roman" w:hAnsi="Times New Roman" w:cs="Times New Roman"/>
          <w:bCs/>
          <w:color w:val="000000" w:themeColor="text1"/>
          <w:sz w:val="24"/>
          <w:szCs w:val="24"/>
        </w:rPr>
        <w:t>ër tatimin mbi të ardhurat”, të ndryshuar</w:t>
      </w:r>
      <w:r>
        <w:rPr>
          <w:rFonts w:ascii="Times New Roman" w:hAnsi="Times New Roman" w:cs="Times New Roman"/>
          <w:bCs/>
          <w:color w:val="000000" w:themeColor="text1"/>
          <w:sz w:val="24"/>
          <w:szCs w:val="24"/>
        </w:rPr>
        <w:t>, si dhe u implementua n</w:t>
      </w:r>
      <w:r w:rsidR="00071759">
        <w:rPr>
          <w:rFonts w:ascii="Times New Roman" w:hAnsi="Times New Roman" w:cs="Times New Roman"/>
          <w:bCs/>
          <w:color w:val="000000" w:themeColor="text1"/>
          <w:sz w:val="24"/>
          <w:szCs w:val="24"/>
        </w:rPr>
        <w:t>ë</w:t>
      </w:r>
      <w:r>
        <w:rPr>
          <w:rFonts w:ascii="Times New Roman" w:hAnsi="Times New Roman" w:cs="Times New Roman"/>
          <w:bCs/>
          <w:color w:val="000000" w:themeColor="text1"/>
          <w:sz w:val="24"/>
          <w:szCs w:val="24"/>
        </w:rPr>
        <w:t xml:space="preserve"> ligjin e pensioneve</w:t>
      </w:r>
      <w:r w:rsidR="00AB6C6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kjo dispozit</w:t>
      </w:r>
      <w:r w:rsidR="00071759">
        <w:rPr>
          <w:rFonts w:ascii="Times New Roman" w:hAnsi="Times New Roman" w:cs="Times New Roman"/>
          <w:bCs/>
          <w:color w:val="000000" w:themeColor="text1"/>
          <w:sz w:val="24"/>
          <w:szCs w:val="24"/>
        </w:rPr>
        <w:t>ë</w:t>
      </w:r>
      <w:r>
        <w:rPr>
          <w:rFonts w:ascii="Times New Roman" w:hAnsi="Times New Roman" w:cs="Times New Roman"/>
          <w:bCs/>
          <w:color w:val="000000" w:themeColor="text1"/>
          <w:sz w:val="24"/>
          <w:szCs w:val="24"/>
        </w:rPr>
        <w:t xml:space="preserve"> nuk ka m</w:t>
      </w:r>
      <w:r w:rsidR="00071759">
        <w:rPr>
          <w:rFonts w:ascii="Times New Roman" w:hAnsi="Times New Roman" w:cs="Times New Roman"/>
          <w:bCs/>
          <w:color w:val="000000" w:themeColor="text1"/>
          <w:sz w:val="24"/>
          <w:szCs w:val="24"/>
        </w:rPr>
        <w:t>ë</w:t>
      </w:r>
      <w:r>
        <w:rPr>
          <w:rFonts w:ascii="Times New Roman" w:hAnsi="Times New Roman" w:cs="Times New Roman"/>
          <w:bCs/>
          <w:color w:val="000000" w:themeColor="text1"/>
          <w:sz w:val="24"/>
          <w:szCs w:val="24"/>
        </w:rPr>
        <w:t xml:space="preserve"> fuqi ligjore dhe sjell konfuzion. P</w:t>
      </w:r>
      <w:r w:rsidR="00071759">
        <w:rPr>
          <w:rFonts w:ascii="Times New Roman" w:hAnsi="Times New Roman" w:cs="Times New Roman"/>
          <w:bCs/>
          <w:color w:val="000000" w:themeColor="text1"/>
          <w:sz w:val="24"/>
          <w:szCs w:val="24"/>
        </w:rPr>
        <w:t>ë</w:t>
      </w:r>
      <w:r>
        <w:rPr>
          <w:rFonts w:ascii="Times New Roman" w:hAnsi="Times New Roman" w:cs="Times New Roman"/>
          <w:bCs/>
          <w:color w:val="000000" w:themeColor="text1"/>
          <w:sz w:val="24"/>
          <w:szCs w:val="24"/>
        </w:rPr>
        <w:t>r këto arsye propozohet shfuqizimi i</w:t>
      </w:r>
      <w:r w:rsidR="00507C65">
        <w:rPr>
          <w:rFonts w:ascii="Times New Roman" w:hAnsi="Times New Roman" w:cs="Times New Roman"/>
          <w:bCs/>
          <w:color w:val="000000" w:themeColor="text1"/>
          <w:sz w:val="24"/>
          <w:szCs w:val="24"/>
        </w:rPr>
        <w:t xml:space="preserve"> këtij neni</w:t>
      </w:r>
      <w:r>
        <w:rPr>
          <w:rFonts w:ascii="Times New Roman" w:hAnsi="Times New Roman" w:cs="Times New Roman"/>
          <w:bCs/>
          <w:color w:val="000000" w:themeColor="text1"/>
          <w:sz w:val="24"/>
          <w:szCs w:val="24"/>
        </w:rPr>
        <w:t>.</w:t>
      </w:r>
    </w:p>
    <w:p w:rsidR="002745A4" w:rsidRDefault="002745A4" w:rsidP="002745A4">
      <w:pPr>
        <w:spacing w:after="0" w:line="240" w:lineRule="auto"/>
        <w:rPr>
          <w:rFonts w:ascii="Times New Roman" w:hAnsi="Times New Roman"/>
          <w:sz w:val="24"/>
          <w:szCs w:val="24"/>
        </w:rPr>
      </w:pPr>
    </w:p>
    <w:p w:rsidR="002745A4" w:rsidRDefault="002745A4" w:rsidP="002745A4">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5</w:t>
      </w:r>
      <w:r w:rsidR="005E5522">
        <w:rPr>
          <w:rFonts w:cstheme="minorHAnsi"/>
          <w:b/>
          <w:sz w:val="24"/>
          <w:szCs w:val="24"/>
        </w:rPr>
        <w:t>5</w:t>
      </w:r>
      <w:r w:rsidRPr="008E7AAE">
        <w:rPr>
          <w:rFonts w:cstheme="minorHAnsi"/>
          <w:b/>
          <w:sz w:val="24"/>
          <w:szCs w:val="24"/>
        </w:rPr>
        <w:t xml:space="preserve">- </w:t>
      </w:r>
      <w:r w:rsidRPr="00186972">
        <w:rPr>
          <w:rFonts w:cstheme="minorHAnsi"/>
          <w:b/>
          <w:sz w:val="24"/>
          <w:szCs w:val="24"/>
        </w:rPr>
        <w:t>propozon</w:t>
      </w:r>
      <w:r w:rsidRPr="008E7AAE">
        <w:rPr>
          <w:rFonts w:cstheme="minorHAnsi"/>
          <w:b/>
          <w:sz w:val="24"/>
          <w:szCs w:val="24"/>
        </w:rPr>
        <w:t xml:space="preserve"> </w:t>
      </w:r>
      <w:r w:rsidR="00AB32E8">
        <w:rPr>
          <w:rFonts w:cstheme="minorHAnsi"/>
          <w:b/>
          <w:sz w:val="24"/>
          <w:szCs w:val="24"/>
        </w:rPr>
        <w:t>ndryshime n</w:t>
      </w:r>
      <w:r w:rsidR="00772E13">
        <w:rPr>
          <w:rFonts w:cstheme="minorHAnsi"/>
          <w:b/>
          <w:sz w:val="24"/>
          <w:szCs w:val="24"/>
        </w:rPr>
        <w:t>ë</w:t>
      </w:r>
      <w:r>
        <w:rPr>
          <w:rFonts w:cstheme="minorHAnsi"/>
          <w:b/>
          <w:sz w:val="24"/>
          <w:szCs w:val="24"/>
        </w:rPr>
        <w:t xml:space="preserve"> neni</w:t>
      </w:r>
      <w:r w:rsidR="00AB32E8">
        <w:rPr>
          <w:rFonts w:cstheme="minorHAnsi"/>
          <w:b/>
          <w:sz w:val="24"/>
          <w:szCs w:val="24"/>
        </w:rPr>
        <w:t>n</w:t>
      </w:r>
      <w:r>
        <w:rPr>
          <w:rFonts w:cstheme="minorHAnsi"/>
          <w:b/>
          <w:sz w:val="24"/>
          <w:szCs w:val="24"/>
        </w:rPr>
        <w:t xml:space="preserve"> 9</w:t>
      </w:r>
      <w:r w:rsidR="00904879">
        <w:rPr>
          <w:rFonts w:cstheme="minorHAnsi"/>
          <w:b/>
          <w:sz w:val="24"/>
          <w:szCs w:val="24"/>
        </w:rPr>
        <w:t>5</w:t>
      </w:r>
      <w:r>
        <w:rPr>
          <w:rFonts w:cstheme="minorHAnsi"/>
          <w:b/>
          <w:sz w:val="24"/>
          <w:szCs w:val="24"/>
        </w:rPr>
        <w:t xml:space="preserve"> të ligjit </w:t>
      </w:r>
      <w:r w:rsidRPr="008E7AAE">
        <w:rPr>
          <w:rFonts w:cstheme="minorHAnsi"/>
          <w:b/>
          <w:sz w:val="24"/>
          <w:szCs w:val="24"/>
        </w:rPr>
        <w:t>ekzistues:</w:t>
      </w:r>
    </w:p>
    <w:p w:rsidR="002745A4" w:rsidRPr="0086663A" w:rsidRDefault="002745A4" w:rsidP="002745A4">
      <w:pPr>
        <w:spacing w:after="0" w:line="360" w:lineRule="auto"/>
        <w:jc w:val="both"/>
        <w:rPr>
          <w:rFonts w:ascii="Times New Roman" w:hAnsi="Times New Roman"/>
          <w:sz w:val="24"/>
          <w:szCs w:val="24"/>
        </w:rPr>
      </w:pPr>
      <w:r>
        <w:rPr>
          <w:rFonts w:ascii="Times New Roman" w:hAnsi="Times New Roman"/>
          <w:sz w:val="24"/>
          <w:szCs w:val="24"/>
        </w:rPr>
        <w:t>N</w:t>
      </w:r>
      <w:r w:rsidR="00772E13">
        <w:rPr>
          <w:rFonts w:ascii="Times New Roman" w:hAnsi="Times New Roman"/>
          <w:sz w:val="24"/>
          <w:szCs w:val="24"/>
        </w:rPr>
        <w:t>ë</w:t>
      </w:r>
      <w:r>
        <w:rPr>
          <w:rFonts w:ascii="Times New Roman" w:hAnsi="Times New Roman"/>
          <w:sz w:val="24"/>
          <w:szCs w:val="24"/>
        </w:rPr>
        <w:t xml:space="preserve"> nenin 95, t</w:t>
      </w:r>
      <w:r w:rsidR="00772E13">
        <w:rPr>
          <w:rFonts w:ascii="Times New Roman" w:hAnsi="Times New Roman"/>
          <w:sz w:val="24"/>
          <w:szCs w:val="24"/>
        </w:rPr>
        <w:t>ë</w:t>
      </w:r>
      <w:r>
        <w:rPr>
          <w:rFonts w:ascii="Times New Roman" w:hAnsi="Times New Roman"/>
          <w:sz w:val="24"/>
          <w:szCs w:val="24"/>
        </w:rPr>
        <w:t xml:space="preserve"> ligjit ekzistues </w:t>
      </w:r>
      <w:r w:rsidR="00772E13">
        <w:rPr>
          <w:rFonts w:ascii="Times New Roman" w:hAnsi="Times New Roman"/>
          <w:sz w:val="24"/>
          <w:szCs w:val="24"/>
        </w:rPr>
        <w:t>ë</w:t>
      </w:r>
      <w:r>
        <w:rPr>
          <w:rFonts w:ascii="Times New Roman" w:hAnsi="Times New Roman"/>
          <w:sz w:val="24"/>
          <w:szCs w:val="24"/>
        </w:rPr>
        <w:t>sht</w:t>
      </w:r>
      <w:r w:rsidR="00772E13">
        <w:rPr>
          <w:rFonts w:ascii="Times New Roman" w:hAnsi="Times New Roman"/>
          <w:sz w:val="24"/>
          <w:szCs w:val="24"/>
        </w:rPr>
        <w:t>ë</w:t>
      </w:r>
      <w:r>
        <w:rPr>
          <w:rFonts w:ascii="Times New Roman" w:hAnsi="Times New Roman"/>
          <w:sz w:val="24"/>
          <w:szCs w:val="24"/>
        </w:rPr>
        <w:t xml:space="preserve"> </w:t>
      </w:r>
      <w:r w:rsidR="00E6306A">
        <w:rPr>
          <w:rFonts w:ascii="Times New Roman" w:hAnsi="Times New Roman"/>
          <w:sz w:val="24"/>
          <w:szCs w:val="24"/>
        </w:rPr>
        <w:t xml:space="preserve">plotësuar titulli i dispozitës me fjalët “fond pensioni”. </w:t>
      </w:r>
    </w:p>
    <w:p w:rsidR="000C7FED" w:rsidRDefault="000C7FED" w:rsidP="005C1083">
      <w:pPr>
        <w:spacing w:after="0" w:line="360" w:lineRule="auto"/>
        <w:rPr>
          <w:rFonts w:asciiTheme="majorHAnsi" w:hAnsiTheme="majorHAnsi" w:cstheme="majorHAnsi"/>
          <w:sz w:val="24"/>
          <w:szCs w:val="24"/>
        </w:rPr>
      </w:pPr>
    </w:p>
    <w:p w:rsidR="00AB32E8" w:rsidRDefault="00AB32E8" w:rsidP="00AB32E8">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5</w:t>
      </w:r>
      <w:r w:rsidR="005E5522">
        <w:rPr>
          <w:rFonts w:cstheme="minorHAnsi"/>
          <w:b/>
          <w:sz w:val="24"/>
          <w:szCs w:val="24"/>
        </w:rPr>
        <w:t>6</w:t>
      </w:r>
      <w:r w:rsidRPr="008E7AAE">
        <w:rPr>
          <w:rFonts w:cstheme="minorHAnsi"/>
          <w:b/>
          <w:sz w:val="24"/>
          <w:szCs w:val="24"/>
        </w:rPr>
        <w:t xml:space="preserve">- </w:t>
      </w:r>
      <w:r w:rsidRPr="00186972">
        <w:rPr>
          <w:rFonts w:cstheme="minorHAnsi"/>
          <w:b/>
          <w:sz w:val="24"/>
          <w:szCs w:val="24"/>
        </w:rPr>
        <w:t>propozon</w:t>
      </w:r>
      <w:r w:rsidRPr="008E7AAE">
        <w:rPr>
          <w:rFonts w:cstheme="minorHAnsi"/>
          <w:b/>
          <w:sz w:val="24"/>
          <w:szCs w:val="24"/>
        </w:rPr>
        <w:t xml:space="preserve"> </w:t>
      </w:r>
      <w:r>
        <w:rPr>
          <w:rFonts w:cstheme="minorHAnsi"/>
          <w:b/>
          <w:sz w:val="24"/>
          <w:szCs w:val="24"/>
        </w:rPr>
        <w:t>ndryshime n</w:t>
      </w:r>
      <w:r w:rsidR="00772E13">
        <w:rPr>
          <w:rFonts w:cstheme="minorHAnsi"/>
          <w:b/>
          <w:sz w:val="24"/>
          <w:szCs w:val="24"/>
        </w:rPr>
        <w:t>ë</w:t>
      </w:r>
      <w:r>
        <w:rPr>
          <w:rFonts w:cstheme="minorHAnsi"/>
          <w:b/>
          <w:sz w:val="24"/>
          <w:szCs w:val="24"/>
        </w:rPr>
        <w:t xml:space="preserve"> nenin 106 të ligjit </w:t>
      </w:r>
      <w:r w:rsidRPr="008E7AAE">
        <w:rPr>
          <w:rFonts w:cstheme="minorHAnsi"/>
          <w:b/>
          <w:sz w:val="24"/>
          <w:szCs w:val="24"/>
        </w:rPr>
        <w:t>ekzistues:</w:t>
      </w:r>
    </w:p>
    <w:p w:rsidR="00AB32E8" w:rsidRDefault="00C70AAC" w:rsidP="005C1083">
      <w:pPr>
        <w:spacing w:after="0" w:line="360" w:lineRule="auto"/>
        <w:rPr>
          <w:rFonts w:asciiTheme="majorHAnsi" w:hAnsiTheme="majorHAnsi" w:cstheme="majorHAnsi"/>
          <w:sz w:val="24"/>
          <w:szCs w:val="24"/>
        </w:rPr>
      </w:pPr>
      <w:r>
        <w:rPr>
          <w:rFonts w:asciiTheme="majorHAnsi" w:hAnsiTheme="majorHAnsi" w:cstheme="majorHAnsi"/>
          <w:sz w:val="24"/>
          <w:szCs w:val="24"/>
        </w:rPr>
        <w:t>N</w:t>
      </w:r>
      <w:r w:rsidR="00772E13">
        <w:rPr>
          <w:rFonts w:asciiTheme="majorHAnsi" w:hAnsiTheme="majorHAnsi" w:cstheme="majorHAnsi"/>
          <w:sz w:val="24"/>
          <w:szCs w:val="24"/>
        </w:rPr>
        <w:t>ë</w:t>
      </w:r>
      <w:r>
        <w:rPr>
          <w:rFonts w:asciiTheme="majorHAnsi" w:hAnsiTheme="majorHAnsi" w:cstheme="majorHAnsi"/>
          <w:sz w:val="24"/>
          <w:szCs w:val="24"/>
        </w:rPr>
        <w:t xml:space="preserve"> nenin 106</w:t>
      </w:r>
      <w:r w:rsidR="00C219C7">
        <w:rPr>
          <w:rFonts w:asciiTheme="majorHAnsi" w:hAnsiTheme="majorHAnsi" w:cstheme="majorHAnsi"/>
          <w:sz w:val="24"/>
          <w:szCs w:val="24"/>
        </w:rPr>
        <w:t>,</w:t>
      </w:r>
      <w:r w:rsidR="00507C65">
        <w:rPr>
          <w:rFonts w:asciiTheme="majorHAnsi" w:hAnsiTheme="majorHAnsi" w:cstheme="majorHAnsi"/>
          <w:sz w:val="24"/>
          <w:szCs w:val="24"/>
        </w:rPr>
        <w:t xml:space="preserve"> </w:t>
      </w:r>
      <w:r>
        <w:rPr>
          <w:rFonts w:asciiTheme="majorHAnsi" w:hAnsiTheme="majorHAnsi" w:cstheme="majorHAnsi"/>
          <w:sz w:val="24"/>
          <w:szCs w:val="24"/>
        </w:rPr>
        <w:t>b</w:t>
      </w:r>
      <w:r w:rsidR="00772E13">
        <w:rPr>
          <w:rFonts w:asciiTheme="majorHAnsi" w:hAnsiTheme="majorHAnsi" w:cstheme="majorHAnsi"/>
          <w:sz w:val="24"/>
          <w:szCs w:val="24"/>
        </w:rPr>
        <w:t>ë</w:t>
      </w:r>
      <w:r>
        <w:rPr>
          <w:rFonts w:asciiTheme="majorHAnsi" w:hAnsiTheme="majorHAnsi" w:cstheme="majorHAnsi"/>
          <w:sz w:val="24"/>
          <w:szCs w:val="24"/>
        </w:rPr>
        <w:t>hen rregullime p</w:t>
      </w:r>
      <w:r w:rsidR="00772E13">
        <w:rPr>
          <w:rFonts w:asciiTheme="majorHAnsi" w:hAnsiTheme="majorHAnsi" w:cstheme="majorHAnsi"/>
          <w:sz w:val="24"/>
          <w:szCs w:val="24"/>
        </w:rPr>
        <w:t>ë</w:t>
      </w:r>
      <w:r>
        <w:rPr>
          <w:rFonts w:asciiTheme="majorHAnsi" w:hAnsiTheme="majorHAnsi" w:cstheme="majorHAnsi"/>
          <w:sz w:val="24"/>
          <w:szCs w:val="24"/>
        </w:rPr>
        <w:t>r t</w:t>
      </w:r>
      <w:r w:rsidR="00772E13">
        <w:rPr>
          <w:rFonts w:asciiTheme="majorHAnsi" w:hAnsiTheme="majorHAnsi" w:cstheme="majorHAnsi"/>
          <w:sz w:val="24"/>
          <w:szCs w:val="24"/>
        </w:rPr>
        <w:t>ë</w:t>
      </w:r>
      <w:r>
        <w:rPr>
          <w:rFonts w:asciiTheme="majorHAnsi" w:hAnsiTheme="majorHAnsi" w:cstheme="majorHAnsi"/>
          <w:sz w:val="24"/>
          <w:szCs w:val="24"/>
        </w:rPr>
        <w:t xml:space="preserve"> korrigjuar përmbajtjen e dispozitës. </w:t>
      </w:r>
    </w:p>
    <w:p w:rsidR="008B4A53" w:rsidRDefault="008B4A53" w:rsidP="005C1083">
      <w:pPr>
        <w:spacing w:after="0" w:line="360" w:lineRule="auto"/>
        <w:rPr>
          <w:rFonts w:asciiTheme="majorHAnsi" w:hAnsiTheme="majorHAnsi" w:cstheme="majorHAnsi"/>
          <w:sz w:val="24"/>
          <w:szCs w:val="24"/>
        </w:rPr>
      </w:pPr>
    </w:p>
    <w:p w:rsidR="00C70AAC" w:rsidRDefault="00C70AAC" w:rsidP="00C70AAC">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5</w:t>
      </w:r>
      <w:r w:rsidR="005E5522">
        <w:rPr>
          <w:rFonts w:cstheme="minorHAnsi"/>
          <w:b/>
          <w:sz w:val="24"/>
          <w:szCs w:val="24"/>
        </w:rPr>
        <w:t>7</w:t>
      </w:r>
      <w:r w:rsidRPr="008E7AAE">
        <w:rPr>
          <w:rFonts w:cstheme="minorHAnsi"/>
          <w:b/>
          <w:sz w:val="24"/>
          <w:szCs w:val="24"/>
        </w:rPr>
        <w:t xml:space="preserve">- </w:t>
      </w:r>
      <w:r w:rsidRPr="00186972">
        <w:rPr>
          <w:rFonts w:cstheme="minorHAnsi"/>
          <w:b/>
          <w:sz w:val="24"/>
          <w:szCs w:val="24"/>
        </w:rPr>
        <w:t>propozon</w:t>
      </w:r>
      <w:r w:rsidRPr="008E7AAE">
        <w:rPr>
          <w:rFonts w:cstheme="minorHAnsi"/>
          <w:b/>
          <w:sz w:val="24"/>
          <w:szCs w:val="24"/>
        </w:rPr>
        <w:t xml:space="preserve"> </w:t>
      </w:r>
      <w:r>
        <w:rPr>
          <w:rFonts w:cstheme="minorHAnsi"/>
          <w:b/>
          <w:sz w:val="24"/>
          <w:szCs w:val="24"/>
        </w:rPr>
        <w:t>ndryshime n</w:t>
      </w:r>
      <w:r w:rsidR="00772E13">
        <w:rPr>
          <w:rFonts w:cstheme="minorHAnsi"/>
          <w:b/>
          <w:sz w:val="24"/>
          <w:szCs w:val="24"/>
        </w:rPr>
        <w:t>ë</w:t>
      </w:r>
      <w:r>
        <w:rPr>
          <w:rFonts w:cstheme="minorHAnsi"/>
          <w:b/>
          <w:sz w:val="24"/>
          <w:szCs w:val="24"/>
        </w:rPr>
        <w:t xml:space="preserve"> nenin 107 të ligjit </w:t>
      </w:r>
      <w:r w:rsidRPr="008E7AAE">
        <w:rPr>
          <w:rFonts w:cstheme="minorHAnsi"/>
          <w:b/>
          <w:sz w:val="24"/>
          <w:szCs w:val="24"/>
        </w:rPr>
        <w:t>ekzistues:</w:t>
      </w:r>
    </w:p>
    <w:p w:rsidR="008B4A53" w:rsidRDefault="00C70AAC" w:rsidP="0083308E">
      <w:pPr>
        <w:spacing w:after="0" w:line="360" w:lineRule="auto"/>
        <w:jc w:val="both"/>
        <w:rPr>
          <w:rFonts w:asciiTheme="majorHAnsi" w:hAnsiTheme="majorHAnsi" w:cstheme="majorHAnsi"/>
          <w:sz w:val="24"/>
          <w:szCs w:val="24"/>
        </w:rPr>
      </w:pPr>
      <w:r>
        <w:rPr>
          <w:rFonts w:asciiTheme="majorHAnsi" w:hAnsiTheme="majorHAnsi" w:cstheme="majorHAnsi"/>
          <w:sz w:val="24"/>
          <w:szCs w:val="24"/>
        </w:rPr>
        <w:t>N</w:t>
      </w:r>
      <w:r w:rsidR="00772E13">
        <w:rPr>
          <w:rFonts w:asciiTheme="majorHAnsi" w:hAnsiTheme="majorHAnsi" w:cstheme="majorHAnsi"/>
          <w:sz w:val="24"/>
          <w:szCs w:val="24"/>
        </w:rPr>
        <w:t>ë</w:t>
      </w:r>
      <w:r>
        <w:rPr>
          <w:rFonts w:asciiTheme="majorHAnsi" w:hAnsiTheme="majorHAnsi" w:cstheme="majorHAnsi"/>
          <w:sz w:val="24"/>
          <w:szCs w:val="24"/>
        </w:rPr>
        <w:t xml:space="preserve"> nenin 107</w:t>
      </w:r>
      <w:r w:rsidR="00C219C7">
        <w:rPr>
          <w:rFonts w:asciiTheme="majorHAnsi" w:hAnsiTheme="majorHAnsi" w:cstheme="majorHAnsi"/>
          <w:sz w:val="24"/>
          <w:szCs w:val="24"/>
        </w:rPr>
        <w:t>,</w:t>
      </w:r>
      <w:r>
        <w:rPr>
          <w:rFonts w:asciiTheme="majorHAnsi" w:hAnsiTheme="majorHAnsi" w:cstheme="majorHAnsi"/>
          <w:sz w:val="24"/>
          <w:szCs w:val="24"/>
        </w:rPr>
        <w:t xml:space="preserve"> </w:t>
      </w:r>
      <w:r w:rsidR="00772E13">
        <w:rPr>
          <w:rFonts w:asciiTheme="majorHAnsi" w:hAnsiTheme="majorHAnsi" w:cstheme="majorHAnsi"/>
          <w:sz w:val="24"/>
          <w:szCs w:val="24"/>
        </w:rPr>
        <w:t>ë</w:t>
      </w:r>
      <w:r>
        <w:rPr>
          <w:rFonts w:asciiTheme="majorHAnsi" w:hAnsiTheme="majorHAnsi" w:cstheme="majorHAnsi"/>
          <w:sz w:val="24"/>
          <w:szCs w:val="24"/>
        </w:rPr>
        <w:t>sht</w:t>
      </w:r>
      <w:r w:rsidR="00772E13">
        <w:rPr>
          <w:rFonts w:asciiTheme="majorHAnsi" w:hAnsiTheme="majorHAnsi" w:cstheme="majorHAnsi"/>
          <w:sz w:val="24"/>
          <w:szCs w:val="24"/>
        </w:rPr>
        <w:t>ë</w:t>
      </w:r>
      <w:r>
        <w:rPr>
          <w:rFonts w:asciiTheme="majorHAnsi" w:hAnsiTheme="majorHAnsi" w:cstheme="majorHAnsi"/>
          <w:sz w:val="24"/>
          <w:szCs w:val="24"/>
        </w:rPr>
        <w:t xml:space="preserve"> fshir</w:t>
      </w:r>
      <w:r w:rsidR="00772E13">
        <w:rPr>
          <w:rFonts w:asciiTheme="majorHAnsi" w:hAnsiTheme="majorHAnsi" w:cstheme="majorHAnsi"/>
          <w:sz w:val="24"/>
          <w:szCs w:val="24"/>
        </w:rPr>
        <w:t>ë</w:t>
      </w:r>
      <w:r>
        <w:rPr>
          <w:rFonts w:asciiTheme="majorHAnsi" w:hAnsiTheme="majorHAnsi" w:cstheme="majorHAnsi"/>
          <w:sz w:val="24"/>
          <w:szCs w:val="24"/>
        </w:rPr>
        <w:t xml:space="preserve"> </w:t>
      </w:r>
      <w:r w:rsidR="00482EAE">
        <w:rPr>
          <w:rFonts w:asciiTheme="majorHAnsi" w:hAnsiTheme="majorHAnsi" w:cstheme="majorHAnsi"/>
          <w:sz w:val="24"/>
          <w:szCs w:val="24"/>
        </w:rPr>
        <w:t>pika</w:t>
      </w:r>
      <w:r w:rsidR="00C219C7">
        <w:rPr>
          <w:rFonts w:asciiTheme="majorHAnsi" w:hAnsiTheme="majorHAnsi" w:cstheme="majorHAnsi"/>
          <w:sz w:val="24"/>
          <w:szCs w:val="24"/>
        </w:rPr>
        <w:t xml:space="preserve"> </w:t>
      </w:r>
      <w:r>
        <w:rPr>
          <w:rFonts w:asciiTheme="majorHAnsi" w:hAnsiTheme="majorHAnsi" w:cstheme="majorHAnsi"/>
          <w:sz w:val="24"/>
          <w:szCs w:val="24"/>
        </w:rPr>
        <w:t>2 i nenit</w:t>
      </w:r>
      <w:r w:rsidR="00AB6C66">
        <w:rPr>
          <w:rFonts w:asciiTheme="majorHAnsi" w:hAnsiTheme="majorHAnsi" w:cstheme="majorHAnsi"/>
          <w:sz w:val="24"/>
          <w:szCs w:val="24"/>
        </w:rPr>
        <w:t>,</w:t>
      </w:r>
      <w:r>
        <w:rPr>
          <w:rFonts w:asciiTheme="majorHAnsi" w:hAnsiTheme="majorHAnsi" w:cstheme="majorHAnsi"/>
          <w:sz w:val="24"/>
          <w:szCs w:val="24"/>
        </w:rPr>
        <w:t xml:space="preserve"> </w:t>
      </w:r>
      <w:r w:rsidR="00C219C7">
        <w:rPr>
          <w:rFonts w:asciiTheme="majorHAnsi" w:hAnsiTheme="majorHAnsi" w:cstheme="majorHAnsi"/>
          <w:sz w:val="24"/>
          <w:szCs w:val="24"/>
        </w:rPr>
        <w:t>e</w:t>
      </w:r>
      <w:r>
        <w:rPr>
          <w:rFonts w:asciiTheme="majorHAnsi" w:hAnsiTheme="majorHAnsi" w:cstheme="majorHAnsi"/>
          <w:sz w:val="24"/>
          <w:szCs w:val="24"/>
        </w:rPr>
        <w:t xml:space="preserve"> cil</w:t>
      </w:r>
      <w:r w:rsidR="00C219C7">
        <w:rPr>
          <w:rFonts w:asciiTheme="majorHAnsi" w:hAnsiTheme="majorHAnsi" w:cstheme="majorHAnsi"/>
          <w:sz w:val="24"/>
          <w:szCs w:val="24"/>
        </w:rPr>
        <w:t>a</w:t>
      </w:r>
      <w:r>
        <w:rPr>
          <w:rFonts w:asciiTheme="majorHAnsi" w:hAnsiTheme="majorHAnsi" w:cstheme="majorHAnsi"/>
          <w:sz w:val="24"/>
          <w:szCs w:val="24"/>
        </w:rPr>
        <w:t xml:space="preserve"> </w:t>
      </w:r>
      <w:r w:rsidR="00772E13">
        <w:rPr>
          <w:rFonts w:asciiTheme="majorHAnsi" w:hAnsiTheme="majorHAnsi" w:cstheme="majorHAnsi"/>
          <w:sz w:val="24"/>
          <w:szCs w:val="24"/>
        </w:rPr>
        <w:t>parashikon</w:t>
      </w:r>
      <w:r>
        <w:rPr>
          <w:rFonts w:asciiTheme="majorHAnsi" w:hAnsiTheme="majorHAnsi" w:cstheme="majorHAnsi"/>
          <w:sz w:val="24"/>
          <w:szCs w:val="24"/>
        </w:rPr>
        <w:t xml:space="preserve"> se Autoriteti mund t</w:t>
      </w:r>
      <w:r w:rsidR="00772E13">
        <w:rPr>
          <w:rFonts w:asciiTheme="majorHAnsi" w:hAnsiTheme="majorHAnsi" w:cstheme="majorHAnsi"/>
          <w:sz w:val="24"/>
          <w:szCs w:val="24"/>
        </w:rPr>
        <w:t>ë</w:t>
      </w:r>
      <w:r>
        <w:rPr>
          <w:rFonts w:asciiTheme="majorHAnsi" w:hAnsiTheme="majorHAnsi" w:cstheme="majorHAnsi"/>
          <w:sz w:val="24"/>
          <w:szCs w:val="24"/>
        </w:rPr>
        <w:t xml:space="preserve"> ndryshoj</w:t>
      </w:r>
      <w:r w:rsidR="00772E13">
        <w:rPr>
          <w:rFonts w:asciiTheme="majorHAnsi" w:hAnsiTheme="majorHAnsi" w:cstheme="majorHAnsi"/>
          <w:sz w:val="24"/>
          <w:szCs w:val="24"/>
        </w:rPr>
        <w:t>ë</w:t>
      </w:r>
      <w:r>
        <w:rPr>
          <w:rFonts w:asciiTheme="majorHAnsi" w:hAnsiTheme="majorHAnsi" w:cstheme="majorHAnsi"/>
          <w:sz w:val="24"/>
          <w:szCs w:val="24"/>
        </w:rPr>
        <w:t xml:space="preserve"> nivelin e tarifave n</w:t>
      </w:r>
      <w:r w:rsidR="00772E13">
        <w:rPr>
          <w:rFonts w:asciiTheme="majorHAnsi" w:hAnsiTheme="majorHAnsi" w:cstheme="majorHAnsi"/>
          <w:sz w:val="24"/>
          <w:szCs w:val="24"/>
        </w:rPr>
        <w:t>ë</w:t>
      </w:r>
      <w:r w:rsidR="00BB7739">
        <w:rPr>
          <w:rFonts w:asciiTheme="majorHAnsi" w:hAnsiTheme="majorHAnsi" w:cstheme="majorHAnsi"/>
          <w:sz w:val="24"/>
          <w:szCs w:val="24"/>
        </w:rPr>
        <w:t xml:space="preserve"> projekt</w:t>
      </w:r>
      <w:r w:rsidR="00AB6C66">
        <w:rPr>
          <w:rFonts w:asciiTheme="majorHAnsi" w:hAnsiTheme="majorHAnsi" w:cstheme="majorHAnsi"/>
          <w:sz w:val="24"/>
          <w:szCs w:val="24"/>
        </w:rPr>
        <w:t>-</w:t>
      </w:r>
      <w:r>
        <w:rPr>
          <w:rFonts w:asciiTheme="majorHAnsi" w:hAnsiTheme="majorHAnsi" w:cstheme="majorHAnsi"/>
          <w:sz w:val="24"/>
          <w:szCs w:val="24"/>
        </w:rPr>
        <w:t xml:space="preserve">buxhetin vjetor. Kjo fjali </w:t>
      </w:r>
      <w:r w:rsidR="00C219C7">
        <w:rPr>
          <w:rFonts w:asciiTheme="majorHAnsi" w:hAnsiTheme="majorHAnsi" w:cstheme="majorHAnsi"/>
          <w:sz w:val="24"/>
          <w:szCs w:val="24"/>
        </w:rPr>
        <w:t>shfuqizohet</w:t>
      </w:r>
      <w:r>
        <w:rPr>
          <w:rFonts w:asciiTheme="majorHAnsi" w:hAnsiTheme="majorHAnsi" w:cstheme="majorHAnsi"/>
          <w:sz w:val="24"/>
          <w:szCs w:val="24"/>
        </w:rPr>
        <w:t xml:space="preserve"> me q</w:t>
      </w:r>
      <w:r w:rsidR="00772E13">
        <w:rPr>
          <w:rFonts w:asciiTheme="majorHAnsi" w:hAnsiTheme="majorHAnsi" w:cstheme="majorHAnsi"/>
          <w:sz w:val="24"/>
          <w:szCs w:val="24"/>
        </w:rPr>
        <w:t>ë</w:t>
      </w:r>
      <w:r>
        <w:rPr>
          <w:rFonts w:asciiTheme="majorHAnsi" w:hAnsiTheme="majorHAnsi" w:cstheme="majorHAnsi"/>
          <w:sz w:val="24"/>
          <w:szCs w:val="24"/>
        </w:rPr>
        <w:t>llim harmonizimin e ligjit t</w:t>
      </w:r>
      <w:r w:rsidR="00772E13">
        <w:rPr>
          <w:rFonts w:asciiTheme="majorHAnsi" w:hAnsiTheme="majorHAnsi" w:cstheme="majorHAnsi"/>
          <w:sz w:val="24"/>
          <w:szCs w:val="24"/>
        </w:rPr>
        <w:t>ë</w:t>
      </w:r>
      <w:r>
        <w:rPr>
          <w:rFonts w:asciiTheme="majorHAnsi" w:hAnsiTheme="majorHAnsi" w:cstheme="majorHAnsi"/>
          <w:sz w:val="24"/>
          <w:szCs w:val="24"/>
        </w:rPr>
        <w:t xml:space="preserve"> pensioneve me at</w:t>
      </w:r>
      <w:r w:rsidR="00772E13">
        <w:rPr>
          <w:rFonts w:asciiTheme="majorHAnsi" w:hAnsiTheme="majorHAnsi" w:cstheme="majorHAnsi"/>
          <w:sz w:val="24"/>
          <w:szCs w:val="24"/>
        </w:rPr>
        <w:t>ë</w:t>
      </w:r>
      <w:r>
        <w:rPr>
          <w:rFonts w:asciiTheme="majorHAnsi" w:hAnsiTheme="majorHAnsi" w:cstheme="majorHAnsi"/>
          <w:sz w:val="24"/>
          <w:szCs w:val="24"/>
        </w:rPr>
        <w:t xml:space="preserve"> “P</w:t>
      </w:r>
      <w:r w:rsidR="00772E13">
        <w:rPr>
          <w:rFonts w:asciiTheme="majorHAnsi" w:hAnsiTheme="majorHAnsi" w:cstheme="majorHAnsi"/>
          <w:sz w:val="24"/>
          <w:szCs w:val="24"/>
        </w:rPr>
        <w:t>ë</w:t>
      </w:r>
      <w:r>
        <w:rPr>
          <w:rFonts w:asciiTheme="majorHAnsi" w:hAnsiTheme="majorHAnsi" w:cstheme="majorHAnsi"/>
          <w:sz w:val="24"/>
          <w:szCs w:val="24"/>
        </w:rPr>
        <w:t>r Autoritetin e Mbik</w:t>
      </w:r>
      <w:r w:rsidR="00772E13">
        <w:rPr>
          <w:rFonts w:asciiTheme="majorHAnsi" w:hAnsiTheme="majorHAnsi" w:cstheme="majorHAnsi"/>
          <w:sz w:val="24"/>
          <w:szCs w:val="24"/>
        </w:rPr>
        <w:t>ë</w:t>
      </w:r>
      <w:r>
        <w:rPr>
          <w:rFonts w:asciiTheme="majorHAnsi" w:hAnsiTheme="majorHAnsi" w:cstheme="majorHAnsi"/>
          <w:sz w:val="24"/>
          <w:szCs w:val="24"/>
        </w:rPr>
        <w:t xml:space="preserve">qyrjes </w:t>
      </w:r>
      <w:r>
        <w:rPr>
          <w:rFonts w:asciiTheme="majorHAnsi" w:hAnsiTheme="majorHAnsi" w:cstheme="majorHAnsi"/>
          <w:sz w:val="24"/>
          <w:szCs w:val="24"/>
        </w:rPr>
        <w:lastRenderedPageBreak/>
        <w:t>Financiare</w:t>
      </w:r>
      <w:r w:rsidR="00AB6C66">
        <w:rPr>
          <w:rFonts w:asciiTheme="majorHAnsi" w:hAnsiTheme="majorHAnsi" w:cstheme="majorHAnsi"/>
          <w:sz w:val="24"/>
          <w:szCs w:val="24"/>
        </w:rPr>
        <w:t xml:space="preserve">” </w:t>
      </w:r>
      <w:r>
        <w:rPr>
          <w:rFonts w:asciiTheme="majorHAnsi" w:hAnsiTheme="majorHAnsi" w:cstheme="majorHAnsi"/>
          <w:sz w:val="24"/>
          <w:szCs w:val="24"/>
        </w:rPr>
        <w:t>ku parashikohen tarifat q</w:t>
      </w:r>
      <w:r w:rsidR="00772E13">
        <w:rPr>
          <w:rFonts w:asciiTheme="majorHAnsi" w:hAnsiTheme="majorHAnsi" w:cstheme="majorHAnsi"/>
          <w:sz w:val="24"/>
          <w:szCs w:val="24"/>
        </w:rPr>
        <w:t>ë</w:t>
      </w:r>
      <w:r>
        <w:rPr>
          <w:rFonts w:asciiTheme="majorHAnsi" w:hAnsiTheme="majorHAnsi" w:cstheme="majorHAnsi"/>
          <w:sz w:val="24"/>
          <w:szCs w:val="24"/>
        </w:rPr>
        <w:t xml:space="preserve"> derdhin subjektet e mbikëqyrura</w:t>
      </w:r>
      <w:r w:rsidR="00AB6C66">
        <w:rPr>
          <w:rFonts w:asciiTheme="majorHAnsi" w:hAnsiTheme="majorHAnsi" w:cstheme="majorHAnsi"/>
          <w:sz w:val="24"/>
          <w:szCs w:val="24"/>
        </w:rPr>
        <w:t>,</w:t>
      </w:r>
      <w:r>
        <w:rPr>
          <w:rFonts w:asciiTheme="majorHAnsi" w:hAnsiTheme="majorHAnsi" w:cstheme="majorHAnsi"/>
          <w:sz w:val="24"/>
          <w:szCs w:val="24"/>
        </w:rPr>
        <w:t xml:space="preserve"> si dhe procedura dhe rastet e ndryshimit t</w:t>
      </w:r>
      <w:r w:rsidR="00772E13">
        <w:rPr>
          <w:rFonts w:asciiTheme="majorHAnsi" w:hAnsiTheme="majorHAnsi" w:cstheme="majorHAnsi"/>
          <w:sz w:val="24"/>
          <w:szCs w:val="24"/>
        </w:rPr>
        <w:t>ë</w:t>
      </w:r>
      <w:r>
        <w:rPr>
          <w:rFonts w:asciiTheme="majorHAnsi" w:hAnsiTheme="majorHAnsi" w:cstheme="majorHAnsi"/>
          <w:sz w:val="24"/>
          <w:szCs w:val="24"/>
        </w:rPr>
        <w:t xml:space="preserve"> buxhetit vjetor t</w:t>
      </w:r>
      <w:r w:rsidR="00772E13">
        <w:rPr>
          <w:rFonts w:asciiTheme="majorHAnsi" w:hAnsiTheme="majorHAnsi" w:cstheme="majorHAnsi"/>
          <w:sz w:val="24"/>
          <w:szCs w:val="24"/>
        </w:rPr>
        <w:t>ë</w:t>
      </w:r>
      <w:r>
        <w:rPr>
          <w:rFonts w:asciiTheme="majorHAnsi" w:hAnsiTheme="majorHAnsi" w:cstheme="majorHAnsi"/>
          <w:sz w:val="24"/>
          <w:szCs w:val="24"/>
        </w:rPr>
        <w:t xml:space="preserve"> AMF-s</w:t>
      </w:r>
      <w:r w:rsidR="00772E13">
        <w:rPr>
          <w:rFonts w:asciiTheme="majorHAnsi" w:hAnsiTheme="majorHAnsi" w:cstheme="majorHAnsi"/>
          <w:sz w:val="24"/>
          <w:szCs w:val="24"/>
        </w:rPr>
        <w:t>ë</w:t>
      </w:r>
      <w:r>
        <w:rPr>
          <w:rFonts w:asciiTheme="majorHAnsi" w:hAnsiTheme="majorHAnsi" w:cstheme="majorHAnsi"/>
          <w:sz w:val="24"/>
          <w:szCs w:val="24"/>
        </w:rPr>
        <w:t>.</w:t>
      </w:r>
    </w:p>
    <w:p w:rsidR="003C373D" w:rsidRDefault="003C373D" w:rsidP="003C373D">
      <w:pPr>
        <w:spacing w:after="0" w:line="360" w:lineRule="auto"/>
        <w:jc w:val="both"/>
        <w:rPr>
          <w:rFonts w:cstheme="minorHAnsi"/>
          <w:b/>
          <w:sz w:val="24"/>
          <w:szCs w:val="24"/>
        </w:rPr>
      </w:pPr>
    </w:p>
    <w:p w:rsidR="005E1021" w:rsidRDefault="003C373D" w:rsidP="005E1021">
      <w:pPr>
        <w:spacing w:after="0" w:line="360" w:lineRule="auto"/>
        <w:jc w:val="both"/>
        <w:rPr>
          <w:rFonts w:cstheme="minorHAnsi"/>
          <w:b/>
          <w:sz w:val="24"/>
          <w:szCs w:val="24"/>
        </w:rPr>
      </w:pPr>
      <w:r w:rsidRPr="008E7AAE">
        <w:rPr>
          <w:rFonts w:cstheme="minorHAnsi"/>
          <w:b/>
          <w:sz w:val="24"/>
          <w:szCs w:val="24"/>
        </w:rPr>
        <w:t xml:space="preserve">Neni </w:t>
      </w:r>
      <w:r>
        <w:rPr>
          <w:rFonts w:cstheme="minorHAnsi"/>
          <w:b/>
          <w:sz w:val="24"/>
          <w:szCs w:val="24"/>
        </w:rPr>
        <w:t>5</w:t>
      </w:r>
      <w:r w:rsidR="005E5522">
        <w:rPr>
          <w:rFonts w:cstheme="minorHAnsi"/>
          <w:b/>
          <w:sz w:val="24"/>
          <w:szCs w:val="24"/>
        </w:rPr>
        <w:t>8</w:t>
      </w:r>
      <w:r w:rsidRPr="008E7AAE">
        <w:rPr>
          <w:rFonts w:cstheme="minorHAnsi"/>
          <w:b/>
          <w:sz w:val="24"/>
          <w:szCs w:val="24"/>
        </w:rPr>
        <w:t xml:space="preserve">- </w:t>
      </w:r>
      <w:r w:rsidRPr="00186972">
        <w:rPr>
          <w:rFonts w:cstheme="minorHAnsi"/>
          <w:b/>
          <w:sz w:val="24"/>
          <w:szCs w:val="24"/>
        </w:rPr>
        <w:t>propozon</w:t>
      </w:r>
      <w:r w:rsidRPr="008E7AAE">
        <w:rPr>
          <w:rFonts w:cstheme="minorHAnsi"/>
          <w:b/>
          <w:sz w:val="24"/>
          <w:szCs w:val="24"/>
        </w:rPr>
        <w:t xml:space="preserve"> </w:t>
      </w:r>
      <w:r>
        <w:rPr>
          <w:rFonts w:cstheme="minorHAnsi"/>
          <w:b/>
          <w:sz w:val="24"/>
          <w:szCs w:val="24"/>
        </w:rPr>
        <w:t>ndryshime n</w:t>
      </w:r>
      <w:r w:rsidR="00772E13">
        <w:rPr>
          <w:rFonts w:cstheme="minorHAnsi"/>
          <w:b/>
          <w:sz w:val="24"/>
          <w:szCs w:val="24"/>
        </w:rPr>
        <w:t>ë</w:t>
      </w:r>
      <w:r>
        <w:rPr>
          <w:rFonts w:cstheme="minorHAnsi"/>
          <w:b/>
          <w:sz w:val="24"/>
          <w:szCs w:val="24"/>
        </w:rPr>
        <w:t xml:space="preserve"> nenin 108 të ligjit </w:t>
      </w:r>
      <w:r w:rsidRPr="008E7AAE">
        <w:rPr>
          <w:rFonts w:cstheme="minorHAnsi"/>
          <w:b/>
          <w:sz w:val="24"/>
          <w:szCs w:val="24"/>
        </w:rPr>
        <w:t>ekzistues:</w:t>
      </w:r>
    </w:p>
    <w:p w:rsidR="005E1021" w:rsidRPr="005E1021" w:rsidRDefault="005E1021" w:rsidP="005E1021">
      <w:pPr>
        <w:spacing w:after="0" w:line="360" w:lineRule="auto"/>
        <w:jc w:val="both"/>
        <w:rPr>
          <w:rFonts w:cstheme="minorHAnsi"/>
          <w:sz w:val="24"/>
          <w:szCs w:val="24"/>
        </w:rPr>
      </w:pPr>
      <w:r w:rsidRPr="005E1021">
        <w:rPr>
          <w:rFonts w:cstheme="minorHAnsi"/>
          <w:sz w:val="24"/>
          <w:szCs w:val="24"/>
        </w:rPr>
        <w:t>N</w:t>
      </w:r>
      <w:r w:rsidR="003D4254">
        <w:rPr>
          <w:rFonts w:cstheme="minorHAnsi"/>
          <w:sz w:val="24"/>
          <w:szCs w:val="24"/>
        </w:rPr>
        <w:t>ë</w:t>
      </w:r>
      <w:r w:rsidRPr="005E1021">
        <w:rPr>
          <w:rFonts w:cstheme="minorHAnsi"/>
          <w:sz w:val="24"/>
          <w:szCs w:val="24"/>
        </w:rPr>
        <w:t xml:space="preserve"> nenin 108</w:t>
      </w:r>
      <w:r w:rsidR="00C219C7">
        <w:rPr>
          <w:rFonts w:cstheme="minorHAnsi"/>
          <w:sz w:val="24"/>
          <w:szCs w:val="24"/>
        </w:rPr>
        <w:t>,</w:t>
      </w:r>
      <w:r w:rsidRPr="005E1021">
        <w:rPr>
          <w:rFonts w:cstheme="minorHAnsi"/>
          <w:sz w:val="24"/>
          <w:szCs w:val="24"/>
        </w:rPr>
        <w:t xml:space="preserve"> t</w:t>
      </w:r>
      <w:r w:rsidR="003D4254">
        <w:rPr>
          <w:rFonts w:cstheme="minorHAnsi"/>
          <w:sz w:val="24"/>
          <w:szCs w:val="24"/>
        </w:rPr>
        <w:t>ë</w:t>
      </w:r>
      <w:r w:rsidRPr="005E1021">
        <w:rPr>
          <w:rFonts w:cstheme="minorHAnsi"/>
          <w:sz w:val="24"/>
          <w:szCs w:val="24"/>
        </w:rPr>
        <w:t xml:space="preserve"> ligji pas </w:t>
      </w:r>
      <w:r w:rsidR="00C219C7">
        <w:rPr>
          <w:rFonts w:cstheme="minorHAnsi"/>
          <w:sz w:val="24"/>
          <w:szCs w:val="24"/>
        </w:rPr>
        <w:t>pik</w:t>
      </w:r>
      <w:r w:rsidR="00065ABA">
        <w:rPr>
          <w:rFonts w:cstheme="minorHAnsi"/>
          <w:sz w:val="24"/>
          <w:szCs w:val="24"/>
        </w:rPr>
        <w:t>ë</w:t>
      </w:r>
      <w:r w:rsidR="00C219C7">
        <w:rPr>
          <w:rFonts w:cstheme="minorHAnsi"/>
          <w:sz w:val="24"/>
          <w:szCs w:val="24"/>
        </w:rPr>
        <w:t>s</w:t>
      </w:r>
      <w:r w:rsidRPr="005E1021">
        <w:rPr>
          <w:rFonts w:cstheme="minorHAnsi"/>
          <w:sz w:val="24"/>
          <w:szCs w:val="24"/>
        </w:rPr>
        <w:t xml:space="preserve"> 5 shtohe</w:t>
      </w:r>
      <w:r w:rsidR="00C219C7">
        <w:rPr>
          <w:rFonts w:cstheme="minorHAnsi"/>
          <w:sz w:val="24"/>
          <w:szCs w:val="24"/>
        </w:rPr>
        <w:t>n</w:t>
      </w:r>
      <w:r w:rsidRPr="005E1021">
        <w:rPr>
          <w:rFonts w:cstheme="minorHAnsi"/>
          <w:sz w:val="24"/>
          <w:szCs w:val="24"/>
        </w:rPr>
        <w:t xml:space="preserve"> </w:t>
      </w:r>
      <w:r w:rsidR="00482EAE">
        <w:rPr>
          <w:rFonts w:cstheme="minorHAnsi"/>
          <w:sz w:val="24"/>
          <w:szCs w:val="24"/>
        </w:rPr>
        <w:t>pika</w:t>
      </w:r>
      <w:r w:rsidR="00C219C7">
        <w:rPr>
          <w:rFonts w:cstheme="minorHAnsi"/>
          <w:sz w:val="24"/>
          <w:szCs w:val="24"/>
        </w:rPr>
        <w:t xml:space="preserve">t </w:t>
      </w:r>
      <w:r w:rsidRPr="005E1021">
        <w:rPr>
          <w:rFonts w:cstheme="minorHAnsi"/>
          <w:sz w:val="24"/>
          <w:szCs w:val="24"/>
        </w:rPr>
        <w:t>6.</w:t>
      </w:r>
    </w:p>
    <w:p w:rsidR="00DF13A7" w:rsidRDefault="00DF13A7" w:rsidP="005E1021">
      <w:pPr>
        <w:spacing w:after="0" w:line="360" w:lineRule="auto"/>
        <w:jc w:val="both"/>
        <w:rPr>
          <w:rFonts w:cstheme="minorHAnsi"/>
          <w:sz w:val="24"/>
          <w:szCs w:val="24"/>
        </w:rPr>
      </w:pPr>
    </w:p>
    <w:p w:rsidR="005E1021" w:rsidRPr="005E1021" w:rsidRDefault="00482EAE" w:rsidP="005E1021">
      <w:pPr>
        <w:spacing w:after="0" w:line="360" w:lineRule="auto"/>
        <w:jc w:val="both"/>
        <w:rPr>
          <w:rFonts w:cstheme="minorHAnsi"/>
          <w:b/>
          <w:sz w:val="24"/>
          <w:szCs w:val="24"/>
        </w:rPr>
      </w:pPr>
      <w:r>
        <w:rPr>
          <w:rFonts w:cstheme="minorHAnsi"/>
          <w:sz w:val="24"/>
          <w:szCs w:val="24"/>
        </w:rPr>
        <w:t>Pika</w:t>
      </w:r>
      <w:r w:rsidR="00C219C7">
        <w:rPr>
          <w:rFonts w:cstheme="minorHAnsi"/>
          <w:sz w:val="24"/>
          <w:szCs w:val="24"/>
        </w:rPr>
        <w:t xml:space="preserve"> </w:t>
      </w:r>
      <w:r w:rsidR="005E1021" w:rsidRPr="005E1021">
        <w:rPr>
          <w:rFonts w:cstheme="minorHAnsi"/>
          <w:sz w:val="24"/>
          <w:szCs w:val="24"/>
        </w:rPr>
        <w:t xml:space="preserve">6 parashikon se </w:t>
      </w:r>
      <w:r w:rsidR="005E1021" w:rsidRPr="005E1021">
        <w:rPr>
          <w:rFonts w:ascii="Times New Roman" w:hAnsi="Times New Roman"/>
          <w:sz w:val="24"/>
          <w:szCs w:val="24"/>
        </w:rPr>
        <w:t>referencat në lidhje me ofruesin e autorizuar në fushën e pensioneve dhe institucione të tjera të një shteti anëtar të BE-së do të hyjë në fuqi në datën e anëtarësimit të Shqipërisë në Bashkimin Evropian. Kjo dispozit</w:t>
      </w:r>
      <w:r w:rsidR="003D4254">
        <w:rPr>
          <w:rFonts w:ascii="Times New Roman" w:hAnsi="Times New Roman"/>
          <w:sz w:val="24"/>
          <w:szCs w:val="24"/>
        </w:rPr>
        <w:t>ë</w:t>
      </w:r>
      <w:r w:rsidR="005E1021" w:rsidRPr="005E1021">
        <w:rPr>
          <w:rFonts w:ascii="Times New Roman" w:hAnsi="Times New Roman"/>
          <w:sz w:val="24"/>
          <w:szCs w:val="24"/>
        </w:rPr>
        <w:t xml:space="preserve"> </w:t>
      </w:r>
      <w:r w:rsidR="003D4254">
        <w:rPr>
          <w:rFonts w:ascii="Times New Roman" w:hAnsi="Times New Roman"/>
          <w:sz w:val="24"/>
          <w:szCs w:val="24"/>
        </w:rPr>
        <w:t>ë</w:t>
      </w:r>
      <w:r w:rsidR="005E1021" w:rsidRPr="005E1021">
        <w:rPr>
          <w:rFonts w:ascii="Times New Roman" w:hAnsi="Times New Roman"/>
          <w:sz w:val="24"/>
          <w:szCs w:val="24"/>
        </w:rPr>
        <w:t>sht</w:t>
      </w:r>
      <w:r w:rsidR="003D4254">
        <w:rPr>
          <w:rFonts w:ascii="Times New Roman" w:hAnsi="Times New Roman"/>
          <w:sz w:val="24"/>
          <w:szCs w:val="24"/>
        </w:rPr>
        <w:t>ë</w:t>
      </w:r>
      <w:r w:rsidR="005E1021" w:rsidRPr="005E1021">
        <w:rPr>
          <w:rFonts w:ascii="Times New Roman" w:hAnsi="Times New Roman"/>
          <w:sz w:val="24"/>
          <w:szCs w:val="24"/>
        </w:rPr>
        <w:t xml:space="preserve"> shtuar p</w:t>
      </w:r>
      <w:r w:rsidR="003D4254">
        <w:rPr>
          <w:rFonts w:ascii="Times New Roman" w:hAnsi="Times New Roman"/>
          <w:sz w:val="24"/>
          <w:szCs w:val="24"/>
        </w:rPr>
        <w:t>ë</w:t>
      </w:r>
      <w:r w:rsidR="005E1021" w:rsidRPr="005E1021">
        <w:rPr>
          <w:rFonts w:ascii="Times New Roman" w:hAnsi="Times New Roman"/>
          <w:sz w:val="24"/>
          <w:szCs w:val="24"/>
        </w:rPr>
        <w:t>r t</w:t>
      </w:r>
      <w:r w:rsidR="003D4254">
        <w:rPr>
          <w:rFonts w:ascii="Times New Roman" w:hAnsi="Times New Roman"/>
          <w:sz w:val="24"/>
          <w:szCs w:val="24"/>
        </w:rPr>
        <w:t>ë</w:t>
      </w:r>
      <w:r w:rsidR="005E1021" w:rsidRPr="005E1021">
        <w:rPr>
          <w:rFonts w:ascii="Times New Roman" w:hAnsi="Times New Roman"/>
          <w:sz w:val="24"/>
          <w:szCs w:val="24"/>
        </w:rPr>
        <w:t xml:space="preserve"> </w:t>
      </w:r>
      <w:r w:rsidR="005E1021">
        <w:rPr>
          <w:rFonts w:ascii="Times New Roman" w:hAnsi="Times New Roman"/>
          <w:sz w:val="24"/>
          <w:szCs w:val="24"/>
        </w:rPr>
        <w:t>saktësuar hyrjen n</w:t>
      </w:r>
      <w:r w:rsidR="003D4254">
        <w:rPr>
          <w:rFonts w:ascii="Times New Roman" w:hAnsi="Times New Roman"/>
          <w:sz w:val="24"/>
          <w:szCs w:val="24"/>
        </w:rPr>
        <w:t>ë</w:t>
      </w:r>
      <w:r w:rsidR="005E1021">
        <w:rPr>
          <w:rFonts w:ascii="Times New Roman" w:hAnsi="Times New Roman"/>
          <w:sz w:val="24"/>
          <w:szCs w:val="24"/>
        </w:rPr>
        <w:t xml:space="preserve"> fuqi t</w:t>
      </w:r>
      <w:r w:rsidR="003D4254">
        <w:rPr>
          <w:rFonts w:ascii="Times New Roman" w:hAnsi="Times New Roman"/>
          <w:sz w:val="24"/>
          <w:szCs w:val="24"/>
        </w:rPr>
        <w:t>ë</w:t>
      </w:r>
      <w:r w:rsidR="005E1021">
        <w:rPr>
          <w:rFonts w:ascii="Times New Roman" w:hAnsi="Times New Roman"/>
          <w:sz w:val="24"/>
          <w:szCs w:val="24"/>
        </w:rPr>
        <w:t xml:space="preserve"> dispozitave q</w:t>
      </w:r>
      <w:r w:rsidR="003D4254">
        <w:rPr>
          <w:rFonts w:ascii="Times New Roman" w:hAnsi="Times New Roman"/>
          <w:sz w:val="24"/>
          <w:szCs w:val="24"/>
        </w:rPr>
        <w:t>ë</w:t>
      </w:r>
      <w:r w:rsidR="005E1021">
        <w:rPr>
          <w:rFonts w:ascii="Times New Roman" w:hAnsi="Times New Roman"/>
          <w:sz w:val="24"/>
          <w:szCs w:val="24"/>
        </w:rPr>
        <w:t xml:space="preserve"> rregullojn</w:t>
      </w:r>
      <w:r w:rsidR="003D4254">
        <w:rPr>
          <w:rFonts w:ascii="Times New Roman" w:hAnsi="Times New Roman"/>
          <w:sz w:val="24"/>
          <w:szCs w:val="24"/>
        </w:rPr>
        <w:t>ë</w:t>
      </w:r>
      <w:r w:rsidR="005E1021">
        <w:rPr>
          <w:rFonts w:ascii="Times New Roman" w:hAnsi="Times New Roman"/>
          <w:sz w:val="24"/>
          <w:szCs w:val="24"/>
        </w:rPr>
        <w:t xml:space="preserve"> veprimtarin</w:t>
      </w:r>
      <w:r w:rsidR="003D4254">
        <w:rPr>
          <w:rFonts w:ascii="Times New Roman" w:hAnsi="Times New Roman"/>
          <w:sz w:val="24"/>
          <w:szCs w:val="24"/>
        </w:rPr>
        <w:t>ë e subjektev</w:t>
      </w:r>
      <w:r w:rsidR="005E1021">
        <w:rPr>
          <w:rFonts w:ascii="Times New Roman" w:hAnsi="Times New Roman"/>
          <w:sz w:val="24"/>
          <w:szCs w:val="24"/>
        </w:rPr>
        <w:t>e</w:t>
      </w:r>
      <w:r w:rsidR="003D4254">
        <w:rPr>
          <w:rFonts w:ascii="Times New Roman" w:hAnsi="Times New Roman"/>
          <w:sz w:val="24"/>
          <w:szCs w:val="24"/>
        </w:rPr>
        <w:t xml:space="preserve"> </w:t>
      </w:r>
      <w:r w:rsidR="005E1021">
        <w:rPr>
          <w:rFonts w:ascii="Times New Roman" w:hAnsi="Times New Roman"/>
          <w:sz w:val="24"/>
          <w:szCs w:val="24"/>
        </w:rPr>
        <w:t>t</w:t>
      </w:r>
      <w:r w:rsidR="003D4254">
        <w:rPr>
          <w:rFonts w:ascii="Times New Roman" w:hAnsi="Times New Roman"/>
          <w:sz w:val="24"/>
          <w:szCs w:val="24"/>
        </w:rPr>
        <w:t>ë</w:t>
      </w:r>
      <w:r w:rsidR="005E1021">
        <w:rPr>
          <w:rFonts w:ascii="Times New Roman" w:hAnsi="Times New Roman"/>
          <w:sz w:val="24"/>
          <w:szCs w:val="24"/>
        </w:rPr>
        <w:t xml:space="preserve"> licencuara n</w:t>
      </w:r>
      <w:r w:rsidR="003D4254">
        <w:rPr>
          <w:rFonts w:ascii="Times New Roman" w:hAnsi="Times New Roman"/>
          <w:sz w:val="24"/>
          <w:szCs w:val="24"/>
        </w:rPr>
        <w:t>ë</w:t>
      </w:r>
      <w:r w:rsidR="005E1021">
        <w:rPr>
          <w:rFonts w:ascii="Times New Roman" w:hAnsi="Times New Roman"/>
          <w:sz w:val="24"/>
          <w:szCs w:val="24"/>
        </w:rPr>
        <w:t xml:space="preserve"> nj</w:t>
      </w:r>
      <w:r w:rsidR="003D4254">
        <w:rPr>
          <w:rFonts w:ascii="Times New Roman" w:hAnsi="Times New Roman"/>
          <w:sz w:val="24"/>
          <w:szCs w:val="24"/>
        </w:rPr>
        <w:t>ë</w:t>
      </w:r>
      <w:r w:rsidR="005E1021">
        <w:rPr>
          <w:rFonts w:ascii="Times New Roman" w:hAnsi="Times New Roman"/>
          <w:sz w:val="24"/>
          <w:szCs w:val="24"/>
        </w:rPr>
        <w:t xml:space="preserve"> nd</w:t>
      </w:r>
      <w:r w:rsidR="003D4254">
        <w:rPr>
          <w:rFonts w:ascii="Times New Roman" w:hAnsi="Times New Roman"/>
          <w:sz w:val="24"/>
          <w:szCs w:val="24"/>
        </w:rPr>
        <w:t>ë</w:t>
      </w:r>
      <w:r w:rsidR="005E1021">
        <w:rPr>
          <w:rFonts w:ascii="Times New Roman" w:hAnsi="Times New Roman"/>
          <w:sz w:val="24"/>
          <w:szCs w:val="24"/>
        </w:rPr>
        <w:t>r vendet e BE-s</w:t>
      </w:r>
      <w:r w:rsidR="003D4254">
        <w:rPr>
          <w:rFonts w:ascii="Times New Roman" w:hAnsi="Times New Roman"/>
          <w:sz w:val="24"/>
          <w:szCs w:val="24"/>
        </w:rPr>
        <w:t>ë</w:t>
      </w:r>
      <w:r w:rsidR="005E1021">
        <w:rPr>
          <w:rFonts w:ascii="Times New Roman" w:hAnsi="Times New Roman"/>
          <w:sz w:val="24"/>
          <w:szCs w:val="24"/>
        </w:rPr>
        <w:t xml:space="preserve"> dhe q</w:t>
      </w:r>
      <w:r w:rsidR="003D4254">
        <w:rPr>
          <w:rFonts w:ascii="Times New Roman" w:hAnsi="Times New Roman"/>
          <w:sz w:val="24"/>
          <w:szCs w:val="24"/>
        </w:rPr>
        <w:t>ë</w:t>
      </w:r>
      <w:r w:rsidR="005E1021">
        <w:rPr>
          <w:rFonts w:ascii="Times New Roman" w:hAnsi="Times New Roman"/>
          <w:sz w:val="24"/>
          <w:szCs w:val="24"/>
        </w:rPr>
        <w:t xml:space="preserve"> d</w:t>
      </w:r>
      <w:r w:rsidR="003D4254">
        <w:rPr>
          <w:rFonts w:ascii="Times New Roman" w:hAnsi="Times New Roman"/>
          <w:sz w:val="24"/>
          <w:szCs w:val="24"/>
        </w:rPr>
        <w:t>ë</w:t>
      </w:r>
      <w:r w:rsidR="005E1021">
        <w:rPr>
          <w:rFonts w:ascii="Times New Roman" w:hAnsi="Times New Roman"/>
          <w:sz w:val="24"/>
          <w:szCs w:val="24"/>
        </w:rPr>
        <w:t>shirojn</w:t>
      </w:r>
      <w:r w:rsidR="003D4254">
        <w:rPr>
          <w:rFonts w:ascii="Times New Roman" w:hAnsi="Times New Roman"/>
          <w:sz w:val="24"/>
          <w:szCs w:val="24"/>
        </w:rPr>
        <w:t>ë</w:t>
      </w:r>
      <w:r w:rsidR="005E1021">
        <w:rPr>
          <w:rFonts w:ascii="Times New Roman" w:hAnsi="Times New Roman"/>
          <w:sz w:val="24"/>
          <w:szCs w:val="24"/>
        </w:rPr>
        <w:t xml:space="preserve"> t</w:t>
      </w:r>
      <w:r w:rsidR="003D4254">
        <w:rPr>
          <w:rFonts w:ascii="Times New Roman" w:hAnsi="Times New Roman"/>
          <w:sz w:val="24"/>
          <w:szCs w:val="24"/>
        </w:rPr>
        <w:t>ë</w:t>
      </w:r>
      <w:r w:rsidR="005E1021">
        <w:rPr>
          <w:rFonts w:ascii="Times New Roman" w:hAnsi="Times New Roman"/>
          <w:sz w:val="24"/>
          <w:szCs w:val="24"/>
        </w:rPr>
        <w:t xml:space="preserve"> ushtrojnë veprimtari n</w:t>
      </w:r>
      <w:r w:rsidR="003D4254">
        <w:rPr>
          <w:rFonts w:ascii="Times New Roman" w:hAnsi="Times New Roman"/>
          <w:sz w:val="24"/>
          <w:szCs w:val="24"/>
        </w:rPr>
        <w:t>ë</w:t>
      </w:r>
      <w:r w:rsidR="005E1021">
        <w:rPr>
          <w:rFonts w:ascii="Times New Roman" w:hAnsi="Times New Roman"/>
          <w:sz w:val="24"/>
          <w:szCs w:val="24"/>
        </w:rPr>
        <w:t xml:space="preserve"> fush</w:t>
      </w:r>
      <w:r w:rsidR="003D4254">
        <w:rPr>
          <w:rFonts w:ascii="Times New Roman" w:hAnsi="Times New Roman"/>
          <w:sz w:val="24"/>
          <w:szCs w:val="24"/>
        </w:rPr>
        <w:t>ë</w:t>
      </w:r>
      <w:r w:rsidR="005E1021">
        <w:rPr>
          <w:rFonts w:ascii="Times New Roman" w:hAnsi="Times New Roman"/>
          <w:sz w:val="24"/>
          <w:szCs w:val="24"/>
        </w:rPr>
        <w:t>n e pensioneve vullnetare n</w:t>
      </w:r>
      <w:r w:rsidR="003D4254">
        <w:rPr>
          <w:rFonts w:ascii="Times New Roman" w:hAnsi="Times New Roman"/>
          <w:sz w:val="24"/>
          <w:szCs w:val="24"/>
        </w:rPr>
        <w:t>ë</w:t>
      </w:r>
      <w:r w:rsidR="005E1021">
        <w:rPr>
          <w:rFonts w:ascii="Times New Roman" w:hAnsi="Times New Roman"/>
          <w:sz w:val="24"/>
          <w:szCs w:val="24"/>
        </w:rPr>
        <w:t xml:space="preserve"> Shqip</w:t>
      </w:r>
      <w:r w:rsidR="003D4254">
        <w:rPr>
          <w:rFonts w:ascii="Times New Roman" w:hAnsi="Times New Roman"/>
          <w:sz w:val="24"/>
          <w:szCs w:val="24"/>
        </w:rPr>
        <w:t>ë</w:t>
      </w:r>
      <w:r w:rsidR="005E1021">
        <w:rPr>
          <w:rFonts w:ascii="Times New Roman" w:hAnsi="Times New Roman"/>
          <w:sz w:val="24"/>
          <w:szCs w:val="24"/>
        </w:rPr>
        <w:t xml:space="preserve">ri.  </w:t>
      </w:r>
      <w:r w:rsidR="005E1021">
        <w:rPr>
          <w:rFonts w:ascii="Times New Roman" w:hAnsi="Times New Roman"/>
          <w:color w:val="FF0000"/>
          <w:sz w:val="24"/>
          <w:szCs w:val="24"/>
        </w:rPr>
        <w:t xml:space="preserve">   </w:t>
      </w:r>
    </w:p>
    <w:p w:rsidR="00DF13A7" w:rsidRDefault="00DF13A7" w:rsidP="00F048C6">
      <w:pPr>
        <w:spacing w:after="0" w:line="360" w:lineRule="auto"/>
        <w:jc w:val="both"/>
        <w:rPr>
          <w:rFonts w:cstheme="minorHAnsi"/>
          <w:b/>
          <w:sz w:val="24"/>
          <w:szCs w:val="24"/>
        </w:rPr>
      </w:pPr>
    </w:p>
    <w:p w:rsidR="00F048C6" w:rsidRDefault="00F048C6" w:rsidP="00F048C6">
      <w:pPr>
        <w:spacing w:after="0" w:line="360" w:lineRule="auto"/>
        <w:jc w:val="both"/>
        <w:rPr>
          <w:rFonts w:cstheme="minorHAnsi"/>
          <w:b/>
          <w:sz w:val="24"/>
          <w:szCs w:val="24"/>
        </w:rPr>
      </w:pPr>
      <w:r w:rsidRPr="008E7AAE">
        <w:rPr>
          <w:rFonts w:cstheme="minorHAnsi"/>
          <w:b/>
          <w:sz w:val="24"/>
          <w:szCs w:val="24"/>
        </w:rPr>
        <w:t xml:space="preserve">Neni </w:t>
      </w:r>
      <w:r w:rsidR="005E5522">
        <w:rPr>
          <w:rFonts w:cstheme="minorHAnsi"/>
          <w:b/>
          <w:sz w:val="24"/>
          <w:szCs w:val="24"/>
        </w:rPr>
        <w:t>5</w:t>
      </w:r>
      <w:r w:rsidR="009F0BF6">
        <w:rPr>
          <w:rFonts w:cstheme="minorHAnsi"/>
          <w:b/>
          <w:sz w:val="24"/>
          <w:szCs w:val="24"/>
        </w:rPr>
        <w:t>9</w:t>
      </w:r>
      <w:r w:rsidRPr="008E7AAE">
        <w:rPr>
          <w:rFonts w:cstheme="minorHAnsi"/>
          <w:b/>
          <w:sz w:val="24"/>
          <w:szCs w:val="24"/>
        </w:rPr>
        <w:t xml:space="preserve">- </w:t>
      </w:r>
      <w:r w:rsidRPr="00186972">
        <w:rPr>
          <w:rFonts w:cstheme="minorHAnsi"/>
          <w:b/>
          <w:sz w:val="24"/>
          <w:szCs w:val="24"/>
        </w:rPr>
        <w:t>propozon</w:t>
      </w:r>
      <w:r w:rsidRPr="008E7AAE">
        <w:rPr>
          <w:rFonts w:cstheme="minorHAnsi"/>
          <w:b/>
          <w:sz w:val="24"/>
          <w:szCs w:val="24"/>
        </w:rPr>
        <w:t xml:space="preserve"> </w:t>
      </w:r>
      <w:r>
        <w:rPr>
          <w:rFonts w:cstheme="minorHAnsi"/>
          <w:b/>
          <w:sz w:val="24"/>
          <w:szCs w:val="24"/>
        </w:rPr>
        <w:t xml:space="preserve">shfuqizimin e nenit 109 të ligjit </w:t>
      </w:r>
      <w:r w:rsidRPr="008E7AAE">
        <w:rPr>
          <w:rFonts w:cstheme="minorHAnsi"/>
          <w:b/>
          <w:sz w:val="24"/>
          <w:szCs w:val="24"/>
        </w:rPr>
        <w:t>ekzistues:</w:t>
      </w:r>
    </w:p>
    <w:p w:rsidR="008B4A53" w:rsidRDefault="00F048C6" w:rsidP="003C78C8">
      <w:pPr>
        <w:spacing w:after="0" w:line="360" w:lineRule="auto"/>
        <w:jc w:val="both"/>
        <w:rPr>
          <w:rFonts w:asciiTheme="majorHAnsi" w:hAnsiTheme="majorHAnsi" w:cstheme="majorHAnsi"/>
          <w:sz w:val="24"/>
          <w:szCs w:val="24"/>
        </w:rPr>
      </w:pPr>
      <w:r>
        <w:rPr>
          <w:rFonts w:asciiTheme="majorHAnsi" w:hAnsiTheme="majorHAnsi" w:cstheme="majorHAnsi"/>
          <w:sz w:val="24"/>
          <w:szCs w:val="24"/>
        </w:rPr>
        <w:t>Neni 109</w:t>
      </w:r>
      <w:r w:rsidR="00C219C7">
        <w:rPr>
          <w:rFonts w:asciiTheme="majorHAnsi" w:hAnsiTheme="majorHAnsi" w:cstheme="majorHAnsi"/>
          <w:sz w:val="24"/>
          <w:szCs w:val="24"/>
        </w:rPr>
        <w:t>,</w:t>
      </w:r>
      <w:r>
        <w:rPr>
          <w:rFonts w:asciiTheme="majorHAnsi" w:hAnsiTheme="majorHAnsi" w:cstheme="majorHAnsi"/>
          <w:sz w:val="24"/>
          <w:szCs w:val="24"/>
        </w:rPr>
        <w:t xml:space="preserve"> i ligjit parashikon detyrimin e Ministrisë së Financave për të nxjerrjen e udhëzimeve, në zbatim të parashikimeve të kreut VIII</w:t>
      </w:r>
      <w:r w:rsidR="00AB6C66">
        <w:rPr>
          <w:rFonts w:asciiTheme="majorHAnsi" w:hAnsiTheme="majorHAnsi" w:cstheme="majorHAnsi"/>
          <w:sz w:val="24"/>
          <w:szCs w:val="24"/>
        </w:rPr>
        <w:t>,</w:t>
      </w:r>
      <w:r>
        <w:rPr>
          <w:rFonts w:asciiTheme="majorHAnsi" w:hAnsiTheme="majorHAnsi" w:cstheme="majorHAnsi"/>
          <w:sz w:val="24"/>
          <w:szCs w:val="24"/>
        </w:rPr>
        <w:t xml:space="preserve"> si dhe detyrimin e Autoritetit p</w:t>
      </w:r>
      <w:r w:rsidR="003D4254">
        <w:rPr>
          <w:rFonts w:asciiTheme="majorHAnsi" w:hAnsiTheme="majorHAnsi" w:cstheme="majorHAnsi"/>
          <w:sz w:val="24"/>
          <w:szCs w:val="24"/>
        </w:rPr>
        <w:t>ë</w:t>
      </w:r>
      <w:r>
        <w:rPr>
          <w:rFonts w:asciiTheme="majorHAnsi" w:hAnsiTheme="majorHAnsi" w:cstheme="majorHAnsi"/>
          <w:sz w:val="24"/>
          <w:szCs w:val="24"/>
        </w:rPr>
        <w:t>r t</w:t>
      </w:r>
      <w:r w:rsidR="003D4254">
        <w:rPr>
          <w:rFonts w:asciiTheme="majorHAnsi" w:hAnsiTheme="majorHAnsi" w:cstheme="majorHAnsi"/>
          <w:sz w:val="24"/>
          <w:szCs w:val="24"/>
        </w:rPr>
        <w:t>ë</w:t>
      </w:r>
      <w:r>
        <w:rPr>
          <w:rFonts w:asciiTheme="majorHAnsi" w:hAnsiTheme="majorHAnsi" w:cstheme="majorHAnsi"/>
          <w:sz w:val="24"/>
          <w:szCs w:val="24"/>
        </w:rPr>
        <w:t xml:space="preserve"> nxjerr</w:t>
      </w:r>
      <w:r w:rsidR="003D4254">
        <w:rPr>
          <w:rFonts w:asciiTheme="majorHAnsi" w:hAnsiTheme="majorHAnsi" w:cstheme="majorHAnsi"/>
          <w:sz w:val="24"/>
          <w:szCs w:val="24"/>
        </w:rPr>
        <w:t>ë</w:t>
      </w:r>
      <w:r>
        <w:rPr>
          <w:rFonts w:asciiTheme="majorHAnsi" w:hAnsiTheme="majorHAnsi" w:cstheme="majorHAnsi"/>
          <w:sz w:val="24"/>
          <w:szCs w:val="24"/>
        </w:rPr>
        <w:t>, aktet n</w:t>
      </w:r>
      <w:r w:rsidR="003D4254">
        <w:rPr>
          <w:rFonts w:asciiTheme="majorHAnsi" w:hAnsiTheme="majorHAnsi" w:cstheme="majorHAnsi"/>
          <w:sz w:val="24"/>
          <w:szCs w:val="24"/>
        </w:rPr>
        <w:t>ë</w:t>
      </w:r>
      <w:r>
        <w:rPr>
          <w:rFonts w:asciiTheme="majorHAnsi" w:hAnsiTheme="majorHAnsi" w:cstheme="majorHAnsi"/>
          <w:sz w:val="24"/>
          <w:szCs w:val="24"/>
        </w:rPr>
        <w:t xml:space="preserve">n ligjore. </w:t>
      </w:r>
      <w:r w:rsidR="003C78C8">
        <w:rPr>
          <w:rFonts w:asciiTheme="majorHAnsi" w:hAnsiTheme="majorHAnsi" w:cstheme="majorHAnsi"/>
          <w:sz w:val="24"/>
          <w:szCs w:val="24"/>
        </w:rPr>
        <w:t>K</w:t>
      </w:r>
      <w:r w:rsidR="003C78C8">
        <w:rPr>
          <w:rFonts w:ascii="Times New Roman" w:hAnsi="Times New Roman" w:cs="Times New Roman"/>
          <w:bCs/>
          <w:color w:val="000000" w:themeColor="text1"/>
          <w:sz w:val="24"/>
          <w:szCs w:val="24"/>
        </w:rPr>
        <w:t>jo dispozitë nuk ka më fuqi ligjore dhe sjell konfuzion p</w:t>
      </w:r>
      <w:r w:rsidR="003D4254">
        <w:rPr>
          <w:rFonts w:ascii="Times New Roman" w:hAnsi="Times New Roman" w:cs="Times New Roman"/>
          <w:bCs/>
          <w:color w:val="000000" w:themeColor="text1"/>
          <w:sz w:val="24"/>
          <w:szCs w:val="24"/>
        </w:rPr>
        <w:t>ë</w:t>
      </w:r>
      <w:r w:rsidR="003C78C8">
        <w:rPr>
          <w:rFonts w:ascii="Times New Roman" w:hAnsi="Times New Roman" w:cs="Times New Roman"/>
          <w:bCs/>
          <w:color w:val="000000" w:themeColor="text1"/>
          <w:sz w:val="24"/>
          <w:szCs w:val="24"/>
        </w:rPr>
        <w:t>r sa koh</w:t>
      </w:r>
      <w:r w:rsidR="003D4254">
        <w:rPr>
          <w:rFonts w:ascii="Times New Roman" w:hAnsi="Times New Roman" w:cs="Times New Roman"/>
          <w:bCs/>
          <w:color w:val="000000" w:themeColor="text1"/>
          <w:sz w:val="24"/>
          <w:szCs w:val="24"/>
        </w:rPr>
        <w:t>ë</w:t>
      </w:r>
      <w:r w:rsidR="003C78C8">
        <w:rPr>
          <w:rFonts w:ascii="Times New Roman" w:hAnsi="Times New Roman" w:cs="Times New Roman"/>
          <w:bCs/>
          <w:color w:val="000000" w:themeColor="text1"/>
          <w:sz w:val="24"/>
          <w:szCs w:val="24"/>
        </w:rPr>
        <w:t xml:space="preserve"> </w:t>
      </w:r>
      <w:r w:rsidR="00313C90">
        <w:rPr>
          <w:rFonts w:ascii="Times New Roman" w:hAnsi="Times New Roman" w:cs="Times New Roman"/>
          <w:bCs/>
          <w:color w:val="000000" w:themeColor="text1"/>
          <w:sz w:val="24"/>
          <w:szCs w:val="24"/>
        </w:rPr>
        <w:t>Ministria</w:t>
      </w:r>
      <w:r w:rsidR="003C78C8">
        <w:rPr>
          <w:rFonts w:ascii="Times New Roman" w:hAnsi="Times New Roman" w:cs="Times New Roman"/>
          <w:bCs/>
          <w:color w:val="000000" w:themeColor="text1"/>
          <w:sz w:val="24"/>
          <w:szCs w:val="24"/>
        </w:rPr>
        <w:t xml:space="preserve"> e Financave nuk ka detyrim t</w:t>
      </w:r>
      <w:r w:rsidR="003D4254">
        <w:rPr>
          <w:rFonts w:ascii="Times New Roman" w:hAnsi="Times New Roman" w:cs="Times New Roman"/>
          <w:bCs/>
          <w:color w:val="000000" w:themeColor="text1"/>
          <w:sz w:val="24"/>
          <w:szCs w:val="24"/>
        </w:rPr>
        <w:t>ë</w:t>
      </w:r>
      <w:r w:rsidR="003C78C8">
        <w:rPr>
          <w:rFonts w:ascii="Times New Roman" w:hAnsi="Times New Roman" w:cs="Times New Roman"/>
          <w:bCs/>
          <w:color w:val="000000" w:themeColor="text1"/>
          <w:sz w:val="24"/>
          <w:szCs w:val="24"/>
        </w:rPr>
        <w:t xml:space="preserve"> har</w:t>
      </w:r>
      <w:r w:rsidR="003D4254">
        <w:rPr>
          <w:rFonts w:ascii="Times New Roman" w:hAnsi="Times New Roman" w:cs="Times New Roman"/>
          <w:bCs/>
          <w:color w:val="000000" w:themeColor="text1"/>
          <w:sz w:val="24"/>
          <w:szCs w:val="24"/>
        </w:rPr>
        <w:t>t</w:t>
      </w:r>
      <w:r w:rsidR="003C78C8">
        <w:rPr>
          <w:rFonts w:ascii="Times New Roman" w:hAnsi="Times New Roman" w:cs="Times New Roman"/>
          <w:bCs/>
          <w:color w:val="000000" w:themeColor="text1"/>
          <w:sz w:val="24"/>
          <w:szCs w:val="24"/>
        </w:rPr>
        <w:t>oj</w:t>
      </w:r>
      <w:r w:rsidR="003D4254">
        <w:rPr>
          <w:rFonts w:ascii="Times New Roman" w:hAnsi="Times New Roman" w:cs="Times New Roman"/>
          <w:bCs/>
          <w:color w:val="000000" w:themeColor="text1"/>
          <w:sz w:val="24"/>
          <w:szCs w:val="24"/>
        </w:rPr>
        <w:t>ë</w:t>
      </w:r>
      <w:r w:rsidR="003C78C8">
        <w:rPr>
          <w:rFonts w:ascii="Times New Roman" w:hAnsi="Times New Roman" w:cs="Times New Roman"/>
          <w:bCs/>
          <w:color w:val="000000" w:themeColor="text1"/>
          <w:sz w:val="24"/>
          <w:szCs w:val="24"/>
        </w:rPr>
        <w:t xml:space="preserve"> akte n</w:t>
      </w:r>
      <w:r w:rsidR="003D4254">
        <w:rPr>
          <w:rFonts w:ascii="Times New Roman" w:hAnsi="Times New Roman" w:cs="Times New Roman"/>
          <w:bCs/>
          <w:color w:val="000000" w:themeColor="text1"/>
          <w:sz w:val="24"/>
          <w:szCs w:val="24"/>
        </w:rPr>
        <w:t>ë</w:t>
      </w:r>
      <w:r w:rsidR="003C78C8">
        <w:rPr>
          <w:rFonts w:ascii="Times New Roman" w:hAnsi="Times New Roman" w:cs="Times New Roman"/>
          <w:bCs/>
          <w:color w:val="000000" w:themeColor="text1"/>
          <w:sz w:val="24"/>
          <w:szCs w:val="24"/>
        </w:rPr>
        <w:t xml:space="preserve"> zbatim t</w:t>
      </w:r>
      <w:r w:rsidR="003D4254">
        <w:rPr>
          <w:rFonts w:ascii="Times New Roman" w:hAnsi="Times New Roman" w:cs="Times New Roman"/>
          <w:bCs/>
          <w:color w:val="000000" w:themeColor="text1"/>
          <w:sz w:val="24"/>
          <w:szCs w:val="24"/>
        </w:rPr>
        <w:t>ë</w:t>
      </w:r>
      <w:r w:rsidR="003C78C8">
        <w:rPr>
          <w:rFonts w:ascii="Times New Roman" w:hAnsi="Times New Roman" w:cs="Times New Roman"/>
          <w:bCs/>
          <w:color w:val="000000" w:themeColor="text1"/>
          <w:sz w:val="24"/>
          <w:szCs w:val="24"/>
        </w:rPr>
        <w:t xml:space="preserve"> ligjit t</w:t>
      </w:r>
      <w:r w:rsidR="003D4254">
        <w:rPr>
          <w:rFonts w:ascii="Times New Roman" w:hAnsi="Times New Roman" w:cs="Times New Roman"/>
          <w:bCs/>
          <w:color w:val="000000" w:themeColor="text1"/>
          <w:sz w:val="24"/>
          <w:szCs w:val="24"/>
        </w:rPr>
        <w:t>ë</w:t>
      </w:r>
      <w:r w:rsidR="006D2CD3">
        <w:rPr>
          <w:rFonts w:ascii="Times New Roman" w:hAnsi="Times New Roman" w:cs="Times New Roman"/>
          <w:bCs/>
          <w:color w:val="000000" w:themeColor="text1"/>
          <w:sz w:val="24"/>
          <w:szCs w:val="24"/>
        </w:rPr>
        <w:t xml:space="preserve"> pensioneve dhe Autoriteti </w:t>
      </w:r>
      <w:r w:rsidR="00A91F74">
        <w:rPr>
          <w:rFonts w:ascii="Times New Roman" w:hAnsi="Times New Roman" w:cs="Times New Roman"/>
          <w:bCs/>
          <w:color w:val="000000" w:themeColor="text1"/>
          <w:sz w:val="24"/>
          <w:szCs w:val="24"/>
        </w:rPr>
        <w:t>ë</w:t>
      </w:r>
      <w:r w:rsidR="006D2CD3">
        <w:rPr>
          <w:rFonts w:ascii="Times New Roman" w:hAnsi="Times New Roman" w:cs="Times New Roman"/>
          <w:bCs/>
          <w:color w:val="000000" w:themeColor="text1"/>
          <w:sz w:val="24"/>
          <w:szCs w:val="24"/>
        </w:rPr>
        <w:t>sht</w:t>
      </w:r>
      <w:r w:rsidR="00A91F74">
        <w:rPr>
          <w:rFonts w:ascii="Times New Roman" w:hAnsi="Times New Roman" w:cs="Times New Roman"/>
          <w:bCs/>
          <w:color w:val="000000" w:themeColor="text1"/>
          <w:sz w:val="24"/>
          <w:szCs w:val="24"/>
        </w:rPr>
        <w:t>ë</w:t>
      </w:r>
      <w:r w:rsidR="006D2CD3">
        <w:rPr>
          <w:rFonts w:ascii="Times New Roman" w:hAnsi="Times New Roman" w:cs="Times New Roman"/>
          <w:bCs/>
          <w:color w:val="000000" w:themeColor="text1"/>
          <w:sz w:val="24"/>
          <w:szCs w:val="24"/>
        </w:rPr>
        <w:t xml:space="preserve"> institucioni q</w:t>
      </w:r>
      <w:r w:rsidR="00A91F74">
        <w:rPr>
          <w:rFonts w:ascii="Times New Roman" w:hAnsi="Times New Roman" w:cs="Times New Roman"/>
          <w:bCs/>
          <w:color w:val="000000" w:themeColor="text1"/>
          <w:sz w:val="24"/>
          <w:szCs w:val="24"/>
        </w:rPr>
        <w:t>ë</w:t>
      </w:r>
      <w:r w:rsidR="006D2CD3">
        <w:rPr>
          <w:rFonts w:ascii="Times New Roman" w:hAnsi="Times New Roman" w:cs="Times New Roman"/>
          <w:bCs/>
          <w:color w:val="000000" w:themeColor="text1"/>
          <w:sz w:val="24"/>
          <w:szCs w:val="24"/>
        </w:rPr>
        <w:t xml:space="preserve"> rregullon fush</w:t>
      </w:r>
      <w:r w:rsidR="00A91F74">
        <w:rPr>
          <w:rFonts w:ascii="Times New Roman" w:hAnsi="Times New Roman" w:cs="Times New Roman"/>
          <w:bCs/>
          <w:color w:val="000000" w:themeColor="text1"/>
          <w:sz w:val="24"/>
          <w:szCs w:val="24"/>
        </w:rPr>
        <w:t>ë</w:t>
      </w:r>
      <w:r w:rsidR="006D2CD3">
        <w:rPr>
          <w:rFonts w:ascii="Times New Roman" w:hAnsi="Times New Roman" w:cs="Times New Roman"/>
          <w:bCs/>
          <w:color w:val="000000" w:themeColor="text1"/>
          <w:sz w:val="24"/>
          <w:szCs w:val="24"/>
        </w:rPr>
        <w:t>n e fondeve t</w:t>
      </w:r>
      <w:r w:rsidR="00A91F74">
        <w:rPr>
          <w:rFonts w:ascii="Times New Roman" w:hAnsi="Times New Roman" w:cs="Times New Roman"/>
          <w:bCs/>
          <w:color w:val="000000" w:themeColor="text1"/>
          <w:sz w:val="24"/>
          <w:szCs w:val="24"/>
        </w:rPr>
        <w:t>ë</w:t>
      </w:r>
      <w:r w:rsidR="006D2CD3">
        <w:rPr>
          <w:rFonts w:ascii="Times New Roman" w:hAnsi="Times New Roman" w:cs="Times New Roman"/>
          <w:bCs/>
          <w:color w:val="000000" w:themeColor="text1"/>
          <w:sz w:val="24"/>
          <w:szCs w:val="24"/>
        </w:rPr>
        <w:t xml:space="preserve"> pensioneve vullnetare. </w:t>
      </w:r>
      <w:r w:rsidR="003C78C8">
        <w:rPr>
          <w:rFonts w:ascii="Times New Roman" w:hAnsi="Times New Roman" w:cs="Times New Roman"/>
          <w:bCs/>
          <w:color w:val="000000" w:themeColor="text1"/>
          <w:sz w:val="24"/>
          <w:szCs w:val="24"/>
        </w:rPr>
        <w:t>Për këto arsye propozohet shfuqizimi i saj.</w:t>
      </w:r>
    </w:p>
    <w:p w:rsidR="00851F53" w:rsidRPr="00851F53" w:rsidRDefault="00851F53" w:rsidP="00851F53">
      <w:pPr>
        <w:spacing w:after="0" w:line="360" w:lineRule="auto"/>
        <w:jc w:val="both"/>
        <w:rPr>
          <w:rFonts w:ascii="Times New Roman" w:hAnsi="Times New Roman"/>
          <w:sz w:val="24"/>
          <w:szCs w:val="24"/>
        </w:rPr>
      </w:pPr>
    </w:p>
    <w:p w:rsidR="00CA077E" w:rsidRPr="00CA077E" w:rsidRDefault="00CA077E" w:rsidP="00CA077E">
      <w:pPr>
        <w:pStyle w:val="ListParagraph"/>
        <w:numPr>
          <w:ilvl w:val="0"/>
          <w:numId w:val="11"/>
        </w:numPr>
        <w:jc w:val="both"/>
        <w:rPr>
          <w:b/>
          <w:sz w:val="24"/>
          <w:szCs w:val="24"/>
        </w:rPr>
      </w:pPr>
      <w:r>
        <w:rPr>
          <w:b/>
          <w:sz w:val="24"/>
          <w:szCs w:val="24"/>
        </w:rPr>
        <w:t>INSTITUCIONET DHE ORGANET QË NGARKOHEN ME ZBATIMIN E AKTIT</w:t>
      </w:r>
    </w:p>
    <w:p w:rsidR="00CA077E" w:rsidRPr="00CA077E" w:rsidRDefault="00633BBD" w:rsidP="00CA077E">
      <w:pPr>
        <w:pStyle w:val="CommentText"/>
        <w:spacing w:after="0" w:line="360" w:lineRule="auto"/>
        <w:jc w:val="both"/>
        <w:rPr>
          <w:rFonts w:ascii="Times New Roman" w:hAnsi="Times New Roman"/>
          <w:sz w:val="24"/>
          <w:szCs w:val="24"/>
        </w:rPr>
      </w:pPr>
      <w:r>
        <w:rPr>
          <w:rFonts w:ascii="Times New Roman" w:hAnsi="Times New Roman"/>
          <w:sz w:val="24"/>
          <w:szCs w:val="24"/>
        </w:rPr>
        <w:t xml:space="preserve">Me zbatimin e projekt </w:t>
      </w:r>
      <w:r w:rsidR="00AB6C66">
        <w:rPr>
          <w:rFonts w:ascii="Times New Roman" w:hAnsi="Times New Roman"/>
          <w:sz w:val="24"/>
          <w:szCs w:val="24"/>
        </w:rPr>
        <w:t>-</w:t>
      </w:r>
      <w:r w:rsidR="00CA077E" w:rsidRPr="00CA077E">
        <w:rPr>
          <w:rFonts w:ascii="Times New Roman" w:hAnsi="Times New Roman"/>
          <w:sz w:val="24"/>
          <w:szCs w:val="24"/>
        </w:rPr>
        <w:t>ligji ngarkohet Autoritetit i Mbikëqyrjes Financiare</w:t>
      </w:r>
      <w:r w:rsidR="00AB6C66">
        <w:rPr>
          <w:rFonts w:ascii="Times New Roman" w:hAnsi="Times New Roman"/>
          <w:sz w:val="24"/>
          <w:szCs w:val="24"/>
        </w:rPr>
        <w:t>,</w:t>
      </w:r>
      <w:r w:rsidR="00CA077E" w:rsidRPr="00CA077E">
        <w:rPr>
          <w:rFonts w:ascii="Times New Roman" w:hAnsi="Times New Roman"/>
          <w:sz w:val="24"/>
          <w:szCs w:val="24"/>
        </w:rPr>
        <w:t xml:space="preserve"> si dhe të gjitha subjekt e mbikëqyrura që ushtrojnë veprimtari në fushën e pensioneve</w:t>
      </w:r>
      <w:r w:rsidR="00CD4399">
        <w:rPr>
          <w:rFonts w:ascii="Times New Roman" w:hAnsi="Times New Roman"/>
          <w:sz w:val="24"/>
          <w:szCs w:val="24"/>
        </w:rPr>
        <w:t xml:space="preserve"> vullnetare</w:t>
      </w:r>
      <w:r w:rsidR="00CA077E" w:rsidRPr="00CA077E">
        <w:rPr>
          <w:rFonts w:ascii="Times New Roman" w:hAnsi="Times New Roman"/>
          <w:sz w:val="24"/>
          <w:szCs w:val="24"/>
        </w:rPr>
        <w:t xml:space="preserve">.  </w:t>
      </w:r>
    </w:p>
    <w:p w:rsidR="00CA077E" w:rsidRPr="00CA077E" w:rsidRDefault="00CA077E" w:rsidP="00A93322">
      <w:pPr>
        <w:jc w:val="both"/>
        <w:rPr>
          <w:sz w:val="24"/>
          <w:szCs w:val="24"/>
        </w:rPr>
      </w:pPr>
    </w:p>
    <w:p w:rsidR="00CA077E" w:rsidRDefault="00CA077E" w:rsidP="00CA077E">
      <w:pPr>
        <w:pStyle w:val="ListParagraph"/>
        <w:numPr>
          <w:ilvl w:val="0"/>
          <w:numId w:val="11"/>
        </w:numPr>
        <w:jc w:val="both"/>
        <w:rPr>
          <w:b/>
          <w:sz w:val="24"/>
          <w:szCs w:val="24"/>
        </w:rPr>
      </w:pPr>
      <w:r>
        <w:rPr>
          <w:b/>
          <w:sz w:val="24"/>
          <w:szCs w:val="24"/>
        </w:rPr>
        <w:t>MINISTRITË INSTITUCIONET DHE PERSONAT QË KANË KONTRIBUAR NË HARTIMIN E PROJEKT-AKTIT</w:t>
      </w:r>
    </w:p>
    <w:p w:rsidR="00CA077E" w:rsidRDefault="00633BBD" w:rsidP="00CA077E">
      <w:pPr>
        <w:spacing w:after="0" w:line="360" w:lineRule="auto"/>
        <w:jc w:val="both"/>
        <w:rPr>
          <w:rFonts w:cstheme="minorHAnsi"/>
          <w:sz w:val="24"/>
          <w:szCs w:val="24"/>
        </w:rPr>
      </w:pPr>
      <w:r>
        <w:rPr>
          <w:rFonts w:cstheme="minorHAnsi"/>
          <w:sz w:val="24"/>
          <w:szCs w:val="24"/>
        </w:rPr>
        <w:t>Projekt</w:t>
      </w:r>
      <w:r w:rsidR="00AB6C66">
        <w:rPr>
          <w:rFonts w:cstheme="minorHAnsi"/>
          <w:sz w:val="24"/>
          <w:szCs w:val="24"/>
        </w:rPr>
        <w:t>-</w:t>
      </w:r>
      <w:r>
        <w:rPr>
          <w:rFonts w:cstheme="minorHAnsi"/>
          <w:sz w:val="24"/>
          <w:szCs w:val="24"/>
        </w:rPr>
        <w:t xml:space="preserve"> </w:t>
      </w:r>
      <w:r w:rsidR="00CA077E">
        <w:rPr>
          <w:rFonts w:cstheme="minorHAnsi"/>
          <w:sz w:val="24"/>
          <w:szCs w:val="24"/>
        </w:rPr>
        <w:t xml:space="preserve">ligji është hartuar nga Autoriteti i Mbikëqyrjes Financiare </w:t>
      </w:r>
      <w:r w:rsidR="00CA077E" w:rsidRPr="00CA077E">
        <w:rPr>
          <w:rFonts w:cstheme="minorHAnsi"/>
          <w:sz w:val="24"/>
          <w:szCs w:val="24"/>
        </w:rPr>
        <w:t>me ndihmën e ek</w:t>
      </w:r>
      <w:r w:rsidR="00CA077E">
        <w:rPr>
          <w:rFonts w:cstheme="minorHAnsi"/>
          <w:sz w:val="24"/>
          <w:szCs w:val="24"/>
        </w:rPr>
        <w:t xml:space="preserve">spertëve të Bankës Botërore </w:t>
      </w:r>
      <w:r w:rsidR="00CA077E" w:rsidRPr="00CA077E">
        <w:rPr>
          <w:rFonts w:cstheme="minorHAnsi"/>
          <w:sz w:val="24"/>
          <w:szCs w:val="24"/>
        </w:rPr>
        <w:t>në kuadër të projekti FIRST, projekt i cili mbështet</w:t>
      </w:r>
      <w:r w:rsidR="003C5045">
        <w:rPr>
          <w:rFonts w:cstheme="minorHAnsi"/>
          <w:sz w:val="24"/>
          <w:szCs w:val="24"/>
        </w:rPr>
        <w:t>i</w:t>
      </w:r>
      <w:r w:rsidR="00CA077E" w:rsidRPr="00CA077E">
        <w:rPr>
          <w:rFonts w:cstheme="minorHAnsi"/>
          <w:sz w:val="24"/>
          <w:szCs w:val="24"/>
        </w:rPr>
        <w:t xml:space="preserve"> </w:t>
      </w:r>
      <w:r w:rsidR="00CA077E" w:rsidRPr="00CA077E">
        <w:rPr>
          <w:rFonts w:cstheme="minorHAnsi"/>
          <w:sz w:val="24"/>
          <w:szCs w:val="24"/>
        </w:rPr>
        <w:lastRenderedPageBreak/>
        <w:t xml:space="preserve">zbatimin dhe implementimin e rekomandimeve të FSAP 2013, me qëllim forcimin dhe zhvillimin e tregut të pensioneve vullnetare në Shqipëri. </w:t>
      </w:r>
    </w:p>
    <w:p w:rsidR="00117F45" w:rsidRDefault="00117F45" w:rsidP="00117F45">
      <w:pPr>
        <w:spacing w:after="0" w:line="360" w:lineRule="auto"/>
        <w:jc w:val="both"/>
        <w:rPr>
          <w:rFonts w:cstheme="minorHAnsi"/>
          <w:sz w:val="24"/>
          <w:szCs w:val="24"/>
        </w:rPr>
      </w:pPr>
    </w:p>
    <w:p w:rsidR="00117F45" w:rsidRDefault="00117F45" w:rsidP="00117F45">
      <w:pPr>
        <w:spacing w:after="0" w:line="360" w:lineRule="auto"/>
        <w:jc w:val="both"/>
        <w:rPr>
          <w:rFonts w:cstheme="minorHAnsi"/>
          <w:sz w:val="24"/>
          <w:szCs w:val="24"/>
        </w:rPr>
      </w:pPr>
      <w:r w:rsidRPr="006D54F1">
        <w:rPr>
          <w:rFonts w:cstheme="minorHAnsi"/>
          <w:sz w:val="24"/>
          <w:szCs w:val="24"/>
        </w:rPr>
        <w:t>Autoriteti ka pasqyruar dhe reflektuar në projekt</w:t>
      </w:r>
      <w:r w:rsidR="00633BBD">
        <w:rPr>
          <w:rFonts w:cstheme="minorHAnsi"/>
          <w:sz w:val="24"/>
          <w:szCs w:val="24"/>
        </w:rPr>
        <w:t xml:space="preserve"> </w:t>
      </w:r>
      <w:r w:rsidR="00AB6C66">
        <w:rPr>
          <w:rFonts w:cstheme="minorHAnsi"/>
          <w:sz w:val="24"/>
          <w:szCs w:val="24"/>
        </w:rPr>
        <w:t>-</w:t>
      </w:r>
      <w:r>
        <w:rPr>
          <w:rFonts w:cstheme="minorHAnsi"/>
          <w:sz w:val="24"/>
          <w:szCs w:val="24"/>
        </w:rPr>
        <w:t xml:space="preserve">ligjin </w:t>
      </w:r>
      <w:r w:rsidRPr="006D54F1">
        <w:rPr>
          <w:rFonts w:cstheme="minorHAnsi"/>
          <w:sz w:val="24"/>
          <w:szCs w:val="24"/>
        </w:rPr>
        <w:t>“Pë</w:t>
      </w:r>
      <w:r>
        <w:rPr>
          <w:rFonts w:cstheme="minorHAnsi"/>
          <w:sz w:val="24"/>
          <w:szCs w:val="24"/>
        </w:rPr>
        <w:t>r disa ndryshime dhe shtesa në L</w:t>
      </w:r>
      <w:r w:rsidRPr="006D54F1">
        <w:rPr>
          <w:rFonts w:cstheme="minorHAnsi"/>
          <w:sz w:val="24"/>
          <w:szCs w:val="24"/>
        </w:rPr>
        <w:t>igji nr. 10 197 datë 10.12.2009 “Pë</w:t>
      </w:r>
      <w:r w:rsidR="007E2B64">
        <w:rPr>
          <w:rFonts w:cstheme="minorHAnsi"/>
          <w:sz w:val="24"/>
          <w:szCs w:val="24"/>
        </w:rPr>
        <w:t>r Fondet e Pensionit Vullnetar”</w:t>
      </w:r>
      <w:r w:rsidRPr="006D54F1">
        <w:rPr>
          <w:rFonts w:cstheme="minorHAnsi"/>
          <w:sz w:val="24"/>
          <w:szCs w:val="24"/>
        </w:rPr>
        <w:t xml:space="preserve"> komentet dhe sugjerimet e dërguara Banka e Shqipërisë </w:t>
      </w:r>
      <w:r>
        <w:rPr>
          <w:rFonts w:cstheme="minorHAnsi"/>
          <w:sz w:val="24"/>
          <w:szCs w:val="24"/>
        </w:rPr>
        <w:t>dhe Ministritë e linjës</w:t>
      </w:r>
      <w:r w:rsidRPr="00590D6D">
        <w:rPr>
          <w:rFonts w:cstheme="minorHAnsi"/>
          <w:sz w:val="24"/>
          <w:szCs w:val="24"/>
        </w:rPr>
        <w:t xml:space="preserve">. </w:t>
      </w:r>
    </w:p>
    <w:p w:rsidR="00117F45" w:rsidRDefault="00117F45" w:rsidP="00117F45">
      <w:pPr>
        <w:spacing w:after="0" w:line="360" w:lineRule="auto"/>
        <w:jc w:val="both"/>
        <w:rPr>
          <w:rFonts w:cstheme="minorHAnsi"/>
          <w:sz w:val="24"/>
          <w:szCs w:val="24"/>
        </w:rPr>
      </w:pPr>
    </w:p>
    <w:p w:rsidR="00BF6D70" w:rsidRDefault="00BF6D70" w:rsidP="00117F45">
      <w:pPr>
        <w:spacing w:after="0" w:line="360" w:lineRule="auto"/>
        <w:jc w:val="both"/>
        <w:rPr>
          <w:rFonts w:cstheme="minorHAnsi"/>
          <w:sz w:val="24"/>
          <w:szCs w:val="24"/>
        </w:rPr>
      </w:pPr>
      <w:r>
        <w:rPr>
          <w:rFonts w:cstheme="minorHAnsi"/>
          <w:sz w:val="24"/>
          <w:szCs w:val="24"/>
        </w:rPr>
        <w:t>Lidhur me procesin e konsultimit me ministrit</w:t>
      </w:r>
      <w:r w:rsidR="003E3249">
        <w:rPr>
          <w:rFonts w:cstheme="minorHAnsi"/>
          <w:sz w:val="24"/>
          <w:szCs w:val="24"/>
        </w:rPr>
        <w:t>ë</w:t>
      </w:r>
      <w:r>
        <w:rPr>
          <w:rFonts w:cstheme="minorHAnsi"/>
          <w:sz w:val="24"/>
          <w:szCs w:val="24"/>
        </w:rPr>
        <w:t xml:space="preserve"> e linj</w:t>
      </w:r>
      <w:r w:rsidR="003E3249">
        <w:rPr>
          <w:rFonts w:cstheme="minorHAnsi"/>
          <w:sz w:val="24"/>
          <w:szCs w:val="24"/>
        </w:rPr>
        <w:t>ë</w:t>
      </w:r>
      <w:r>
        <w:rPr>
          <w:rFonts w:cstheme="minorHAnsi"/>
          <w:sz w:val="24"/>
          <w:szCs w:val="24"/>
        </w:rPr>
        <w:t>s dhe institucionet e interesuara sqarojm</w:t>
      </w:r>
      <w:r w:rsidR="003E3249">
        <w:rPr>
          <w:rFonts w:cstheme="minorHAnsi"/>
          <w:sz w:val="24"/>
          <w:szCs w:val="24"/>
        </w:rPr>
        <w:t>ë</w:t>
      </w:r>
      <w:r>
        <w:rPr>
          <w:rFonts w:cstheme="minorHAnsi"/>
          <w:sz w:val="24"/>
          <w:szCs w:val="24"/>
        </w:rPr>
        <w:t xml:space="preserve"> se n</w:t>
      </w:r>
      <w:r w:rsidR="003E3249">
        <w:rPr>
          <w:rFonts w:cstheme="minorHAnsi"/>
          <w:sz w:val="24"/>
          <w:szCs w:val="24"/>
        </w:rPr>
        <w:t>ë</w:t>
      </w:r>
      <w:r>
        <w:rPr>
          <w:rFonts w:cstheme="minorHAnsi"/>
          <w:sz w:val="24"/>
          <w:szCs w:val="24"/>
        </w:rPr>
        <w:t xml:space="preserve"> form</w:t>
      </w:r>
      <w:r w:rsidR="003E3249">
        <w:rPr>
          <w:rFonts w:cstheme="minorHAnsi"/>
          <w:sz w:val="24"/>
          <w:szCs w:val="24"/>
        </w:rPr>
        <w:t>ë</w:t>
      </w:r>
      <w:r>
        <w:rPr>
          <w:rFonts w:cstheme="minorHAnsi"/>
          <w:sz w:val="24"/>
          <w:szCs w:val="24"/>
        </w:rPr>
        <w:t xml:space="preserve"> shkresore ky proces </w:t>
      </w:r>
      <w:r w:rsidR="003E3249">
        <w:rPr>
          <w:rFonts w:cstheme="minorHAnsi"/>
          <w:sz w:val="24"/>
          <w:szCs w:val="24"/>
        </w:rPr>
        <w:t>ë</w:t>
      </w:r>
      <w:r>
        <w:rPr>
          <w:rFonts w:cstheme="minorHAnsi"/>
          <w:sz w:val="24"/>
          <w:szCs w:val="24"/>
        </w:rPr>
        <w:t>sht</w:t>
      </w:r>
      <w:r w:rsidR="003E3249">
        <w:rPr>
          <w:rFonts w:cstheme="minorHAnsi"/>
          <w:sz w:val="24"/>
          <w:szCs w:val="24"/>
        </w:rPr>
        <w:t>ë</w:t>
      </w:r>
      <w:r>
        <w:rPr>
          <w:rFonts w:cstheme="minorHAnsi"/>
          <w:sz w:val="24"/>
          <w:szCs w:val="24"/>
        </w:rPr>
        <w:t xml:space="preserve"> ezauruar gjat</w:t>
      </w:r>
      <w:r w:rsidR="003E3249">
        <w:rPr>
          <w:rFonts w:cstheme="minorHAnsi"/>
          <w:sz w:val="24"/>
          <w:szCs w:val="24"/>
        </w:rPr>
        <w:t>ë</w:t>
      </w:r>
      <w:r>
        <w:rPr>
          <w:rFonts w:cstheme="minorHAnsi"/>
          <w:sz w:val="24"/>
          <w:szCs w:val="24"/>
        </w:rPr>
        <w:t xml:space="preserve"> viti 2015 – 2017, m</w:t>
      </w:r>
      <w:r w:rsidR="003E3249">
        <w:rPr>
          <w:rFonts w:cstheme="minorHAnsi"/>
          <w:sz w:val="24"/>
          <w:szCs w:val="24"/>
        </w:rPr>
        <w:t>ë</w:t>
      </w:r>
      <w:r>
        <w:rPr>
          <w:rFonts w:cstheme="minorHAnsi"/>
          <w:sz w:val="24"/>
          <w:szCs w:val="24"/>
        </w:rPr>
        <w:t xml:space="preserve"> pas praktika </w:t>
      </w:r>
      <w:r w:rsidR="003E3249">
        <w:rPr>
          <w:rFonts w:cstheme="minorHAnsi"/>
          <w:sz w:val="24"/>
          <w:szCs w:val="24"/>
        </w:rPr>
        <w:t>ë</w:t>
      </w:r>
      <w:r>
        <w:rPr>
          <w:rFonts w:cstheme="minorHAnsi"/>
          <w:sz w:val="24"/>
          <w:szCs w:val="24"/>
        </w:rPr>
        <w:t>sht</w:t>
      </w:r>
      <w:r w:rsidR="003E3249">
        <w:rPr>
          <w:rFonts w:cstheme="minorHAnsi"/>
          <w:sz w:val="24"/>
          <w:szCs w:val="24"/>
        </w:rPr>
        <w:t>ë</w:t>
      </w:r>
      <w:r>
        <w:rPr>
          <w:rFonts w:cstheme="minorHAnsi"/>
          <w:sz w:val="24"/>
          <w:szCs w:val="24"/>
        </w:rPr>
        <w:t xml:space="preserve"> d</w:t>
      </w:r>
      <w:r w:rsidR="003E3249">
        <w:rPr>
          <w:rFonts w:cstheme="minorHAnsi"/>
          <w:sz w:val="24"/>
          <w:szCs w:val="24"/>
        </w:rPr>
        <w:t>ë</w:t>
      </w:r>
      <w:r>
        <w:rPr>
          <w:rFonts w:cstheme="minorHAnsi"/>
          <w:sz w:val="24"/>
          <w:szCs w:val="24"/>
        </w:rPr>
        <w:t>rguar p</w:t>
      </w:r>
      <w:r w:rsidR="003E3249">
        <w:rPr>
          <w:rFonts w:cstheme="minorHAnsi"/>
          <w:sz w:val="24"/>
          <w:szCs w:val="24"/>
        </w:rPr>
        <w:t>ë</w:t>
      </w:r>
      <w:r>
        <w:rPr>
          <w:rFonts w:cstheme="minorHAnsi"/>
          <w:sz w:val="24"/>
          <w:szCs w:val="24"/>
        </w:rPr>
        <w:t>r shqyrtim dhe miratim n</w:t>
      </w:r>
      <w:r w:rsidR="003E3249">
        <w:rPr>
          <w:rFonts w:cstheme="minorHAnsi"/>
          <w:sz w:val="24"/>
          <w:szCs w:val="24"/>
        </w:rPr>
        <w:t>ë</w:t>
      </w:r>
      <w:r>
        <w:rPr>
          <w:rFonts w:cstheme="minorHAnsi"/>
          <w:sz w:val="24"/>
          <w:szCs w:val="24"/>
        </w:rPr>
        <w:t xml:space="preserve"> K</w:t>
      </w:r>
      <w:r w:rsidR="003E3249">
        <w:rPr>
          <w:rFonts w:cstheme="minorHAnsi"/>
          <w:sz w:val="24"/>
          <w:szCs w:val="24"/>
        </w:rPr>
        <w:t>ë</w:t>
      </w:r>
      <w:r>
        <w:rPr>
          <w:rFonts w:cstheme="minorHAnsi"/>
          <w:sz w:val="24"/>
          <w:szCs w:val="24"/>
        </w:rPr>
        <w:t>shillin e Ministrave, i cili e ktheu projektligjin pran</w:t>
      </w:r>
      <w:r w:rsidR="003E3249">
        <w:rPr>
          <w:rFonts w:cstheme="minorHAnsi"/>
          <w:sz w:val="24"/>
          <w:szCs w:val="24"/>
        </w:rPr>
        <w:t>ë</w:t>
      </w:r>
      <w:r>
        <w:rPr>
          <w:rFonts w:cstheme="minorHAnsi"/>
          <w:sz w:val="24"/>
          <w:szCs w:val="24"/>
        </w:rPr>
        <w:t xml:space="preserve"> minsitris</w:t>
      </w:r>
      <w:r w:rsidR="003E3249">
        <w:rPr>
          <w:rFonts w:cstheme="minorHAnsi"/>
          <w:sz w:val="24"/>
          <w:szCs w:val="24"/>
        </w:rPr>
        <w:t>ë</w:t>
      </w:r>
      <w:r>
        <w:rPr>
          <w:rFonts w:cstheme="minorHAnsi"/>
          <w:sz w:val="24"/>
          <w:szCs w:val="24"/>
        </w:rPr>
        <w:t xml:space="preserve"> propozuese me q</w:t>
      </w:r>
      <w:r w:rsidR="003E3249">
        <w:rPr>
          <w:rFonts w:cstheme="minorHAnsi"/>
          <w:sz w:val="24"/>
          <w:szCs w:val="24"/>
        </w:rPr>
        <w:t>ë</w:t>
      </w:r>
      <w:r>
        <w:rPr>
          <w:rFonts w:cstheme="minorHAnsi"/>
          <w:sz w:val="24"/>
          <w:szCs w:val="24"/>
        </w:rPr>
        <w:t>llim ribashk</w:t>
      </w:r>
      <w:r w:rsidR="003E3249">
        <w:rPr>
          <w:rFonts w:cstheme="minorHAnsi"/>
          <w:sz w:val="24"/>
          <w:szCs w:val="24"/>
        </w:rPr>
        <w:t>ë</w:t>
      </w:r>
      <w:r>
        <w:rPr>
          <w:rFonts w:cstheme="minorHAnsi"/>
          <w:sz w:val="24"/>
          <w:szCs w:val="24"/>
        </w:rPr>
        <w:t>rendimin p</w:t>
      </w:r>
      <w:r w:rsidR="003E3249">
        <w:rPr>
          <w:rFonts w:cstheme="minorHAnsi"/>
          <w:sz w:val="24"/>
          <w:szCs w:val="24"/>
        </w:rPr>
        <w:t>ë</w:t>
      </w:r>
      <w:r>
        <w:rPr>
          <w:rFonts w:cstheme="minorHAnsi"/>
          <w:sz w:val="24"/>
          <w:szCs w:val="24"/>
        </w:rPr>
        <w:t xml:space="preserve">rfundimtar me </w:t>
      </w:r>
      <w:r w:rsidRPr="00660DAA">
        <w:rPr>
          <w:rFonts w:cstheme="minorHAnsi"/>
          <w:b/>
          <w:sz w:val="24"/>
          <w:szCs w:val="24"/>
        </w:rPr>
        <w:t>Bank</w:t>
      </w:r>
      <w:r w:rsidR="003E3249">
        <w:rPr>
          <w:rFonts w:cstheme="minorHAnsi"/>
          <w:b/>
          <w:sz w:val="24"/>
          <w:szCs w:val="24"/>
        </w:rPr>
        <w:t>ë</w:t>
      </w:r>
      <w:r w:rsidRPr="00660DAA">
        <w:rPr>
          <w:rFonts w:cstheme="minorHAnsi"/>
          <w:b/>
          <w:sz w:val="24"/>
          <w:szCs w:val="24"/>
        </w:rPr>
        <w:t>n e Shqip</w:t>
      </w:r>
      <w:r w:rsidR="003E3249">
        <w:rPr>
          <w:rFonts w:cstheme="minorHAnsi"/>
          <w:b/>
          <w:sz w:val="24"/>
          <w:szCs w:val="24"/>
        </w:rPr>
        <w:t>ë</w:t>
      </w:r>
      <w:r w:rsidRPr="00660DAA">
        <w:rPr>
          <w:rFonts w:cstheme="minorHAnsi"/>
          <w:b/>
          <w:sz w:val="24"/>
          <w:szCs w:val="24"/>
        </w:rPr>
        <w:t>rsi</w:t>
      </w:r>
      <w:r w:rsidR="003E3249">
        <w:rPr>
          <w:rFonts w:cstheme="minorHAnsi"/>
          <w:b/>
          <w:sz w:val="24"/>
          <w:szCs w:val="24"/>
        </w:rPr>
        <w:t>ë</w:t>
      </w:r>
      <w:r>
        <w:rPr>
          <w:rFonts w:cstheme="minorHAnsi"/>
          <w:sz w:val="24"/>
          <w:szCs w:val="24"/>
        </w:rPr>
        <w:t>.</w:t>
      </w:r>
    </w:p>
    <w:p w:rsidR="00E2317D" w:rsidRPr="00F43F3A" w:rsidRDefault="00660DAA" w:rsidP="00117F45">
      <w:pPr>
        <w:spacing w:after="0" w:line="360" w:lineRule="auto"/>
        <w:jc w:val="both"/>
        <w:rPr>
          <w:rFonts w:cstheme="minorHAnsi"/>
          <w:b/>
          <w:i/>
          <w:sz w:val="24"/>
          <w:szCs w:val="24"/>
        </w:rPr>
      </w:pPr>
      <w:r>
        <w:rPr>
          <w:rFonts w:cstheme="minorHAnsi"/>
          <w:b/>
          <w:i/>
          <w:sz w:val="24"/>
          <w:szCs w:val="24"/>
        </w:rPr>
        <w:t>Banka e Shqip</w:t>
      </w:r>
      <w:r w:rsidR="003E3249">
        <w:rPr>
          <w:rFonts w:cstheme="minorHAnsi"/>
          <w:b/>
          <w:i/>
          <w:sz w:val="24"/>
          <w:szCs w:val="24"/>
        </w:rPr>
        <w:t>ë</w:t>
      </w:r>
      <w:r>
        <w:rPr>
          <w:rFonts w:cstheme="minorHAnsi"/>
          <w:b/>
          <w:i/>
          <w:sz w:val="24"/>
          <w:szCs w:val="24"/>
        </w:rPr>
        <w:t>ris</w:t>
      </w:r>
      <w:r w:rsidR="003E3249">
        <w:rPr>
          <w:rFonts w:cstheme="minorHAnsi"/>
          <w:b/>
          <w:i/>
          <w:sz w:val="24"/>
          <w:szCs w:val="24"/>
        </w:rPr>
        <w:t>ë</w:t>
      </w:r>
      <w:r>
        <w:rPr>
          <w:rFonts w:cstheme="minorHAnsi"/>
          <w:b/>
          <w:i/>
          <w:sz w:val="24"/>
          <w:szCs w:val="24"/>
        </w:rPr>
        <w:t>,</w:t>
      </w:r>
      <w:r w:rsidR="00E2317D" w:rsidRPr="00F43F3A">
        <w:rPr>
          <w:rFonts w:cstheme="minorHAnsi"/>
          <w:b/>
          <w:i/>
          <w:sz w:val="24"/>
          <w:szCs w:val="24"/>
        </w:rPr>
        <w:t xml:space="preserve"> me an</w:t>
      </w:r>
      <w:r w:rsidR="003E3249">
        <w:rPr>
          <w:rFonts w:cstheme="minorHAnsi"/>
          <w:b/>
          <w:i/>
          <w:sz w:val="24"/>
          <w:szCs w:val="24"/>
        </w:rPr>
        <w:t>ë</w:t>
      </w:r>
      <w:r w:rsidR="00E2317D" w:rsidRPr="00F43F3A">
        <w:rPr>
          <w:rFonts w:cstheme="minorHAnsi"/>
          <w:b/>
          <w:i/>
          <w:sz w:val="24"/>
          <w:szCs w:val="24"/>
        </w:rPr>
        <w:t xml:space="preserve"> t</w:t>
      </w:r>
      <w:r w:rsidR="003E3249">
        <w:rPr>
          <w:rFonts w:cstheme="minorHAnsi"/>
          <w:b/>
          <w:i/>
          <w:sz w:val="24"/>
          <w:szCs w:val="24"/>
        </w:rPr>
        <w:t>ë</w:t>
      </w:r>
      <w:r w:rsidR="00E2317D" w:rsidRPr="00F43F3A">
        <w:rPr>
          <w:rFonts w:cstheme="minorHAnsi"/>
          <w:b/>
          <w:i/>
          <w:sz w:val="24"/>
          <w:szCs w:val="24"/>
        </w:rPr>
        <w:t xml:space="preserve"> shkres</w:t>
      </w:r>
      <w:r w:rsidR="003E3249">
        <w:rPr>
          <w:rFonts w:cstheme="minorHAnsi"/>
          <w:b/>
          <w:i/>
          <w:sz w:val="24"/>
          <w:szCs w:val="24"/>
        </w:rPr>
        <w:t>ë</w:t>
      </w:r>
      <w:r w:rsidR="00E2317D" w:rsidRPr="00F43F3A">
        <w:rPr>
          <w:rFonts w:cstheme="minorHAnsi"/>
          <w:b/>
          <w:i/>
          <w:sz w:val="24"/>
          <w:szCs w:val="24"/>
        </w:rPr>
        <w:t>s nr. 5117/1, dat</w:t>
      </w:r>
      <w:r w:rsidR="003E3249">
        <w:rPr>
          <w:rFonts w:cstheme="minorHAnsi"/>
          <w:b/>
          <w:i/>
          <w:sz w:val="24"/>
          <w:szCs w:val="24"/>
        </w:rPr>
        <w:t>ë</w:t>
      </w:r>
      <w:r w:rsidR="0013586A">
        <w:rPr>
          <w:rFonts w:cstheme="minorHAnsi"/>
          <w:b/>
          <w:i/>
          <w:sz w:val="24"/>
          <w:szCs w:val="24"/>
        </w:rPr>
        <w:t xml:space="preserve"> 23.11.201</w:t>
      </w:r>
      <w:r w:rsidR="005E1BDF">
        <w:rPr>
          <w:rFonts w:cstheme="minorHAnsi"/>
          <w:b/>
          <w:i/>
          <w:sz w:val="24"/>
          <w:szCs w:val="24"/>
        </w:rPr>
        <w:t>7</w:t>
      </w:r>
      <w:r w:rsidR="0013586A">
        <w:rPr>
          <w:rFonts w:cstheme="minorHAnsi"/>
          <w:b/>
          <w:i/>
          <w:sz w:val="24"/>
          <w:szCs w:val="24"/>
        </w:rPr>
        <w:t>(prot</w:t>
      </w:r>
      <w:r w:rsidR="00E2317D" w:rsidRPr="00F43F3A">
        <w:rPr>
          <w:rFonts w:cstheme="minorHAnsi"/>
          <w:b/>
          <w:i/>
          <w:sz w:val="24"/>
          <w:szCs w:val="24"/>
        </w:rPr>
        <w:t>okolluar me ton</w:t>
      </w:r>
      <w:r w:rsidR="003E3249">
        <w:rPr>
          <w:rFonts w:cstheme="minorHAnsi"/>
          <w:b/>
          <w:i/>
          <w:sz w:val="24"/>
          <w:szCs w:val="24"/>
        </w:rPr>
        <w:t>ë</w:t>
      </w:r>
      <w:r w:rsidR="00E2317D" w:rsidRPr="00F43F3A">
        <w:rPr>
          <w:rFonts w:cstheme="minorHAnsi"/>
          <w:b/>
          <w:i/>
          <w:sz w:val="24"/>
          <w:szCs w:val="24"/>
        </w:rPr>
        <w:t>n nr. 15991/1, dat</w:t>
      </w:r>
      <w:r w:rsidR="003E3249">
        <w:rPr>
          <w:rFonts w:cstheme="minorHAnsi"/>
          <w:b/>
          <w:i/>
          <w:sz w:val="24"/>
          <w:szCs w:val="24"/>
        </w:rPr>
        <w:t>ë</w:t>
      </w:r>
      <w:r w:rsidR="00E2317D" w:rsidRPr="00F43F3A">
        <w:rPr>
          <w:rFonts w:cstheme="minorHAnsi"/>
          <w:b/>
          <w:i/>
          <w:sz w:val="24"/>
          <w:szCs w:val="24"/>
        </w:rPr>
        <w:t xml:space="preserve"> 24.11.201</w:t>
      </w:r>
      <w:r w:rsidR="005E1BDF">
        <w:rPr>
          <w:rFonts w:cstheme="minorHAnsi"/>
          <w:b/>
          <w:i/>
          <w:sz w:val="24"/>
          <w:szCs w:val="24"/>
        </w:rPr>
        <w:t>7</w:t>
      </w:r>
      <w:r w:rsidR="00E2317D" w:rsidRPr="00F43F3A">
        <w:rPr>
          <w:rFonts w:cstheme="minorHAnsi"/>
          <w:b/>
          <w:i/>
          <w:sz w:val="24"/>
          <w:szCs w:val="24"/>
        </w:rPr>
        <w:t xml:space="preserve">), </w:t>
      </w:r>
      <w:r w:rsidR="003E3249">
        <w:rPr>
          <w:rFonts w:cstheme="minorHAnsi"/>
          <w:b/>
          <w:i/>
          <w:sz w:val="24"/>
          <w:szCs w:val="24"/>
        </w:rPr>
        <w:t>ë</w:t>
      </w:r>
      <w:r w:rsidR="00E2317D" w:rsidRPr="00F43F3A">
        <w:rPr>
          <w:rFonts w:cstheme="minorHAnsi"/>
          <w:b/>
          <w:i/>
          <w:sz w:val="24"/>
          <w:szCs w:val="24"/>
        </w:rPr>
        <w:t>sht</w:t>
      </w:r>
      <w:r w:rsidR="003E3249">
        <w:rPr>
          <w:rFonts w:cstheme="minorHAnsi"/>
          <w:b/>
          <w:i/>
          <w:sz w:val="24"/>
          <w:szCs w:val="24"/>
        </w:rPr>
        <w:t>ë</w:t>
      </w:r>
      <w:r w:rsidR="00E2317D" w:rsidRPr="00F43F3A">
        <w:rPr>
          <w:rFonts w:cstheme="minorHAnsi"/>
          <w:b/>
          <w:i/>
          <w:sz w:val="24"/>
          <w:szCs w:val="24"/>
        </w:rPr>
        <w:t xml:space="preserve"> shprehur pa komente.</w:t>
      </w:r>
    </w:p>
    <w:p w:rsidR="00BF6D70" w:rsidRDefault="00BF6D70" w:rsidP="00117F45">
      <w:pPr>
        <w:spacing w:after="0" w:line="360" w:lineRule="auto"/>
        <w:jc w:val="both"/>
        <w:rPr>
          <w:rFonts w:cstheme="minorHAnsi"/>
          <w:sz w:val="24"/>
          <w:szCs w:val="24"/>
        </w:rPr>
      </w:pPr>
      <w:r>
        <w:rPr>
          <w:rFonts w:cstheme="minorHAnsi"/>
          <w:sz w:val="24"/>
          <w:szCs w:val="24"/>
        </w:rPr>
        <w:t xml:space="preserve">Praktika e projektligjit </w:t>
      </w:r>
      <w:r w:rsidR="00660DAA">
        <w:rPr>
          <w:rFonts w:cstheme="minorHAnsi"/>
          <w:sz w:val="24"/>
          <w:szCs w:val="24"/>
        </w:rPr>
        <w:t>ri-</w:t>
      </w:r>
      <w:r>
        <w:rPr>
          <w:rFonts w:cstheme="minorHAnsi"/>
          <w:sz w:val="24"/>
          <w:szCs w:val="24"/>
        </w:rPr>
        <w:t>propozohet pa ndryshime</w:t>
      </w:r>
      <w:r w:rsidR="00660DAA">
        <w:rPr>
          <w:rFonts w:cstheme="minorHAnsi"/>
          <w:sz w:val="24"/>
          <w:szCs w:val="24"/>
        </w:rPr>
        <w:t xml:space="preserve"> nga drafti i dakord</w:t>
      </w:r>
      <w:r w:rsidR="003E3249">
        <w:rPr>
          <w:rFonts w:cstheme="minorHAnsi"/>
          <w:sz w:val="24"/>
          <w:szCs w:val="24"/>
        </w:rPr>
        <w:t>ë</w:t>
      </w:r>
      <w:r w:rsidR="00660DAA">
        <w:rPr>
          <w:rFonts w:cstheme="minorHAnsi"/>
          <w:sz w:val="24"/>
          <w:szCs w:val="24"/>
        </w:rPr>
        <w:t>suar</w:t>
      </w:r>
      <w:r>
        <w:rPr>
          <w:rFonts w:cstheme="minorHAnsi"/>
          <w:sz w:val="24"/>
          <w:szCs w:val="24"/>
        </w:rPr>
        <w:t>, por tashm</w:t>
      </w:r>
      <w:r w:rsidR="003E3249">
        <w:rPr>
          <w:rFonts w:cstheme="minorHAnsi"/>
          <w:sz w:val="24"/>
          <w:szCs w:val="24"/>
        </w:rPr>
        <w:t>ë</w:t>
      </w:r>
      <w:r>
        <w:rPr>
          <w:rFonts w:cstheme="minorHAnsi"/>
          <w:sz w:val="24"/>
          <w:szCs w:val="24"/>
        </w:rPr>
        <w:t xml:space="preserve"> e shoq</w:t>
      </w:r>
      <w:r w:rsidR="003E3249">
        <w:rPr>
          <w:rFonts w:cstheme="minorHAnsi"/>
          <w:sz w:val="24"/>
          <w:szCs w:val="24"/>
        </w:rPr>
        <w:t>ë</w:t>
      </w:r>
      <w:r>
        <w:rPr>
          <w:rFonts w:cstheme="minorHAnsi"/>
          <w:sz w:val="24"/>
          <w:szCs w:val="24"/>
        </w:rPr>
        <w:t>ruar nga RIA</w:t>
      </w:r>
      <w:r w:rsidR="00660DAA">
        <w:rPr>
          <w:rFonts w:cstheme="minorHAnsi"/>
          <w:sz w:val="24"/>
          <w:szCs w:val="24"/>
        </w:rPr>
        <w:t>,</w:t>
      </w:r>
      <w:r>
        <w:rPr>
          <w:rFonts w:cstheme="minorHAnsi"/>
          <w:sz w:val="24"/>
          <w:szCs w:val="24"/>
        </w:rPr>
        <w:t xml:space="preserve"> do t</w:t>
      </w:r>
      <w:r w:rsidR="003E3249">
        <w:rPr>
          <w:rFonts w:cstheme="minorHAnsi"/>
          <w:sz w:val="24"/>
          <w:szCs w:val="24"/>
        </w:rPr>
        <w:t>ë</w:t>
      </w:r>
      <w:r>
        <w:rPr>
          <w:rFonts w:cstheme="minorHAnsi"/>
          <w:sz w:val="24"/>
          <w:szCs w:val="24"/>
        </w:rPr>
        <w:t xml:space="preserve"> </w:t>
      </w:r>
      <w:r w:rsidR="00660DAA">
        <w:rPr>
          <w:rFonts w:cstheme="minorHAnsi"/>
          <w:sz w:val="24"/>
          <w:szCs w:val="24"/>
        </w:rPr>
        <w:t>ri-</w:t>
      </w:r>
      <w:r>
        <w:rPr>
          <w:rFonts w:cstheme="minorHAnsi"/>
          <w:sz w:val="24"/>
          <w:szCs w:val="24"/>
        </w:rPr>
        <w:t>d</w:t>
      </w:r>
      <w:r w:rsidR="003E3249">
        <w:rPr>
          <w:rFonts w:cstheme="minorHAnsi"/>
          <w:sz w:val="24"/>
          <w:szCs w:val="24"/>
        </w:rPr>
        <w:t>ë</w:t>
      </w:r>
      <w:r>
        <w:rPr>
          <w:rFonts w:cstheme="minorHAnsi"/>
          <w:sz w:val="24"/>
          <w:szCs w:val="24"/>
        </w:rPr>
        <w:t>rgohet p</w:t>
      </w:r>
      <w:r w:rsidR="003E3249">
        <w:rPr>
          <w:rFonts w:cstheme="minorHAnsi"/>
          <w:sz w:val="24"/>
          <w:szCs w:val="24"/>
        </w:rPr>
        <w:t>ë</w:t>
      </w:r>
      <w:r>
        <w:rPr>
          <w:rFonts w:cstheme="minorHAnsi"/>
          <w:sz w:val="24"/>
          <w:szCs w:val="24"/>
        </w:rPr>
        <w:t>r konfirmim</w:t>
      </w:r>
      <w:r w:rsidR="005C5E77">
        <w:rPr>
          <w:rFonts w:cstheme="minorHAnsi"/>
          <w:sz w:val="24"/>
          <w:szCs w:val="24"/>
        </w:rPr>
        <w:t xml:space="preserve"> përfundimtar</w:t>
      </w:r>
      <w:r>
        <w:rPr>
          <w:rFonts w:cstheme="minorHAnsi"/>
          <w:sz w:val="24"/>
          <w:szCs w:val="24"/>
        </w:rPr>
        <w:t xml:space="preserve"> </w:t>
      </w:r>
      <w:r w:rsidR="005C5E77">
        <w:rPr>
          <w:rFonts w:cstheme="minorHAnsi"/>
          <w:sz w:val="24"/>
          <w:szCs w:val="24"/>
        </w:rPr>
        <w:t xml:space="preserve">nëpërmjet sistemit E-akte, </w:t>
      </w:r>
      <w:r>
        <w:rPr>
          <w:rFonts w:cstheme="minorHAnsi"/>
          <w:sz w:val="24"/>
          <w:szCs w:val="24"/>
        </w:rPr>
        <w:t>pran</w:t>
      </w:r>
      <w:r w:rsidR="003E3249">
        <w:rPr>
          <w:rFonts w:cstheme="minorHAnsi"/>
          <w:sz w:val="24"/>
          <w:szCs w:val="24"/>
        </w:rPr>
        <w:t>ë</w:t>
      </w:r>
      <w:r>
        <w:rPr>
          <w:rFonts w:cstheme="minorHAnsi"/>
          <w:sz w:val="24"/>
          <w:szCs w:val="24"/>
        </w:rPr>
        <w:t xml:space="preserve"> Ministrive t</w:t>
      </w:r>
      <w:r w:rsidR="003E3249">
        <w:rPr>
          <w:rFonts w:cstheme="minorHAnsi"/>
          <w:sz w:val="24"/>
          <w:szCs w:val="24"/>
        </w:rPr>
        <w:t>ë</w:t>
      </w:r>
      <w:r>
        <w:rPr>
          <w:rFonts w:cstheme="minorHAnsi"/>
          <w:sz w:val="24"/>
          <w:szCs w:val="24"/>
        </w:rPr>
        <w:t xml:space="preserve"> Linj</w:t>
      </w:r>
      <w:r w:rsidR="003E3249">
        <w:rPr>
          <w:rFonts w:cstheme="minorHAnsi"/>
          <w:sz w:val="24"/>
          <w:szCs w:val="24"/>
        </w:rPr>
        <w:t>ë</w:t>
      </w:r>
      <w:r>
        <w:rPr>
          <w:rFonts w:cstheme="minorHAnsi"/>
          <w:sz w:val="24"/>
          <w:szCs w:val="24"/>
        </w:rPr>
        <w:t>s</w:t>
      </w:r>
      <w:r w:rsidR="00E64356">
        <w:rPr>
          <w:rFonts w:cstheme="minorHAnsi"/>
          <w:sz w:val="24"/>
          <w:szCs w:val="24"/>
        </w:rPr>
        <w:t xml:space="preserve"> dhe institucioneve të interesuara</w:t>
      </w:r>
      <w:r>
        <w:rPr>
          <w:rFonts w:cstheme="minorHAnsi"/>
          <w:sz w:val="24"/>
          <w:szCs w:val="24"/>
        </w:rPr>
        <w:t xml:space="preserve">. </w:t>
      </w:r>
    </w:p>
    <w:p w:rsidR="00BF6D70" w:rsidRDefault="00BF6D70" w:rsidP="00117F45">
      <w:pPr>
        <w:spacing w:after="0" w:line="360" w:lineRule="auto"/>
        <w:jc w:val="both"/>
        <w:rPr>
          <w:rFonts w:cstheme="minorHAnsi"/>
          <w:sz w:val="24"/>
          <w:szCs w:val="24"/>
        </w:rPr>
      </w:pPr>
    </w:p>
    <w:p w:rsidR="00BF6D70" w:rsidRDefault="00BF6D70" w:rsidP="00117F45">
      <w:pPr>
        <w:spacing w:after="0" w:line="360" w:lineRule="auto"/>
        <w:jc w:val="both"/>
        <w:rPr>
          <w:rFonts w:cstheme="minorHAnsi"/>
          <w:sz w:val="24"/>
          <w:szCs w:val="24"/>
        </w:rPr>
      </w:pPr>
      <w:r>
        <w:rPr>
          <w:rFonts w:cstheme="minorHAnsi"/>
          <w:sz w:val="24"/>
          <w:szCs w:val="24"/>
        </w:rPr>
        <w:t>M</w:t>
      </w:r>
      <w:r w:rsidR="003E3249">
        <w:rPr>
          <w:rFonts w:cstheme="minorHAnsi"/>
          <w:sz w:val="24"/>
          <w:szCs w:val="24"/>
        </w:rPr>
        <w:t>ë</w:t>
      </w:r>
      <w:r>
        <w:rPr>
          <w:rFonts w:cstheme="minorHAnsi"/>
          <w:sz w:val="24"/>
          <w:szCs w:val="24"/>
        </w:rPr>
        <w:t xml:space="preserve"> posht</w:t>
      </w:r>
      <w:r w:rsidR="003E3249">
        <w:rPr>
          <w:rFonts w:cstheme="minorHAnsi"/>
          <w:sz w:val="24"/>
          <w:szCs w:val="24"/>
        </w:rPr>
        <w:t>ë</w:t>
      </w:r>
      <w:r>
        <w:rPr>
          <w:rFonts w:cstheme="minorHAnsi"/>
          <w:sz w:val="24"/>
          <w:szCs w:val="24"/>
        </w:rPr>
        <w:t xml:space="preserve"> po pasqyrojm</w:t>
      </w:r>
      <w:r w:rsidR="003E3249">
        <w:rPr>
          <w:rFonts w:cstheme="minorHAnsi"/>
          <w:sz w:val="24"/>
          <w:szCs w:val="24"/>
        </w:rPr>
        <w:t>ë</w:t>
      </w:r>
      <w:r>
        <w:rPr>
          <w:rFonts w:cstheme="minorHAnsi"/>
          <w:sz w:val="24"/>
          <w:szCs w:val="24"/>
        </w:rPr>
        <w:t xml:space="preserve"> q</w:t>
      </w:r>
      <w:r w:rsidR="003E3249">
        <w:rPr>
          <w:rFonts w:cstheme="minorHAnsi"/>
          <w:sz w:val="24"/>
          <w:szCs w:val="24"/>
        </w:rPr>
        <w:t>ë</w:t>
      </w:r>
      <w:r>
        <w:rPr>
          <w:rFonts w:cstheme="minorHAnsi"/>
          <w:sz w:val="24"/>
          <w:szCs w:val="24"/>
        </w:rPr>
        <w:t>ndrimin e ministrive t</w:t>
      </w:r>
      <w:r w:rsidR="003E3249">
        <w:rPr>
          <w:rFonts w:cstheme="minorHAnsi"/>
          <w:sz w:val="24"/>
          <w:szCs w:val="24"/>
        </w:rPr>
        <w:t>ë</w:t>
      </w:r>
      <w:r>
        <w:rPr>
          <w:rFonts w:cstheme="minorHAnsi"/>
          <w:sz w:val="24"/>
          <w:szCs w:val="24"/>
        </w:rPr>
        <w:t xml:space="preserve"> linj</w:t>
      </w:r>
      <w:r w:rsidR="003E3249">
        <w:rPr>
          <w:rFonts w:cstheme="minorHAnsi"/>
          <w:sz w:val="24"/>
          <w:szCs w:val="24"/>
        </w:rPr>
        <w:t>ë</w:t>
      </w:r>
      <w:r>
        <w:rPr>
          <w:rFonts w:cstheme="minorHAnsi"/>
          <w:sz w:val="24"/>
          <w:szCs w:val="24"/>
        </w:rPr>
        <w:t>s/institucioneve t</w:t>
      </w:r>
      <w:r w:rsidR="003E3249">
        <w:rPr>
          <w:rFonts w:cstheme="minorHAnsi"/>
          <w:sz w:val="24"/>
          <w:szCs w:val="24"/>
        </w:rPr>
        <w:t>ë</w:t>
      </w:r>
      <w:r>
        <w:rPr>
          <w:rFonts w:cstheme="minorHAnsi"/>
          <w:sz w:val="24"/>
          <w:szCs w:val="24"/>
        </w:rPr>
        <w:t xml:space="preserve"> interesuara gjat</w:t>
      </w:r>
      <w:r w:rsidR="003E3249">
        <w:rPr>
          <w:rFonts w:cstheme="minorHAnsi"/>
          <w:sz w:val="24"/>
          <w:szCs w:val="24"/>
        </w:rPr>
        <w:t>ë</w:t>
      </w:r>
      <w:r>
        <w:rPr>
          <w:rFonts w:cstheme="minorHAnsi"/>
          <w:sz w:val="24"/>
          <w:szCs w:val="24"/>
        </w:rPr>
        <w:t xml:space="preserve"> periudh</w:t>
      </w:r>
      <w:r w:rsidR="003E3249">
        <w:rPr>
          <w:rFonts w:cstheme="minorHAnsi"/>
          <w:sz w:val="24"/>
          <w:szCs w:val="24"/>
        </w:rPr>
        <w:t>ë</w:t>
      </w:r>
      <w:r>
        <w:rPr>
          <w:rFonts w:cstheme="minorHAnsi"/>
          <w:sz w:val="24"/>
          <w:szCs w:val="24"/>
        </w:rPr>
        <w:t xml:space="preserve">s 2015-2017: </w:t>
      </w:r>
    </w:p>
    <w:p w:rsidR="00660DAA" w:rsidRDefault="00660DAA" w:rsidP="00117F45">
      <w:pPr>
        <w:spacing w:after="0" w:line="360" w:lineRule="auto"/>
        <w:jc w:val="both"/>
        <w:rPr>
          <w:rFonts w:cstheme="minorHAnsi"/>
          <w:i/>
          <w:sz w:val="24"/>
          <w:szCs w:val="24"/>
        </w:rPr>
      </w:pPr>
    </w:p>
    <w:p w:rsidR="00117F45" w:rsidRPr="00660DAA" w:rsidRDefault="00117F45" w:rsidP="00117F45">
      <w:pPr>
        <w:spacing w:after="0" w:line="360" w:lineRule="auto"/>
        <w:jc w:val="both"/>
        <w:rPr>
          <w:rFonts w:cstheme="minorHAnsi"/>
          <w:i/>
          <w:sz w:val="24"/>
          <w:szCs w:val="24"/>
        </w:rPr>
      </w:pPr>
      <w:r w:rsidRPr="00660DAA">
        <w:rPr>
          <w:rFonts w:cstheme="minorHAnsi"/>
          <w:b/>
          <w:i/>
          <w:sz w:val="24"/>
          <w:szCs w:val="24"/>
        </w:rPr>
        <w:t>Ministria e Ekonomisë, Turizmit, Tregtisë dhe Sipërmarrjes</w:t>
      </w:r>
      <w:r w:rsidR="00660DAA" w:rsidRPr="00660DAA">
        <w:rPr>
          <w:rFonts w:cstheme="minorHAnsi"/>
          <w:i/>
          <w:sz w:val="24"/>
          <w:szCs w:val="24"/>
        </w:rPr>
        <w:t xml:space="preserve"> (shkresa nr. 4659/1, dat</w:t>
      </w:r>
      <w:r w:rsidR="003E3249">
        <w:rPr>
          <w:rFonts w:cstheme="minorHAnsi"/>
          <w:i/>
          <w:sz w:val="24"/>
          <w:szCs w:val="24"/>
        </w:rPr>
        <w:t>ë</w:t>
      </w:r>
      <w:r w:rsidR="00660DAA" w:rsidRPr="00660DAA">
        <w:rPr>
          <w:rFonts w:cstheme="minorHAnsi"/>
          <w:i/>
          <w:sz w:val="24"/>
          <w:szCs w:val="24"/>
        </w:rPr>
        <w:t xml:space="preserve"> 25.06.2015),</w:t>
      </w:r>
      <w:r w:rsidRPr="00660DAA">
        <w:rPr>
          <w:rFonts w:cstheme="minorHAnsi"/>
          <w:i/>
          <w:sz w:val="24"/>
          <w:szCs w:val="24"/>
        </w:rPr>
        <w:t xml:space="preserve"> </w:t>
      </w:r>
      <w:r w:rsidRPr="00660DAA">
        <w:rPr>
          <w:rFonts w:cstheme="minorHAnsi"/>
          <w:b/>
          <w:i/>
          <w:sz w:val="24"/>
          <w:szCs w:val="24"/>
        </w:rPr>
        <w:t xml:space="preserve">Ministria e </w:t>
      </w:r>
      <w:r w:rsidR="0043287A" w:rsidRPr="00660DAA">
        <w:rPr>
          <w:rFonts w:cstheme="minorHAnsi"/>
          <w:b/>
          <w:i/>
          <w:sz w:val="24"/>
          <w:szCs w:val="24"/>
        </w:rPr>
        <w:t>Mirëqenies</w:t>
      </w:r>
      <w:r w:rsidR="006D2CD3" w:rsidRPr="00660DAA">
        <w:rPr>
          <w:rFonts w:cstheme="minorHAnsi"/>
          <w:b/>
          <w:i/>
          <w:sz w:val="24"/>
          <w:szCs w:val="24"/>
        </w:rPr>
        <w:t xml:space="preserve"> Sociale dhe Rinis</w:t>
      </w:r>
      <w:r w:rsidR="00A91F74" w:rsidRPr="00660DAA">
        <w:rPr>
          <w:rFonts w:cstheme="minorHAnsi"/>
          <w:b/>
          <w:i/>
          <w:sz w:val="24"/>
          <w:szCs w:val="24"/>
        </w:rPr>
        <w:t>ë</w:t>
      </w:r>
      <w:r w:rsidR="00660DAA">
        <w:rPr>
          <w:rFonts w:cstheme="minorHAnsi"/>
          <w:i/>
          <w:sz w:val="24"/>
          <w:szCs w:val="24"/>
        </w:rPr>
        <w:t xml:space="preserve"> </w:t>
      </w:r>
      <w:r w:rsidR="00660DAA" w:rsidRPr="00660DAA">
        <w:rPr>
          <w:rFonts w:cstheme="minorHAnsi"/>
          <w:i/>
          <w:sz w:val="24"/>
          <w:szCs w:val="24"/>
        </w:rPr>
        <w:t>(shkresa nr. 3309/1, dat</w:t>
      </w:r>
      <w:r w:rsidR="003E3249">
        <w:rPr>
          <w:rFonts w:cstheme="minorHAnsi"/>
          <w:i/>
          <w:sz w:val="24"/>
          <w:szCs w:val="24"/>
        </w:rPr>
        <w:t>ë</w:t>
      </w:r>
      <w:r w:rsidR="00660DAA" w:rsidRPr="00660DAA">
        <w:rPr>
          <w:rFonts w:cstheme="minorHAnsi"/>
          <w:i/>
          <w:sz w:val="24"/>
          <w:szCs w:val="24"/>
        </w:rPr>
        <w:t xml:space="preserve"> 09.07.2015)</w:t>
      </w:r>
      <w:r w:rsidR="00AB6C66" w:rsidRPr="00660DAA">
        <w:rPr>
          <w:rFonts w:cstheme="minorHAnsi"/>
          <w:i/>
          <w:sz w:val="24"/>
          <w:szCs w:val="24"/>
        </w:rPr>
        <w:t>,</w:t>
      </w:r>
      <w:r w:rsidR="006D2CD3" w:rsidRPr="00660DAA">
        <w:rPr>
          <w:rFonts w:cstheme="minorHAnsi"/>
          <w:i/>
          <w:sz w:val="24"/>
          <w:szCs w:val="24"/>
        </w:rPr>
        <w:t xml:space="preserve"> </w:t>
      </w:r>
      <w:r w:rsidRPr="00660DAA">
        <w:rPr>
          <w:rFonts w:cstheme="minorHAnsi"/>
          <w:i/>
          <w:sz w:val="24"/>
          <w:szCs w:val="24"/>
        </w:rPr>
        <w:t xml:space="preserve">si dhe </w:t>
      </w:r>
      <w:r w:rsidRPr="00660DAA">
        <w:rPr>
          <w:rFonts w:cstheme="minorHAnsi"/>
          <w:b/>
          <w:i/>
          <w:sz w:val="24"/>
          <w:szCs w:val="24"/>
        </w:rPr>
        <w:t>Ministria për Marrëdhëniet me</w:t>
      </w:r>
      <w:r w:rsidRPr="00660DAA">
        <w:rPr>
          <w:rFonts w:ascii="Times New Roman" w:hAnsi="Times New Roman" w:cs="Times New Roman"/>
          <w:b/>
          <w:i/>
          <w:sz w:val="24"/>
          <w:szCs w:val="24"/>
        </w:rPr>
        <w:t xml:space="preserve"> Parlamentin</w:t>
      </w:r>
      <w:r w:rsidR="00660DAA" w:rsidRPr="00660DAA">
        <w:rPr>
          <w:rFonts w:ascii="Times New Roman" w:hAnsi="Times New Roman" w:cs="Times New Roman"/>
          <w:i/>
          <w:sz w:val="24"/>
          <w:szCs w:val="24"/>
        </w:rPr>
        <w:t xml:space="preserve"> (shkresa nr. 2689/1, dat</w:t>
      </w:r>
      <w:r w:rsidR="003E3249">
        <w:rPr>
          <w:rFonts w:ascii="Times New Roman" w:hAnsi="Times New Roman" w:cs="Times New Roman"/>
          <w:i/>
          <w:sz w:val="24"/>
          <w:szCs w:val="24"/>
        </w:rPr>
        <w:t>ë</w:t>
      </w:r>
      <w:r w:rsidR="00660DAA" w:rsidRPr="00660DAA">
        <w:rPr>
          <w:rFonts w:ascii="Times New Roman" w:hAnsi="Times New Roman" w:cs="Times New Roman"/>
          <w:i/>
          <w:sz w:val="24"/>
          <w:szCs w:val="24"/>
        </w:rPr>
        <w:t xml:space="preserve"> 17.06.2015)</w:t>
      </w:r>
      <w:r w:rsidR="00660DAA">
        <w:rPr>
          <w:rFonts w:ascii="Times New Roman" w:hAnsi="Times New Roman" w:cs="Times New Roman"/>
          <w:i/>
          <w:sz w:val="24"/>
          <w:szCs w:val="24"/>
        </w:rPr>
        <w:t xml:space="preserve">, </w:t>
      </w:r>
      <w:r w:rsidRPr="00660DAA">
        <w:rPr>
          <w:rFonts w:ascii="Times New Roman" w:hAnsi="Times New Roman" w:cs="Times New Roman"/>
          <w:i/>
          <w:sz w:val="24"/>
          <w:szCs w:val="24"/>
        </w:rPr>
        <w:t>janë shprehur d</w:t>
      </w:r>
      <w:r w:rsidR="004718BA" w:rsidRPr="00660DAA">
        <w:rPr>
          <w:rFonts w:ascii="Times New Roman" w:hAnsi="Times New Roman" w:cs="Times New Roman"/>
          <w:i/>
          <w:sz w:val="24"/>
          <w:szCs w:val="24"/>
        </w:rPr>
        <w:t>akord mbi përmbajtjen e projekt</w:t>
      </w:r>
      <w:r w:rsidR="00AB6C66" w:rsidRPr="00660DAA">
        <w:rPr>
          <w:rFonts w:ascii="Times New Roman" w:hAnsi="Times New Roman" w:cs="Times New Roman"/>
          <w:i/>
          <w:sz w:val="24"/>
          <w:szCs w:val="24"/>
        </w:rPr>
        <w:t>-</w:t>
      </w:r>
      <w:r w:rsidR="004718BA" w:rsidRPr="00660DAA">
        <w:rPr>
          <w:rFonts w:ascii="Times New Roman" w:hAnsi="Times New Roman" w:cs="Times New Roman"/>
          <w:i/>
          <w:sz w:val="24"/>
          <w:szCs w:val="24"/>
        </w:rPr>
        <w:t xml:space="preserve"> </w:t>
      </w:r>
      <w:r w:rsidRPr="00660DAA">
        <w:rPr>
          <w:rFonts w:ascii="Times New Roman" w:hAnsi="Times New Roman" w:cs="Times New Roman"/>
          <w:i/>
          <w:sz w:val="24"/>
          <w:szCs w:val="24"/>
        </w:rPr>
        <w:t xml:space="preserve">ligjit duke mos pasur komente ose sugjerime. </w:t>
      </w:r>
    </w:p>
    <w:p w:rsidR="00117F45" w:rsidRPr="00660DAA" w:rsidRDefault="00117F45" w:rsidP="00117F45">
      <w:pPr>
        <w:spacing w:after="0" w:line="360" w:lineRule="auto"/>
        <w:jc w:val="both"/>
        <w:rPr>
          <w:rFonts w:cstheme="minorHAnsi"/>
          <w:i/>
          <w:sz w:val="24"/>
          <w:szCs w:val="24"/>
        </w:rPr>
      </w:pPr>
    </w:p>
    <w:p w:rsidR="00117F45" w:rsidRPr="006D54F1" w:rsidRDefault="00117F45" w:rsidP="00117F45">
      <w:pPr>
        <w:spacing w:after="0" w:line="360" w:lineRule="auto"/>
        <w:jc w:val="both"/>
        <w:rPr>
          <w:rFonts w:cstheme="minorHAnsi"/>
          <w:sz w:val="24"/>
          <w:szCs w:val="24"/>
        </w:rPr>
      </w:pPr>
      <w:r>
        <w:rPr>
          <w:rFonts w:cstheme="minorHAnsi"/>
          <w:sz w:val="24"/>
          <w:szCs w:val="24"/>
        </w:rPr>
        <w:t xml:space="preserve">Në lidhje me </w:t>
      </w:r>
      <w:r w:rsidR="00660DAA">
        <w:rPr>
          <w:rFonts w:cstheme="minorHAnsi"/>
          <w:sz w:val="24"/>
          <w:szCs w:val="24"/>
        </w:rPr>
        <w:t>q</w:t>
      </w:r>
      <w:r w:rsidR="003E3249">
        <w:rPr>
          <w:rFonts w:cstheme="minorHAnsi"/>
          <w:sz w:val="24"/>
          <w:szCs w:val="24"/>
        </w:rPr>
        <w:t>ë</w:t>
      </w:r>
      <w:r w:rsidR="00660DAA">
        <w:rPr>
          <w:rFonts w:cstheme="minorHAnsi"/>
          <w:sz w:val="24"/>
          <w:szCs w:val="24"/>
        </w:rPr>
        <w:t>ndrimin e minstive t</w:t>
      </w:r>
      <w:r w:rsidR="003E3249">
        <w:rPr>
          <w:rFonts w:cstheme="minorHAnsi"/>
          <w:sz w:val="24"/>
          <w:szCs w:val="24"/>
        </w:rPr>
        <w:t>ë</w:t>
      </w:r>
      <w:r w:rsidR="00660DAA">
        <w:rPr>
          <w:rFonts w:cstheme="minorHAnsi"/>
          <w:sz w:val="24"/>
          <w:szCs w:val="24"/>
        </w:rPr>
        <w:t xml:space="preserve"> linj</w:t>
      </w:r>
      <w:r w:rsidR="003E3249">
        <w:rPr>
          <w:rFonts w:cstheme="minorHAnsi"/>
          <w:sz w:val="24"/>
          <w:szCs w:val="24"/>
        </w:rPr>
        <w:t>ë</w:t>
      </w:r>
      <w:r w:rsidR="00660DAA">
        <w:rPr>
          <w:rFonts w:cstheme="minorHAnsi"/>
          <w:sz w:val="24"/>
          <w:szCs w:val="24"/>
        </w:rPr>
        <w:t>s:</w:t>
      </w:r>
    </w:p>
    <w:p w:rsidR="00660DAA" w:rsidRDefault="00117F45" w:rsidP="00117F45">
      <w:pPr>
        <w:spacing w:after="0" w:line="360" w:lineRule="auto"/>
        <w:jc w:val="both"/>
        <w:rPr>
          <w:rFonts w:cstheme="minorHAnsi"/>
          <w:sz w:val="24"/>
          <w:szCs w:val="24"/>
        </w:rPr>
      </w:pPr>
      <w:r w:rsidRPr="0045687D">
        <w:rPr>
          <w:rFonts w:cstheme="minorHAnsi"/>
          <w:b/>
          <w:sz w:val="24"/>
          <w:szCs w:val="24"/>
        </w:rPr>
        <w:t>Ministri</w:t>
      </w:r>
      <w:r w:rsidR="00312E61">
        <w:rPr>
          <w:rFonts w:cstheme="minorHAnsi"/>
          <w:b/>
          <w:sz w:val="24"/>
          <w:szCs w:val="24"/>
        </w:rPr>
        <w:t>a e</w:t>
      </w:r>
      <w:r w:rsidRPr="0045687D">
        <w:rPr>
          <w:rFonts w:cstheme="minorHAnsi"/>
          <w:b/>
          <w:sz w:val="24"/>
          <w:szCs w:val="24"/>
        </w:rPr>
        <w:t xml:space="preserve"> Drejtësisë</w:t>
      </w:r>
      <w:r w:rsidR="00312E61">
        <w:rPr>
          <w:rFonts w:cstheme="minorHAnsi"/>
          <w:b/>
          <w:sz w:val="24"/>
          <w:szCs w:val="24"/>
        </w:rPr>
        <w:t>,</w:t>
      </w:r>
      <w:r w:rsidR="006D2CD3">
        <w:rPr>
          <w:rFonts w:cstheme="minorHAnsi"/>
          <w:b/>
          <w:sz w:val="24"/>
          <w:szCs w:val="24"/>
        </w:rPr>
        <w:t xml:space="preserve"> </w:t>
      </w:r>
      <w:r w:rsidR="00312E61">
        <w:rPr>
          <w:rFonts w:cstheme="minorHAnsi"/>
          <w:b/>
          <w:sz w:val="24"/>
          <w:szCs w:val="24"/>
        </w:rPr>
        <w:t>pas ribashk</w:t>
      </w:r>
      <w:r w:rsidR="003E3249">
        <w:rPr>
          <w:rFonts w:cstheme="minorHAnsi"/>
          <w:b/>
          <w:sz w:val="24"/>
          <w:szCs w:val="24"/>
        </w:rPr>
        <w:t>ë</w:t>
      </w:r>
      <w:r w:rsidR="00312E61">
        <w:rPr>
          <w:rFonts w:cstheme="minorHAnsi"/>
          <w:b/>
          <w:sz w:val="24"/>
          <w:szCs w:val="24"/>
        </w:rPr>
        <w:t xml:space="preserve">rendimit, </w:t>
      </w:r>
      <w:r w:rsidR="00312E61" w:rsidRPr="005E53A3">
        <w:rPr>
          <w:rFonts w:cstheme="minorHAnsi"/>
          <w:sz w:val="24"/>
          <w:szCs w:val="24"/>
        </w:rPr>
        <w:t>me</w:t>
      </w:r>
      <w:r w:rsidR="00312E61">
        <w:rPr>
          <w:rFonts w:cstheme="minorHAnsi"/>
          <w:b/>
          <w:sz w:val="24"/>
          <w:szCs w:val="24"/>
        </w:rPr>
        <w:t xml:space="preserve"> </w:t>
      </w:r>
      <w:r w:rsidR="00312E61">
        <w:rPr>
          <w:rFonts w:cstheme="minorHAnsi"/>
          <w:i/>
          <w:sz w:val="24"/>
          <w:szCs w:val="24"/>
        </w:rPr>
        <w:t>shkres</w:t>
      </w:r>
      <w:r w:rsidR="003E3249">
        <w:rPr>
          <w:rFonts w:cstheme="minorHAnsi"/>
          <w:i/>
          <w:sz w:val="24"/>
          <w:szCs w:val="24"/>
        </w:rPr>
        <w:t>ë</w:t>
      </w:r>
      <w:r w:rsidR="00312E61">
        <w:rPr>
          <w:rFonts w:cstheme="minorHAnsi"/>
          <w:i/>
          <w:sz w:val="24"/>
          <w:szCs w:val="24"/>
        </w:rPr>
        <w:t>n</w:t>
      </w:r>
      <w:r w:rsidR="006D2CD3" w:rsidRPr="006D2CD3">
        <w:rPr>
          <w:rFonts w:cstheme="minorHAnsi"/>
          <w:i/>
          <w:sz w:val="24"/>
          <w:szCs w:val="24"/>
        </w:rPr>
        <w:t xml:space="preserve"> nr. </w:t>
      </w:r>
      <w:r w:rsidR="00312E61">
        <w:rPr>
          <w:rFonts w:cstheme="minorHAnsi"/>
          <w:i/>
          <w:sz w:val="24"/>
          <w:szCs w:val="24"/>
        </w:rPr>
        <w:t>7074, dat</w:t>
      </w:r>
      <w:r w:rsidR="003E3249">
        <w:rPr>
          <w:rFonts w:cstheme="minorHAnsi"/>
          <w:i/>
          <w:sz w:val="24"/>
          <w:szCs w:val="24"/>
        </w:rPr>
        <w:t>ë</w:t>
      </w:r>
      <w:r w:rsidR="00312E61">
        <w:rPr>
          <w:rFonts w:cstheme="minorHAnsi"/>
          <w:i/>
          <w:sz w:val="24"/>
          <w:szCs w:val="24"/>
        </w:rPr>
        <w:t xml:space="preserve"> 12.11.2015</w:t>
      </w:r>
      <w:r w:rsidR="00660DAA">
        <w:rPr>
          <w:rFonts w:cstheme="minorHAnsi"/>
          <w:i/>
          <w:sz w:val="24"/>
          <w:szCs w:val="24"/>
        </w:rPr>
        <w:t xml:space="preserve">, </w:t>
      </w:r>
      <w:r w:rsidR="00312E61">
        <w:rPr>
          <w:rFonts w:cstheme="minorHAnsi"/>
          <w:i/>
          <w:sz w:val="24"/>
          <w:szCs w:val="24"/>
        </w:rPr>
        <w:t>(protokolluar me ton</w:t>
      </w:r>
      <w:r w:rsidR="003E3249">
        <w:rPr>
          <w:rFonts w:cstheme="minorHAnsi"/>
          <w:i/>
          <w:sz w:val="24"/>
          <w:szCs w:val="24"/>
        </w:rPr>
        <w:t>ë</w:t>
      </w:r>
      <w:r w:rsidR="00312E61">
        <w:rPr>
          <w:rFonts w:cstheme="minorHAnsi"/>
          <w:i/>
          <w:sz w:val="24"/>
          <w:szCs w:val="24"/>
        </w:rPr>
        <w:t>n nr. 7571/28, dat</w:t>
      </w:r>
      <w:r w:rsidR="003E3249">
        <w:rPr>
          <w:rFonts w:cstheme="minorHAnsi"/>
          <w:i/>
          <w:sz w:val="24"/>
          <w:szCs w:val="24"/>
        </w:rPr>
        <w:t>ë</w:t>
      </w:r>
      <w:r w:rsidR="00312E61">
        <w:rPr>
          <w:rFonts w:cstheme="minorHAnsi"/>
          <w:i/>
          <w:sz w:val="24"/>
          <w:szCs w:val="24"/>
        </w:rPr>
        <w:t xml:space="preserve"> 26.11.2019), </w:t>
      </w:r>
      <w:r w:rsidR="00312E61">
        <w:rPr>
          <w:rFonts w:cstheme="minorHAnsi"/>
          <w:sz w:val="24"/>
          <w:szCs w:val="24"/>
        </w:rPr>
        <w:t xml:space="preserve">është shprehur parimisht dakord me variantin e ripunuar të projekt-ligjit. </w:t>
      </w:r>
    </w:p>
    <w:p w:rsidR="00117F45" w:rsidRPr="00660DAA" w:rsidRDefault="00117F45" w:rsidP="00117F45">
      <w:pPr>
        <w:spacing w:after="0" w:line="360" w:lineRule="auto"/>
        <w:jc w:val="both"/>
        <w:rPr>
          <w:rFonts w:cstheme="minorHAnsi"/>
          <w:sz w:val="24"/>
          <w:szCs w:val="24"/>
        </w:rPr>
      </w:pPr>
      <w:r w:rsidRPr="00435D4E">
        <w:rPr>
          <w:rFonts w:cstheme="minorHAnsi"/>
          <w:b/>
          <w:sz w:val="24"/>
          <w:szCs w:val="24"/>
        </w:rPr>
        <w:lastRenderedPageBreak/>
        <w:t>Ministria e Sh</w:t>
      </w:r>
      <w:r>
        <w:rPr>
          <w:rFonts w:cstheme="minorHAnsi"/>
          <w:b/>
          <w:sz w:val="24"/>
          <w:szCs w:val="24"/>
        </w:rPr>
        <w:t>ë</w:t>
      </w:r>
      <w:r w:rsidRPr="00435D4E">
        <w:rPr>
          <w:rFonts w:cstheme="minorHAnsi"/>
          <w:b/>
          <w:sz w:val="24"/>
          <w:szCs w:val="24"/>
        </w:rPr>
        <w:t>ndet</w:t>
      </w:r>
      <w:r>
        <w:rPr>
          <w:rFonts w:cstheme="minorHAnsi"/>
          <w:b/>
          <w:sz w:val="24"/>
          <w:szCs w:val="24"/>
        </w:rPr>
        <w:t>ë</w:t>
      </w:r>
      <w:r w:rsidRPr="00435D4E">
        <w:rPr>
          <w:rFonts w:cstheme="minorHAnsi"/>
          <w:b/>
          <w:sz w:val="24"/>
          <w:szCs w:val="24"/>
        </w:rPr>
        <w:t>sis</w:t>
      </w:r>
      <w:r>
        <w:rPr>
          <w:rFonts w:cstheme="minorHAnsi"/>
          <w:b/>
          <w:sz w:val="24"/>
          <w:szCs w:val="24"/>
        </w:rPr>
        <w:t>ë</w:t>
      </w:r>
      <w:r w:rsidR="006C71EA">
        <w:rPr>
          <w:rFonts w:cstheme="minorHAnsi"/>
          <w:b/>
          <w:sz w:val="24"/>
          <w:szCs w:val="24"/>
        </w:rPr>
        <w:t xml:space="preserve"> </w:t>
      </w:r>
      <w:r w:rsidR="006C71EA" w:rsidRPr="005E53A3">
        <w:rPr>
          <w:rFonts w:cstheme="minorHAnsi"/>
          <w:sz w:val="24"/>
          <w:szCs w:val="24"/>
        </w:rPr>
        <w:t>me</w:t>
      </w:r>
      <w:r w:rsidR="006C71EA">
        <w:rPr>
          <w:rFonts w:cstheme="minorHAnsi"/>
          <w:b/>
          <w:sz w:val="24"/>
          <w:szCs w:val="24"/>
        </w:rPr>
        <w:t xml:space="preserve"> </w:t>
      </w:r>
      <w:r w:rsidR="00C5247D" w:rsidRPr="00C5247D">
        <w:rPr>
          <w:rFonts w:cstheme="minorHAnsi"/>
          <w:i/>
          <w:sz w:val="24"/>
          <w:szCs w:val="24"/>
        </w:rPr>
        <w:t>shkres</w:t>
      </w:r>
      <w:r w:rsidR="003E3249">
        <w:rPr>
          <w:rFonts w:cstheme="minorHAnsi"/>
          <w:i/>
          <w:sz w:val="24"/>
          <w:szCs w:val="24"/>
        </w:rPr>
        <w:t>ë</w:t>
      </w:r>
      <w:r w:rsidR="006C71EA">
        <w:rPr>
          <w:rFonts w:cstheme="minorHAnsi"/>
          <w:i/>
          <w:sz w:val="24"/>
          <w:szCs w:val="24"/>
        </w:rPr>
        <w:t>n</w:t>
      </w:r>
      <w:r w:rsidR="00C5247D" w:rsidRPr="00C5247D">
        <w:rPr>
          <w:rFonts w:cstheme="minorHAnsi"/>
          <w:i/>
          <w:sz w:val="24"/>
          <w:szCs w:val="24"/>
        </w:rPr>
        <w:t xml:space="preserve"> nr. 2738/1, dat</w:t>
      </w:r>
      <w:r w:rsidR="00A91F74">
        <w:rPr>
          <w:rFonts w:cstheme="minorHAnsi"/>
          <w:i/>
          <w:sz w:val="24"/>
          <w:szCs w:val="24"/>
        </w:rPr>
        <w:t>ë</w:t>
      </w:r>
      <w:r w:rsidR="00C5247D" w:rsidRPr="00C5247D">
        <w:rPr>
          <w:rFonts w:cstheme="minorHAnsi"/>
          <w:i/>
          <w:sz w:val="24"/>
          <w:szCs w:val="24"/>
        </w:rPr>
        <w:t xml:space="preserve"> 19.06.2015</w:t>
      </w:r>
      <w:r w:rsidR="006C71EA">
        <w:rPr>
          <w:rFonts w:cstheme="minorHAnsi"/>
          <w:i/>
          <w:sz w:val="24"/>
          <w:szCs w:val="24"/>
        </w:rPr>
        <w:t>, protokolluar me ton</w:t>
      </w:r>
      <w:r w:rsidR="003E3249">
        <w:rPr>
          <w:rFonts w:cstheme="minorHAnsi"/>
          <w:i/>
          <w:sz w:val="24"/>
          <w:szCs w:val="24"/>
        </w:rPr>
        <w:t>ë</w:t>
      </w:r>
      <w:r w:rsidR="006C71EA">
        <w:rPr>
          <w:rFonts w:cstheme="minorHAnsi"/>
          <w:i/>
          <w:sz w:val="24"/>
          <w:szCs w:val="24"/>
        </w:rPr>
        <w:t>n nr. 7571/7, dat</w:t>
      </w:r>
      <w:r w:rsidR="003E3249">
        <w:rPr>
          <w:rFonts w:cstheme="minorHAnsi"/>
          <w:i/>
          <w:sz w:val="24"/>
          <w:szCs w:val="24"/>
        </w:rPr>
        <w:t>ë</w:t>
      </w:r>
      <w:r w:rsidR="006C71EA">
        <w:rPr>
          <w:rFonts w:cstheme="minorHAnsi"/>
          <w:i/>
          <w:sz w:val="24"/>
          <w:szCs w:val="24"/>
        </w:rPr>
        <w:t xml:space="preserve"> 22.06.2015, </w:t>
      </w:r>
      <w:r w:rsidR="003E3249">
        <w:rPr>
          <w:rFonts w:cstheme="minorHAnsi"/>
          <w:sz w:val="24"/>
          <w:szCs w:val="24"/>
        </w:rPr>
        <w:t>ë</w:t>
      </w:r>
      <w:r w:rsidR="006C71EA" w:rsidRPr="005E53A3">
        <w:rPr>
          <w:rFonts w:cstheme="minorHAnsi"/>
          <w:sz w:val="24"/>
          <w:szCs w:val="24"/>
        </w:rPr>
        <w:t>sht</w:t>
      </w:r>
      <w:r w:rsidR="003E3249">
        <w:rPr>
          <w:rFonts w:cstheme="minorHAnsi"/>
          <w:sz w:val="24"/>
          <w:szCs w:val="24"/>
        </w:rPr>
        <w:t>ë</w:t>
      </w:r>
      <w:r w:rsidR="006C71EA" w:rsidRPr="005E53A3">
        <w:rPr>
          <w:rFonts w:cstheme="minorHAnsi"/>
          <w:sz w:val="24"/>
          <w:szCs w:val="24"/>
        </w:rPr>
        <w:t xml:space="preserve"> shprehur parimisht dakord,</w:t>
      </w:r>
      <w:r w:rsidR="005E53A3" w:rsidRPr="005E53A3">
        <w:rPr>
          <w:rFonts w:cstheme="minorHAnsi"/>
          <w:sz w:val="24"/>
          <w:szCs w:val="24"/>
        </w:rPr>
        <w:t xml:space="preserve"> duke adresuar vet</w:t>
      </w:r>
      <w:r w:rsidR="003E3249">
        <w:rPr>
          <w:rFonts w:cstheme="minorHAnsi"/>
          <w:sz w:val="24"/>
          <w:szCs w:val="24"/>
        </w:rPr>
        <w:t>ë</w:t>
      </w:r>
      <w:r w:rsidR="005E53A3" w:rsidRPr="005E53A3">
        <w:rPr>
          <w:rFonts w:cstheme="minorHAnsi"/>
          <w:sz w:val="24"/>
          <w:szCs w:val="24"/>
        </w:rPr>
        <w:t xml:space="preserve">m </w:t>
      </w:r>
      <w:r w:rsidR="006C71EA" w:rsidRPr="005E53A3">
        <w:rPr>
          <w:rFonts w:cstheme="minorHAnsi"/>
          <w:sz w:val="24"/>
          <w:szCs w:val="24"/>
        </w:rPr>
        <w:t>nj</w:t>
      </w:r>
      <w:r w:rsidR="003E3249">
        <w:rPr>
          <w:rFonts w:cstheme="minorHAnsi"/>
          <w:sz w:val="24"/>
          <w:szCs w:val="24"/>
        </w:rPr>
        <w:t>ë</w:t>
      </w:r>
      <w:r w:rsidR="006C71EA" w:rsidRPr="005E53A3">
        <w:rPr>
          <w:rFonts w:cstheme="minorHAnsi"/>
          <w:sz w:val="24"/>
          <w:szCs w:val="24"/>
        </w:rPr>
        <w:t xml:space="preserve"> sugjerim teknik</w:t>
      </w:r>
      <w:r w:rsidR="005E53A3" w:rsidRPr="005E53A3">
        <w:rPr>
          <w:rFonts w:cstheme="minorHAnsi"/>
          <w:sz w:val="24"/>
          <w:szCs w:val="24"/>
        </w:rPr>
        <w:t>,</w:t>
      </w:r>
      <w:r w:rsidR="006C71EA" w:rsidRPr="005E53A3">
        <w:rPr>
          <w:rFonts w:cstheme="minorHAnsi"/>
          <w:sz w:val="24"/>
          <w:szCs w:val="24"/>
        </w:rPr>
        <w:t xml:space="preserve"> </w:t>
      </w:r>
      <w:r w:rsidR="005E53A3" w:rsidRPr="005E53A3">
        <w:rPr>
          <w:rFonts w:cstheme="minorHAnsi"/>
          <w:sz w:val="24"/>
          <w:szCs w:val="24"/>
        </w:rPr>
        <w:t>i</w:t>
      </w:r>
      <w:r w:rsidR="006C71EA" w:rsidRPr="005E53A3">
        <w:rPr>
          <w:rFonts w:cstheme="minorHAnsi"/>
          <w:sz w:val="24"/>
          <w:szCs w:val="24"/>
        </w:rPr>
        <w:t xml:space="preserve"> cili </w:t>
      </w:r>
      <w:r w:rsidR="003E3249">
        <w:rPr>
          <w:rFonts w:cstheme="minorHAnsi"/>
          <w:sz w:val="24"/>
          <w:szCs w:val="24"/>
        </w:rPr>
        <w:t>ë</w:t>
      </w:r>
      <w:r w:rsidR="006C71EA" w:rsidRPr="005E53A3">
        <w:rPr>
          <w:rFonts w:cstheme="minorHAnsi"/>
          <w:sz w:val="24"/>
          <w:szCs w:val="24"/>
        </w:rPr>
        <w:t>sht</w:t>
      </w:r>
      <w:r w:rsidR="003E3249">
        <w:rPr>
          <w:rFonts w:cstheme="minorHAnsi"/>
          <w:sz w:val="24"/>
          <w:szCs w:val="24"/>
        </w:rPr>
        <w:t>ë</w:t>
      </w:r>
      <w:r w:rsidR="006C71EA" w:rsidRPr="005E53A3">
        <w:rPr>
          <w:rFonts w:cstheme="minorHAnsi"/>
          <w:sz w:val="24"/>
          <w:szCs w:val="24"/>
        </w:rPr>
        <w:t xml:space="preserve"> reflektuar n</w:t>
      </w:r>
      <w:r w:rsidR="003E3249">
        <w:rPr>
          <w:rFonts w:cstheme="minorHAnsi"/>
          <w:sz w:val="24"/>
          <w:szCs w:val="24"/>
        </w:rPr>
        <w:t>ë</w:t>
      </w:r>
      <w:r w:rsidR="006C71EA" w:rsidRPr="005E53A3">
        <w:rPr>
          <w:rFonts w:cstheme="minorHAnsi"/>
          <w:sz w:val="24"/>
          <w:szCs w:val="24"/>
        </w:rPr>
        <w:t xml:space="preserve"> p</w:t>
      </w:r>
      <w:r w:rsidR="003E3249">
        <w:rPr>
          <w:rFonts w:cstheme="minorHAnsi"/>
          <w:sz w:val="24"/>
          <w:szCs w:val="24"/>
        </w:rPr>
        <w:t>ë</w:t>
      </w:r>
      <w:r w:rsidR="006C71EA" w:rsidRPr="005E53A3">
        <w:rPr>
          <w:rFonts w:cstheme="minorHAnsi"/>
          <w:sz w:val="24"/>
          <w:szCs w:val="24"/>
        </w:rPr>
        <w:t>rmbajtjen e projektaktit</w:t>
      </w:r>
      <w:r w:rsidR="006C71EA">
        <w:rPr>
          <w:rFonts w:cstheme="minorHAnsi"/>
          <w:i/>
          <w:sz w:val="24"/>
          <w:szCs w:val="24"/>
        </w:rPr>
        <w:t>.</w:t>
      </w:r>
    </w:p>
    <w:p w:rsidR="00FD0214" w:rsidRPr="00FD0214" w:rsidRDefault="00FD0214" w:rsidP="005036B7">
      <w:pPr>
        <w:spacing w:after="0" w:line="360" w:lineRule="auto"/>
        <w:jc w:val="both"/>
        <w:rPr>
          <w:rFonts w:cstheme="minorHAnsi"/>
          <w:b/>
          <w:sz w:val="24"/>
          <w:szCs w:val="24"/>
        </w:rPr>
      </w:pPr>
    </w:p>
    <w:p w:rsidR="00FD0214" w:rsidRDefault="00312E61" w:rsidP="005036B7">
      <w:pPr>
        <w:spacing w:after="0" w:line="360" w:lineRule="auto"/>
        <w:jc w:val="both"/>
        <w:rPr>
          <w:rFonts w:cstheme="minorHAnsi"/>
          <w:sz w:val="24"/>
          <w:szCs w:val="24"/>
        </w:rPr>
      </w:pPr>
      <w:r>
        <w:rPr>
          <w:rFonts w:cstheme="minorHAnsi"/>
          <w:b/>
          <w:sz w:val="24"/>
          <w:szCs w:val="24"/>
        </w:rPr>
        <w:t>Ministria e Integrimit Evropian, pas bashk</w:t>
      </w:r>
      <w:r w:rsidR="003E3249">
        <w:rPr>
          <w:rFonts w:cstheme="minorHAnsi"/>
          <w:b/>
          <w:sz w:val="24"/>
          <w:szCs w:val="24"/>
        </w:rPr>
        <w:t>ë</w:t>
      </w:r>
      <w:r>
        <w:rPr>
          <w:rFonts w:cstheme="minorHAnsi"/>
          <w:b/>
          <w:sz w:val="24"/>
          <w:szCs w:val="24"/>
        </w:rPr>
        <w:t xml:space="preserve">rendimit, </w:t>
      </w:r>
      <w:r w:rsidR="00FD0214" w:rsidRPr="00FD0214">
        <w:rPr>
          <w:rFonts w:cstheme="minorHAnsi"/>
          <w:b/>
          <w:sz w:val="24"/>
          <w:szCs w:val="24"/>
        </w:rPr>
        <w:t>me shkres</w:t>
      </w:r>
      <w:r w:rsidR="00FD0214">
        <w:rPr>
          <w:rFonts w:cstheme="minorHAnsi"/>
          <w:b/>
          <w:sz w:val="24"/>
          <w:szCs w:val="24"/>
        </w:rPr>
        <w:t>ë</w:t>
      </w:r>
      <w:r w:rsidR="00FD0214" w:rsidRPr="00FD0214">
        <w:rPr>
          <w:rFonts w:cstheme="minorHAnsi"/>
          <w:b/>
          <w:sz w:val="24"/>
          <w:szCs w:val="24"/>
        </w:rPr>
        <w:t>n nr. 1064/3, dat</w:t>
      </w:r>
      <w:r w:rsidR="00FD0214">
        <w:rPr>
          <w:rFonts w:cstheme="minorHAnsi"/>
          <w:b/>
          <w:sz w:val="24"/>
          <w:szCs w:val="24"/>
        </w:rPr>
        <w:t>ë</w:t>
      </w:r>
      <w:r w:rsidR="00FD0214" w:rsidRPr="00FD0214">
        <w:rPr>
          <w:rFonts w:cstheme="minorHAnsi"/>
          <w:b/>
          <w:sz w:val="24"/>
          <w:szCs w:val="24"/>
        </w:rPr>
        <w:t xml:space="preserve"> 14.07.2015</w:t>
      </w:r>
      <w:r w:rsidR="006C71EA">
        <w:rPr>
          <w:rFonts w:cstheme="minorHAnsi"/>
          <w:sz w:val="24"/>
          <w:szCs w:val="24"/>
        </w:rPr>
        <w:t>, (</w:t>
      </w:r>
      <w:r>
        <w:rPr>
          <w:rFonts w:cstheme="minorHAnsi"/>
          <w:sz w:val="24"/>
          <w:szCs w:val="24"/>
        </w:rPr>
        <w:t>protokolluar me ton</w:t>
      </w:r>
      <w:r w:rsidR="003E3249">
        <w:rPr>
          <w:rFonts w:cstheme="minorHAnsi"/>
          <w:sz w:val="24"/>
          <w:szCs w:val="24"/>
        </w:rPr>
        <w:t>ë</w:t>
      </w:r>
      <w:r>
        <w:rPr>
          <w:rFonts w:cstheme="minorHAnsi"/>
          <w:sz w:val="24"/>
          <w:szCs w:val="24"/>
        </w:rPr>
        <w:t>n nr. 7571/20, dat</w:t>
      </w:r>
      <w:r w:rsidR="003E3249">
        <w:rPr>
          <w:rFonts w:cstheme="minorHAnsi"/>
          <w:sz w:val="24"/>
          <w:szCs w:val="24"/>
        </w:rPr>
        <w:t>ë</w:t>
      </w:r>
      <w:r>
        <w:rPr>
          <w:rFonts w:cstheme="minorHAnsi"/>
          <w:sz w:val="24"/>
          <w:szCs w:val="24"/>
        </w:rPr>
        <w:t xml:space="preserve"> 15.07.2015)</w:t>
      </w:r>
      <w:r w:rsidR="006C71EA">
        <w:rPr>
          <w:rFonts w:cstheme="minorHAnsi"/>
          <w:sz w:val="24"/>
          <w:szCs w:val="24"/>
        </w:rPr>
        <w:t>,</w:t>
      </w:r>
      <w:r w:rsidR="00FD0214">
        <w:rPr>
          <w:rFonts w:cstheme="minorHAnsi"/>
          <w:sz w:val="24"/>
          <w:szCs w:val="24"/>
        </w:rPr>
        <w:t xml:space="preserve"> pas plotësimeve të kërkuara </w:t>
      </w:r>
      <w:r>
        <w:rPr>
          <w:rFonts w:cstheme="minorHAnsi"/>
          <w:sz w:val="24"/>
          <w:szCs w:val="24"/>
        </w:rPr>
        <w:t xml:space="preserve">shprehet se </w:t>
      </w:r>
      <w:r w:rsidR="006C71EA">
        <w:rPr>
          <w:rFonts w:cstheme="minorHAnsi"/>
          <w:sz w:val="24"/>
          <w:szCs w:val="24"/>
        </w:rPr>
        <w:t xml:space="preserve">projektligji </w:t>
      </w:r>
      <w:r w:rsidR="00FD0214">
        <w:rPr>
          <w:rFonts w:cstheme="minorHAnsi"/>
          <w:sz w:val="24"/>
          <w:szCs w:val="24"/>
        </w:rPr>
        <w:t xml:space="preserve">është në përputhje me angazhimet e neneve 70 dhe 89 të Marrëveshjes së Stabilizim-Asocimit. </w:t>
      </w:r>
    </w:p>
    <w:p w:rsidR="00BC5D52" w:rsidRDefault="00FD0214" w:rsidP="005036B7">
      <w:pPr>
        <w:spacing w:after="0" w:line="360" w:lineRule="auto"/>
        <w:jc w:val="both"/>
        <w:rPr>
          <w:rFonts w:cstheme="minorHAnsi"/>
          <w:sz w:val="24"/>
          <w:szCs w:val="24"/>
        </w:rPr>
      </w:pPr>
      <w:r>
        <w:rPr>
          <w:rFonts w:cstheme="minorHAnsi"/>
          <w:sz w:val="24"/>
          <w:szCs w:val="24"/>
        </w:rPr>
        <w:t>Gjithashtu kjo ministri ka vlerësuar se projekt</w:t>
      </w:r>
      <w:r w:rsidR="00E76028">
        <w:rPr>
          <w:rFonts w:cstheme="minorHAnsi"/>
          <w:sz w:val="24"/>
          <w:szCs w:val="24"/>
        </w:rPr>
        <w:t>-</w:t>
      </w:r>
      <w:r>
        <w:rPr>
          <w:rFonts w:cstheme="minorHAnsi"/>
          <w:sz w:val="24"/>
          <w:szCs w:val="24"/>
        </w:rPr>
        <w:t xml:space="preserve">ligji ka përputhshmëri të pjesshme me Direktivën e Parlamentit Evropian dhe të Këshillit nr. 2003/41/KE, datë 03.06.2003. </w:t>
      </w:r>
    </w:p>
    <w:p w:rsidR="005E5522" w:rsidRPr="00812531" w:rsidRDefault="005036B7" w:rsidP="005036B7">
      <w:pPr>
        <w:spacing w:after="0" w:line="360" w:lineRule="auto"/>
        <w:jc w:val="both"/>
        <w:rPr>
          <w:rFonts w:cstheme="minorHAnsi"/>
          <w:sz w:val="24"/>
          <w:szCs w:val="24"/>
        </w:rPr>
      </w:pPr>
      <w:r w:rsidRPr="005036B7">
        <w:rPr>
          <w:rFonts w:cstheme="minorHAnsi"/>
          <w:sz w:val="24"/>
          <w:szCs w:val="24"/>
        </w:rPr>
        <w:t xml:space="preserve">Lidhur me këtë koment shprehemi se, aktualisht shkalla e përafrimit me </w:t>
      </w:r>
      <w:r w:rsidRPr="005036B7">
        <w:rPr>
          <w:rFonts w:ascii="Times New Roman" w:hAnsi="Times New Roman" w:cs="Times New Roman"/>
          <w:i/>
          <w:sz w:val="24"/>
          <w:szCs w:val="24"/>
        </w:rPr>
        <w:t>acquis communautaire</w:t>
      </w:r>
      <w:r w:rsidRPr="005036B7">
        <w:rPr>
          <w:rFonts w:ascii="Times New Roman" w:hAnsi="Times New Roman" w:cs="Times New Roman"/>
          <w:sz w:val="24"/>
          <w:szCs w:val="24"/>
        </w:rPr>
        <w:t xml:space="preserve"> </w:t>
      </w:r>
      <w:r w:rsidR="006B63BC">
        <w:rPr>
          <w:rFonts w:ascii="Times New Roman" w:hAnsi="Times New Roman" w:cs="Times New Roman"/>
          <w:sz w:val="24"/>
          <w:szCs w:val="24"/>
        </w:rPr>
        <w:t xml:space="preserve">nuk eshte </w:t>
      </w:r>
      <w:r w:rsidRPr="005036B7">
        <w:rPr>
          <w:rFonts w:ascii="Times New Roman" w:hAnsi="Times New Roman" w:cs="Times New Roman"/>
          <w:sz w:val="24"/>
          <w:szCs w:val="24"/>
        </w:rPr>
        <w:t>e plotë</w:t>
      </w:r>
      <w:r w:rsidR="00E76028">
        <w:rPr>
          <w:rFonts w:ascii="Times New Roman" w:hAnsi="Times New Roman" w:cs="Times New Roman"/>
          <w:sz w:val="24"/>
          <w:szCs w:val="24"/>
        </w:rPr>
        <w:t>,</w:t>
      </w:r>
      <w:r w:rsidRPr="005036B7">
        <w:rPr>
          <w:rFonts w:ascii="Times New Roman" w:hAnsi="Times New Roman" w:cs="Times New Roman"/>
          <w:sz w:val="24"/>
          <w:szCs w:val="24"/>
        </w:rPr>
        <w:t xml:space="preserve"> por</w:t>
      </w:r>
      <w:r w:rsidRPr="005036B7">
        <w:rPr>
          <w:rFonts w:ascii="Times New Roman" w:hAnsi="Times New Roman" w:cs="Times New Roman"/>
          <w:b/>
          <w:sz w:val="24"/>
          <w:szCs w:val="24"/>
        </w:rPr>
        <w:t xml:space="preserve"> </w:t>
      </w:r>
      <w:r w:rsidRPr="005036B7">
        <w:rPr>
          <w:rFonts w:cstheme="minorHAnsi"/>
          <w:sz w:val="24"/>
          <w:szCs w:val="24"/>
        </w:rPr>
        <w:t>përafrimi i plotë i legjislacionit shqiptar në këtë fushë me legjislacion përkatës evropian</w:t>
      </w:r>
      <w:r w:rsidR="00E76028">
        <w:rPr>
          <w:rFonts w:cstheme="minorHAnsi"/>
          <w:sz w:val="24"/>
          <w:szCs w:val="24"/>
        </w:rPr>
        <w:t>,</w:t>
      </w:r>
      <w:r w:rsidRPr="005036B7">
        <w:rPr>
          <w:rFonts w:cstheme="minorHAnsi"/>
          <w:sz w:val="24"/>
          <w:szCs w:val="24"/>
        </w:rPr>
        <w:t xml:space="preserve"> do të realizohet në momentin e anëtarësimit të Shqipërisë në Bashkimin Evropian.</w:t>
      </w:r>
      <w:r w:rsidRPr="00812531">
        <w:rPr>
          <w:rFonts w:cstheme="minorHAnsi"/>
          <w:sz w:val="24"/>
          <w:szCs w:val="24"/>
        </w:rPr>
        <w:t xml:space="preserve"> </w:t>
      </w:r>
    </w:p>
    <w:p w:rsidR="00A93322" w:rsidRPr="00CA077E" w:rsidRDefault="00F1101D" w:rsidP="00CA077E">
      <w:pPr>
        <w:pStyle w:val="ListParagraph"/>
        <w:numPr>
          <w:ilvl w:val="0"/>
          <w:numId w:val="11"/>
        </w:numPr>
        <w:ind w:left="540" w:hanging="540"/>
        <w:jc w:val="both"/>
        <w:rPr>
          <w:b/>
          <w:sz w:val="24"/>
          <w:szCs w:val="24"/>
        </w:rPr>
      </w:pPr>
      <w:r w:rsidRPr="00CA077E">
        <w:rPr>
          <w:b/>
          <w:sz w:val="24"/>
          <w:szCs w:val="24"/>
        </w:rPr>
        <w:t>RAPORTI I VLERËSIMIT T</w:t>
      </w:r>
      <w:r w:rsidR="00CA077E">
        <w:rPr>
          <w:b/>
          <w:sz w:val="24"/>
          <w:szCs w:val="24"/>
        </w:rPr>
        <w:t>Ë</w:t>
      </w:r>
      <w:r w:rsidRPr="00CA077E">
        <w:rPr>
          <w:b/>
          <w:sz w:val="24"/>
          <w:szCs w:val="24"/>
        </w:rPr>
        <w:t xml:space="preserve"> T</w:t>
      </w:r>
      <w:r w:rsidR="00CA077E">
        <w:rPr>
          <w:b/>
          <w:sz w:val="24"/>
          <w:szCs w:val="24"/>
        </w:rPr>
        <w:t>Ë</w:t>
      </w:r>
      <w:r w:rsidRPr="00CA077E">
        <w:rPr>
          <w:b/>
          <w:sz w:val="24"/>
          <w:szCs w:val="24"/>
        </w:rPr>
        <w:t xml:space="preserve"> ARDHURAVE DHE SHPENZIMEVE BUXHETORE</w:t>
      </w:r>
    </w:p>
    <w:p w:rsidR="00A93322" w:rsidRPr="00CA077E" w:rsidRDefault="00A93322" w:rsidP="00CA077E">
      <w:pPr>
        <w:spacing w:after="0" w:line="360" w:lineRule="auto"/>
        <w:jc w:val="both"/>
        <w:rPr>
          <w:rFonts w:cstheme="minorHAnsi"/>
          <w:sz w:val="24"/>
          <w:szCs w:val="24"/>
        </w:rPr>
      </w:pPr>
      <w:r w:rsidRPr="00CA077E">
        <w:rPr>
          <w:rFonts w:cstheme="minorHAnsi"/>
          <w:sz w:val="24"/>
          <w:szCs w:val="24"/>
        </w:rPr>
        <w:t>Projekt</w:t>
      </w:r>
      <w:r w:rsidR="00E76028">
        <w:rPr>
          <w:rFonts w:cstheme="minorHAnsi"/>
          <w:sz w:val="24"/>
          <w:szCs w:val="24"/>
        </w:rPr>
        <w:t>-</w:t>
      </w:r>
      <w:r w:rsidRPr="00CA077E">
        <w:rPr>
          <w:rFonts w:cstheme="minorHAnsi"/>
          <w:sz w:val="24"/>
          <w:szCs w:val="24"/>
        </w:rPr>
        <w:t>ligji nuk ka efekte financiare në Buxhetin e Shtetit</w:t>
      </w:r>
      <w:r w:rsidR="00E76028">
        <w:rPr>
          <w:rFonts w:cstheme="minorHAnsi"/>
          <w:sz w:val="24"/>
          <w:szCs w:val="24"/>
        </w:rPr>
        <w:t>,</w:t>
      </w:r>
      <w:r w:rsidRPr="00CA077E">
        <w:rPr>
          <w:rFonts w:cstheme="minorHAnsi"/>
          <w:sz w:val="24"/>
          <w:szCs w:val="24"/>
        </w:rPr>
        <w:t xml:space="preserve"> </w:t>
      </w:r>
      <w:r w:rsidR="00087BA6" w:rsidRPr="00CA077E">
        <w:rPr>
          <w:rFonts w:cstheme="minorHAnsi"/>
          <w:sz w:val="24"/>
          <w:szCs w:val="24"/>
        </w:rPr>
        <w:t xml:space="preserve">pasi Autoriteti i </w:t>
      </w:r>
      <w:r w:rsidR="00F1101D" w:rsidRPr="00CA077E">
        <w:rPr>
          <w:rFonts w:cstheme="minorHAnsi"/>
          <w:sz w:val="24"/>
          <w:szCs w:val="24"/>
        </w:rPr>
        <w:t>Mbikëqyrjes</w:t>
      </w:r>
      <w:r w:rsidR="00087BA6" w:rsidRPr="00CA077E">
        <w:rPr>
          <w:rFonts w:cstheme="minorHAnsi"/>
          <w:sz w:val="24"/>
          <w:szCs w:val="24"/>
        </w:rPr>
        <w:t xml:space="preserve"> Financiare </w:t>
      </w:r>
      <w:r w:rsidR="00CA077E" w:rsidRPr="00CA077E">
        <w:rPr>
          <w:rFonts w:cstheme="minorHAnsi"/>
          <w:sz w:val="24"/>
          <w:szCs w:val="24"/>
        </w:rPr>
        <w:t>ë</w:t>
      </w:r>
      <w:r w:rsidR="00087BA6" w:rsidRPr="00CA077E">
        <w:rPr>
          <w:rFonts w:cstheme="minorHAnsi"/>
          <w:sz w:val="24"/>
          <w:szCs w:val="24"/>
        </w:rPr>
        <w:t>sht</w:t>
      </w:r>
      <w:r w:rsidR="00CA077E" w:rsidRPr="00CA077E">
        <w:rPr>
          <w:rFonts w:cstheme="minorHAnsi"/>
          <w:sz w:val="24"/>
          <w:szCs w:val="24"/>
        </w:rPr>
        <w:t>ë</w:t>
      </w:r>
      <w:r w:rsidR="00087BA6" w:rsidRPr="00CA077E">
        <w:rPr>
          <w:rFonts w:cstheme="minorHAnsi"/>
          <w:sz w:val="24"/>
          <w:szCs w:val="24"/>
        </w:rPr>
        <w:t xml:space="preserve"> Institucion i Pavarur me vet</w:t>
      </w:r>
      <w:r w:rsidR="00CA077E" w:rsidRPr="00CA077E">
        <w:rPr>
          <w:rFonts w:cstheme="minorHAnsi"/>
          <w:sz w:val="24"/>
          <w:szCs w:val="24"/>
        </w:rPr>
        <w:t>ë</w:t>
      </w:r>
      <w:r w:rsidR="00087BA6" w:rsidRPr="00CA077E">
        <w:rPr>
          <w:rFonts w:cstheme="minorHAnsi"/>
          <w:sz w:val="24"/>
          <w:szCs w:val="24"/>
        </w:rPr>
        <w:t>financim.</w:t>
      </w:r>
    </w:p>
    <w:p w:rsidR="00FF7B24" w:rsidRDefault="00FF7B24">
      <w:pPr>
        <w:spacing w:after="0" w:line="360" w:lineRule="auto"/>
        <w:jc w:val="both"/>
        <w:rPr>
          <w:rFonts w:cstheme="minorHAnsi"/>
          <w:sz w:val="24"/>
          <w:szCs w:val="24"/>
        </w:rPr>
      </w:pPr>
    </w:p>
    <w:p w:rsidR="00E64356" w:rsidRDefault="00E64356" w:rsidP="005803FB">
      <w:pPr>
        <w:spacing w:after="0" w:line="360" w:lineRule="auto"/>
        <w:ind w:left="5760"/>
        <w:jc w:val="both"/>
        <w:rPr>
          <w:rFonts w:cstheme="minorHAnsi"/>
          <w:b/>
          <w:sz w:val="24"/>
          <w:szCs w:val="24"/>
        </w:rPr>
      </w:pPr>
    </w:p>
    <w:p w:rsidR="00E64356" w:rsidRDefault="003858A7" w:rsidP="005803FB">
      <w:pPr>
        <w:spacing w:after="0" w:line="360" w:lineRule="auto"/>
        <w:ind w:left="5760"/>
        <w:jc w:val="both"/>
        <w:rPr>
          <w:rFonts w:cstheme="minorHAnsi"/>
          <w:b/>
          <w:sz w:val="24"/>
          <w:szCs w:val="24"/>
        </w:rPr>
      </w:pPr>
      <w:r>
        <w:rPr>
          <w:rFonts w:cstheme="minorHAnsi"/>
          <w:b/>
          <w:sz w:val="24"/>
          <w:szCs w:val="24"/>
        </w:rPr>
        <w:t>MINISTËR</w:t>
      </w:r>
    </w:p>
    <w:p w:rsidR="003858A7" w:rsidRDefault="003858A7" w:rsidP="005803FB">
      <w:pPr>
        <w:spacing w:after="0" w:line="360" w:lineRule="auto"/>
        <w:ind w:left="5760"/>
        <w:jc w:val="both"/>
        <w:rPr>
          <w:rFonts w:cstheme="minorHAnsi"/>
          <w:b/>
          <w:sz w:val="24"/>
          <w:szCs w:val="24"/>
        </w:rPr>
      </w:pPr>
    </w:p>
    <w:p w:rsidR="003858A7" w:rsidRDefault="00E753A6" w:rsidP="00E753A6">
      <w:pPr>
        <w:spacing w:after="0" w:line="360" w:lineRule="auto"/>
        <w:jc w:val="both"/>
        <w:rPr>
          <w:rFonts w:cstheme="minorHAnsi"/>
          <w:b/>
          <w:sz w:val="24"/>
          <w:szCs w:val="24"/>
        </w:rPr>
      </w:pPr>
      <w:r>
        <w:rPr>
          <w:rFonts w:cstheme="minorHAnsi"/>
          <w:b/>
          <w:sz w:val="24"/>
          <w:szCs w:val="24"/>
        </w:rPr>
        <w:t xml:space="preserve">                                                                                                 </w:t>
      </w:r>
      <w:r w:rsidR="003858A7">
        <w:rPr>
          <w:rFonts w:cstheme="minorHAnsi"/>
          <w:b/>
          <w:sz w:val="24"/>
          <w:szCs w:val="24"/>
        </w:rPr>
        <w:t>Anila Denaj</w:t>
      </w:r>
    </w:p>
    <w:p w:rsidR="00FF7B24" w:rsidRPr="00FF7B24" w:rsidRDefault="00FF7B24" w:rsidP="005803FB">
      <w:pPr>
        <w:spacing w:after="0" w:line="360" w:lineRule="auto"/>
        <w:ind w:left="5760"/>
        <w:jc w:val="both"/>
        <w:rPr>
          <w:rFonts w:cstheme="minorHAnsi"/>
          <w:b/>
          <w:sz w:val="24"/>
          <w:szCs w:val="24"/>
        </w:rPr>
      </w:pPr>
      <w:r>
        <w:rPr>
          <w:rFonts w:cstheme="minorHAnsi"/>
          <w:b/>
          <w:sz w:val="24"/>
          <w:szCs w:val="24"/>
        </w:rPr>
        <w:t xml:space="preserve">     </w:t>
      </w:r>
      <w:r w:rsidR="00A91F74">
        <w:rPr>
          <w:rFonts w:cstheme="minorHAnsi"/>
          <w:b/>
          <w:sz w:val="24"/>
          <w:szCs w:val="24"/>
        </w:rPr>
        <w:t xml:space="preserve">  </w:t>
      </w:r>
    </w:p>
    <w:sectPr w:rsidR="00FF7B24" w:rsidRPr="00FF7B24" w:rsidSect="00660DAA">
      <w:footerReference w:type="default" r:id="rId9"/>
      <w:pgSz w:w="12240" w:h="15840"/>
      <w:pgMar w:top="1080" w:right="1440" w:bottom="12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E63" w:rsidRDefault="00771E63" w:rsidP="000B6C71">
      <w:pPr>
        <w:spacing w:after="0" w:line="240" w:lineRule="auto"/>
      </w:pPr>
      <w:r>
        <w:separator/>
      </w:r>
    </w:p>
  </w:endnote>
  <w:endnote w:type="continuationSeparator" w:id="0">
    <w:p w:rsidR="00771E63" w:rsidRDefault="00771E63" w:rsidP="000B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20206030504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C66" w:rsidRDefault="00312E61" w:rsidP="00312E61">
    <w:pPr>
      <w:pStyle w:val="Footer"/>
      <w:jc w:val="both"/>
    </w:pPr>
    <w:r>
      <w:t xml:space="preserve">Relacion për projektligjin “Për disa shtesa dhe ndryshime në ligjin nr. 10197, datë 10.12.2009,”Për Fondet e Pensionit Vullnetar”. </w:t>
    </w:r>
    <w: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E63" w:rsidRDefault="00771E63" w:rsidP="000B6C71">
      <w:pPr>
        <w:spacing w:after="0" w:line="240" w:lineRule="auto"/>
      </w:pPr>
      <w:r>
        <w:separator/>
      </w:r>
    </w:p>
  </w:footnote>
  <w:footnote w:type="continuationSeparator" w:id="0">
    <w:p w:rsidR="00771E63" w:rsidRDefault="00771E63" w:rsidP="000B6C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8202E"/>
    <w:multiLevelType w:val="hybridMultilevel"/>
    <w:tmpl w:val="BB9E284E"/>
    <w:lvl w:ilvl="0" w:tplc="0574B31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6065587"/>
    <w:multiLevelType w:val="hybridMultilevel"/>
    <w:tmpl w:val="F4CE0A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BA2366"/>
    <w:multiLevelType w:val="hybridMultilevel"/>
    <w:tmpl w:val="8DB2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A256C"/>
    <w:multiLevelType w:val="hybridMultilevel"/>
    <w:tmpl w:val="B2A4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F48DF"/>
    <w:multiLevelType w:val="multilevel"/>
    <w:tmpl w:val="6F965E48"/>
    <w:lvl w:ilvl="0">
      <w:start w:val="5"/>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pStyle w:val="Level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F7D7B89"/>
    <w:multiLevelType w:val="hybridMultilevel"/>
    <w:tmpl w:val="327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E2840"/>
    <w:multiLevelType w:val="hybridMultilevel"/>
    <w:tmpl w:val="2294E2AC"/>
    <w:lvl w:ilvl="0" w:tplc="6A049A34">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EB0290"/>
    <w:multiLevelType w:val="hybridMultilevel"/>
    <w:tmpl w:val="1080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F75378"/>
    <w:multiLevelType w:val="hybridMultilevel"/>
    <w:tmpl w:val="DBF84208"/>
    <w:lvl w:ilvl="0" w:tplc="C17432AA">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172E13"/>
    <w:multiLevelType w:val="hybridMultilevel"/>
    <w:tmpl w:val="62CA7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D6552"/>
    <w:multiLevelType w:val="hybridMultilevel"/>
    <w:tmpl w:val="A370A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18123B"/>
    <w:multiLevelType w:val="hybridMultilevel"/>
    <w:tmpl w:val="1B4E0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864B9"/>
    <w:multiLevelType w:val="hybridMultilevel"/>
    <w:tmpl w:val="E26A8484"/>
    <w:lvl w:ilvl="0" w:tplc="32900D8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730BF6"/>
    <w:multiLevelType w:val="hybridMultilevel"/>
    <w:tmpl w:val="8A0A2A74"/>
    <w:lvl w:ilvl="0" w:tplc="04090001">
      <w:start w:val="1"/>
      <w:numFmt w:val="bullet"/>
      <w:lvlText w:val=""/>
      <w:lvlJc w:val="left"/>
      <w:pPr>
        <w:tabs>
          <w:tab w:val="num" w:pos="720"/>
        </w:tabs>
        <w:ind w:left="720" w:hanging="360"/>
      </w:pPr>
      <w:rPr>
        <w:rFonts w:ascii="Symbol" w:hAnsi="Symbol" w:hint="default"/>
      </w:rPr>
    </w:lvl>
    <w:lvl w:ilvl="1" w:tplc="5782A7FC" w:tentative="1">
      <w:start w:val="1"/>
      <w:numFmt w:val="bullet"/>
      <w:lvlText w:val=""/>
      <w:lvlJc w:val="left"/>
      <w:pPr>
        <w:tabs>
          <w:tab w:val="num" w:pos="1440"/>
        </w:tabs>
        <w:ind w:left="1440" w:hanging="360"/>
      </w:pPr>
      <w:rPr>
        <w:rFonts w:ascii="Wingdings" w:hAnsi="Wingdings" w:hint="default"/>
      </w:rPr>
    </w:lvl>
    <w:lvl w:ilvl="2" w:tplc="FE2EE4E2" w:tentative="1">
      <w:start w:val="1"/>
      <w:numFmt w:val="bullet"/>
      <w:lvlText w:val=""/>
      <w:lvlJc w:val="left"/>
      <w:pPr>
        <w:tabs>
          <w:tab w:val="num" w:pos="2160"/>
        </w:tabs>
        <w:ind w:left="2160" w:hanging="360"/>
      </w:pPr>
      <w:rPr>
        <w:rFonts w:ascii="Wingdings" w:hAnsi="Wingdings" w:hint="default"/>
      </w:rPr>
    </w:lvl>
    <w:lvl w:ilvl="3" w:tplc="76EEF460" w:tentative="1">
      <w:start w:val="1"/>
      <w:numFmt w:val="bullet"/>
      <w:lvlText w:val=""/>
      <w:lvlJc w:val="left"/>
      <w:pPr>
        <w:tabs>
          <w:tab w:val="num" w:pos="2880"/>
        </w:tabs>
        <w:ind w:left="2880" w:hanging="360"/>
      </w:pPr>
      <w:rPr>
        <w:rFonts w:ascii="Wingdings" w:hAnsi="Wingdings" w:hint="default"/>
      </w:rPr>
    </w:lvl>
    <w:lvl w:ilvl="4" w:tplc="D21E405E" w:tentative="1">
      <w:start w:val="1"/>
      <w:numFmt w:val="bullet"/>
      <w:lvlText w:val=""/>
      <w:lvlJc w:val="left"/>
      <w:pPr>
        <w:tabs>
          <w:tab w:val="num" w:pos="3600"/>
        </w:tabs>
        <w:ind w:left="3600" w:hanging="360"/>
      </w:pPr>
      <w:rPr>
        <w:rFonts w:ascii="Wingdings" w:hAnsi="Wingdings" w:hint="default"/>
      </w:rPr>
    </w:lvl>
    <w:lvl w:ilvl="5" w:tplc="C71277AC" w:tentative="1">
      <w:start w:val="1"/>
      <w:numFmt w:val="bullet"/>
      <w:lvlText w:val=""/>
      <w:lvlJc w:val="left"/>
      <w:pPr>
        <w:tabs>
          <w:tab w:val="num" w:pos="4320"/>
        </w:tabs>
        <w:ind w:left="4320" w:hanging="360"/>
      </w:pPr>
      <w:rPr>
        <w:rFonts w:ascii="Wingdings" w:hAnsi="Wingdings" w:hint="default"/>
      </w:rPr>
    </w:lvl>
    <w:lvl w:ilvl="6" w:tplc="6C6AB138" w:tentative="1">
      <w:start w:val="1"/>
      <w:numFmt w:val="bullet"/>
      <w:lvlText w:val=""/>
      <w:lvlJc w:val="left"/>
      <w:pPr>
        <w:tabs>
          <w:tab w:val="num" w:pos="5040"/>
        </w:tabs>
        <w:ind w:left="5040" w:hanging="360"/>
      </w:pPr>
      <w:rPr>
        <w:rFonts w:ascii="Wingdings" w:hAnsi="Wingdings" w:hint="default"/>
      </w:rPr>
    </w:lvl>
    <w:lvl w:ilvl="7" w:tplc="1F00BF42" w:tentative="1">
      <w:start w:val="1"/>
      <w:numFmt w:val="bullet"/>
      <w:lvlText w:val=""/>
      <w:lvlJc w:val="left"/>
      <w:pPr>
        <w:tabs>
          <w:tab w:val="num" w:pos="5760"/>
        </w:tabs>
        <w:ind w:left="5760" w:hanging="360"/>
      </w:pPr>
      <w:rPr>
        <w:rFonts w:ascii="Wingdings" w:hAnsi="Wingdings" w:hint="default"/>
      </w:rPr>
    </w:lvl>
    <w:lvl w:ilvl="8" w:tplc="F858FCCA" w:tentative="1">
      <w:start w:val="1"/>
      <w:numFmt w:val="bullet"/>
      <w:lvlText w:val=""/>
      <w:lvlJc w:val="left"/>
      <w:pPr>
        <w:tabs>
          <w:tab w:val="num" w:pos="6480"/>
        </w:tabs>
        <w:ind w:left="6480" w:hanging="360"/>
      </w:pPr>
      <w:rPr>
        <w:rFonts w:ascii="Wingdings" w:hAnsi="Wingdings" w:hint="default"/>
      </w:rPr>
    </w:lvl>
  </w:abstractNum>
  <w:abstractNum w:abstractNumId="14">
    <w:nsid w:val="573D0F57"/>
    <w:multiLevelType w:val="hybridMultilevel"/>
    <w:tmpl w:val="96C81F34"/>
    <w:lvl w:ilvl="0" w:tplc="91B0A3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753427"/>
    <w:multiLevelType w:val="hybridMultilevel"/>
    <w:tmpl w:val="2294E2AC"/>
    <w:lvl w:ilvl="0" w:tplc="6A049A34">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D6477D"/>
    <w:multiLevelType w:val="hybridMultilevel"/>
    <w:tmpl w:val="4DCC1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DB5565"/>
    <w:multiLevelType w:val="hybridMultilevel"/>
    <w:tmpl w:val="9984F248"/>
    <w:lvl w:ilvl="0" w:tplc="7AC8E6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924276"/>
    <w:multiLevelType w:val="hybridMultilevel"/>
    <w:tmpl w:val="0D0CD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4"/>
  </w:num>
  <w:num w:numId="4">
    <w:abstractNumId w:val="5"/>
  </w:num>
  <w:num w:numId="5">
    <w:abstractNumId w:val="12"/>
  </w:num>
  <w:num w:numId="6">
    <w:abstractNumId w:val="2"/>
  </w:num>
  <w:num w:numId="7">
    <w:abstractNumId w:val="13"/>
  </w:num>
  <w:num w:numId="8">
    <w:abstractNumId w:val="10"/>
  </w:num>
  <w:num w:numId="9">
    <w:abstractNumId w:val="11"/>
  </w:num>
  <w:num w:numId="10">
    <w:abstractNumId w:val="3"/>
  </w:num>
  <w:num w:numId="11">
    <w:abstractNumId w:val="8"/>
  </w:num>
  <w:num w:numId="12">
    <w:abstractNumId w:val="6"/>
  </w:num>
  <w:num w:numId="13">
    <w:abstractNumId w:val="18"/>
  </w:num>
  <w:num w:numId="14">
    <w:abstractNumId w:val="15"/>
  </w:num>
  <w:num w:numId="15">
    <w:abstractNumId w:val="17"/>
  </w:num>
  <w:num w:numId="16">
    <w:abstractNumId w:val="9"/>
  </w:num>
  <w:num w:numId="17">
    <w:abstractNumId w:val="7"/>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3D"/>
    <w:rsid w:val="000011AF"/>
    <w:rsid w:val="00017069"/>
    <w:rsid w:val="00034444"/>
    <w:rsid w:val="00035E24"/>
    <w:rsid w:val="000364ED"/>
    <w:rsid w:val="00043D3D"/>
    <w:rsid w:val="0005178A"/>
    <w:rsid w:val="00056DBC"/>
    <w:rsid w:val="00065ABA"/>
    <w:rsid w:val="00065ADA"/>
    <w:rsid w:val="000712B0"/>
    <w:rsid w:val="00071759"/>
    <w:rsid w:val="00071EC8"/>
    <w:rsid w:val="000845C9"/>
    <w:rsid w:val="00087BA6"/>
    <w:rsid w:val="0009789D"/>
    <w:rsid w:val="000A4B5E"/>
    <w:rsid w:val="000A5FB1"/>
    <w:rsid w:val="000B1590"/>
    <w:rsid w:val="000B35A9"/>
    <w:rsid w:val="000B67F1"/>
    <w:rsid w:val="000B6973"/>
    <w:rsid w:val="000B6B97"/>
    <w:rsid w:val="000B6C71"/>
    <w:rsid w:val="000C7FED"/>
    <w:rsid w:val="000D3A16"/>
    <w:rsid w:val="000D4993"/>
    <w:rsid w:val="000D6C9E"/>
    <w:rsid w:val="000D7A11"/>
    <w:rsid w:val="000F488A"/>
    <w:rsid w:val="000F6F26"/>
    <w:rsid w:val="00117F45"/>
    <w:rsid w:val="00124F0C"/>
    <w:rsid w:val="001264A5"/>
    <w:rsid w:val="00130D7B"/>
    <w:rsid w:val="00131183"/>
    <w:rsid w:val="001333BB"/>
    <w:rsid w:val="0013586A"/>
    <w:rsid w:val="001363D4"/>
    <w:rsid w:val="00150752"/>
    <w:rsid w:val="00150C4B"/>
    <w:rsid w:val="00156BB2"/>
    <w:rsid w:val="00163BB2"/>
    <w:rsid w:val="00170DEA"/>
    <w:rsid w:val="00173708"/>
    <w:rsid w:val="001757F1"/>
    <w:rsid w:val="00175A54"/>
    <w:rsid w:val="00176DB8"/>
    <w:rsid w:val="00180BCB"/>
    <w:rsid w:val="0018253F"/>
    <w:rsid w:val="00182C42"/>
    <w:rsid w:val="0018521D"/>
    <w:rsid w:val="00185C16"/>
    <w:rsid w:val="00186972"/>
    <w:rsid w:val="0018724E"/>
    <w:rsid w:val="00197055"/>
    <w:rsid w:val="001B0F11"/>
    <w:rsid w:val="001B220B"/>
    <w:rsid w:val="001B2C55"/>
    <w:rsid w:val="001C013E"/>
    <w:rsid w:val="001C044C"/>
    <w:rsid w:val="001C092B"/>
    <w:rsid w:val="001C4839"/>
    <w:rsid w:val="001D352B"/>
    <w:rsid w:val="001E0500"/>
    <w:rsid w:val="001F11C8"/>
    <w:rsid w:val="001F599C"/>
    <w:rsid w:val="00202BE9"/>
    <w:rsid w:val="00202F3B"/>
    <w:rsid w:val="002109CE"/>
    <w:rsid w:val="002113D6"/>
    <w:rsid w:val="0021417F"/>
    <w:rsid w:val="0021615D"/>
    <w:rsid w:val="00220382"/>
    <w:rsid w:val="00223A10"/>
    <w:rsid w:val="00226907"/>
    <w:rsid w:val="00233EE9"/>
    <w:rsid w:val="00261535"/>
    <w:rsid w:val="002715CE"/>
    <w:rsid w:val="002745A4"/>
    <w:rsid w:val="00277E8E"/>
    <w:rsid w:val="00284040"/>
    <w:rsid w:val="00293A37"/>
    <w:rsid w:val="002B1638"/>
    <w:rsid w:val="002C6134"/>
    <w:rsid w:val="002C62BB"/>
    <w:rsid w:val="002D49F4"/>
    <w:rsid w:val="002D5B3C"/>
    <w:rsid w:val="002E27DF"/>
    <w:rsid w:val="002F091F"/>
    <w:rsid w:val="002F4F22"/>
    <w:rsid w:val="00302639"/>
    <w:rsid w:val="00302761"/>
    <w:rsid w:val="0031040E"/>
    <w:rsid w:val="003109EA"/>
    <w:rsid w:val="00312E61"/>
    <w:rsid w:val="00313C90"/>
    <w:rsid w:val="00315A52"/>
    <w:rsid w:val="00337AC5"/>
    <w:rsid w:val="003428E7"/>
    <w:rsid w:val="00365F70"/>
    <w:rsid w:val="00373122"/>
    <w:rsid w:val="00373F4C"/>
    <w:rsid w:val="003746EB"/>
    <w:rsid w:val="00383837"/>
    <w:rsid w:val="003858A7"/>
    <w:rsid w:val="003876E8"/>
    <w:rsid w:val="003901D1"/>
    <w:rsid w:val="00392643"/>
    <w:rsid w:val="003A0924"/>
    <w:rsid w:val="003A35B5"/>
    <w:rsid w:val="003A64B0"/>
    <w:rsid w:val="003A6ABE"/>
    <w:rsid w:val="003A736C"/>
    <w:rsid w:val="003B19A3"/>
    <w:rsid w:val="003B2074"/>
    <w:rsid w:val="003B2509"/>
    <w:rsid w:val="003B62A6"/>
    <w:rsid w:val="003C373D"/>
    <w:rsid w:val="003C5045"/>
    <w:rsid w:val="003C5FE0"/>
    <w:rsid w:val="003C78C8"/>
    <w:rsid w:val="003D0612"/>
    <w:rsid w:val="003D4254"/>
    <w:rsid w:val="003D5EF8"/>
    <w:rsid w:val="003E2E24"/>
    <w:rsid w:val="003E3249"/>
    <w:rsid w:val="003E45AB"/>
    <w:rsid w:val="003E4B00"/>
    <w:rsid w:val="003E7A90"/>
    <w:rsid w:val="003F1BC2"/>
    <w:rsid w:val="003F6615"/>
    <w:rsid w:val="003F6891"/>
    <w:rsid w:val="00401C06"/>
    <w:rsid w:val="00406E2D"/>
    <w:rsid w:val="0041129A"/>
    <w:rsid w:val="004127B0"/>
    <w:rsid w:val="0041528B"/>
    <w:rsid w:val="00415601"/>
    <w:rsid w:val="004214BD"/>
    <w:rsid w:val="00431BBA"/>
    <w:rsid w:val="0043287A"/>
    <w:rsid w:val="004346FF"/>
    <w:rsid w:val="00435D4E"/>
    <w:rsid w:val="004508C1"/>
    <w:rsid w:val="004536B5"/>
    <w:rsid w:val="0045687D"/>
    <w:rsid w:val="00457063"/>
    <w:rsid w:val="0046279F"/>
    <w:rsid w:val="00467408"/>
    <w:rsid w:val="004718BA"/>
    <w:rsid w:val="00472236"/>
    <w:rsid w:val="00474E69"/>
    <w:rsid w:val="004771E6"/>
    <w:rsid w:val="00477377"/>
    <w:rsid w:val="00482EAE"/>
    <w:rsid w:val="0049164A"/>
    <w:rsid w:val="004918CB"/>
    <w:rsid w:val="004A4548"/>
    <w:rsid w:val="004B1EF6"/>
    <w:rsid w:val="004D1149"/>
    <w:rsid w:val="004D15EF"/>
    <w:rsid w:val="004E19DB"/>
    <w:rsid w:val="004E4918"/>
    <w:rsid w:val="004E6C01"/>
    <w:rsid w:val="004F33DC"/>
    <w:rsid w:val="004F3A4C"/>
    <w:rsid w:val="00501891"/>
    <w:rsid w:val="005036B7"/>
    <w:rsid w:val="00507C65"/>
    <w:rsid w:val="00521A2B"/>
    <w:rsid w:val="00525126"/>
    <w:rsid w:val="0053608F"/>
    <w:rsid w:val="00537924"/>
    <w:rsid w:val="005450B6"/>
    <w:rsid w:val="00546A80"/>
    <w:rsid w:val="00546F55"/>
    <w:rsid w:val="00552583"/>
    <w:rsid w:val="00560FA7"/>
    <w:rsid w:val="005671D1"/>
    <w:rsid w:val="005803FB"/>
    <w:rsid w:val="005845A7"/>
    <w:rsid w:val="00587D79"/>
    <w:rsid w:val="00590D6D"/>
    <w:rsid w:val="005940A1"/>
    <w:rsid w:val="005955AA"/>
    <w:rsid w:val="00597E4B"/>
    <w:rsid w:val="005A732C"/>
    <w:rsid w:val="005C02E6"/>
    <w:rsid w:val="005C1083"/>
    <w:rsid w:val="005C3725"/>
    <w:rsid w:val="005C5E77"/>
    <w:rsid w:val="005E1021"/>
    <w:rsid w:val="005E1BDF"/>
    <w:rsid w:val="005E53A3"/>
    <w:rsid w:val="005E5522"/>
    <w:rsid w:val="005F5A36"/>
    <w:rsid w:val="005F763A"/>
    <w:rsid w:val="006000EF"/>
    <w:rsid w:val="00603816"/>
    <w:rsid w:val="00604D8E"/>
    <w:rsid w:val="006070E7"/>
    <w:rsid w:val="0061203F"/>
    <w:rsid w:val="00614FBB"/>
    <w:rsid w:val="00623550"/>
    <w:rsid w:val="00632AFE"/>
    <w:rsid w:val="00633BBD"/>
    <w:rsid w:val="00637045"/>
    <w:rsid w:val="006438B6"/>
    <w:rsid w:val="00645D87"/>
    <w:rsid w:val="00652918"/>
    <w:rsid w:val="0065428B"/>
    <w:rsid w:val="00660DAA"/>
    <w:rsid w:val="006633CD"/>
    <w:rsid w:val="0066740B"/>
    <w:rsid w:val="006702C5"/>
    <w:rsid w:val="0067449C"/>
    <w:rsid w:val="006807E6"/>
    <w:rsid w:val="00682293"/>
    <w:rsid w:val="006838E4"/>
    <w:rsid w:val="00683C1E"/>
    <w:rsid w:val="006A3693"/>
    <w:rsid w:val="006B63BC"/>
    <w:rsid w:val="006C6652"/>
    <w:rsid w:val="006C71EA"/>
    <w:rsid w:val="006D2CD3"/>
    <w:rsid w:val="006D54F1"/>
    <w:rsid w:val="00701962"/>
    <w:rsid w:val="0070707D"/>
    <w:rsid w:val="00712916"/>
    <w:rsid w:val="007325F8"/>
    <w:rsid w:val="00737E81"/>
    <w:rsid w:val="00747A3F"/>
    <w:rsid w:val="007527CF"/>
    <w:rsid w:val="007541E0"/>
    <w:rsid w:val="00755CE5"/>
    <w:rsid w:val="00757B5D"/>
    <w:rsid w:val="00770516"/>
    <w:rsid w:val="00771E63"/>
    <w:rsid w:val="00772E13"/>
    <w:rsid w:val="00785832"/>
    <w:rsid w:val="00786649"/>
    <w:rsid w:val="007901D0"/>
    <w:rsid w:val="007A7D48"/>
    <w:rsid w:val="007B00FB"/>
    <w:rsid w:val="007D3887"/>
    <w:rsid w:val="007D5218"/>
    <w:rsid w:val="007D5D90"/>
    <w:rsid w:val="007E2B64"/>
    <w:rsid w:val="008047B9"/>
    <w:rsid w:val="00812531"/>
    <w:rsid w:val="00815140"/>
    <w:rsid w:val="0082134C"/>
    <w:rsid w:val="0083308E"/>
    <w:rsid w:val="00835D41"/>
    <w:rsid w:val="00851F53"/>
    <w:rsid w:val="00856105"/>
    <w:rsid w:val="00863307"/>
    <w:rsid w:val="008639A4"/>
    <w:rsid w:val="00872DE0"/>
    <w:rsid w:val="008739BA"/>
    <w:rsid w:val="008741F1"/>
    <w:rsid w:val="00877DCA"/>
    <w:rsid w:val="0089432D"/>
    <w:rsid w:val="008A6260"/>
    <w:rsid w:val="008B0ABC"/>
    <w:rsid w:val="008B4A53"/>
    <w:rsid w:val="008B53B6"/>
    <w:rsid w:val="008D4A13"/>
    <w:rsid w:val="008E111D"/>
    <w:rsid w:val="008E6A50"/>
    <w:rsid w:val="008E7AAE"/>
    <w:rsid w:val="008F5156"/>
    <w:rsid w:val="00902231"/>
    <w:rsid w:val="0090431C"/>
    <w:rsid w:val="00904879"/>
    <w:rsid w:val="00915B6D"/>
    <w:rsid w:val="00916F4B"/>
    <w:rsid w:val="00923EC9"/>
    <w:rsid w:val="009251BA"/>
    <w:rsid w:val="00931F1C"/>
    <w:rsid w:val="00933496"/>
    <w:rsid w:val="00934285"/>
    <w:rsid w:val="0095371F"/>
    <w:rsid w:val="00966880"/>
    <w:rsid w:val="00966F55"/>
    <w:rsid w:val="0097153F"/>
    <w:rsid w:val="0097682E"/>
    <w:rsid w:val="00986230"/>
    <w:rsid w:val="00986DA4"/>
    <w:rsid w:val="00990DA0"/>
    <w:rsid w:val="00990F98"/>
    <w:rsid w:val="009915CC"/>
    <w:rsid w:val="00991AE9"/>
    <w:rsid w:val="009920B6"/>
    <w:rsid w:val="009A1D66"/>
    <w:rsid w:val="009B07B4"/>
    <w:rsid w:val="009B27D0"/>
    <w:rsid w:val="009C1B1F"/>
    <w:rsid w:val="009C3305"/>
    <w:rsid w:val="009C3719"/>
    <w:rsid w:val="009D5E76"/>
    <w:rsid w:val="009F0BF6"/>
    <w:rsid w:val="009F1116"/>
    <w:rsid w:val="009F75B7"/>
    <w:rsid w:val="00A06FFB"/>
    <w:rsid w:val="00A114C4"/>
    <w:rsid w:val="00A12295"/>
    <w:rsid w:val="00A1536C"/>
    <w:rsid w:val="00A25ECA"/>
    <w:rsid w:val="00A40A34"/>
    <w:rsid w:val="00A52207"/>
    <w:rsid w:val="00A55C02"/>
    <w:rsid w:val="00A62C6B"/>
    <w:rsid w:val="00A65530"/>
    <w:rsid w:val="00A734A8"/>
    <w:rsid w:val="00A863B3"/>
    <w:rsid w:val="00A8684E"/>
    <w:rsid w:val="00A91673"/>
    <w:rsid w:val="00A91F74"/>
    <w:rsid w:val="00A93322"/>
    <w:rsid w:val="00AA6EB7"/>
    <w:rsid w:val="00AB32E8"/>
    <w:rsid w:val="00AB3EEE"/>
    <w:rsid w:val="00AB6C66"/>
    <w:rsid w:val="00AC582D"/>
    <w:rsid w:val="00AC7D6D"/>
    <w:rsid w:val="00AD0D8B"/>
    <w:rsid w:val="00AD1CEB"/>
    <w:rsid w:val="00AD2AA2"/>
    <w:rsid w:val="00AD3878"/>
    <w:rsid w:val="00AE14F2"/>
    <w:rsid w:val="00AE2074"/>
    <w:rsid w:val="00B0087B"/>
    <w:rsid w:val="00B056CF"/>
    <w:rsid w:val="00B06000"/>
    <w:rsid w:val="00B152C7"/>
    <w:rsid w:val="00B2047B"/>
    <w:rsid w:val="00B27059"/>
    <w:rsid w:val="00B42C21"/>
    <w:rsid w:val="00B43286"/>
    <w:rsid w:val="00B4701E"/>
    <w:rsid w:val="00B5350C"/>
    <w:rsid w:val="00B63353"/>
    <w:rsid w:val="00B66865"/>
    <w:rsid w:val="00B71C01"/>
    <w:rsid w:val="00B76CD9"/>
    <w:rsid w:val="00B77996"/>
    <w:rsid w:val="00B8228C"/>
    <w:rsid w:val="00B95BDE"/>
    <w:rsid w:val="00BA46F7"/>
    <w:rsid w:val="00BB3AE5"/>
    <w:rsid w:val="00BB7739"/>
    <w:rsid w:val="00BC0E33"/>
    <w:rsid w:val="00BC5BBB"/>
    <w:rsid w:val="00BC5D52"/>
    <w:rsid w:val="00BD21FB"/>
    <w:rsid w:val="00BD315E"/>
    <w:rsid w:val="00BD5605"/>
    <w:rsid w:val="00BF3AE7"/>
    <w:rsid w:val="00BF6A30"/>
    <w:rsid w:val="00BF6D70"/>
    <w:rsid w:val="00C001A0"/>
    <w:rsid w:val="00C02C39"/>
    <w:rsid w:val="00C03525"/>
    <w:rsid w:val="00C10866"/>
    <w:rsid w:val="00C109C8"/>
    <w:rsid w:val="00C14643"/>
    <w:rsid w:val="00C161D4"/>
    <w:rsid w:val="00C2007A"/>
    <w:rsid w:val="00C20A69"/>
    <w:rsid w:val="00C219C7"/>
    <w:rsid w:val="00C31549"/>
    <w:rsid w:val="00C3266B"/>
    <w:rsid w:val="00C4099E"/>
    <w:rsid w:val="00C43189"/>
    <w:rsid w:val="00C44D23"/>
    <w:rsid w:val="00C50B47"/>
    <w:rsid w:val="00C52229"/>
    <w:rsid w:val="00C5247D"/>
    <w:rsid w:val="00C5715C"/>
    <w:rsid w:val="00C57A88"/>
    <w:rsid w:val="00C70AAC"/>
    <w:rsid w:val="00C77BE7"/>
    <w:rsid w:val="00C801D8"/>
    <w:rsid w:val="00C80426"/>
    <w:rsid w:val="00C855F9"/>
    <w:rsid w:val="00C8652D"/>
    <w:rsid w:val="00C92569"/>
    <w:rsid w:val="00C94EF4"/>
    <w:rsid w:val="00CA077E"/>
    <w:rsid w:val="00CA5212"/>
    <w:rsid w:val="00CA590D"/>
    <w:rsid w:val="00CB786D"/>
    <w:rsid w:val="00CD4399"/>
    <w:rsid w:val="00CE120B"/>
    <w:rsid w:val="00CF206D"/>
    <w:rsid w:val="00D00069"/>
    <w:rsid w:val="00D11726"/>
    <w:rsid w:val="00D121DF"/>
    <w:rsid w:val="00D1343A"/>
    <w:rsid w:val="00D1351F"/>
    <w:rsid w:val="00D17FB7"/>
    <w:rsid w:val="00D235E3"/>
    <w:rsid w:val="00D24AA5"/>
    <w:rsid w:val="00D34C67"/>
    <w:rsid w:val="00D47167"/>
    <w:rsid w:val="00D57481"/>
    <w:rsid w:val="00D636E3"/>
    <w:rsid w:val="00D637DD"/>
    <w:rsid w:val="00D67B5F"/>
    <w:rsid w:val="00D75F1D"/>
    <w:rsid w:val="00D86E78"/>
    <w:rsid w:val="00DA1B6E"/>
    <w:rsid w:val="00DA1E54"/>
    <w:rsid w:val="00DB0EF6"/>
    <w:rsid w:val="00DB17AC"/>
    <w:rsid w:val="00DB3253"/>
    <w:rsid w:val="00DB3BFC"/>
    <w:rsid w:val="00DC735E"/>
    <w:rsid w:val="00DD4988"/>
    <w:rsid w:val="00DE44B8"/>
    <w:rsid w:val="00DE4DFB"/>
    <w:rsid w:val="00DE54A6"/>
    <w:rsid w:val="00DF05CF"/>
    <w:rsid w:val="00DF13A7"/>
    <w:rsid w:val="00DF22CC"/>
    <w:rsid w:val="00E0133B"/>
    <w:rsid w:val="00E034E3"/>
    <w:rsid w:val="00E053DA"/>
    <w:rsid w:val="00E117C0"/>
    <w:rsid w:val="00E21890"/>
    <w:rsid w:val="00E2317D"/>
    <w:rsid w:val="00E23D53"/>
    <w:rsid w:val="00E262A2"/>
    <w:rsid w:val="00E265EB"/>
    <w:rsid w:val="00E33D66"/>
    <w:rsid w:val="00E438E8"/>
    <w:rsid w:val="00E55742"/>
    <w:rsid w:val="00E57CA9"/>
    <w:rsid w:val="00E6306A"/>
    <w:rsid w:val="00E64356"/>
    <w:rsid w:val="00E753A6"/>
    <w:rsid w:val="00E76028"/>
    <w:rsid w:val="00E76746"/>
    <w:rsid w:val="00E90C5A"/>
    <w:rsid w:val="00E95620"/>
    <w:rsid w:val="00EB0615"/>
    <w:rsid w:val="00EC07DD"/>
    <w:rsid w:val="00ED36E7"/>
    <w:rsid w:val="00ED4279"/>
    <w:rsid w:val="00EE0B8E"/>
    <w:rsid w:val="00EE6755"/>
    <w:rsid w:val="00F02CDA"/>
    <w:rsid w:val="00F046AB"/>
    <w:rsid w:val="00F048C6"/>
    <w:rsid w:val="00F1101D"/>
    <w:rsid w:val="00F12FFC"/>
    <w:rsid w:val="00F16AA4"/>
    <w:rsid w:val="00F20985"/>
    <w:rsid w:val="00F20C55"/>
    <w:rsid w:val="00F2720D"/>
    <w:rsid w:val="00F370AA"/>
    <w:rsid w:val="00F37680"/>
    <w:rsid w:val="00F43F3A"/>
    <w:rsid w:val="00F63CDD"/>
    <w:rsid w:val="00F71D68"/>
    <w:rsid w:val="00F71F0D"/>
    <w:rsid w:val="00F8260D"/>
    <w:rsid w:val="00F9465C"/>
    <w:rsid w:val="00F95927"/>
    <w:rsid w:val="00FB5C30"/>
    <w:rsid w:val="00FC47C3"/>
    <w:rsid w:val="00FC753B"/>
    <w:rsid w:val="00FC766F"/>
    <w:rsid w:val="00FD0214"/>
    <w:rsid w:val="00FD0427"/>
    <w:rsid w:val="00FD2A93"/>
    <w:rsid w:val="00FD2EC8"/>
    <w:rsid w:val="00FD3646"/>
    <w:rsid w:val="00FE0606"/>
    <w:rsid w:val="00FE07B4"/>
    <w:rsid w:val="00FE30ED"/>
    <w:rsid w:val="00FE35A1"/>
    <w:rsid w:val="00FE4AF1"/>
    <w:rsid w:val="00FF04D4"/>
    <w:rsid w:val="00FF083A"/>
    <w:rsid w:val="00FF3881"/>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77A40-452C-4365-B0FA-EF14771E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C71"/>
    <w:rPr>
      <w:lang w:val="sq-AL"/>
    </w:rPr>
  </w:style>
  <w:style w:type="paragraph" w:styleId="Footer">
    <w:name w:val="footer"/>
    <w:basedOn w:val="Normal"/>
    <w:link w:val="FooterChar"/>
    <w:uiPriority w:val="99"/>
    <w:unhideWhenUsed/>
    <w:rsid w:val="000B6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C71"/>
    <w:rPr>
      <w:lang w:val="sq-AL"/>
    </w:rPr>
  </w:style>
  <w:style w:type="paragraph" w:styleId="ListParagraph">
    <w:name w:val="List Paragraph"/>
    <w:basedOn w:val="Normal"/>
    <w:uiPriority w:val="34"/>
    <w:qFormat/>
    <w:rsid w:val="00A25ECA"/>
    <w:pPr>
      <w:ind w:left="720"/>
      <w:contextualSpacing/>
    </w:pPr>
  </w:style>
  <w:style w:type="character" w:styleId="CommentReference">
    <w:name w:val="annotation reference"/>
    <w:basedOn w:val="DefaultParagraphFont"/>
    <w:uiPriority w:val="99"/>
    <w:semiHidden/>
    <w:unhideWhenUsed/>
    <w:rsid w:val="00863307"/>
    <w:rPr>
      <w:sz w:val="16"/>
      <w:szCs w:val="16"/>
    </w:rPr>
  </w:style>
  <w:style w:type="paragraph" w:customStyle="1" w:styleId="Default">
    <w:name w:val="Default"/>
    <w:uiPriority w:val="99"/>
    <w:rsid w:val="008B4A53"/>
    <w:pPr>
      <w:autoSpaceDE w:val="0"/>
      <w:autoSpaceDN w:val="0"/>
      <w:adjustRightInd w:val="0"/>
      <w:spacing w:after="0" w:line="240" w:lineRule="auto"/>
    </w:pPr>
    <w:rPr>
      <w:rFonts w:ascii="CG Times" w:eastAsiaTheme="minorHAnsi" w:hAnsi="CG Times" w:cs="CG Times"/>
      <w:color w:val="000000"/>
      <w:sz w:val="24"/>
      <w:szCs w:val="24"/>
    </w:rPr>
  </w:style>
  <w:style w:type="paragraph" w:styleId="CommentText">
    <w:name w:val="annotation text"/>
    <w:basedOn w:val="Normal"/>
    <w:link w:val="CommentTextChar"/>
    <w:uiPriority w:val="99"/>
    <w:semiHidden/>
    <w:unhideWhenUsed/>
    <w:rsid w:val="00851F53"/>
    <w:pPr>
      <w:spacing w:line="240" w:lineRule="auto"/>
    </w:pPr>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semiHidden/>
    <w:rsid w:val="00851F53"/>
    <w:rPr>
      <w:rFonts w:ascii="Calibri" w:eastAsia="MS Mincho" w:hAnsi="Calibri" w:cs="Times New Roman"/>
      <w:sz w:val="20"/>
      <w:szCs w:val="20"/>
      <w:lang w:val="sq-AL"/>
    </w:rPr>
  </w:style>
  <w:style w:type="paragraph" w:styleId="BalloonText">
    <w:name w:val="Balloon Text"/>
    <w:basedOn w:val="Normal"/>
    <w:link w:val="BalloonTextChar"/>
    <w:uiPriority w:val="99"/>
    <w:semiHidden/>
    <w:unhideWhenUsed/>
    <w:rsid w:val="00851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F53"/>
    <w:rPr>
      <w:rFonts w:ascii="Tahoma" w:hAnsi="Tahoma" w:cs="Tahoma"/>
      <w:sz w:val="16"/>
      <w:szCs w:val="16"/>
      <w:lang w:val="sq-AL"/>
    </w:rPr>
  </w:style>
  <w:style w:type="paragraph" w:customStyle="1" w:styleId="Level3">
    <w:name w:val="_Level 3"/>
    <w:basedOn w:val="NormalWeb"/>
    <w:qFormat/>
    <w:rsid w:val="00986230"/>
    <w:pPr>
      <w:numPr>
        <w:ilvl w:val="2"/>
        <w:numId w:val="3"/>
      </w:numPr>
      <w:spacing w:after="0" w:line="360" w:lineRule="auto"/>
      <w:jc w:val="both"/>
    </w:pPr>
    <w:rPr>
      <w:rFonts w:ascii="Calibri" w:eastAsia="Times New Roman" w:hAnsi="Calibri" w:cs="Calibri"/>
      <w:b/>
    </w:rPr>
  </w:style>
  <w:style w:type="paragraph" w:styleId="NormalWeb">
    <w:name w:val="Normal (Web)"/>
    <w:basedOn w:val="Normal"/>
    <w:uiPriority w:val="99"/>
    <w:semiHidden/>
    <w:unhideWhenUsed/>
    <w:rsid w:val="00986230"/>
    <w:rPr>
      <w:rFonts w:ascii="Times New Roman" w:hAnsi="Times New Roman" w:cs="Times New Roman"/>
      <w:sz w:val="24"/>
      <w:szCs w:val="24"/>
    </w:rPr>
  </w:style>
  <w:style w:type="paragraph" w:styleId="Title">
    <w:name w:val="Title"/>
    <w:basedOn w:val="Normal"/>
    <w:link w:val="TitleChar"/>
    <w:uiPriority w:val="99"/>
    <w:qFormat/>
    <w:rsid w:val="00150752"/>
    <w:pPr>
      <w:widowControl w:val="0"/>
      <w:tabs>
        <w:tab w:val="left" w:pos="-720"/>
      </w:tabs>
      <w:suppressAutoHyphens/>
      <w:spacing w:after="0" w:line="240" w:lineRule="auto"/>
      <w:jc w:val="center"/>
    </w:pPr>
    <w:rPr>
      <w:rFonts w:ascii="Times New Roman" w:eastAsia="Times New Roman" w:hAnsi="Times New Roman" w:cs="Times New Roman"/>
      <w:b/>
      <w:sz w:val="48"/>
      <w:szCs w:val="20"/>
      <w:lang w:eastAsia="en-GB"/>
    </w:rPr>
  </w:style>
  <w:style w:type="character" w:customStyle="1" w:styleId="TitleChar">
    <w:name w:val="Title Char"/>
    <w:basedOn w:val="DefaultParagraphFont"/>
    <w:link w:val="Title"/>
    <w:uiPriority w:val="99"/>
    <w:rsid w:val="00150752"/>
    <w:rPr>
      <w:rFonts w:ascii="Times New Roman" w:eastAsia="Times New Roman" w:hAnsi="Times New Roman" w:cs="Times New Roman"/>
      <w:b/>
      <w:sz w:val="48"/>
      <w:szCs w:val="20"/>
      <w:lang w:eastAsia="en-GB"/>
    </w:rPr>
  </w:style>
  <w:style w:type="character" w:styleId="Hyperlink">
    <w:name w:val="Hyperlink"/>
    <w:basedOn w:val="DefaultParagraphFont"/>
    <w:uiPriority w:val="99"/>
    <w:semiHidden/>
    <w:unhideWhenUsed/>
    <w:rsid w:val="00DE4DFB"/>
    <w:rPr>
      <w:color w:val="0000FF"/>
      <w:u w:val="single"/>
    </w:rPr>
  </w:style>
  <w:style w:type="paragraph" w:styleId="CommentSubject">
    <w:name w:val="annotation subject"/>
    <w:basedOn w:val="CommentText"/>
    <w:next w:val="CommentText"/>
    <w:link w:val="CommentSubjectChar"/>
    <w:uiPriority w:val="99"/>
    <w:semiHidden/>
    <w:unhideWhenUsed/>
    <w:rsid w:val="00D1343A"/>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1343A"/>
    <w:rPr>
      <w:rFonts w:ascii="Calibri" w:eastAsia="MS Mincho" w:hAnsi="Calibri"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5017">
      <w:bodyDiv w:val="1"/>
      <w:marLeft w:val="0"/>
      <w:marRight w:val="0"/>
      <w:marTop w:val="0"/>
      <w:marBottom w:val="0"/>
      <w:divBdr>
        <w:top w:val="none" w:sz="0" w:space="0" w:color="auto"/>
        <w:left w:val="none" w:sz="0" w:space="0" w:color="auto"/>
        <w:bottom w:val="none" w:sz="0" w:space="0" w:color="auto"/>
        <w:right w:val="none" w:sz="0" w:space="0" w:color="auto"/>
      </w:divBdr>
    </w:div>
    <w:div w:id="1373726952">
      <w:bodyDiv w:val="1"/>
      <w:marLeft w:val="0"/>
      <w:marRight w:val="0"/>
      <w:marTop w:val="0"/>
      <w:marBottom w:val="0"/>
      <w:divBdr>
        <w:top w:val="none" w:sz="0" w:space="0" w:color="auto"/>
        <w:left w:val="none" w:sz="0" w:space="0" w:color="auto"/>
        <w:bottom w:val="none" w:sz="0" w:space="0" w:color="auto"/>
        <w:right w:val="none" w:sz="0" w:space="0" w:color="auto"/>
      </w:divBdr>
    </w:div>
    <w:div w:id="186012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CocoaOOXMLWriter/1138.51</generator>
</me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B3529-F1F4-4670-8EF1-32D56A396917}">
  <ds:schemaRefs>
    <ds:schemaRef ds:uri="http://schemas.apple.com/cocoa/2006/metadata"/>
  </ds:schemaRefs>
</ds:datastoreItem>
</file>

<file path=customXml/itemProps2.xml><?xml version="1.0" encoding="utf-8"?>
<ds:datastoreItem xmlns:ds="http://schemas.openxmlformats.org/officeDocument/2006/customXml" ds:itemID="{E4C8141B-32F0-4E2B-9458-302BC735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7308</Words>
  <Characters>41660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AMF</Company>
  <LinksUpToDate>false</LinksUpToDate>
  <CharactersWithSpaces>48871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Lusjana_Lloji</dc:creator>
  <cp:lastModifiedBy>Amela Kora</cp:lastModifiedBy>
  <cp:revision>2</cp:revision>
  <cp:lastPrinted>2019-10-02T08:38:00Z</cp:lastPrinted>
  <dcterms:created xsi:type="dcterms:W3CDTF">2020-01-06T11:34:00Z</dcterms:created>
  <dcterms:modified xsi:type="dcterms:W3CDTF">2020-01-06T11:34:00Z</dcterms:modified>
</cp:coreProperties>
</file>