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207BB1"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207BB1" w:rsidRDefault="009D1E23" w:rsidP="009D1E23">
            <w:pPr>
              <w:rPr>
                <w:rFonts w:ascii="Times New Roman" w:hAnsi="Times New Roman"/>
                <w:b/>
                <w:color w:val="000000" w:themeColor="text1"/>
                <w:sz w:val="28"/>
                <w:lang w:val="sq-AL"/>
              </w:rPr>
            </w:pPr>
            <w:bookmarkStart w:id="0" w:name="EvidenceHead"/>
            <w:r w:rsidRPr="00207BB1">
              <w:rPr>
                <w:rFonts w:ascii="Times New Roman" w:hAnsi="Times New Roman"/>
                <w:b/>
                <w:sz w:val="28"/>
                <w:lang w:val="sq-AL"/>
              </w:rPr>
              <w:t>RAPORTI I VLERËSIMIT TË NDIKIMIT</w:t>
            </w:r>
            <w:r w:rsidR="00B66F00" w:rsidRPr="00207BB1">
              <w:rPr>
                <w:rFonts w:ascii="Times New Roman" w:hAnsi="Times New Roman"/>
                <w:b/>
                <w:sz w:val="28"/>
                <w:lang w:val="sq-AL"/>
              </w:rPr>
              <w:t xml:space="preserve"> </w:t>
            </w:r>
            <w:r w:rsidR="006210CC" w:rsidRPr="00207BB1">
              <w:rPr>
                <w:rFonts w:ascii="Times New Roman" w:hAnsi="Times New Roman"/>
                <w:b/>
                <w:sz w:val="28"/>
                <w:lang w:val="sq-AL"/>
              </w:rPr>
              <w:t xml:space="preserve"> </w:t>
            </w:r>
            <w:r w:rsidRPr="00207BB1">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207BB1" w:rsidRDefault="006210CC" w:rsidP="006210CC">
            <w:pPr>
              <w:ind w:right="-188"/>
              <w:jc w:val="right"/>
              <w:rPr>
                <w:rFonts w:ascii="Times New Roman" w:hAnsi="Times New Roman"/>
                <w:b/>
                <w:color w:val="000000" w:themeColor="text1"/>
                <w:sz w:val="28"/>
                <w:lang w:val="sq-AL"/>
              </w:rPr>
            </w:pPr>
          </w:p>
        </w:tc>
      </w:tr>
      <w:tr w:rsidR="00A45021" w:rsidRPr="00207BB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D32A3B" w:rsidP="00A73619">
            <w:pPr>
              <w:rPr>
                <w:rFonts w:ascii="Times New Roman" w:hAnsi="Times New Roman"/>
                <w:b/>
                <w:lang w:val="sq-AL"/>
              </w:rPr>
            </w:pPr>
            <w:r w:rsidRPr="00207BB1">
              <w:rPr>
                <w:rFonts w:ascii="Times New Roman" w:hAnsi="Times New Roman"/>
                <w:b/>
                <w:lang w:val="sq-AL"/>
              </w:rPr>
              <w:t>EMËRTIMI I PROPOZIMIT TË POLITIKËS</w:t>
            </w:r>
            <w:r w:rsidR="00A45021" w:rsidRPr="00207BB1">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7305" w:rsidRPr="00207BB1" w:rsidRDefault="00614743" w:rsidP="00E61B99">
            <w:pPr>
              <w:rPr>
                <w:rFonts w:ascii="Times New Roman" w:hAnsi="Times New Roman"/>
                <w:lang w:val="sq-AL"/>
              </w:rPr>
            </w:pPr>
            <w:r w:rsidRPr="00207BB1">
              <w:rPr>
                <w:rFonts w:ascii="Times New Roman" w:hAnsi="Times New Roman"/>
                <w:lang w:val="sq-AL"/>
              </w:rPr>
              <w:t>Projekt</w:t>
            </w:r>
            <w:r w:rsidR="009C005F" w:rsidRPr="00207BB1">
              <w:rPr>
                <w:rFonts w:ascii="Times New Roman" w:hAnsi="Times New Roman"/>
                <w:lang w:val="sq-AL"/>
              </w:rPr>
              <w:t>ligji “Për prokurim</w:t>
            </w:r>
            <w:r w:rsidR="00D718D2">
              <w:rPr>
                <w:rFonts w:ascii="Times New Roman" w:hAnsi="Times New Roman"/>
                <w:lang w:val="sq-AL"/>
              </w:rPr>
              <w:t>et</w:t>
            </w:r>
            <w:r w:rsidR="009C005F" w:rsidRPr="00207BB1">
              <w:rPr>
                <w:rFonts w:ascii="Times New Roman" w:hAnsi="Times New Roman"/>
                <w:lang w:val="sq-AL"/>
              </w:rPr>
              <w:t xml:space="preserve">  në </w:t>
            </w:r>
            <w:r w:rsidR="00BA1B13">
              <w:rPr>
                <w:rFonts w:ascii="Times New Roman" w:hAnsi="Times New Roman"/>
                <w:lang w:val="sq-AL"/>
              </w:rPr>
              <w:t>fushën e mbrojtjes dhe sigurisë”</w:t>
            </w:r>
          </w:p>
          <w:p w:rsidR="006D7305" w:rsidRPr="00207BB1" w:rsidRDefault="006D7305" w:rsidP="00E61B99">
            <w:pPr>
              <w:rPr>
                <w:rFonts w:ascii="Times New Roman" w:hAnsi="Times New Roman"/>
                <w:b/>
                <w:lang w:val="sq-AL"/>
              </w:rPr>
            </w:pPr>
          </w:p>
        </w:tc>
      </w:tr>
      <w:tr w:rsidR="00A45021" w:rsidRPr="00207BB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C46B3C" w:rsidP="00C46B3C">
            <w:pPr>
              <w:rPr>
                <w:rFonts w:ascii="Times New Roman" w:hAnsi="Times New Roman"/>
                <w:b/>
                <w:lang w:val="sq-AL"/>
              </w:rPr>
            </w:pPr>
            <w:r w:rsidRPr="00207BB1">
              <w:rPr>
                <w:rFonts w:ascii="Times New Roman" w:hAnsi="Times New Roman"/>
                <w:b/>
                <w:lang w:val="sq-AL"/>
              </w:rPr>
              <w:t xml:space="preserve">MINISTRIA </w:t>
            </w:r>
            <w:r w:rsidR="008C604A" w:rsidRPr="00207BB1">
              <w:rPr>
                <w:rFonts w:ascii="Times New Roman" w:hAnsi="Times New Roman"/>
                <w:b/>
                <w:lang w:val="sq-AL"/>
              </w:rPr>
              <w:t>UDHËHEQËSE</w:t>
            </w:r>
            <w:r w:rsidRPr="00207BB1">
              <w:rPr>
                <w:rFonts w:ascii="Times New Roman" w:hAnsi="Times New Roman"/>
                <w:b/>
                <w:lang w:val="sq-AL"/>
              </w:rPr>
              <w:t xml:space="preserve"> </w:t>
            </w:r>
            <w:r w:rsidR="00A45021" w:rsidRPr="00207BB1">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A45021" w:rsidP="00C46B3C">
            <w:pPr>
              <w:rPr>
                <w:rFonts w:ascii="Times New Roman" w:hAnsi="Times New Roman"/>
                <w:b/>
                <w:lang w:val="sq-AL"/>
              </w:rPr>
            </w:pPr>
            <w:r w:rsidRPr="00207BB1">
              <w:rPr>
                <w:rFonts w:ascii="Times New Roman" w:hAnsi="Times New Roman"/>
                <w:lang w:val="sq-AL"/>
              </w:rPr>
              <w:t>Ministr</w:t>
            </w:r>
            <w:r w:rsidR="009C005F" w:rsidRPr="00207BB1">
              <w:rPr>
                <w:rFonts w:ascii="Times New Roman" w:hAnsi="Times New Roman"/>
                <w:lang w:val="sq-AL"/>
              </w:rPr>
              <w:t>ia e Mbrojtjes</w:t>
            </w:r>
          </w:p>
        </w:tc>
      </w:tr>
      <w:tr w:rsidR="00A45021" w:rsidRPr="00207BB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C6728D" w:rsidP="00C6728D">
            <w:pPr>
              <w:rPr>
                <w:rFonts w:ascii="Times New Roman" w:hAnsi="Times New Roman"/>
                <w:b/>
                <w:lang w:val="sq-AL"/>
              </w:rPr>
            </w:pPr>
            <w:r w:rsidRPr="00207BB1">
              <w:rPr>
                <w:rFonts w:ascii="Times New Roman" w:hAnsi="Times New Roman"/>
                <w:b/>
                <w:lang w:val="sq-AL"/>
              </w:rPr>
              <w:t>FAZA</w:t>
            </w:r>
            <w:r w:rsidR="00573E8A" w:rsidRPr="00207BB1">
              <w:rPr>
                <w:rFonts w:ascii="Times New Roman" w:hAnsi="Times New Roman"/>
                <w:b/>
                <w:lang w:val="sq-AL"/>
              </w:rPr>
              <w:t xml:space="preserve"> </w:t>
            </w:r>
            <w:r w:rsidRPr="00207BB1">
              <w:rPr>
                <w:rFonts w:ascii="Times New Roman" w:hAnsi="Times New Roman"/>
                <w:b/>
                <w:lang w:val="sq-AL"/>
              </w:rPr>
              <w:t>E</w:t>
            </w:r>
            <w:r w:rsidR="00C46B3C" w:rsidRPr="00207BB1">
              <w:rPr>
                <w:rFonts w:ascii="Times New Roman" w:hAnsi="Times New Roman"/>
                <w:b/>
                <w:lang w:val="sq-AL"/>
              </w:rPr>
              <w:t xml:space="preserve"> POLITIK</w:t>
            </w:r>
            <w:r w:rsidR="00573E8A" w:rsidRPr="00207BB1">
              <w:rPr>
                <w:rFonts w:ascii="Times New Roman" w:hAnsi="Times New Roman"/>
                <w:b/>
                <w:lang w:val="sq-AL"/>
              </w:rPr>
              <w:t>Ë</w:t>
            </w:r>
            <w:r w:rsidR="00C46B3C" w:rsidRPr="00207BB1">
              <w:rPr>
                <w:rFonts w:ascii="Times New Roman" w:hAnsi="Times New Roman"/>
                <w:b/>
                <w:lang w:val="sq-AL"/>
              </w:rPr>
              <w:t>S</w:t>
            </w:r>
            <w:r w:rsidR="00A45021" w:rsidRPr="00207BB1">
              <w:rPr>
                <w:rFonts w:ascii="Times New Roman" w:hAnsi="Times New Roman"/>
                <w:b/>
                <w:lang w:val="sq-AL"/>
              </w:rPr>
              <w:t>/</w:t>
            </w:r>
            <w:r w:rsidR="009811C8" w:rsidRPr="00207BB1">
              <w:rPr>
                <w:rFonts w:ascii="Times New Roman" w:hAnsi="Times New Roman"/>
                <w:b/>
                <w:lang w:val="sq-AL"/>
              </w:rPr>
              <w:t>VLERËSIMIT</w:t>
            </w:r>
            <w:r w:rsidR="00C46B3C" w:rsidRPr="00207BB1">
              <w:rPr>
                <w:rFonts w:ascii="Times New Roman" w:hAnsi="Times New Roman"/>
                <w:b/>
                <w:lang w:val="sq-AL"/>
              </w:rPr>
              <w:t xml:space="preserve"> T</w:t>
            </w:r>
            <w:r w:rsidR="00573E8A" w:rsidRPr="00207BB1">
              <w:rPr>
                <w:rFonts w:ascii="Times New Roman" w:hAnsi="Times New Roman"/>
                <w:b/>
                <w:lang w:val="sq-AL"/>
              </w:rPr>
              <w:t>Ë</w:t>
            </w:r>
            <w:r w:rsidR="00C46B3C" w:rsidRPr="00207BB1">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C46B3C" w:rsidP="00C46B3C">
            <w:pPr>
              <w:rPr>
                <w:rFonts w:ascii="Times New Roman" w:hAnsi="Times New Roman"/>
                <w:lang w:val="sq-AL"/>
              </w:rPr>
            </w:pPr>
            <w:r w:rsidRPr="00207BB1">
              <w:rPr>
                <w:rFonts w:ascii="Times New Roman" w:hAnsi="Times New Roman"/>
                <w:lang w:val="sq-AL"/>
              </w:rPr>
              <w:t>Finale</w:t>
            </w:r>
          </w:p>
        </w:tc>
      </w:tr>
      <w:tr w:rsidR="00A45021" w:rsidRPr="00207BB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C46B3C" w:rsidP="00C46B3C">
            <w:pPr>
              <w:rPr>
                <w:rFonts w:ascii="Times New Roman" w:hAnsi="Times New Roman"/>
                <w:b/>
                <w:lang w:val="sq-AL"/>
              </w:rPr>
            </w:pPr>
            <w:r w:rsidRPr="00207BB1">
              <w:rPr>
                <w:rFonts w:ascii="Times New Roman" w:hAnsi="Times New Roman"/>
                <w:b/>
                <w:lang w:val="sq-AL"/>
              </w:rPr>
              <w:t>BURIMI I PROPOZIMIT T</w:t>
            </w:r>
            <w:r w:rsidR="00573E8A" w:rsidRPr="00207BB1">
              <w:rPr>
                <w:rFonts w:ascii="Times New Roman" w:hAnsi="Times New Roman"/>
                <w:b/>
                <w:lang w:val="sq-AL"/>
              </w:rPr>
              <w:t>Ë</w:t>
            </w:r>
            <w:r w:rsidRPr="00207BB1">
              <w:rPr>
                <w:rFonts w:ascii="Times New Roman" w:hAnsi="Times New Roman"/>
                <w:b/>
                <w:lang w:val="sq-AL"/>
              </w:rPr>
              <w:t xml:space="preserve"> POLITIK</w:t>
            </w:r>
            <w:r w:rsidR="00573E8A" w:rsidRPr="00207BB1">
              <w:rPr>
                <w:rFonts w:ascii="Times New Roman" w:hAnsi="Times New Roman"/>
                <w:b/>
                <w:lang w:val="sq-AL"/>
              </w:rPr>
              <w:t>Ë</w:t>
            </w:r>
            <w:r w:rsidRPr="00207BB1">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9C005F" w:rsidP="009C005F">
            <w:pPr>
              <w:jc w:val="both"/>
              <w:rPr>
                <w:rFonts w:ascii="Times New Roman" w:hAnsi="Times New Roman"/>
                <w:lang w:val="sq-AL"/>
              </w:rPr>
            </w:pPr>
            <w:r w:rsidRPr="00207BB1">
              <w:rPr>
                <w:rFonts w:ascii="Times New Roman" w:hAnsi="Times New Roman"/>
                <w:lang w:val="sq-AL"/>
              </w:rPr>
              <w:t>T</w:t>
            </w:r>
            <w:r w:rsidR="00C46B3C" w:rsidRPr="00207BB1">
              <w:rPr>
                <w:rFonts w:ascii="Times New Roman" w:hAnsi="Times New Roman"/>
                <w:lang w:val="sq-AL"/>
              </w:rPr>
              <w:t>ranspozim</w:t>
            </w:r>
            <w:r w:rsidRPr="00207BB1">
              <w:rPr>
                <w:rFonts w:ascii="Times New Roman" w:hAnsi="Times New Roman"/>
                <w:lang w:val="sq-AL"/>
              </w:rPr>
              <w:t xml:space="preserve"> </w:t>
            </w:r>
            <w:r w:rsidR="00C46B3C" w:rsidRPr="00207BB1">
              <w:rPr>
                <w:rFonts w:ascii="Times New Roman" w:hAnsi="Times New Roman"/>
                <w:lang w:val="sq-AL"/>
              </w:rPr>
              <w:t>i</w:t>
            </w:r>
            <w:r w:rsidRPr="00207BB1">
              <w:rPr>
                <w:rFonts w:ascii="Times New Roman" w:hAnsi="Times New Roman"/>
                <w:lang w:val="sq-AL"/>
              </w:rPr>
              <w:t xml:space="preserve"> Direktivës s</w:t>
            </w:r>
            <w:r w:rsidR="00281AA3" w:rsidRPr="00207BB1">
              <w:rPr>
                <w:rFonts w:ascii="Times New Roman" w:hAnsi="Times New Roman"/>
                <w:lang w:val="sq-AL"/>
              </w:rPr>
              <w:t>ë</w:t>
            </w:r>
            <w:r w:rsidR="00C46B3C" w:rsidRPr="00207BB1">
              <w:rPr>
                <w:rFonts w:ascii="Times New Roman" w:hAnsi="Times New Roman"/>
                <w:lang w:val="sq-AL"/>
              </w:rPr>
              <w:t xml:space="preserve"> </w:t>
            </w:r>
            <w:r w:rsidR="00217F27" w:rsidRPr="00207BB1">
              <w:rPr>
                <w:rFonts w:ascii="Times New Roman" w:hAnsi="Times New Roman"/>
                <w:lang w:val="sq-AL"/>
              </w:rPr>
              <w:t xml:space="preserve">                                        </w:t>
            </w:r>
            <w:r w:rsidR="00C46B3C" w:rsidRPr="00207BB1">
              <w:rPr>
                <w:rFonts w:ascii="Times New Roman" w:hAnsi="Times New Roman"/>
                <w:lang w:val="sq-AL"/>
              </w:rPr>
              <w:t>BE-</w:t>
            </w:r>
            <w:r w:rsidR="00217F27" w:rsidRPr="00207BB1">
              <w:rPr>
                <w:rFonts w:ascii="Times New Roman" w:hAnsi="Times New Roman"/>
                <w:lang w:val="sq-AL"/>
              </w:rPr>
              <w:t>s</w:t>
            </w:r>
            <w:r w:rsidR="00C46B3C" w:rsidRPr="00207BB1">
              <w:rPr>
                <w:rFonts w:ascii="Times New Roman" w:hAnsi="Times New Roman"/>
                <w:lang w:val="sq-AL"/>
              </w:rPr>
              <w:t>ë</w:t>
            </w:r>
          </w:p>
        </w:tc>
      </w:tr>
      <w:tr w:rsidR="00A45021" w:rsidRPr="00207BB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426704" w:rsidP="00426704">
            <w:pPr>
              <w:rPr>
                <w:rFonts w:ascii="Times New Roman" w:hAnsi="Times New Roman"/>
                <w:b/>
                <w:lang w:val="sq-AL"/>
              </w:rPr>
            </w:pPr>
            <w:r w:rsidRPr="00207BB1">
              <w:rPr>
                <w:rFonts w:ascii="Times New Roman" w:hAnsi="Times New Roman"/>
                <w:b/>
                <w:lang w:val="sq-AL"/>
              </w:rPr>
              <w:t>DIREKTIV</w:t>
            </w:r>
            <w:r w:rsidR="00B61CA7" w:rsidRPr="00207BB1">
              <w:rPr>
                <w:rFonts w:ascii="Times New Roman" w:hAnsi="Times New Roman"/>
                <w:b/>
                <w:lang w:val="sq-AL"/>
              </w:rPr>
              <w:t>Ë</w:t>
            </w:r>
            <w:r w:rsidR="00A45021" w:rsidRPr="00207BB1">
              <w:rPr>
                <w:rFonts w:ascii="Times New Roman" w:hAnsi="Times New Roman"/>
                <w:b/>
                <w:lang w:val="sq-AL"/>
              </w:rPr>
              <w:t>/R</w:t>
            </w:r>
            <w:r w:rsidRPr="00207BB1">
              <w:rPr>
                <w:rFonts w:ascii="Times New Roman" w:hAnsi="Times New Roman"/>
                <w:b/>
                <w:lang w:val="sq-AL"/>
              </w:rPr>
              <w:t>R</w:t>
            </w:r>
            <w:r w:rsidR="00A45021" w:rsidRPr="00207BB1">
              <w:rPr>
                <w:rFonts w:ascii="Times New Roman" w:hAnsi="Times New Roman"/>
                <w:b/>
                <w:lang w:val="sq-AL"/>
              </w:rPr>
              <w:t>EGUL</w:t>
            </w:r>
            <w:r w:rsidRPr="00207BB1">
              <w:rPr>
                <w:rFonts w:ascii="Times New Roman" w:hAnsi="Times New Roman"/>
                <w:b/>
                <w:lang w:val="sq-AL"/>
              </w:rPr>
              <w:t>LORE E BE-së</w:t>
            </w:r>
            <w:r w:rsidR="00A45021" w:rsidRPr="00207BB1">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346AC8" w:rsidP="00DF7CF6">
            <w:pPr>
              <w:rPr>
                <w:rFonts w:ascii="Times New Roman" w:hAnsi="Times New Roman"/>
                <w:lang w:val="sq-AL"/>
              </w:rPr>
            </w:pPr>
            <w:r w:rsidRPr="00207BB1">
              <w:rPr>
                <w:rFonts w:ascii="Times New Roman" w:hAnsi="Times New Roman"/>
                <w:lang w:val="sq-AL"/>
              </w:rPr>
              <w:t>Direktiva 2009/81/KEE Parlamentit dhe Këshillit Evropian, e datës 13 Korrik 2009, për koordinimin e procedurave për dhënien e  kontratave të caktuara të punëve, kontratave të mallrave dhe kontratave të shërbimit përmes institucioneve ose enteve kontraktore në fushën e mbrojtjes dhe të sigurisë, dhe ndryshimin e Direktivës 2004/17/KE dhe 2004/18/KE</w:t>
            </w:r>
          </w:p>
        </w:tc>
      </w:tr>
      <w:tr w:rsidR="00A45021" w:rsidRPr="00207BB1"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207BB1" w:rsidRDefault="00426704" w:rsidP="006210CC">
            <w:pPr>
              <w:rPr>
                <w:rFonts w:ascii="Times New Roman" w:hAnsi="Times New Roman"/>
                <w:b/>
                <w:lang w:val="sq-AL"/>
              </w:rPr>
            </w:pPr>
            <w:r w:rsidRPr="00207BB1">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B13" w:rsidRDefault="00BA1B13" w:rsidP="00217F27">
            <w:pPr>
              <w:jc w:val="both"/>
              <w:rPr>
                <w:rFonts w:ascii="Times New Roman" w:hAnsi="Times New Roman"/>
                <w:lang w:val="sq-AL"/>
              </w:rPr>
            </w:pPr>
          </w:p>
          <w:p w:rsidR="00A45021" w:rsidRPr="00207BB1" w:rsidRDefault="001E55E2" w:rsidP="00217F27">
            <w:pPr>
              <w:jc w:val="both"/>
              <w:rPr>
                <w:rFonts w:ascii="Times New Roman" w:hAnsi="Times New Roman"/>
                <w:lang w:val="sq-AL"/>
              </w:rPr>
            </w:pPr>
            <w:r w:rsidRPr="00207BB1">
              <w:rPr>
                <w:rFonts w:ascii="Times New Roman" w:hAnsi="Times New Roman"/>
                <w:lang w:val="sq-AL"/>
              </w:rPr>
              <w:t>Jo e zbatueshme</w:t>
            </w:r>
          </w:p>
        </w:tc>
      </w:tr>
      <w:tr w:rsidR="00A45021" w:rsidRPr="00207BB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C6728D" w:rsidP="006210CC">
            <w:pPr>
              <w:rPr>
                <w:rFonts w:ascii="Times New Roman" w:hAnsi="Times New Roman"/>
                <w:b/>
                <w:lang w:val="sq-AL"/>
              </w:rPr>
            </w:pPr>
            <w:r w:rsidRPr="00207BB1">
              <w:rPr>
                <w:rFonts w:ascii="Times New Roman" w:hAnsi="Times New Roman"/>
                <w:b/>
                <w:lang w:val="sq-AL"/>
              </w:rPr>
              <w:t>DATA</w:t>
            </w:r>
            <w:r w:rsidR="00426704" w:rsidRPr="00207BB1">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B972D9" w:rsidP="00FA02B9">
            <w:pPr>
              <w:rPr>
                <w:rFonts w:ascii="Times New Roman" w:hAnsi="Times New Roman"/>
                <w:lang w:val="sq-AL"/>
              </w:rPr>
            </w:pPr>
            <w:r>
              <w:rPr>
                <w:rFonts w:ascii="Times New Roman" w:hAnsi="Times New Roman"/>
                <w:lang w:val="sq-AL"/>
              </w:rPr>
              <w:t xml:space="preserve">23.11.2018 </w:t>
            </w:r>
          </w:p>
        </w:tc>
      </w:tr>
      <w:tr w:rsidR="00A45021" w:rsidRPr="00207BB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A45021" w:rsidP="006210CC">
            <w:pPr>
              <w:rPr>
                <w:rFonts w:ascii="Times New Roman" w:hAnsi="Times New Roman"/>
                <w:b/>
                <w:lang w:val="sq-AL"/>
              </w:rPr>
            </w:pPr>
            <w:r w:rsidRPr="00207BB1">
              <w:rPr>
                <w:rFonts w:ascii="Times New Roman" w:hAnsi="Times New Roman"/>
                <w:b/>
                <w:lang w:val="sq-AL"/>
              </w:rPr>
              <w:t>DAT</w:t>
            </w:r>
            <w:r w:rsidR="00C6728D" w:rsidRPr="00207BB1">
              <w:rPr>
                <w:rFonts w:ascii="Times New Roman" w:hAnsi="Times New Roman"/>
                <w:b/>
                <w:lang w:val="sq-AL"/>
              </w:rPr>
              <w:t>A</w:t>
            </w:r>
            <w:r w:rsidR="00467950" w:rsidRPr="00207BB1">
              <w:rPr>
                <w:rFonts w:ascii="Times New Roman" w:hAnsi="Times New Roman"/>
                <w:b/>
                <w:lang w:val="sq-AL"/>
              </w:rPr>
              <w:t xml:space="preserve"> </w:t>
            </w:r>
            <w:r w:rsidRPr="00207BB1">
              <w:rPr>
                <w:rFonts w:ascii="Times New Roman" w:hAnsi="Times New Roman"/>
                <w:b/>
                <w:lang w:val="sq-AL"/>
              </w:rPr>
              <w:t xml:space="preserve">E </w:t>
            </w:r>
            <w:r w:rsidR="008C604A" w:rsidRPr="00207BB1">
              <w:rPr>
                <w:rFonts w:ascii="Times New Roman" w:hAnsi="Times New Roman"/>
                <w:b/>
                <w:lang w:val="sq-AL"/>
              </w:rPr>
              <w:t>VLERËSIMIT</w:t>
            </w:r>
            <w:r w:rsidR="00467950" w:rsidRPr="00207BB1">
              <w:rPr>
                <w:rFonts w:ascii="Times New Roman" w:hAnsi="Times New Roman"/>
                <w:b/>
                <w:lang w:val="sq-AL"/>
              </w:rPr>
              <w:t xml:space="preserve"> T</w:t>
            </w:r>
            <w:r w:rsidR="00573E8A" w:rsidRPr="00207BB1">
              <w:rPr>
                <w:rFonts w:ascii="Times New Roman" w:hAnsi="Times New Roman"/>
                <w:b/>
                <w:lang w:val="sq-AL"/>
              </w:rPr>
              <w:t>Ë</w:t>
            </w:r>
            <w:r w:rsidR="00467950" w:rsidRPr="00207BB1">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395E01" w:rsidP="001E55E2">
            <w:pPr>
              <w:jc w:val="both"/>
              <w:rPr>
                <w:rFonts w:ascii="Times New Roman" w:hAnsi="Times New Roman"/>
                <w:lang w:val="sq-AL"/>
              </w:rPr>
            </w:pPr>
            <w:r>
              <w:rPr>
                <w:rFonts w:ascii="Times New Roman" w:hAnsi="Times New Roman"/>
                <w:lang w:val="sq-AL"/>
              </w:rPr>
              <w:t>02.04</w:t>
            </w:r>
            <w:r w:rsidR="00BA1B13">
              <w:rPr>
                <w:rFonts w:ascii="Times New Roman" w:hAnsi="Times New Roman"/>
                <w:lang w:val="sq-AL"/>
              </w:rPr>
              <w:t>.2019</w:t>
            </w:r>
          </w:p>
        </w:tc>
      </w:tr>
      <w:tr w:rsidR="00A45021" w:rsidRPr="00207BB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A45021" w:rsidP="006210CC">
            <w:pPr>
              <w:rPr>
                <w:rFonts w:ascii="Times New Roman" w:hAnsi="Times New Roman"/>
                <w:b/>
                <w:lang w:val="sq-AL"/>
              </w:rPr>
            </w:pPr>
            <w:r w:rsidRPr="00207BB1">
              <w:rPr>
                <w:rFonts w:ascii="Times New Roman" w:hAnsi="Times New Roman"/>
                <w:b/>
                <w:lang w:val="sq-AL"/>
              </w:rPr>
              <w:t>A</w:t>
            </w:r>
            <w:r w:rsidR="00467950" w:rsidRPr="00207BB1">
              <w:rPr>
                <w:rFonts w:ascii="Times New Roman" w:hAnsi="Times New Roman"/>
                <w:b/>
                <w:lang w:val="sq-AL"/>
              </w:rPr>
              <w:t xml:space="preserve"> E KA SHQYRTUAR KRYEMINISTRIA </w:t>
            </w:r>
            <w:r w:rsidR="008C604A" w:rsidRPr="00207BB1">
              <w:rPr>
                <w:rFonts w:ascii="Times New Roman" w:hAnsi="Times New Roman"/>
                <w:b/>
                <w:lang w:val="sq-AL"/>
              </w:rPr>
              <w:t>VLERËSIMIN</w:t>
            </w:r>
            <w:r w:rsidR="00467950" w:rsidRPr="00207BB1">
              <w:rPr>
                <w:rFonts w:ascii="Times New Roman" w:hAnsi="Times New Roman"/>
                <w:b/>
                <w:lang w:val="sq-AL"/>
              </w:rPr>
              <w:t xml:space="preserve"> E NDIKIMIT</w:t>
            </w:r>
            <w:r w:rsidRPr="00207BB1">
              <w:rPr>
                <w:rFonts w:ascii="Times New Roman" w:hAnsi="Times New Roman"/>
                <w:b/>
                <w:lang w:val="sq-AL"/>
              </w:rPr>
              <w:t xml:space="preserve">? </w:t>
            </w:r>
          </w:p>
          <w:p w:rsidR="00A45021" w:rsidRPr="00207BB1" w:rsidRDefault="008C604A" w:rsidP="00467950">
            <w:pPr>
              <w:rPr>
                <w:rFonts w:ascii="Times New Roman" w:hAnsi="Times New Roman"/>
                <w:b/>
                <w:lang w:val="sq-AL"/>
              </w:rPr>
            </w:pPr>
            <w:r w:rsidRPr="00207BB1">
              <w:rPr>
                <w:rFonts w:ascii="Times New Roman" w:hAnsi="Times New Roman"/>
                <w:b/>
                <w:lang w:val="sq-AL"/>
              </w:rPr>
              <w:t>NËSE</w:t>
            </w:r>
            <w:r w:rsidR="00467950" w:rsidRPr="00207BB1">
              <w:rPr>
                <w:rFonts w:ascii="Times New Roman" w:hAnsi="Times New Roman"/>
                <w:b/>
                <w:lang w:val="sq-AL"/>
              </w:rPr>
              <w:t xml:space="preserve"> PO, JEPNI </w:t>
            </w:r>
            <w:r w:rsidRPr="00207BB1">
              <w:rPr>
                <w:rFonts w:ascii="Times New Roman" w:hAnsi="Times New Roman"/>
                <w:b/>
                <w:lang w:val="sq-AL"/>
              </w:rPr>
              <w:t>DATËN</w:t>
            </w:r>
            <w:r w:rsidR="00467950" w:rsidRPr="00207BB1">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395E01" w:rsidP="0095604D">
            <w:pPr>
              <w:rPr>
                <w:rFonts w:ascii="Times New Roman" w:hAnsi="Times New Roman"/>
                <w:lang w:val="sq-AL"/>
              </w:rPr>
            </w:pPr>
            <w:r>
              <w:rPr>
                <w:rFonts w:ascii="Times New Roman" w:hAnsi="Times New Roman"/>
                <w:lang w:val="sq-AL"/>
              </w:rPr>
              <w:t>03.04</w:t>
            </w:r>
            <w:r w:rsidR="00BA1B13">
              <w:rPr>
                <w:rFonts w:ascii="Times New Roman" w:hAnsi="Times New Roman"/>
                <w:lang w:val="sq-AL"/>
              </w:rPr>
              <w:t>.2019</w:t>
            </w:r>
          </w:p>
        </w:tc>
      </w:tr>
      <w:tr w:rsidR="00A45021" w:rsidRPr="00207BB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EB034B" w:rsidP="00EB034B">
            <w:pPr>
              <w:rPr>
                <w:rFonts w:ascii="Times New Roman" w:hAnsi="Times New Roman"/>
                <w:b/>
                <w:lang w:val="sq-AL"/>
              </w:rPr>
            </w:pPr>
            <w:r w:rsidRPr="00207BB1">
              <w:rPr>
                <w:rFonts w:ascii="Times New Roman" w:hAnsi="Times New Roman"/>
                <w:b/>
                <w:lang w:val="sq-AL"/>
              </w:rPr>
              <w:t xml:space="preserve">NUMRI I </w:t>
            </w:r>
            <w:r w:rsidR="008C604A" w:rsidRPr="00207BB1">
              <w:rPr>
                <w:rFonts w:ascii="Times New Roman" w:hAnsi="Times New Roman"/>
                <w:b/>
                <w:lang w:val="sq-AL"/>
              </w:rPr>
              <w:t>VLERËSIMIT</w:t>
            </w:r>
            <w:r w:rsidRPr="00207BB1">
              <w:rPr>
                <w:rFonts w:ascii="Times New Roman" w:hAnsi="Times New Roman"/>
                <w:b/>
                <w:lang w:val="sq-AL"/>
              </w:rPr>
              <w:t xml:space="preserve"> T</w:t>
            </w:r>
            <w:r w:rsidR="00573E8A" w:rsidRPr="00207BB1">
              <w:rPr>
                <w:rFonts w:ascii="Times New Roman" w:hAnsi="Times New Roman"/>
                <w:b/>
                <w:lang w:val="sq-AL"/>
              </w:rPr>
              <w:t>Ë</w:t>
            </w:r>
            <w:r w:rsidRPr="00207BB1">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207BB1" w:rsidRDefault="00281AA3" w:rsidP="00A8036A">
            <w:pPr>
              <w:rPr>
                <w:rFonts w:ascii="Times New Roman" w:hAnsi="Times New Roman"/>
                <w:lang w:val="sq-AL"/>
              </w:rPr>
            </w:pPr>
            <w:r w:rsidRPr="00207BB1">
              <w:rPr>
                <w:rFonts w:ascii="Times New Roman" w:hAnsi="Times New Roman"/>
                <w:lang w:val="sq-AL"/>
              </w:rPr>
              <w:t>201</w:t>
            </w:r>
            <w:r w:rsidR="00F86DC5">
              <w:rPr>
                <w:rFonts w:ascii="Times New Roman" w:hAnsi="Times New Roman"/>
                <w:lang w:val="sq-AL"/>
              </w:rPr>
              <w:t>9</w:t>
            </w:r>
            <w:r w:rsidR="00C6728D" w:rsidRPr="00207BB1">
              <w:rPr>
                <w:rFonts w:ascii="Times New Roman" w:hAnsi="Times New Roman"/>
                <w:lang w:val="sq-AL"/>
              </w:rPr>
              <w:t xml:space="preserve"> – </w:t>
            </w:r>
            <w:r w:rsidR="001E55E2" w:rsidRPr="00207BB1">
              <w:rPr>
                <w:rFonts w:ascii="Times New Roman" w:hAnsi="Times New Roman"/>
                <w:lang w:val="sq-AL"/>
              </w:rPr>
              <w:t>MM – Nr.1</w:t>
            </w:r>
          </w:p>
        </w:tc>
      </w:tr>
      <w:tr w:rsidR="00A45021" w:rsidRPr="00207BB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207BB1" w:rsidRDefault="00EB034B" w:rsidP="00A45021">
            <w:pPr>
              <w:rPr>
                <w:rFonts w:ascii="Times New Roman" w:hAnsi="Times New Roman"/>
                <w:b/>
                <w:lang w:val="sq-AL"/>
              </w:rPr>
            </w:pPr>
            <w:r w:rsidRPr="00207BB1">
              <w:rPr>
                <w:rFonts w:ascii="Times New Roman" w:hAnsi="Times New Roman"/>
                <w:b/>
                <w:lang w:val="sq-AL"/>
              </w:rPr>
              <w:t xml:space="preserve">TE </w:t>
            </w:r>
            <w:r w:rsidR="008C604A" w:rsidRPr="00207BB1">
              <w:rPr>
                <w:rFonts w:ascii="Times New Roman" w:hAnsi="Times New Roman"/>
                <w:b/>
                <w:lang w:val="sq-AL"/>
              </w:rPr>
              <w:t>DHËNA</w:t>
            </w:r>
            <w:r w:rsidRPr="00207BB1">
              <w:rPr>
                <w:rFonts w:ascii="Times New Roman" w:hAnsi="Times New Roman"/>
                <w:b/>
                <w:lang w:val="sq-AL"/>
              </w:rPr>
              <w:t xml:space="preserve"> KONTAKTI</w:t>
            </w:r>
            <w:r w:rsidR="00A45021" w:rsidRPr="00207BB1">
              <w:rPr>
                <w:rFonts w:ascii="Times New Roman" w:hAnsi="Times New Roman"/>
                <w:b/>
                <w:lang w:val="sq-AL"/>
              </w:rPr>
              <w:t xml:space="preserve"> </w:t>
            </w:r>
          </w:p>
          <w:p w:rsidR="00A45021" w:rsidRPr="00207BB1" w:rsidRDefault="00A45021" w:rsidP="00C6728D">
            <w:pPr>
              <w:rPr>
                <w:rFonts w:ascii="Times New Roman" w:hAnsi="Times New Roman"/>
                <w:b/>
                <w:lang w:val="sq-AL"/>
              </w:rPr>
            </w:pPr>
            <w:r w:rsidRPr="00207BB1">
              <w:rPr>
                <w:rFonts w:ascii="Times New Roman" w:hAnsi="Times New Roman"/>
                <w:b/>
                <w:lang w:val="sq-AL"/>
              </w:rPr>
              <w:t>(</w:t>
            </w:r>
            <w:r w:rsidR="008C604A" w:rsidRPr="00207BB1">
              <w:rPr>
                <w:rFonts w:ascii="Times New Roman" w:hAnsi="Times New Roman"/>
                <w:b/>
                <w:lang w:val="sq-AL"/>
              </w:rPr>
              <w:t>EMR</w:t>
            </w:r>
            <w:r w:rsidR="00775531" w:rsidRPr="00207BB1">
              <w:rPr>
                <w:rFonts w:ascii="Times New Roman" w:hAnsi="Times New Roman"/>
                <w:b/>
                <w:lang w:val="sq-AL"/>
              </w:rPr>
              <w:t>I</w:t>
            </w:r>
            <w:r w:rsidRPr="00207BB1">
              <w:rPr>
                <w:rFonts w:ascii="Times New Roman" w:hAnsi="Times New Roman"/>
                <w:b/>
                <w:lang w:val="sq-AL"/>
              </w:rPr>
              <w:t>, E</w:t>
            </w:r>
            <w:r w:rsidR="00EB034B" w:rsidRPr="00207BB1">
              <w:rPr>
                <w:rFonts w:ascii="Times New Roman" w:hAnsi="Times New Roman"/>
                <w:b/>
                <w:lang w:val="sq-AL"/>
              </w:rPr>
              <w:t>-MAIL, NUMRI I TELEF</w:t>
            </w:r>
            <w:r w:rsidRPr="00207BB1">
              <w:rPr>
                <w:rFonts w:ascii="Times New Roman" w:hAnsi="Times New Roman"/>
                <w:b/>
                <w:lang w:val="sq-AL"/>
              </w:rPr>
              <w:t>O</w:t>
            </w:r>
            <w:r w:rsidR="00EB034B" w:rsidRPr="00207BB1">
              <w:rPr>
                <w:rFonts w:ascii="Times New Roman" w:hAnsi="Times New Roman"/>
                <w:b/>
                <w:lang w:val="sq-AL"/>
              </w:rPr>
              <w:t>NIT T</w:t>
            </w:r>
            <w:r w:rsidR="00573E8A" w:rsidRPr="00207BB1">
              <w:rPr>
                <w:rFonts w:ascii="Times New Roman" w:hAnsi="Times New Roman"/>
                <w:b/>
                <w:lang w:val="sq-AL"/>
              </w:rPr>
              <w:t>Ë</w:t>
            </w:r>
            <w:r w:rsidR="00EB034B" w:rsidRPr="00207BB1">
              <w:rPr>
                <w:rFonts w:ascii="Times New Roman" w:hAnsi="Times New Roman"/>
                <w:b/>
                <w:lang w:val="sq-AL"/>
              </w:rPr>
              <w:t xml:space="preserve"> </w:t>
            </w:r>
            <w:r w:rsidR="00C6728D" w:rsidRPr="00207BB1">
              <w:rPr>
                <w:rFonts w:ascii="Times New Roman" w:hAnsi="Times New Roman"/>
                <w:b/>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81AA3" w:rsidRPr="00207BB1" w:rsidRDefault="00281AA3" w:rsidP="0070489D">
            <w:pPr>
              <w:rPr>
                <w:rFonts w:ascii="Times New Roman" w:hAnsi="Times New Roman"/>
                <w:lang w:val="sq-AL"/>
              </w:rPr>
            </w:pPr>
            <w:r w:rsidRPr="00207BB1">
              <w:rPr>
                <w:rFonts w:ascii="Times New Roman" w:hAnsi="Times New Roman"/>
                <w:lang w:val="sq-AL"/>
              </w:rPr>
              <w:t>Andreas</w:t>
            </w:r>
            <w:r w:rsidR="0070489D">
              <w:rPr>
                <w:rFonts w:ascii="Times New Roman" w:hAnsi="Times New Roman"/>
                <w:lang w:val="sq-AL"/>
              </w:rPr>
              <w:t xml:space="preserve"> </w:t>
            </w:r>
            <w:r w:rsidRPr="00207BB1">
              <w:rPr>
                <w:rFonts w:ascii="Times New Roman" w:hAnsi="Times New Roman"/>
                <w:lang w:val="sq-AL"/>
              </w:rPr>
              <w:t>Kalaja</w:t>
            </w:r>
            <w:r w:rsidR="00A45021" w:rsidRPr="00207BB1">
              <w:rPr>
                <w:rFonts w:ascii="Times New Roman" w:hAnsi="Times New Roman"/>
                <w:lang w:val="sq-AL"/>
              </w:rPr>
              <w:t>:</w:t>
            </w:r>
            <w:r w:rsidR="001E55E2" w:rsidRPr="00207BB1">
              <w:rPr>
                <w:rFonts w:ascii="Times New Roman" w:hAnsi="Times New Roman"/>
                <w:lang w:val="sq-AL"/>
              </w:rPr>
              <w:t xml:space="preserve"> </w:t>
            </w:r>
            <w:hyperlink r:id="rId9" w:history="1">
              <w:r w:rsidRPr="00207BB1">
                <w:rPr>
                  <w:rStyle w:val="Hyperlink"/>
                  <w:rFonts w:ascii="Times New Roman" w:hAnsi="Times New Roman"/>
                  <w:lang w:val="sq-AL"/>
                </w:rPr>
                <w:t>andreas.kalaja@mod.gov.al</w:t>
              </w:r>
            </w:hyperlink>
          </w:p>
          <w:p w:rsidR="005C1EA1" w:rsidRDefault="00281AA3" w:rsidP="0070489D">
            <w:pPr>
              <w:rPr>
                <w:rFonts w:ascii="Times New Roman" w:hAnsi="Times New Roman"/>
                <w:lang w:val="sq-AL"/>
              </w:rPr>
            </w:pPr>
            <w:r w:rsidRPr="00207BB1">
              <w:rPr>
                <w:rFonts w:ascii="Times New Roman" w:hAnsi="Times New Roman"/>
                <w:lang w:val="sq-AL"/>
              </w:rPr>
              <w:t xml:space="preserve">Elsa Beja: </w:t>
            </w:r>
          </w:p>
          <w:p w:rsidR="00A32C89" w:rsidRPr="00207BB1" w:rsidRDefault="00577C00" w:rsidP="0070489D">
            <w:pPr>
              <w:rPr>
                <w:rFonts w:ascii="Times New Roman" w:hAnsi="Times New Roman"/>
                <w:lang w:val="sq-AL"/>
              </w:rPr>
            </w:pPr>
            <w:hyperlink r:id="rId10" w:history="1">
              <w:r w:rsidR="000832F2" w:rsidRPr="00207BB1">
                <w:rPr>
                  <w:rStyle w:val="Hyperlink"/>
                  <w:rFonts w:ascii="Times New Roman" w:hAnsi="Times New Roman"/>
                  <w:lang w:val="sq-AL"/>
                </w:rPr>
                <w:t>elsa.beja@mod.gov.al</w:t>
              </w:r>
            </w:hyperlink>
            <w:r w:rsidR="000832F2" w:rsidRPr="00207BB1">
              <w:rPr>
                <w:rFonts w:ascii="Times New Roman" w:hAnsi="Times New Roman"/>
                <w:lang w:val="sq-AL"/>
              </w:rPr>
              <w:t xml:space="preserve"> </w:t>
            </w:r>
          </w:p>
          <w:p w:rsidR="00A45021" w:rsidRPr="00207BB1" w:rsidRDefault="00281AA3" w:rsidP="00281AA3">
            <w:pPr>
              <w:jc w:val="both"/>
              <w:rPr>
                <w:rFonts w:ascii="Times New Roman" w:hAnsi="Times New Roman"/>
                <w:szCs w:val="22"/>
                <w:lang w:val="sq-AL"/>
              </w:rPr>
            </w:pPr>
            <w:r w:rsidRPr="00207BB1">
              <w:rPr>
                <w:rFonts w:ascii="Times New Roman" w:hAnsi="Times New Roman"/>
                <w:lang w:val="sq-AL"/>
              </w:rPr>
              <w:t xml:space="preserve"> </w:t>
            </w:r>
          </w:p>
        </w:tc>
      </w:tr>
      <w:tr w:rsidR="006210CC" w:rsidRPr="00207BB1"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207BB1" w:rsidRDefault="006210CC" w:rsidP="006210CC">
            <w:pPr>
              <w:jc w:val="both"/>
              <w:rPr>
                <w:rFonts w:ascii="Times New Roman" w:hAnsi="Times New Roman"/>
                <w:b/>
                <w:sz w:val="10"/>
                <w:lang w:val="sq-AL"/>
              </w:rPr>
            </w:pPr>
          </w:p>
        </w:tc>
      </w:tr>
      <w:tr w:rsidR="006210CC" w:rsidRPr="00207BB1"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207BB1" w:rsidRDefault="006210CC" w:rsidP="006210CC">
            <w:pPr>
              <w:jc w:val="both"/>
              <w:rPr>
                <w:rFonts w:ascii="Times New Roman" w:hAnsi="Times New Roman"/>
                <w:b/>
                <w:lang w:val="sq-AL"/>
              </w:rPr>
            </w:pPr>
            <w:r w:rsidRPr="00207BB1">
              <w:rPr>
                <w:rFonts w:ascii="Times New Roman" w:hAnsi="Times New Roman"/>
                <w:b/>
                <w:lang w:val="sq-AL"/>
              </w:rPr>
              <w:t>P</w:t>
            </w:r>
            <w:r w:rsidR="00EB034B" w:rsidRPr="00207BB1">
              <w:rPr>
                <w:rFonts w:ascii="Times New Roman" w:hAnsi="Times New Roman"/>
                <w:b/>
                <w:lang w:val="sq-AL"/>
              </w:rPr>
              <w:t>JESA</w:t>
            </w:r>
            <w:r w:rsidRPr="00207BB1">
              <w:rPr>
                <w:rFonts w:ascii="Times New Roman" w:hAnsi="Times New Roman"/>
                <w:b/>
                <w:lang w:val="sq-AL"/>
              </w:rPr>
              <w:t xml:space="preserve"> 1: </w:t>
            </w:r>
            <w:r w:rsidR="008C604A" w:rsidRPr="00207BB1">
              <w:rPr>
                <w:rFonts w:ascii="Times New Roman" w:hAnsi="Times New Roman"/>
                <w:b/>
                <w:lang w:val="sq-AL"/>
              </w:rPr>
              <w:t>PËRMBLEDHJE</w:t>
            </w:r>
            <w:r w:rsidR="00EB034B" w:rsidRPr="00207BB1">
              <w:rPr>
                <w:rFonts w:ascii="Times New Roman" w:hAnsi="Times New Roman"/>
                <w:b/>
                <w:lang w:val="sq-AL"/>
              </w:rPr>
              <w:t xml:space="preserve"> </w:t>
            </w:r>
            <w:r w:rsidRPr="00207BB1">
              <w:rPr>
                <w:rFonts w:ascii="Times New Roman" w:hAnsi="Times New Roman"/>
                <w:b/>
                <w:lang w:val="sq-AL"/>
              </w:rPr>
              <w:t>E</w:t>
            </w:r>
            <w:r w:rsidR="00EB034B" w:rsidRPr="00207BB1">
              <w:rPr>
                <w:rFonts w:ascii="Times New Roman" w:hAnsi="Times New Roman"/>
                <w:b/>
                <w:lang w:val="sq-AL"/>
              </w:rPr>
              <w:t>KZEK</w:t>
            </w:r>
            <w:r w:rsidRPr="00207BB1">
              <w:rPr>
                <w:rFonts w:ascii="Times New Roman" w:hAnsi="Times New Roman"/>
                <w:b/>
                <w:lang w:val="sq-AL"/>
              </w:rPr>
              <w:t xml:space="preserve">UTIVE  </w:t>
            </w:r>
          </w:p>
          <w:p w:rsidR="00F6064C" w:rsidRPr="00207BB1" w:rsidRDefault="00EB034B" w:rsidP="00EB034B">
            <w:pPr>
              <w:jc w:val="both"/>
              <w:rPr>
                <w:rFonts w:ascii="Times New Roman" w:hAnsi="Times New Roman"/>
                <w:b/>
                <w:sz w:val="18"/>
                <w:lang w:val="sq-AL"/>
              </w:rPr>
            </w:pPr>
            <w:r w:rsidRPr="00207BB1">
              <w:rPr>
                <w:rFonts w:ascii="Times New Roman" w:hAnsi="Times New Roman"/>
                <w:b/>
                <w:sz w:val="18"/>
                <w:lang w:val="sq-AL"/>
              </w:rPr>
              <w:t>(Maksim</w:t>
            </w:r>
            <w:r w:rsidR="006210CC" w:rsidRPr="00207BB1">
              <w:rPr>
                <w:rFonts w:ascii="Times New Roman" w:hAnsi="Times New Roman"/>
                <w:b/>
                <w:sz w:val="18"/>
                <w:lang w:val="sq-AL"/>
              </w:rPr>
              <w:t>um</w:t>
            </w:r>
            <w:r w:rsidRPr="00207BB1">
              <w:rPr>
                <w:rFonts w:ascii="Times New Roman" w:hAnsi="Times New Roman"/>
                <w:b/>
                <w:sz w:val="18"/>
                <w:lang w:val="sq-AL"/>
              </w:rPr>
              <w:t>i</w:t>
            </w:r>
            <w:r w:rsidR="006210CC" w:rsidRPr="00207BB1">
              <w:rPr>
                <w:rFonts w:ascii="Times New Roman" w:hAnsi="Times New Roman"/>
                <w:b/>
                <w:sz w:val="18"/>
                <w:lang w:val="sq-AL"/>
              </w:rPr>
              <w:t xml:space="preserve"> 2 </w:t>
            </w:r>
            <w:r w:rsidRPr="00207BB1">
              <w:rPr>
                <w:rFonts w:ascii="Times New Roman" w:hAnsi="Times New Roman"/>
                <w:b/>
                <w:sz w:val="18"/>
                <w:lang w:val="sq-AL"/>
              </w:rPr>
              <w:t>faqe</w:t>
            </w:r>
            <w:r w:rsidR="006210CC" w:rsidRPr="00207BB1">
              <w:rPr>
                <w:rFonts w:ascii="Times New Roman" w:hAnsi="Times New Roman"/>
                <w:b/>
                <w:sz w:val="18"/>
                <w:lang w:val="sq-AL"/>
              </w:rPr>
              <w:t>)</w:t>
            </w:r>
          </w:p>
        </w:tc>
      </w:tr>
      <w:tr w:rsidR="006210CC" w:rsidRPr="00207BB1"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207BB1" w:rsidRDefault="006210CC" w:rsidP="006210CC">
            <w:pPr>
              <w:jc w:val="both"/>
              <w:rPr>
                <w:rFonts w:ascii="Times New Roman" w:hAnsi="Times New Roman"/>
                <w:b/>
                <w:lang w:val="sq-AL"/>
              </w:rPr>
            </w:pPr>
            <w:r w:rsidRPr="00207BB1">
              <w:rPr>
                <w:rFonts w:ascii="Times New Roman" w:hAnsi="Times New Roman"/>
                <w:b/>
                <w:lang w:val="sq-AL"/>
              </w:rPr>
              <w:t>P</w:t>
            </w:r>
            <w:r w:rsidR="00573E8A" w:rsidRPr="00207BB1">
              <w:rPr>
                <w:rFonts w:ascii="Times New Roman" w:hAnsi="Times New Roman"/>
                <w:b/>
                <w:lang w:val="sq-AL"/>
              </w:rPr>
              <w:t>Ë</w:t>
            </w:r>
            <w:r w:rsidR="00EB034B" w:rsidRPr="00207BB1">
              <w:rPr>
                <w:rFonts w:ascii="Times New Roman" w:hAnsi="Times New Roman"/>
                <w:b/>
                <w:lang w:val="sq-AL"/>
              </w:rPr>
              <w:t>RKUFIZIMI I P</w:t>
            </w:r>
            <w:r w:rsidRPr="00207BB1">
              <w:rPr>
                <w:rFonts w:ascii="Times New Roman" w:hAnsi="Times New Roman"/>
                <w:b/>
                <w:lang w:val="sq-AL"/>
              </w:rPr>
              <w:t>ROBLEM</w:t>
            </w:r>
            <w:r w:rsidR="00EB034B" w:rsidRPr="00207BB1">
              <w:rPr>
                <w:rFonts w:ascii="Times New Roman" w:hAnsi="Times New Roman"/>
                <w:b/>
                <w:lang w:val="sq-AL"/>
              </w:rPr>
              <w:t>IT</w:t>
            </w:r>
          </w:p>
          <w:p w:rsidR="006210CC" w:rsidRPr="00207BB1" w:rsidRDefault="000B0370" w:rsidP="00B61CA7">
            <w:pPr>
              <w:jc w:val="both"/>
              <w:rPr>
                <w:rFonts w:ascii="Times New Roman" w:hAnsi="Times New Roman"/>
                <w:i/>
                <w:sz w:val="20"/>
                <w:lang w:val="sq-AL"/>
              </w:rPr>
            </w:pPr>
            <w:r w:rsidRPr="00207BB1">
              <w:rPr>
                <w:rFonts w:ascii="Times New Roman" w:hAnsi="Times New Roman"/>
                <w:i/>
                <w:sz w:val="20"/>
                <w:lang w:val="sq-AL"/>
              </w:rPr>
              <w:t>Cili është problemi në shqyrtim dhe cilat janë shkaqet e tij? Pse është e nevojshme ndërhyrja qeverisë</w:t>
            </w:r>
            <w:r w:rsidR="00550CFB" w:rsidRPr="00207BB1">
              <w:rPr>
                <w:rFonts w:ascii="Times New Roman" w:hAnsi="Times New Roman"/>
                <w:i/>
                <w:sz w:val="20"/>
                <w:lang w:val="sq-AL"/>
              </w:rPr>
              <w:t>?</w:t>
            </w:r>
          </w:p>
          <w:p w:rsidR="00346AC8" w:rsidRPr="00207BB1" w:rsidRDefault="00346AC8" w:rsidP="00B61CA7">
            <w:pPr>
              <w:jc w:val="both"/>
              <w:rPr>
                <w:rFonts w:ascii="Times New Roman" w:hAnsi="Times New Roman"/>
                <w:i/>
                <w:sz w:val="20"/>
                <w:lang w:val="sq-AL"/>
              </w:rPr>
            </w:pPr>
          </w:p>
          <w:p w:rsidR="00CF3E59" w:rsidRPr="00207BB1" w:rsidRDefault="004E6001" w:rsidP="00207BB1">
            <w:pPr>
              <w:jc w:val="both"/>
              <w:rPr>
                <w:rFonts w:ascii="Times New Roman" w:hAnsi="Times New Roman"/>
                <w:sz w:val="24"/>
                <w:szCs w:val="24"/>
                <w:lang w:val="sq-AL"/>
              </w:rPr>
            </w:pPr>
            <w:r w:rsidRPr="00207BB1">
              <w:rPr>
                <w:rFonts w:ascii="Times New Roman" w:hAnsi="Times New Roman"/>
                <w:sz w:val="24"/>
                <w:szCs w:val="24"/>
                <w:lang w:val="sq-AL"/>
              </w:rPr>
              <w:t>Legjislacioni aktual, Ligji nr. 9643, datë 20.11.2006</w:t>
            </w:r>
            <w:r w:rsidR="00A32C89" w:rsidRPr="00207BB1">
              <w:rPr>
                <w:rFonts w:ascii="Times New Roman" w:hAnsi="Times New Roman"/>
                <w:sz w:val="24"/>
                <w:szCs w:val="24"/>
                <w:lang w:val="sq-AL"/>
              </w:rPr>
              <w:t xml:space="preserve"> “Për Prokurimin publik”</w:t>
            </w:r>
            <w:r w:rsidRPr="00207BB1">
              <w:rPr>
                <w:rFonts w:ascii="Times New Roman" w:hAnsi="Times New Roman"/>
                <w:sz w:val="24"/>
                <w:szCs w:val="24"/>
                <w:lang w:val="sq-AL"/>
              </w:rPr>
              <w:t>,</w:t>
            </w:r>
            <w:r w:rsidR="00A32C89" w:rsidRPr="00207BB1">
              <w:rPr>
                <w:rFonts w:ascii="Times New Roman" w:hAnsi="Times New Roman"/>
                <w:sz w:val="24"/>
                <w:szCs w:val="24"/>
                <w:lang w:val="sq-AL"/>
              </w:rPr>
              <w:t xml:space="preserve"> i</w:t>
            </w:r>
            <w:r w:rsidRPr="00207BB1">
              <w:rPr>
                <w:rFonts w:ascii="Times New Roman" w:hAnsi="Times New Roman"/>
                <w:sz w:val="24"/>
                <w:szCs w:val="24"/>
                <w:lang w:val="sq-AL"/>
              </w:rPr>
              <w:t xml:space="preserve"> ndryshuar, Vendimi i Këshillit të Ministrave nr. 521, datë 08.08.2007 “Për procedurat e blerjes nga Ministria e Mbrojtjes të disa mallrave të përjashtuara nga rregullat e përgjithshme të prokurimit publik”, i ndryshuar me vendimin e Këshillit të Ministrave nr. 1403, datë 27.10.2008,</w:t>
            </w:r>
            <w:r w:rsidR="0063700D" w:rsidRPr="00207BB1">
              <w:rPr>
                <w:rFonts w:ascii="Times New Roman" w:hAnsi="Times New Roman"/>
                <w:sz w:val="24"/>
                <w:szCs w:val="24"/>
                <w:lang w:val="sq-AL"/>
              </w:rPr>
              <w:t xml:space="preserve"> dhe vendimi nr. 701, datë 22.10.2014 i Këshillit të Ministrave për miratimin e rregullave “Për sigurimin e informacionit të</w:t>
            </w:r>
            <w:r w:rsidR="00207BB1" w:rsidRPr="00207BB1">
              <w:rPr>
                <w:rFonts w:ascii="Times New Roman" w:hAnsi="Times New Roman"/>
                <w:sz w:val="24"/>
                <w:szCs w:val="24"/>
                <w:lang w:val="sq-AL"/>
              </w:rPr>
              <w:t xml:space="preserve"> </w:t>
            </w:r>
            <w:r w:rsidR="0063700D" w:rsidRPr="00207BB1">
              <w:rPr>
                <w:rFonts w:ascii="Times New Roman" w:hAnsi="Times New Roman"/>
                <w:sz w:val="24"/>
                <w:szCs w:val="24"/>
                <w:lang w:val="sq-AL"/>
              </w:rPr>
              <w:t>klasifikuar në fushën industriale”</w:t>
            </w:r>
            <w:r w:rsidRPr="00207BB1">
              <w:rPr>
                <w:rFonts w:ascii="Times New Roman" w:hAnsi="Times New Roman"/>
                <w:sz w:val="24"/>
                <w:szCs w:val="24"/>
                <w:lang w:val="sq-AL"/>
              </w:rPr>
              <w:t xml:space="preserve"> nuk mbulon</w:t>
            </w:r>
            <w:r w:rsidR="0063700D" w:rsidRPr="00207BB1">
              <w:rPr>
                <w:rFonts w:ascii="Times New Roman" w:hAnsi="Times New Roman"/>
                <w:sz w:val="24"/>
                <w:szCs w:val="24"/>
                <w:lang w:val="sq-AL"/>
              </w:rPr>
              <w:t xml:space="preserve"> tërësisht</w:t>
            </w:r>
            <w:r w:rsidRPr="00207BB1">
              <w:rPr>
                <w:rFonts w:ascii="Times New Roman" w:hAnsi="Times New Roman"/>
                <w:sz w:val="24"/>
                <w:szCs w:val="24"/>
                <w:lang w:val="sq-AL"/>
              </w:rPr>
              <w:t xml:space="preserve"> spektrin e prokurimeve në fushën e</w:t>
            </w:r>
            <w:r w:rsidR="0089069B">
              <w:rPr>
                <w:rFonts w:ascii="Times New Roman" w:hAnsi="Times New Roman"/>
                <w:sz w:val="24"/>
                <w:szCs w:val="24"/>
                <w:lang w:val="sq-AL"/>
              </w:rPr>
              <w:t xml:space="preserve"> </w:t>
            </w:r>
            <w:r w:rsidR="002B03D5">
              <w:rPr>
                <w:rFonts w:ascii="Times New Roman" w:hAnsi="Times New Roman"/>
                <w:sz w:val="24"/>
                <w:szCs w:val="24"/>
                <w:lang w:val="sq-AL"/>
              </w:rPr>
              <w:t>mbrojtjes dhe sigurisë .</w:t>
            </w:r>
            <w:r w:rsidRPr="00207BB1">
              <w:rPr>
                <w:rFonts w:ascii="Times New Roman" w:hAnsi="Times New Roman"/>
                <w:sz w:val="24"/>
                <w:szCs w:val="24"/>
                <w:lang w:val="sq-AL"/>
              </w:rPr>
              <w:t xml:space="preserve">. Duke qenë se </w:t>
            </w:r>
            <w:r w:rsidR="00107D1C">
              <w:rPr>
                <w:rFonts w:ascii="Times New Roman" w:hAnsi="Times New Roman"/>
                <w:sz w:val="24"/>
                <w:szCs w:val="24"/>
                <w:lang w:val="sq-AL"/>
              </w:rPr>
              <w:t xml:space="preserve">nuk </w:t>
            </w:r>
            <w:r w:rsidRPr="00207BB1">
              <w:rPr>
                <w:rFonts w:ascii="Times New Roman" w:hAnsi="Times New Roman"/>
                <w:sz w:val="24"/>
                <w:szCs w:val="24"/>
                <w:lang w:val="sq-AL"/>
              </w:rPr>
              <w:t xml:space="preserve">ka </w:t>
            </w:r>
            <w:r w:rsidR="00107D1C">
              <w:rPr>
                <w:rFonts w:ascii="Times New Roman" w:hAnsi="Times New Roman"/>
                <w:sz w:val="24"/>
                <w:szCs w:val="24"/>
                <w:lang w:val="sq-AL"/>
              </w:rPr>
              <w:t xml:space="preserve"> bazë</w:t>
            </w:r>
            <w:r w:rsidRPr="00207BB1">
              <w:rPr>
                <w:rFonts w:ascii="Times New Roman" w:hAnsi="Times New Roman"/>
                <w:sz w:val="24"/>
                <w:szCs w:val="24"/>
                <w:lang w:val="sq-AL"/>
              </w:rPr>
              <w:t xml:space="preserve"> ligjore</w:t>
            </w:r>
            <w:r w:rsidR="00107D1C">
              <w:rPr>
                <w:rFonts w:ascii="Times New Roman" w:hAnsi="Times New Roman"/>
                <w:sz w:val="24"/>
                <w:szCs w:val="24"/>
                <w:lang w:val="sq-AL"/>
              </w:rPr>
              <w:t xml:space="preserve"> të unifikuar</w:t>
            </w:r>
            <w:r w:rsidRPr="00207BB1">
              <w:rPr>
                <w:rFonts w:ascii="Times New Roman" w:hAnsi="Times New Roman"/>
                <w:sz w:val="24"/>
                <w:szCs w:val="24"/>
                <w:lang w:val="sq-AL"/>
              </w:rPr>
              <w:t xml:space="preserve"> në këtë fushë</w:t>
            </w:r>
            <w:r w:rsidR="00107D1C">
              <w:rPr>
                <w:rFonts w:ascii="Times New Roman" w:hAnsi="Times New Roman"/>
                <w:sz w:val="24"/>
                <w:szCs w:val="24"/>
                <w:lang w:val="sq-AL"/>
              </w:rPr>
              <w:t>,</w:t>
            </w:r>
            <w:r w:rsidR="00E37F98" w:rsidRPr="00207BB1">
              <w:rPr>
                <w:rFonts w:ascii="Times New Roman" w:hAnsi="Times New Roman"/>
                <w:sz w:val="24"/>
                <w:szCs w:val="24"/>
                <w:lang w:val="sq-AL"/>
              </w:rPr>
              <w:t xml:space="preserve"> </w:t>
            </w:r>
            <w:r w:rsidR="00AA6BAC">
              <w:rPr>
                <w:rFonts w:ascii="Times New Roman" w:hAnsi="Times New Roman"/>
                <w:sz w:val="24"/>
                <w:szCs w:val="24"/>
                <w:lang w:val="sq-AL"/>
              </w:rPr>
              <w:t>e</w:t>
            </w:r>
            <w:r w:rsidR="00AA6BAC" w:rsidRPr="00207BB1">
              <w:rPr>
                <w:rFonts w:ascii="Times New Roman" w:hAnsi="Times New Roman"/>
                <w:sz w:val="24"/>
                <w:szCs w:val="24"/>
                <w:lang w:val="sq-AL"/>
              </w:rPr>
              <w:t xml:space="preserve"> </w:t>
            </w:r>
            <w:r w:rsidR="00E37F98" w:rsidRPr="00207BB1">
              <w:rPr>
                <w:rFonts w:ascii="Times New Roman" w:hAnsi="Times New Roman"/>
                <w:sz w:val="24"/>
                <w:szCs w:val="24"/>
                <w:lang w:val="sq-AL"/>
              </w:rPr>
              <w:t>cila duhe</w:t>
            </w:r>
            <w:r w:rsidR="00AA6BAC">
              <w:rPr>
                <w:rFonts w:ascii="Times New Roman" w:hAnsi="Times New Roman"/>
                <w:sz w:val="24"/>
                <w:szCs w:val="24"/>
                <w:lang w:val="sq-AL"/>
              </w:rPr>
              <w:t>t</w:t>
            </w:r>
            <w:r w:rsidR="00E37F98" w:rsidRPr="00207BB1">
              <w:rPr>
                <w:rFonts w:ascii="Times New Roman" w:hAnsi="Times New Roman"/>
                <w:sz w:val="24"/>
                <w:szCs w:val="24"/>
                <w:lang w:val="sq-AL"/>
              </w:rPr>
              <w:t xml:space="preserve"> plotësuar</w:t>
            </w:r>
            <w:r w:rsidR="00AA6BAC">
              <w:rPr>
                <w:rFonts w:ascii="Times New Roman" w:hAnsi="Times New Roman"/>
                <w:sz w:val="24"/>
                <w:szCs w:val="24"/>
                <w:lang w:val="sq-AL"/>
              </w:rPr>
              <w:t xml:space="preserve"> </w:t>
            </w:r>
            <w:r w:rsidRPr="00207BB1">
              <w:rPr>
                <w:rFonts w:ascii="Times New Roman" w:hAnsi="Times New Roman"/>
                <w:sz w:val="24"/>
                <w:szCs w:val="24"/>
                <w:lang w:val="sq-AL"/>
              </w:rPr>
              <w:t>duke marrë parasysh kërkesat e BE-së për transpozimin e direktiv</w:t>
            </w:r>
            <w:r w:rsidR="00107D1C">
              <w:rPr>
                <w:rFonts w:ascii="Times New Roman" w:hAnsi="Times New Roman"/>
                <w:sz w:val="24"/>
                <w:szCs w:val="24"/>
                <w:lang w:val="sq-AL"/>
              </w:rPr>
              <w:t>ës</w:t>
            </w:r>
            <w:r w:rsidR="006D51A8">
              <w:rPr>
                <w:rFonts w:ascii="Times New Roman" w:hAnsi="Times New Roman"/>
                <w:sz w:val="24"/>
                <w:szCs w:val="24"/>
                <w:lang w:val="sq-AL"/>
              </w:rPr>
              <w:t xml:space="preserve"> s</w:t>
            </w:r>
            <w:r w:rsidRPr="00207BB1">
              <w:rPr>
                <w:rFonts w:ascii="Times New Roman" w:hAnsi="Times New Roman"/>
                <w:sz w:val="24"/>
                <w:szCs w:val="24"/>
                <w:lang w:val="sq-AL"/>
              </w:rPr>
              <w:t>ë BE-së</w:t>
            </w:r>
            <w:r w:rsidR="00107D1C">
              <w:rPr>
                <w:rFonts w:ascii="Times New Roman" w:hAnsi="Times New Roman"/>
                <w:sz w:val="24"/>
                <w:szCs w:val="24"/>
                <w:lang w:val="sq-AL"/>
              </w:rPr>
              <w:t xml:space="preserve"> </w:t>
            </w:r>
            <w:r w:rsidR="00AA6BAC">
              <w:rPr>
                <w:rFonts w:ascii="Times New Roman" w:hAnsi="Times New Roman"/>
                <w:sz w:val="24"/>
                <w:szCs w:val="24"/>
                <w:lang w:val="sq-AL"/>
              </w:rPr>
              <w:t>t</w:t>
            </w:r>
            <w:r w:rsidR="00107D1C">
              <w:rPr>
                <w:rFonts w:ascii="Times New Roman" w:hAnsi="Times New Roman"/>
                <w:sz w:val="24"/>
                <w:szCs w:val="24"/>
                <w:lang w:val="sq-AL"/>
              </w:rPr>
              <w:t>e vitit</w:t>
            </w:r>
            <w:r w:rsidR="00207BB1" w:rsidRPr="00207BB1">
              <w:rPr>
                <w:rFonts w:ascii="Times New Roman" w:hAnsi="Times New Roman"/>
                <w:sz w:val="24"/>
                <w:szCs w:val="24"/>
                <w:lang w:val="sq-AL"/>
              </w:rPr>
              <w:t xml:space="preserve"> 2009/81 / EC (Direktiva e Re), e cila përcakton rregullat e prokurimit për autoritetet / entitetet kontraktuese që janë më të përshtatshme për prokurimet që përfshijnë pajisje ushtarake, pajisjet e ndjeshme dhe mallrat, punimet ose shërbimet e lidhura me to</w:t>
            </w:r>
            <w:r w:rsidR="00AA6BAC">
              <w:rPr>
                <w:rFonts w:ascii="Times New Roman" w:hAnsi="Times New Roman"/>
                <w:sz w:val="24"/>
                <w:szCs w:val="24"/>
                <w:lang w:val="sq-AL"/>
              </w:rPr>
              <w:t xml:space="preserve">, </w:t>
            </w:r>
            <w:r w:rsidR="00973AE6">
              <w:rPr>
                <w:rFonts w:ascii="Times New Roman" w:hAnsi="Times New Roman"/>
                <w:sz w:val="24"/>
                <w:szCs w:val="24"/>
                <w:lang w:val="sq-AL"/>
              </w:rPr>
              <w:t xml:space="preserve"> </w:t>
            </w:r>
            <w:r w:rsidRPr="00207BB1">
              <w:rPr>
                <w:rFonts w:ascii="Times New Roman" w:hAnsi="Times New Roman"/>
                <w:sz w:val="24"/>
                <w:szCs w:val="24"/>
                <w:lang w:val="sq-AL"/>
              </w:rPr>
              <w:t>nevojitet ndërhyrja e qeverisë</w:t>
            </w:r>
            <w:r w:rsidR="00AA6BAC">
              <w:rPr>
                <w:rFonts w:ascii="Times New Roman" w:hAnsi="Times New Roman"/>
                <w:sz w:val="24"/>
                <w:szCs w:val="24"/>
                <w:lang w:val="sq-AL"/>
              </w:rPr>
              <w:t xml:space="preserve"> për të adresuar këtë problematikë</w:t>
            </w:r>
            <w:r w:rsidR="00107D1C">
              <w:rPr>
                <w:rFonts w:ascii="Times New Roman" w:hAnsi="Times New Roman"/>
                <w:sz w:val="24"/>
                <w:szCs w:val="24"/>
                <w:lang w:val="sq-AL"/>
              </w:rPr>
              <w:t>.</w:t>
            </w:r>
          </w:p>
          <w:p w:rsidR="00CF3E59" w:rsidRPr="00207BB1" w:rsidRDefault="00CF3E59" w:rsidP="00CF3E59">
            <w:pPr>
              <w:jc w:val="both"/>
              <w:rPr>
                <w:rFonts w:ascii="Times New Roman" w:hAnsi="Times New Roman"/>
                <w:i/>
                <w:sz w:val="20"/>
                <w:lang w:val="sq-AL"/>
              </w:rPr>
            </w:pPr>
          </w:p>
        </w:tc>
      </w:tr>
      <w:tr w:rsidR="006210CC" w:rsidRPr="00207BB1"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207BB1" w:rsidRDefault="006210CC" w:rsidP="006210CC">
            <w:pPr>
              <w:jc w:val="both"/>
              <w:rPr>
                <w:rFonts w:ascii="Times New Roman" w:hAnsi="Times New Roman"/>
                <w:b/>
                <w:lang w:val="sq-AL"/>
              </w:rPr>
            </w:pPr>
            <w:r w:rsidRPr="00207BB1">
              <w:rPr>
                <w:rFonts w:ascii="Times New Roman" w:hAnsi="Times New Roman"/>
                <w:b/>
                <w:lang w:val="sq-AL"/>
              </w:rPr>
              <w:t>OBJE</w:t>
            </w:r>
            <w:r w:rsidR="000B0370" w:rsidRPr="00207BB1">
              <w:rPr>
                <w:rFonts w:ascii="Times New Roman" w:hAnsi="Times New Roman"/>
                <w:b/>
                <w:lang w:val="sq-AL"/>
              </w:rPr>
              <w:t>K</w:t>
            </w:r>
            <w:r w:rsidRPr="00207BB1">
              <w:rPr>
                <w:rFonts w:ascii="Times New Roman" w:hAnsi="Times New Roman"/>
                <w:b/>
                <w:lang w:val="sq-AL"/>
              </w:rPr>
              <w:t>TIV</w:t>
            </w:r>
            <w:r w:rsidR="000B0370" w:rsidRPr="00207BB1">
              <w:rPr>
                <w:rFonts w:ascii="Times New Roman" w:hAnsi="Times New Roman"/>
                <w:b/>
                <w:lang w:val="sq-AL"/>
              </w:rPr>
              <w:t>AT</w:t>
            </w:r>
          </w:p>
          <w:p w:rsidR="006210CC" w:rsidRPr="00207BB1" w:rsidRDefault="000B0370" w:rsidP="00B61CA7">
            <w:pPr>
              <w:jc w:val="both"/>
              <w:rPr>
                <w:rFonts w:ascii="Times New Roman" w:hAnsi="Times New Roman"/>
                <w:i/>
                <w:sz w:val="20"/>
                <w:lang w:val="sq-AL"/>
              </w:rPr>
            </w:pPr>
            <w:r w:rsidRPr="00207BB1">
              <w:rPr>
                <w:rFonts w:ascii="Times New Roman" w:hAnsi="Times New Roman"/>
                <w:i/>
                <w:sz w:val="20"/>
                <w:lang w:val="sq-AL"/>
              </w:rPr>
              <w:t>Cilat janë objektivat dhe efektet e synuara të propozimit</w:t>
            </w:r>
            <w:r w:rsidR="006210CC" w:rsidRPr="00207BB1">
              <w:rPr>
                <w:rFonts w:ascii="Times New Roman" w:hAnsi="Times New Roman"/>
                <w:i/>
                <w:sz w:val="20"/>
                <w:lang w:val="sq-AL"/>
              </w:rPr>
              <w:t>?</w:t>
            </w:r>
            <w:r w:rsidRPr="00207BB1">
              <w:rPr>
                <w:rFonts w:ascii="Times New Roman" w:hAnsi="Times New Roman"/>
                <w:i/>
                <w:sz w:val="20"/>
                <w:lang w:val="sq-AL"/>
              </w:rPr>
              <w:t xml:space="preserve"> </w:t>
            </w:r>
          </w:p>
          <w:p w:rsidR="00E806D4" w:rsidRPr="00207BB1" w:rsidRDefault="00E806D4" w:rsidP="00B61CA7">
            <w:pPr>
              <w:jc w:val="both"/>
              <w:rPr>
                <w:rFonts w:ascii="Times New Roman" w:hAnsi="Times New Roman"/>
                <w:sz w:val="20"/>
                <w:lang w:val="sq-AL"/>
              </w:rPr>
            </w:pPr>
          </w:p>
          <w:p w:rsidR="00207BB1" w:rsidRPr="00207BB1" w:rsidRDefault="005E3AD7" w:rsidP="005B349A">
            <w:pPr>
              <w:pStyle w:val="ListParagraph"/>
              <w:numPr>
                <w:ilvl w:val="0"/>
                <w:numId w:val="17"/>
              </w:numPr>
              <w:ind w:left="517" w:hanging="233"/>
              <w:jc w:val="both"/>
              <w:rPr>
                <w:rFonts w:ascii="Times New Roman" w:hAnsi="Times New Roman"/>
                <w:sz w:val="24"/>
                <w:szCs w:val="24"/>
                <w:lang w:val="sq-AL"/>
              </w:rPr>
            </w:pPr>
            <w:r>
              <w:rPr>
                <w:rFonts w:ascii="Times New Roman" w:hAnsi="Times New Roman"/>
                <w:sz w:val="24"/>
                <w:szCs w:val="24"/>
                <w:lang w:val="sq-AL"/>
              </w:rPr>
              <w:t xml:space="preserve">Të </w:t>
            </w:r>
            <w:r w:rsidRPr="00207BB1">
              <w:rPr>
                <w:rFonts w:ascii="Times New Roman" w:hAnsi="Times New Roman"/>
                <w:sz w:val="24"/>
                <w:szCs w:val="24"/>
                <w:lang w:val="sq-AL"/>
              </w:rPr>
              <w:t>përafr</w:t>
            </w:r>
            <w:r>
              <w:rPr>
                <w:rFonts w:ascii="Times New Roman" w:hAnsi="Times New Roman"/>
                <w:sz w:val="24"/>
                <w:szCs w:val="24"/>
                <w:lang w:val="sq-AL"/>
              </w:rPr>
              <w:t>ohet</w:t>
            </w:r>
            <w:r w:rsidRPr="00207BB1">
              <w:rPr>
                <w:rFonts w:ascii="Times New Roman" w:hAnsi="Times New Roman"/>
                <w:sz w:val="24"/>
                <w:szCs w:val="24"/>
                <w:lang w:val="sq-AL"/>
              </w:rPr>
              <w:t xml:space="preserve"> </w:t>
            </w:r>
            <w:r w:rsidR="00E37F98" w:rsidRPr="00207BB1">
              <w:rPr>
                <w:rFonts w:ascii="Times New Roman" w:hAnsi="Times New Roman"/>
                <w:sz w:val="24"/>
                <w:szCs w:val="24"/>
                <w:lang w:val="sq-AL"/>
              </w:rPr>
              <w:t xml:space="preserve"> legjislacioni shqiptar me Acquis e BE-</w:t>
            </w:r>
            <w:r w:rsidR="00CB6CFC" w:rsidRPr="00207BB1">
              <w:rPr>
                <w:rFonts w:ascii="Times New Roman" w:hAnsi="Times New Roman"/>
                <w:sz w:val="24"/>
                <w:szCs w:val="24"/>
                <w:lang w:val="sq-AL"/>
              </w:rPr>
              <w:t>së</w:t>
            </w:r>
            <w:r w:rsidR="00E37F98" w:rsidRPr="00207BB1">
              <w:rPr>
                <w:rFonts w:ascii="Times New Roman" w:hAnsi="Times New Roman"/>
                <w:sz w:val="24"/>
                <w:szCs w:val="24"/>
                <w:lang w:val="sq-AL"/>
              </w:rPr>
              <w:t xml:space="preserve">, duke transpozuar ose adaptuar </w:t>
            </w:r>
            <w:r w:rsidR="00CB6CFC" w:rsidRPr="00207BB1">
              <w:rPr>
                <w:rFonts w:ascii="Times New Roman" w:hAnsi="Times New Roman"/>
                <w:sz w:val="24"/>
                <w:szCs w:val="24"/>
                <w:lang w:val="sq-AL"/>
              </w:rPr>
              <w:t>direktivën</w:t>
            </w:r>
            <w:r w:rsidR="00E37F98" w:rsidRPr="00207BB1">
              <w:rPr>
                <w:rFonts w:ascii="Times New Roman" w:hAnsi="Times New Roman"/>
                <w:sz w:val="24"/>
                <w:szCs w:val="24"/>
                <w:lang w:val="sq-AL"/>
              </w:rPr>
              <w:t xml:space="preserve"> specifike e cila mbulon procedurat e prokurimit </w:t>
            </w:r>
            <w:r w:rsidR="00CB6CFC" w:rsidRPr="00207BB1">
              <w:rPr>
                <w:rFonts w:ascii="Times New Roman" w:hAnsi="Times New Roman"/>
                <w:sz w:val="24"/>
                <w:szCs w:val="24"/>
                <w:lang w:val="sq-AL"/>
              </w:rPr>
              <w:t>në</w:t>
            </w:r>
            <w:r w:rsidR="00E37F98" w:rsidRPr="00207BB1">
              <w:rPr>
                <w:rFonts w:ascii="Times New Roman" w:hAnsi="Times New Roman"/>
                <w:sz w:val="24"/>
                <w:szCs w:val="24"/>
                <w:lang w:val="sq-AL"/>
              </w:rPr>
              <w:t xml:space="preserve"> </w:t>
            </w:r>
            <w:r w:rsidR="00CB6CFC" w:rsidRPr="00207BB1">
              <w:rPr>
                <w:rFonts w:ascii="Times New Roman" w:hAnsi="Times New Roman"/>
                <w:sz w:val="24"/>
                <w:szCs w:val="24"/>
                <w:lang w:val="sq-AL"/>
              </w:rPr>
              <w:t>fushën</w:t>
            </w:r>
            <w:r w:rsidR="00E37F98" w:rsidRPr="00207BB1">
              <w:rPr>
                <w:rFonts w:ascii="Times New Roman" w:hAnsi="Times New Roman"/>
                <w:sz w:val="24"/>
                <w:szCs w:val="24"/>
                <w:lang w:val="sq-AL"/>
              </w:rPr>
              <w:t xml:space="preserve"> e mbrojtjes</w:t>
            </w:r>
            <w:r w:rsidR="00207BB1" w:rsidRPr="00207BB1">
              <w:rPr>
                <w:rFonts w:ascii="Times New Roman" w:hAnsi="Times New Roman"/>
                <w:sz w:val="24"/>
                <w:szCs w:val="24"/>
                <w:lang w:val="sq-AL"/>
              </w:rPr>
              <w:t xml:space="preserve"> dhe sigurisë.</w:t>
            </w:r>
          </w:p>
          <w:p w:rsidR="008A0D8E" w:rsidRDefault="00B9483E" w:rsidP="005B349A">
            <w:pPr>
              <w:pStyle w:val="ListParagraph"/>
              <w:numPr>
                <w:ilvl w:val="0"/>
                <w:numId w:val="17"/>
              </w:numPr>
              <w:ind w:left="517" w:hanging="166"/>
              <w:jc w:val="both"/>
              <w:rPr>
                <w:rFonts w:ascii="Times New Roman" w:hAnsi="Times New Roman"/>
                <w:sz w:val="24"/>
                <w:szCs w:val="24"/>
                <w:lang w:val="sq-AL"/>
              </w:rPr>
            </w:pPr>
            <w:r>
              <w:rPr>
                <w:rFonts w:ascii="Times New Roman" w:hAnsi="Times New Roman"/>
                <w:sz w:val="24"/>
                <w:szCs w:val="24"/>
                <w:lang w:val="sq-AL"/>
              </w:rPr>
              <w:t xml:space="preserve">Të </w:t>
            </w:r>
            <w:r w:rsidRPr="00207BB1">
              <w:rPr>
                <w:rFonts w:ascii="Times New Roman" w:hAnsi="Times New Roman"/>
                <w:sz w:val="24"/>
                <w:szCs w:val="24"/>
                <w:lang w:val="sq-AL"/>
              </w:rPr>
              <w:t>përmirës</w:t>
            </w:r>
            <w:r>
              <w:rPr>
                <w:rFonts w:ascii="Times New Roman" w:hAnsi="Times New Roman"/>
                <w:sz w:val="24"/>
                <w:szCs w:val="24"/>
                <w:lang w:val="sq-AL"/>
              </w:rPr>
              <w:t>ohet</w:t>
            </w:r>
            <w:r w:rsidRPr="00207BB1">
              <w:rPr>
                <w:rFonts w:ascii="Times New Roman" w:hAnsi="Times New Roman"/>
                <w:sz w:val="24"/>
                <w:szCs w:val="24"/>
                <w:lang w:val="sq-AL"/>
              </w:rPr>
              <w:t xml:space="preserve"> </w:t>
            </w:r>
            <w:r w:rsidR="00207BB1" w:rsidRPr="00207BB1">
              <w:rPr>
                <w:rFonts w:ascii="Times New Roman" w:hAnsi="Times New Roman"/>
                <w:sz w:val="24"/>
                <w:szCs w:val="24"/>
                <w:lang w:val="sq-AL"/>
              </w:rPr>
              <w:t xml:space="preserve"> </w:t>
            </w:r>
            <w:r w:rsidR="00E37F98" w:rsidRPr="00207BB1">
              <w:rPr>
                <w:rFonts w:ascii="Times New Roman" w:hAnsi="Times New Roman"/>
                <w:sz w:val="24"/>
                <w:szCs w:val="24"/>
                <w:lang w:val="sq-AL"/>
              </w:rPr>
              <w:t>ndjeshëm</w:t>
            </w:r>
            <w:r w:rsidR="00CB6CFC" w:rsidRPr="00207BB1">
              <w:rPr>
                <w:rFonts w:ascii="Times New Roman" w:hAnsi="Times New Roman"/>
                <w:sz w:val="24"/>
                <w:szCs w:val="24"/>
                <w:lang w:val="sq-AL"/>
              </w:rPr>
              <w:t xml:space="preserve">  kuadri</w:t>
            </w:r>
            <w:r w:rsidR="00E37F98" w:rsidRPr="00207BB1">
              <w:rPr>
                <w:rFonts w:ascii="Times New Roman" w:hAnsi="Times New Roman"/>
                <w:sz w:val="24"/>
                <w:szCs w:val="24"/>
                <w:lang w:val="sq-AL"/>
              </w:rPr>
              <w:t xml:space="preserve"> </w:t>
            </w:r>
            <w:r w:rsidR="00CB6CFC" w:rsidRPr="00207BB1">
              <w:rPr>
                <w:rFonts w:ascii="Times New Roman" w:hAnsi="Times New Roman"/>
                <w:sz w:val="24"/>
                <w:szCs w:val="24"/>
                <w:lang w:val="sq-AL"/>
              </w:rPr>
              <w:t xml:space="preserve">aktual </w:t>
            </w:r>
            <w:r w:rsidR="00E37F98" w:rsidRPr="00207BB1">
              <w:rPr>
                <w:rFonts w:ascii="Times New Roman" w:hAnsi="Times New Roman"/>
                <w:sz w:val="24"/>
                <w:szCs w:val="24"/>
                <w:lang w:val="sq-AL"/>
              </w:rPr>
              <w:t xml:space="preserve">rregullator </w:t>
            </w:r>
            <w:r>
              <w:rPr>
                <w:rFonts w:ascii="Times New Roman" w:hAnsi="Times New Roman"/>
                <w:sz w:val="24"/>
                <w:szCs w:val="24"/>
                <w:lang w:val="sq-AL"/>
              </w:rPr>
              <w:t>i</w:t>
            </w:r>
            <w:r w:rsidRPr="00207BB1">
              <w:rPr>
                <w:rFonts w:ascii="Times New Roman" w:hAnsi="Times New Roman"/>
                <w:sz w:val="24"/>
                <w:szCs w:val="24"/>
                <w:lang w:val="sq-AL"/>
              </w:rPr>
              <w:t xml:space="preserve"> </w:t>
            </w:r>
            <w:r w:rsidR="00E37F98" w:rsidRPr="00207BB1">
              <w:rPr>
                <w:rFonts w:ascii="Times New Roman" w:hAnsi="Times New Roman"/>
                <w:sz w:val="24"/>
                <w:szCs w:val="24"/>
                <w:lang w:val="sq-AL"/>
              </w:rPr>
              <w:t>fragmentuar për prokurimin</w:t>
            </w:r>
            <w:r w:rsidR="00CB6CFC" w:rsidRPr="00207BB1">
              <w:rPr>
                <w:rFonts w:ascii="Times New Roman" w:hAnsi="Times New Roman"/>
                <w:sz w:val="24"/>
                <w:szCs w:val="24"/>
                <w:lang w:val="sq-AL"/>
              </w:rPr>
              <w:t xml:space="preserve"> në fushën e </w:t>
            </w:r>
            <w:r w:rsidR="00207BB1" w:rsidRPr="00207BB1">
              <w:rPr>
                <w:rFonts w:ascii="Times New Roman" w:hAnsi="Times New Roman"/>
                <w:sz w:val="24"/>
                <w:szCs w:val="24"/>
                <w:lang w:val="sq-AL"/>
              </w:rPr>
              <w:t xml:space="preserve">mbrojtjes dhe </w:t>
            </w:r>
            <w:r w:rsidR="00CB6CFC" w:rsidRPr="00207BB1">
              <w:rPr>
                <w:rFonts w:ascii="Times New Roman" w:hAnsi="Times New Roman"/>
                <w:sz w:val="24"/>
                <w:szCs w:val="24"/>
                <w:lang w:val="sq-AL"/>
              </w:rPr>
              <w:t>sigurisë</w:t>
            </w:r>
            <w:r w:rsidR="00E37F98" w:rsidRPr="00207BB1">
              <w:rPr>
                <w:rFonts w:ascii="Times New Roman" w:hAnsi="Times New Roman"/>
                <w:sz w:val="24"/>
                <w:szCs w:val="24"/>
                <w:lang w:val="sq-AL"/>
              </w:rPr>
              <w:t xml:space="preserve">. </w:t>
            </w:r>
          </w:p>
          <w:p w:rsidR="00433507" w:rsidRDefault="00514E3A" w:rsidP="005B349A">
            <w:pPr>
              <w:pStyle w:val="ListParagraph"/>
              <w:numPr>
                <w:ilvl w:val="0"/>
                <w:numId w:val="17"/>
              </w:numPr>
              <w:ind w:left="517" w:hanging="166"/>
              <w:jc w:val="both"/>
              <w:rPr>
                <w:rFonts w:ascii="Times New Roman" w:hAnsi="Times New Roman"/>
                <w:sz w:val="24"/>
                <w:szCs w:val="24"/>
                <w:lang w:val="sq-AL"/>
              </w:rPr>
            </w:pPr>
            <w:r>
              <w:rPr>
                <w:rFonts w:ascii="Times New Roman" w:hAnsi="Times New Roman"/>
                <w:sz w:val="24"/>
                <w:szCs w:val="24"/>
                <w:lang w:val="sq-AL"/>
              </w:rPr>
              <w:t xml:space="preserve">Të zbatohen </w:t>
            </w:r>
            <w:r w:rsidR="00433507">
              <w:rPr>
                <w:rFonts w:ascii="Times New Roman" w:hAnsi="Times New Roman"/>
                <w:sz w:val="24"/>
                <w:szCs w:val="24"/>
                <w:lang w:val="sq-AL"/>
              </w:rPr>
              <w:t>rregulla</w:t>
            </w:r>
            <w:r>
              <w:rPr>
                <w:rFonts w:ascii="Times New Roman" w:hAnsi="Times New Roman"/>
                <w:sz w:val="24"/>
                <w:szCs w:val="24"/>
                <w:lang w:val="sq-AL"/>
              </w:rPr>
              <w:t>t</w:t>
            </w:r>
            <w:r w:rsidR="00433507">
              <w:rPr>
                <w:rFonts w:ascii="Times New Roman" w:hAnsi="Times New Roman"/>
                <w:sz w:val="24"/>
                <w:szCs w:val="24"/>
                <w:lang w:val="sq-AL"/>
              </w:rPr>
              <w:t xml:space="preserve"> </w:t>
            </w:r>
            <w:r>
              <w:rPr>
                <w:rFonts w:ascii="Times New Roman" w:hAnsi="Times New Roman"/>
                <w:sz w:val="24"/>
                <w:szCs w:val="24"/>
                <w:lang w:val="sq-AL"/>
              </w:rPr>
              <w:t xml:space="preserve">e </w:t>
            </w:r>
            <w:r w:rsidR="00433507">
              <w:rPr>
                <w:rFonts w:ascii="Times New Roman" w:hAnsi="Times New Roman"/>
                <w:sz w:val="24"/>
                <w:szCs w:val="24"/>
                <w:lang w:val="sq-AL"/>
              </w:rPr>
              <w:t>prokurimit, specifikisht të adaptueshme në sektorët e mbrojtjes dhe sigurisë.</w:t>
            </w:r>
          </w:p>
          <w:p w:rsidR="00433507" w:rsidRDefault="00514E3A" w:rsidP="005B349A">
            <w:pPr>
              <w:pStyle w:val="ListParagraph"/>
              <w:numPr>
                <w:ilvl w:val="0"/>
                <w:numId w:val="17"/>
              </w:numPr>
              <w:ind w:left="517" w:hanging="166"/>
              <w:jc w:val="both"/>
              <w:rPr>
                <w:rFonts w:ascii="Times New Roman" w:hAnsi="Times New Roman"/>
                <w:sz w:val="24"/>
                <w:szCs w:val="24"/>
                <w:lang w:val="sq-AL"/>
              </w:rPr>
            </w:pPr>
            <w:r>
              <w:rPr>
                <w:rFonts w:ascii="Times New Roman" w:hAnsi="Times New Roman"/>
                <w:sz w:val="24"/>
                <w:szCs w:val="24"/>
                <w:lang w:val="sq-AL"/>
              </w:rPr>
              <w:t xml:space="preserve">Të krijohen </w:t>
            </w:r>
            <w:r w:rsidR="00433507">
              <w:rPr>
                <w:rFonts w:ascii="Times New Roman" w:hAnsi="Times New Roman"/>
                <w:sz w:val="24"/>
                <w:szCs w:val="24"/>
                <w:lang w:val="sq-AL"/>
              </w:rPr>
              <w:t>procedura të hapura për prokurimet në fushën e mbrojtjes dhe sigurisë.</w:t>
            </w:r>
          </w:p>
          <w:p w:rsidR="00433507" w:rsidRDefault="00514E3A" w:rsidP="005B349A">
            <w:pPr>
              <w:pStyle w:val="ListParagraph"/>
              <w:numPr>
                <w:ilvl w:val="0"/>
                <w:numId w:val="17"/>
              </w:numPr>
              <w:ind w:left="517" w:hanging="166"/>
              <w:jc w:val="both"/>
              <w:rPr>
                <w:rFonts w:ascii="Times New Roman" w:hAnsi="Times New Roman"/>
                <w:sz w:val="24"/>
                <w:szCs w:val="24"/>
                <w:lang w:val="sq-AL"/>
              </w:rPr>
            </w:pPr>
            <w:r>
              <w:rPr>
                <w:rFonts w:ascii="Times New Roman" w:hAnsi="Times New Roman"/>
                <w:sz w:val="24"/>
                <w:szCs w:val="24"/>
                <w:lang w:val="sq-AL"/>
              </w:rPr>
              <w:t xml:space="preserve">Të inkurajohet </w:t>
            </w:r>
            <w:r w:rsidR="00433507">
              <w:rPr>
                <w:rFonts w:ascii="Times New Roman" w:hAnsi="Times New Roman"/>
                <w:sz w:val="24"/>
                <w:szCs w:val="24"/>
                <w:lang w:val="sq-AL"/>
              </w:rPr>
              <w:t xml:space="preserve">biznesi </w:t>
            </w:r>
            <w:r>
              <w:rPr>
                <w:rFonts w:ascii="Times New Roman" w:hAnsi="Times New Roman"/>
                <w:sz w:val="24"/>
                <w:szCs w:val="24"/>
                <w:lang w:val="sq-AL"/>
              </w:rPr>
              <w:t xml:space="preserve">i </w:t>
            </w:r>
            <w:r w:rsidR="00433507">
              <w:rPr>
                <w:rFonts w:ascii="Times New Roman" w:hAnsi="Times New Roman"/>
                <w:sz w:val="24"/>
                <w:szCs w:val="24"/>
                <w:lang w:val="sq-AL"/>
              </w:rPr>
              <w:t>huaj dhe sidomos vendas për përfshirjen në procedurat për prokurimet në fushën e mbrojtjes dhe sigurisë.</w:t>
            </w:r>
          </w:p>
          <w:p w:rsidR="00433507" w:rsidRPr="00207BB1" w:rsidRDefault="00514E3A" w:rsidP="005B349A">
            <w:pPr>
              <w:pStyle w:val="ListParagraph"/>
              <w:numPr>
                <w:ilvl w:val="0"/>
                <w:numId w:val="17"/>
              </w:numPr>
              <w:ind w:left="517" w:hanging="166"/>
              <w:jc w:val="both"/>
              <w:rPr>
                <w:rFonts w:ascii="Times New Roman" w:hAnsi="Times New Roman"/>
                <w:sz w:val="24"/>
                <w:szCs w:val="24"/>
                <w:lang w:val="sq-AL"/>
              </w:rPr>
            </w:pPr>
            <w:r>
              <w:rPr>
                <w:rFonts w:ascii="Times New Roman" w:hAnsi="Times New Roman"/>
                <w:sz w:val="24"/>
                <w:szCs w:val="24"/>
                <w:lang w:val="sq-AL"/>
              </w:rPr>
              <w:t xml:space="preserve">Të reduktohet </w:t>
            </w:r>
            <w:r w:rsidR="00433507">
              <w:rPr>
                <w:rFonts w:ascii="Times New Roman" w:hAnsi="Times New Roman"/>
                <w:sz w:val="24"/>
                <w:szCs w:val="24"/>
                <w:lang w:val="sq-AL"/>
              </w:rPr>
              <w:t xml:space="preserve">përdorimi </w:t>
            </w:r>
            <w:r>
              <w:rPr>
                <w:rFonts w:ascii="Times New Roman" w:hAnsi="Times New Roman"/>
                <w:sz w:val="24"/>
                <w:szCs w:val="24"/>
                <w:lang w:val="sq-AL"/>
              </w:rPr>
              <w:t xml:space="preserve">i </w:t>
            </w:r>
            <w:r w:rsidR="00433507">
              <w:rPr>
                <w:rFonts w:ascii="Times New Roman" w:hAnsi="Times New Roman"/>
                <w:sz w:val="24"/>
                <w:szCs w:val="24"/>
                <w:lang w:val="sq-AL"/>
              </w:rPr>
              <w:t>rasteve përjashtimore të prokurimeve në këto fusha.</w:t>
            </w:r>
          </w:p>
          <w:p w:rsidR="00453AB4" w:rsidRPr="00207BB1" w:rsidRDefault="00453AB4" w:rsidP="00B61CA7">
            <w:pPr>
              <w:jc w:val="both"/>
              <w:rPr>
                <w:rFonts w:ascii="Times New Roman" w:hAnsi="Times New Roman"/>
                <w:i/>
                <w:sz w:val="20"/>
                <w:lang w:val="sq-AL"/>
              </w:rPr>
            </w:pPr>
          </w:p>
        </w:tc>
      </w:tr>
      <w:tr w:rsidR="006210CC" w:rsidRPr="00207BB1" w:rsidTr="006E4FD0">
        <w:tc>
          <w:tcPr>
            <w:tcW w:w="9016" w:type="dxa"/>
            <w:gridSpan w:val="3"/>
            <w:tcBorders>
              <w:top w:val="single" w:sz="4" w:space="0" w:color="000000"/>
              <w:left w:val="single" w:sz="4" w:space="0" w:color="000000"/>
              <w:bottom w:val="single" w:sz="4" w:space="0" w:color="000000"/>
              <w:right w:val="single" w:sz="4" w:space="0" w:color="000000"/>
            </w:tcBorders>
          </w:tcPr>
          <w:p w:rsidR="006210CC" w:rsidRPr="00207BB1" w:rsidRDefault="000B0370" w:rsidP="006210CC">
            <w:pPr>
              <w:jc w:val="both"/>
              <w:rPr>
                <w:rFonts w:ascii="Times New Roman" w:hAnsi="Times New Roman"/>
                <w:b/>
                <w:lang w:val="sq-AL"/>
              </w:rPr>
            </w:pPr>
            <w:r w:rsidRPr="00207BB1">
              <w:rPr>
                <w:rFonts w:ascii="Times New Roman" w:hAnsi="Times New Roman"/>
                <w:b/>
                <w:lang w:val="sq-AL"/>
              </w:rPr>
              <w:t xml:space="preserve">OPSIONET E </w:t>
            </w:r>
            <w:r w:rsidR="006210CC" w:rsidRPr="00207BB1">
              <w:rPr>
                <w:rFonts w:ascii="Times New Roman" w:hAnsi="Times New Roman"/>
                <w:b/>
                <w:lang w:val="sq-AL"/>
              </w:rPr>
              <w:t>POLI</w:t>
            </w:r>
            <w:r w:rsidRPr="00207BB1">
              <w:rPr>
                <w:rFonts w:ascii="Times New Roman" w:hAnsi="Times New Roman"/>
                <w:b/>
                <w:lang w:val="sq-AL"/>
              </w:rPr>
              <w:t>TIKAVE</w:t>
            </w:r>
          </w:p>
          <w:p w:rsidR="00FC3EC5" w:rsidRPr="00207BB1" w:rsidRDefault="000B0370" w:rsidP="00B64C3E">
            <w:pPr>
              <w:jc w:val="both"/>
              <w:rPr>
                <w:rFonts w:ascii="Times New Roman" w:hAnsi="Times New Roman"/>
                <w:i/>
                <w:sz w:val="20"/>
                <w:lang w:val="sq-AL"/>
              </w:rPr>
            </w:pPr>
            <w:r w:rsidRPr="00207BB1">
              <w:rPr>
                <w:rFonts w:ascii="Times New Roman" w:hAnsi="Times New Roman"/>
                <w:i/>
                <w:sz w:val="20"/>
                <w:lang w:val="sq-AL"/>
              </w:rPr>
              <w:t xml:space="preserve">Cilat janë opsionet kryesore të politikave, duke përfshirë </w:t>
            </w:r>
            <w:r w:rsidR="00453AB4" w:rsidRPr="00207BB1">
              <w:rPr>
                <w:rFonts w:ascii="Times New Roman" w:hAnsi="Times New Roman"/>
                <w:i/>
                <w:sz w:val="20"/>
                <w:lang w:val="sq-AL"/>
              </w:rPr>
              <w:t>mënyrat</w:t>
            </w:r>
            <w:r w:rsidRPr="00207BB1">
              <w:rPr>
                <w:rFonts w:ascii="Times New Roman" w:hAnsi="Times New Roman"/>
                <w:i/>
                <w:sz w:val="20"/>
                <w:lang w:val="sq-AL"/>
              </w:rPr>
              <w:t xml:space="preserve"> ndaj rregullimit? Duhet të bë</w:t>
            </w:r>
            <w:r w:rsidR="00B64C3E" w:rsidRPr="00207BB1">
              <w:rPr>
                <w:rFonts w:ascii="Times New Roman" w:hAnsi="Times New Roman"/>
                <w:i/>
                <w:sz w:val="20"/>
                <w:lang w:val="sq-AL"/>
              </w:rPr>
              <w:t xml:space="preserve">ni </w:t>
            </w:r>
            <w:r w:rsidRPr="00207BB1">
              <w:rPr>
                <w:rFonts w:ascii="Times New Roman" w:hAnsi="Times New Roman"/>
                <w:i/>
                <w:sz w:val="20"/>
                <w:lang w:val="sq-AL"/>
              </w:rPr>
              <w:t>krahasimi</w:t>
            </w:r>
            <w:r w:rsidR="00B64C3E" w:rsidRPr="00207BB1">
              <w:rPr>
                <w:rFonts w:ascii="Times New Roman" w:hAnsi="Times New Roman"/>
                <w:i/>
                <w:sz w:val="20"/>
                <w:lang w:val="sq-AL"/>
              </w:rPr>
              <w:t xml:space="preserve">n e </w:t>
            </w:r>
            <w:r w:rsidRPr="00207BB1">
              <w:rPr>
                <w:rFonts w:ascii="Times New Roman" w:hAnsi="Times New Roman"/>
                <w:i/>
                <w:sz w:val="20"/>
                <w:lang w:val="sq-AL"/>
              </w:rPr>
              <w:t>avantazheve/përfitimeve</w:t>
            </w:r>
            <w:r w:rsidR="009811C8" w:rsidRPr="00207BB1">
              <w:rPr>
                <w:rFonts w:ascii="Times New Roman" w:hAnsi="Times New Roman"/>
                <w:i/>
                <w:sz w:val="20"/>
                <w:lang w:val="sq-AL"/>
              </w:rPr>
              <w:t xml:space="preserve"> </w:t>
            </w:r>
            <w:r w:rsidRPr="00207BB1">
              <w:rPr>
                <w:rFonts w:ascii="Times New Roman" w:hAnsi="Times New Roman"/>
                <w:i/>
                <w:sz w:val="20"/>
                <w:lang w:val="sq-AL"/>
              </w:rPr>
              <w:t xml:space="preserve">kryesore dhe </w:t>
            </w:r>
            <w:r w:rsidR="00B64C3E" w:rsidRPr="00207BB1">
              <w:rPr>
                <w:rFonts w:ascii="Times New Roman" w:hAnsi="Times New Roman"/>
                <w:i/>
                <w:sz w:val="20"/>
                <w:lang w:val="sq-AL"/>
              </w:rPr>
              <w:t>të</w:t>
            </w:r>
            <w:r w:rsidR="009C75E3" w:rsidRPr="00207BB1">
              <w:rPr>
                <w:rFonts w:ascii="Times New Roman" w:hAnsi="Times New Roman"/>
                <w:i/>
                <w:sz w:val="20"/>
                <w:lang w:val="sq-AL"/>
              </w:rPr>
              <w:t xml:space="preserve"> diz</w:t>
            </w:r>
            <w:r w:rsidRPr="00207BB1">
              <w:rPr>
                <w:rFonts w:ascii="Times New Roman" w:hAnsi="Times New Roman"/>
                <w:i/>
                <w:sz w:val="20"/>
                <w:lang w:val="sq-AL"/>
              </w:rPr>
              <w:t>avantazheve/kostove të opsioneve të mundshme. Duhet të përcakton</w:t>
            </w:r>
            <w:r w:rsidR="00B64C3E" w:rsidRPr="00207BB1">
              <w:rPr>
                <w:rFonts w:ascii="Times New Roman" w:hAnsi="Times New Roman"/>
                <w:i/>
                <w:sz w:val="20"/>
                <w:lang w:val="sq-AL"/>
              </w:rPr>
              <w:t>i</w:t>
            </w:r>
            <w:r w:rsidRPr="00207BB1">
              <w:rPr>
                <w:rFonts w:ascii="Times New Roman" w:hAnsi="Times New Roman"/>
                <w:i/>
                <w:sz w:val="20"/>
                <w:lang w:val="sq-AL"/>
              </w:rPr>
              <w:t xml:space="preserve"> detajet në lidhje me opsionin e preferuar.</w:t>
            </w:r>
          </w:p>
          <w:p w:rsidR="00453AB4" w:rsidRPr="00207BB1" w:rsidRDefault="00453AB4" w:rsidP="00B64C3E">
            <w:pPr>
              <w:jc w:val="both"/>
              <w:rPr>
                <w:rFonts w:ascii="Times New Roman" w:hAnsi="Times New Roman"/>
                <w:sz w:val="20"/>
                <w:lang w:val="sq-AL"/>
              </w:rPr>
            </w:pPr>
          </w:p>
          <w:p w:rsidR="00FF4C3D" w:rsidRPr="00207BB1" w:rsidRDefault="00FF4C3D" w:rsidP="00FF4C3D">
            <w:pPr>
              <w:spacing w:line="288" w:lineRule="atLeast"/>
              <w:jc w:val="both"/>
              <w:rPr>
                <w:rFonts w:ascii="Times New Roman" w:hAnsi="Times New Roman"/>
                <w:iCs/>
                <w:sz w:val="24"/>
                <w:szCs w:val="24"/>
                <w:lang w:val="sq-AL"/>
              </w:rPr>
            </w:pPr>
            <w:r w:rsidRPr="00207BB1">
              <w:rPr>
                <w:rFonts w:ascii="Times New Roman" w:hAnsi="Times New Roman"/>
                <w:iCs/>
                <w:sz w:val="24"/>
                <w:szCs w:val="24"/>
                <w:lang w:val="sq-AL"/>
              </w:rPr>
              <w:t>Opsionet e mëposhtme janë vlerësuar në funksion të arritjes së objektivave të politikës:</w:t>
            </w:r>
          </w:p>
          <w:p w:rsidR="00E806D4" w:rsidRPr="00207BB1" w:rsidRDefault="00FF4C3D" w:rsidP="00F8182B">
            <w:pPr>
              <w:jc w:val="both"/>
              <w:rPr>
                <w:rFonts w:ascii="Times New Roman" w:hAnsi="Times New Roman"/>
                <w:sz w:val="24"/>
                <w:szCs w:val="24"/>
                <w:lang w:val="sq-AL"/>
              </w:rPr>
            </w:pPr>
            <w:r w:rsidRPr="00684C6E">
              <w:rPr>
                <w:rFonts w:ascii="Times New Roman" w:hAnsi="Times New Roman"/>
                <w:b/>
                <w:sz w:val="24"/>
                <w:szCs w:val="24"/>
                <w:lang w:val="sq-AL"/>
              </w:rPr>
              <w:t>Opsioni 0</w:t>
            </w:r>
            <w:r w:rsidR="00285032">
              <w:rPr>
                <w:rFonts w:ascii="Times New Roman" w:hAnsi="Times New Roman"/>
                <w:b/>
                <w:sz w:val="24"/>
                <w:szCs w:val="24"/>
                <w:lang w:val="sq-AL"/>
              </w:rPr>
              <w:t xml:space="preserve"> (</w:t>
            </w:r>
            <w:r w:rsidR="00285032" w:rsidRPr="00684C6E">
              <w:rPr>
                <w:rFonts w:ascii="Times New Roman" w:hAnsi="Times New Roman"/>
                <w:b/>
                <w:sz w:val="24"/>
                <w:szCs w:val="24"/>
                <w:lang w:val="sq-AL"/>
              </w:rPr>
              <w:t>status quo</w:t>
            </w:r>
            <w:r w:rsidR="00285032">
              <w:rPr>
                <w:rFonts w:ascii="Times New Roman" w:hAnsi="Times New Roman"/>
                <w:sz w:val="24"/>
                <w:szCs w:val="24"/>
                <w:lang w:val="sq-AL"/>
              </w:rPr>
              <w:t>)</w:t>
            </w:r>
            <w:r w:rsidRPr="00684C6E">
              <w:rPr>
                <w:rFonts w:ascii="Times New Roman" w:hAnsi="Times New Roman"/>
                <w:b/>
                <w:sz w:val="24"/>
                <w:szCs w:val="24"/>
                <w:lang w:val="sq-AL"/>
              </w:rPr>
              <w:t xml:space="preserve">: </w:t>
            </w:r>
            <w:r w:rsidR="00285032">
              <w:rPr>
                <w:rFonts w:ascii="Times New Roman" w:hAnsi="Times New Roman"/>
                <w:b/>
                <w:sz w:val="24"/>
                <w:szCs w:val="24"/>
                <w:lang w:val="sq-AL"/>
              </w:rPr>
              <w:t xml:space="preserve">Procedurat të vijojnë me kuadrin ekzistues në fuqi: </w:t>
            </w:r>
            <w:r w:rsidR="00433507" w:rsidRPr="00433507">
              <w:rPr>
                <w:rFonts w:ascii="Times New Roman" w:hAnsi="Times New Roman"/>
                <w:sz w:val="24"/>
                <w:szCs w:val="24"/>
                <w:lang w:val="sq-AL"/>
              </w:rPr>
              <w:t>Vendimi i Këshillit të Ministrave nr. 521, datë 08.08.2007 “Për procedurat e blerjes nga Ministria e Mbrojtjes të disa mallrave të përjashtuara nga rregullat e përgjithshme të prokurimit publik”, i ndryshuar me vendimin e Këshillit të Ministrave nr. 1403, datë 27.10.2008, dhe vendimi nr. 701, datë 22.10.2014 i Këshillit të Ministrave për miratimin e rregullave “Për sigurimin e informacionit të klasifikuar në fushën industriale”</w:t>
            </w:r>
            <w:r w:rsidR="00433507">
              <w:rPr>
                <w:rFonts w:ascii="Times New Roman" w:hAnsi="Times New Roman"/>
                <w:sz w:val="24"/>
                <w:szCs w:val="24"/>
                <w:lang w:val="sq-AL"/>
              </w:rPr>
              <w:t>.</w:t>
            </w:r>
          </w:p>
          <w:p w:rsidR="002D2A93" w:rsidRPr="00207BB1" w:rsidRDefault="00FF4C3D" w:rsidP="00F8182B">
            <w:pPr>
              <w:jc w:val="both"/>
              <w:rPr>
                <w:rFonts w:ascii="Times New Roman" w:hAnsi="Times New Roman"/>
                <w:sz w:val="24"/>
                <w:szCs w:val="24"/>
                <w:lang w:val="sq-AL"/>
              </w:rPr>
            </w:pPr>
            <w:r w:rsidRPr="00684C6E">
              <w:rPr>
                <w:rFonts w:ascii="Times New Roman" w:hAnsi="Times New Roman"/>
                <w:b/>
                <w:sz w:val="24"/>
                <w:szCs w:val="24"/>
                <w:lang w:val="sq-AL"/>
              </w:rPr>
              <w:t>Opsioni 1</w:t>
            </w:r>
            <w:r w:rsidRPr="00207BB1">
              <w:rPr>
                <w:rFonts w:ascii="Times New Roman" w:hAnsi="Times New Roman"/>
                <w:sz w:val="24"/>
                <w:szCs w:val="24"/>
                <w:lang w:val="sq-AL"/>
              </w:rPr>
              <w:t>:</w:t>
            </w:r>
            <w:r w:rsidR="00433507" w:rsidRPr="00207BB1">
              <w:rPr>
                <w:rFonts w:ascii="Times New Roman" w:hAnsi="Times New Roman"/>
                <w:sz w:val="24"/>
                <w:szCs w:val="24"/>
                <w:lang w:val="sq-AL"/>
              </w:rPr>
              <w:t xml:space="preserve"> Ndryshimi i VKM-</w:t>
            </w:r>
            <w:r w:rsidR="00433507">
              <w:rPr>
                <w:rFonts w:ascii="Times New Roman" w:hAnsi="Times New Roman"/>
                <w:sz w:val="24"/>
                <w:szCs w:val="24"/>
                <w:lang w:val="sq-AL"/>
              </w:rPr>
              <w:t>ve</w:t>
            </w:r>
            <w:r w:rsidR="00433507" w:rsidRPr="00207BB1">
              <w:rPr>
                <w:rFonts w:ascii="Times New Roman" w:hAnsi="Times New Roman"/>
                <w:sz w:val="24"/>
                <w:szCs w:val="24"/>
                <w:lang w:val="sq-AL"/>
              </w:rPr>
              <w:t xml:space="preserve"> ekzistues</w:t>
            </w:r>
            <w:r w:rsidR="00433507">
              <w:rPr>
                <w:rFonts w:ascii="Times New Roman" w:hAnsi="Times New Roman"/>
                <w:sz w:val="24"/>
                <w:szCs w:val="24"/>
                <w:lang w:val="sq-AL"/>
              </w:rPr>
              <w:t xml:space="preserve">e. </w:t>
            </w:r>
            <w:r w:rsidR="00433507" w:rsidRPr="00433507">
              <w:rPr>
                <w:rFonts w:ascii="Times New Roman" w:hAnsi="Times New Roman"/>
                <w:sz w:val="24"/>
                <w:szCs w:val="24"/>
                <w:lang w:val="sq-AL"/>
              </w:rPr>
              <w:t>Vendimi i Këshillit të Ministrave nr. 521, datë 08.08.2007 “Për procedurat e blerjes nga Ministria e Mbrojtjes të disa mallrave të përjashtuara nga rregullat e përgjithshme të prokurimit publik”, i ndryshuar me vendimin e Këshillit të Ministrave nr. 1403, datë 27.10.2008, dhe vendimi nr. 701, datë 22.10.2014 i Këshillit të Ministrave për miratimin e rregullave “Për sigurimin e informacionit të klasifikuar në fushën industriale”</w:t>
            </w:r>
            <w:r w:rsidR="00433507">
              <w:rPr>
                <w:rFonts w:ascii="Times New Roman" w:hAnsi="Times New Roman"/>
                <w:sz w:val="24"/>
                <w:szCs w:val="24"/>
                <w:lang w:val="sq-AL"/>
              </w:rPr>
              <w:t>.</w:t>
            </w:r>
          </w:p>
          <w:p w:rsidR="00E806D4" w:rsidRPr="00207BB1" w:rsidRDefault="00FF4C3D" w:rsidP="00F8182B">
            <w:pPr>
              <w:jc w:val="both"/>
              <w:rPr>
                <w:rFonts w:ascii="Times New Roman" w:hAnsi="Times New Roman"/>
                <w:sz w:val="24"/>
                <w:szCs w:val="24"/>
                <w:lang w:val="sq-AL"/>
              </w:rPr>
            </w:pPr>
            <w:r w:rsidRPr="00684C6E">
              <w:rPr>
                <w:rFonts w:ascii="Times New Roman" w:hAnsi="Times New Roman"/>
                <w:b/>
                <w:sz w:val="24"/>
                <w:szCs w:val="24"/>
                <w:lang w:val="sq-AL"/>
              </w:rPr>
              <w:t>Opsioni 2</w:t>
            </w:r>
            <w:r w:rsidRPr="00207BB1">
              <w:rPr>
                <w:rFonts w:ascii="Times New Roman" w:hAnsi="Times New Roman"/>
                <w:sz w:val="24"/>
                <w:szCs w:val="24"/>
                <w:lang w:val="sq-AL"/>
              </w:rPr>
              <w:t>:</w:t>
            </w:r>
            <w:r w:rsidR="00433507" w:rsidRPr="00207BB1">
              <w:rPr>
                <w:rFonts w:ascii="Times New Roman" w:hAnsi="Times New Roman"/>
                <w:sz w:val="24"/>
                <w:szCs w:val="24"/>
                <w:lang w:val="sq-AL"/>
              </w:rPr>
              <w:t xml:space="preserve"> Të hartohet dhe miratohet një ligj i ri</w:t>
            </w:r>
            <w:r w:rsidR="00433507">
              <w:rPr>
                <w:rFonts w:ascii="Times New Roman" w:hAnsi="Times New Roman"/>
                <w:sz w:val="24"/>
                <w:szCs w:val="24"/>
                <w:lang w:val="sq-AL"/>
              </w:rPr>
              <w:t xml:space="preserve"> unifikues.</w:t>
            </w:r>
          </w:p>
          <w:p w:rsidR="00453AB4" w:rsidRPr="00207BB1" w:rsidRDefault="00453AB4" w:rsidP="00B64C3E">
            <w:pPr>
              <w:jc w:val="both"/>
              <w:rPr>
                <w:rFonts w:ascii="Times New Roman" w:hAnsi="Times New Roman"/>
                <w:sz w:val="20"/>
                <w:lang w:val="sq-AL"/>
              </w:rPr>
            </w:pPr>
          </w:p>
        </w:tc>
      </w:tr>
      <w:tr w:rsidR="00A84726" w:rsidRPr="00207BB1"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207BB1" w:rsidRDefault="000B0370" w:rsidP="00A84726">
            <w:pPr>
              <w:jc w:val="both"/>
              <w:rPr>
                <w:rFonts w:ascii="Times New Roman" w:hAnsi="Times New Roman"/>
                <w:b/>
                <w:lang w:val="sq-AL"/>
              </w:rPr>
            </w:pPr>
            <w:r w:rsidRPr="00207BB1">
              <w:rPr>
                <w:rFonts w:ascii="Times New Roman" w:hAnsi="Times New Roman"/>
                <w:b/>
                <w:lang w:val="sq-AL"/>
              </w:rPr>
              <w:t xml:space="preserve">ANALIZA E </w:t>
            </w:r>
            <w:r w:rsidR="009811C8" w:rsidRPr="00207BB1">
              <w:rPr>
                <w:rFonts w:ascii="Times New Roman" w:hAnsi="Times New Roman"/>
                <w:b/>
                <w:lang w:val="sq-AL"/>
              </w:rPr>
              <w:t>NDIKIMEVE</w:t>
            </w:r>
          </w:p>
          <w:p w:rsidR="00A84726" w:rsidRPr="00207BB1" w:rsidRDefault="000B0370" w:rsidP="006210CC">
            <w:pPr>
              <w:jc w:val="both"/>
              <w:rPr>
                <w:rFonts w:ascii="Times New Roman" w:hAnsi="Times New Roman"/>
                <w:i/>
                <w:sz w:val="20"/>
                <w:lang w:val="sq-AL"/>
              </w:rPr>
            </w:pPr>
            <w:r w:rsidRPr="00207BB1">
              <w:rPr>
                <w:rFonts w:ascii="Times New Roman" w:hAnsi="Times New Roman"/>
                <w:i/>
                <w:sz w:val="20"/>
                <w:lang w:val="sq-AL"/>
              </w:rPr>
              <w:t xml:space="preserve">Cilat janë ndikimet e opsionit të preferuar? Kjo duhet të përfshijë ndikimet </w:t>
            </w:r>
            <w:r w:rsidR="00D26002" w:rsidRPr="00207BB1">
              <w:rPr>
                <w:rFonts w:ascii="Times New Roman" w:hAnsi="Times New Roman"/>
                <w:i/>
                <w:sz w:val="20"/>
                <w:lang w:val="sq-AL"/>
              </w:rPr>
              <w:t xml:space="preserve">me vlerë </w:t>
            </w:r>
            <w:r w:rsidRPr="00207BB1">
              <w:rPr>
                <w:rFonts w:ascii="Times New Roman" w:hAnsi="Times New Roman"/>
                <w:i/>
                <w:sz w:val="20"/>
                <w:lang w:val="sq-AL"/>
              </w:rPr>
              <w:t>monetar</w:t>
            </w:r>
            <w:r w:rsidR="00D26002" w:rsidRPr="00207BB1">
              <w:rPr>
                <w:rFonts w:ascii="Times New Roman" w:hAnsi="Times New Roman"/>
                <w:i/>
                <w:sz w:val="20"/>
                <w:lang w:val="sq-AL"/>
              </w:rPr>
              <w:t xml:space="preserve">e të përcaktuar </w:t>
            </w:r>
            <w:r w:rsidR="00573E8A" w:rsidRPr="00207BB1">
              <w:rPr>
                <w:rFonts w:ascii="Times New Roman" w:hAnsi="Times New Roman"/>
                <w:i/>
                <w:sz w:val="20"/>
                <w:lang w:val="sq-AL"/>
              </w:rPr>
              <w:t xml:space="preserve">dhe </w:t>
            </w:r>
            <w:r w:rsidR="00D26002" w:rsidRPr="00207BB1">
              <w:rPr>
                <w:rFonts w:ascii="Times New Roman" w:hAnsi="Times New Roman"/>
                <w:i/>
                <w:sz w:val="20"/>
                <w:lang w:val="sq-AL"/>
              </w:rPr>
              <w:t xml:space="preserve">ndikimet pa vlerë monetare të përcaktuar </w:t>
            </w:r>
            <w:r w:rsidRPr="00207BB1">
              <w:rPr>
                <w:rFonts w:ascii="Times New Roman" w:hAnsi="Times New Roman"/>
                <w:i/>
                <w:sz w:val="20"/>
                <w:lang w:val="sq-AL"/>
              </w:rPr>
              <w:t>mbi buxhetin dhe bizneset</w:t>
            </w:r>
            <w:r w:rsidR="00B61CA7" w:rsidRPr="00207BB1">
              <w:rPr>
                <w:rFonts w:ascii="Times New Roman" w:hAnsi="Times New Roman"/>
                <w:i/>
                <w:sz w:val="20"/>
                <w:lang w:val="sq-AL"/>
              </w:rPr>
              <w:t>.</w:t>
            </w:r>
          </w:p>
          <w:p w:rsidR="00453AB4" w:rsidRPr="00207BB1" w:rsidRDefault="00453AB4" w:rsidP="006210CC">
            <w:pPr>
              <w:jc w:val="both"/>
              <w:rPr>
                <w:rFonts w:ascii="Times New Roman" w:hAnsi="Times New Roman"/>
                <w:sz w:val="20"/>
                <w:lang w:val="sq-AL"/>
              </w:rPr>
            </w:pPr>
          </w:p>
          <w:p w:rsidR="00453AB4" w:rsidRDefault="002B03D5" w:rsidP="008C3981">
            <w:pPr>
              <w:jc w:val="both"/>
              <w:rPr>
                <w:rFonts w:ascii="Times New Roman" w:hAnsi="Times New Roman"/>
                <w:sz w:val="24"/>
                <w:szCs w:val="24"/>
                <w:lang w:val="sq-AL"/>
              </w:rPr>
            </w:pPr>
            <w:r>
              <w:rPr>
                <w:rFonts w:ascii="Times New Roman" w:hAnsi="Times New Roman"/>
                <w:sz w:val="24"/>
                <w:szCs w:val="24"/>
                <w:lang w:val="sq-AL"/>
              </w:rPr>
              <w:t xml:space="preserve">Miratimi i </w:t>
            </w:r>
            <w:r w:rsidR="00BD2A97">
              <w:rPr>
                <w:rFonts w:ascii="Times New Roman" w:hAnsi="Times New Roman"/>
                <w:sz w:val="24"/>
                <w:szCs w:val="24"/>
                <w:lang w:val="sq-AL"/>
              </w:rPr>
              <w:t>një</w:t>
            </w:r>
            <w:r>
              <w:rPr>
                <w:rFonts w:ascii="Times New Roman" w:hAnsi="Times New Roman"/>
                <w:sz w:val="24"/>
                <w:szCs w:val="24"/>
                <w:lang w:val="sq-AL"/>
              </w:rPr>
              <w:t xml:space="preserve"> ligji t</w:t>
            </w:r>
            <w:r w:rsidR="00BD2A97">
              <w:rPr>
                <w:rFonts w:ascii="Times New Roman" w:hAnsi="Times New Roman"/>
                <w:sz w:val="24"/>
                <w:szCs w:val="24"/>
                <w:lang w:val="sq-AL"/>
              </w:rPr>
              <w:t>ë</w:t>
            </w:r>
            <w:r>
              <w:rPr>
                <w:rFonts w:ascii="Times New Roman" w:hAnsi="Times New Roman"/>
                <w:sz w:val="24"/>
                <w:szCs w:val="24"/>
                <w:lang w:val="sq-AL"/>
              </w:rPr>
              <w:t xml:space="preserve"> ri t</w:t>
            </w:r>
            <w:r w:rsidR="00BD2A97">
              <w:rPr>
                <w:rFonts w:ascii="Times New Roman" w:hAnsi="Times New Roman"/>
                <w:sz w:val="24"/>
                <w:szCs w:val="24"/>
                <w:lang w:val="sq-AL"/>
              </w:rPr>
              <w:t>ë</w:t>
            </w:r>
            <w:r>
              <w:rPr>
                <w:rFonts w:ascii="Times New Roman" w:hAnsi="Times New Roman"/>
                <w:sz w:val="24"/>
                <w:szCs w:val="24"/>
                <w:lang w:val="sq-AL"/>
              </w:rPr>
              <w:t xml:space="preserve"> unifikuar ka ndikimi</w:t>
            </w:r>
            <w:r w:rsidR="00BD2A97">
              <w:rPr>
                <w:rFonts w:ascii="Times New Roman" w:hAnsi="Times New Roman"/>
                <w:sz w:val="24"/>
                <w:szCs w:val="24"/>
                <w:lang w:val="sq-AL"/>
              </w:rPr>
              <w:t>n</w:t>
            </w:r>
            <w:r>
              <w:rPr>
                <w:rFonts w:ascii="Times New Roman" w:hAnsi="Times New Roman"/>
                <w:sz w:val="24"/>
                <w:szCs w:val="24"/>
                <w:lang w:val="sq-AL"/>
              </w:rPr>
              <w:t xml:space="preserve"> e tij mbi buxhetin apo biznesin </w:t>
            </w:r>
            <w:r w:rsidR="00E304A1">
              <w:rPr>
                <w:rFonts w:ascii="Times New Roman" w:hAnsi="Times New Roman"/>
                <w:sz w:val="24"/>
                <w:szCs w:val="24"/>
                <w:lang w:val="sq-AL"/>
              </w:rPr>
              <w:t>jo</w:t>
            </w:r>
            <w:r>
              <w:rPr>
                <w:rFonts w:ascii="Times New Roman" w:hAnsi="Times New Roman"/>
                <w:sz w:val="24"/>
                <w:szCs w:val="24"/>
                <w:lang w:val="sq-AL"/>
              </w:rPr>
              <w:t xml:space="preserve"> me </w:t>
            </w:r>
            <w:r w:rsidR="00BD2A97">
              <w:rPr>
                <w:rFonts w:ascii="Times New Roman" w:hAnsi="Times New Roman"/>
                <w:sz w:val="24"/>
                <w:szCs w:val="24"/>
                <w:lang w:val="sq-AL"/>
              </w:rPr>
              <w:t>një</w:t>
            </w:r>
            <w:r>
              <w:rPr>
                <w:rFonts w:ascii="Times New Roman" w:hAnsi="Times New Roman"/>
                <w:sz w:val="24"/>
                <w:szCs w:val="24"/>
                <w:lang w:val="sq-AL"/>
              </w:rPr>
              <w:t xml:space="preserve"> vler</w:t>
            </w:r>
            <w:r w:rsidR="00BD2A97">
              <w:rPr>
                <w:rFonts w:ascii="Times New Roman" w:hAnsi="Times New Roman"/>
                <w:sz w:val="24"/>
                <w:szCs w:val="24"/>
                <w:lang w:val="sq-AL"/>
              </w:rPr>
              <w:t>ë</w:t>
            </w:r>
            <w:r>
              <w:rPr>
                <w:rFonts w:ascii="Times New Roman" w:hAnsi="Times New Roman"/>
                <w:sz w:val="24"/>
                <w:szCs w:val="24"/>
                <w:lang w:val="sq-AL"/>
              </w:rPr>
              <w:t xml:space="preserve"> monetare t</w:t>
            </w:r>
            <w:r w:rsidR="00BD2A97">
              <w:rPr>
                <w:rFonts w:ascii="Times New Roman" w:hAnsi="Times New Roman"/>
                <w:sz w:val="24"/>
                <w:szCs w:val="24"/>
                <w:lang w:val="sq-AL"/>
              </w:rPr>
              <w:t>ë</w:t>
            </w:r>
            <w:r>
              <w:rPr>
                <w:rFonts w:ascii="Times New Roman" w:hAnsi="Times New Roman"/>
                <w:sz w:val="24"/>
                <w:szCs w:val="24"/>
                <w:lang w:val="sq-AL"/>
              </w:rPr>
              <w:t xml:space="preserve"> përcaktuar, por vetëm rregullon apo përmbush hapësirat dhe vakumet ligjore  n</w:t>
            </w:r>
            <w:r w:rsidR="00BD2A97">
              <w:rPr>
                <w:rFonts w:ascii="Times New Roman" w:hAnsi="Times New Roman"/>
                <w:sz w:val="24"/>
                <w:szCs w:val="24"/>
                <w:lang w:val="sq-AL"/>
              </w:rPr>
              <w:t>ë</w:t>
            </w:r>
            <w:r>
              <w:rPr>
                <w:rFonts w:ascii="Times New Roman" w:hAnsi="Times New Roman"/>
                <w:sz w:val="24"/>
                <w:szCs w:val="24"/>
                <w:lang w:val="sq-AL"/>
              </w:rPr>
              <w:t xml:space="preserve"> lidhje me procedurat n</w:t>
            </w:r>
            <w:r w:rsidR="00BD2A97">
              <w:rPr>
                <w:rFonts w:ascii="Times New Roman" w:hAnsi="Times New Roman"/>
                <w:sz w:val="24"/>
                <w:szCs w:val="24"/>
                <w:lang w:val="sq-AL"/>
              </w:rPr>
              <w:t>ë</w:t>
            </w:r>
            <w:r>
              <w:rPr>
                <w:rFonts w:ascii="Times New Roman" w:hAnsi="Times New Roman"/>
                <w:sz w:val="24"/>
                <w:szCs w:val="24"/>
                <w:lang w:val="sq-AL"/>
              </w:rPr>
              <w:t xml:space="preserve"> fushën e mbrojtjes dhe sigurisë</w:t>
            </w:r>
            <w:r w:rsidR="0089069B">
              <w:rPr>
                <w:rFonts w:ascii="Times New Roman" w:hAnsi="Times New Roman"/>
                <w:sz w:val="24"/>
                <w:szCs w:val="24"/>
                <w:lang w:val="sq-AL"/>
              </w:rPr>
              <w:t>.</w:t>
            </w:r>
          </w:p>
          <w:p w:rsidR="0089069B" w:rsidRPr="00207BB1" w:rsidRDefault="0089069B" w:rsidP="008C3981">
            <w:pPr>
              <w:jc w:val="both"/>
              <w:rPr>
                <w:rFonts w:ascii="Times New Roman" w:hAnsi="Times New Roman"/>
                <w:sz w:val="20"/>
                <w:lang w:val="sq-AL"/>
              </w:rPr>
            </w:pPr>
          </w:p>
        </w:tc>
      </w:tr>
      <w:tr w:rsidR="00A84726" w:rsidRPr="00207BB1"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207BB1" w:rsidRDefault="00D26002" w:rsidP="00A84726">
            <w:pPr>
              <w:jc w:val="both"/>
              <w:rPr>
                <w:rFonts w:ascii="Times New Roman" w:hAnsi="Times New Roman"/>
                <w:b/>
                <w:lang w:val="sq-AL"/>
              </w:rPr>
            </w:pPr>
            <w:r w:rsidRPr="00207BB1">
              <w:rPr>
                <w:rFonts w:ascii="Times New Roman" w:hAnsi="Times New Roman"/>
                <w:b/>
                <w:lang w:val="sq-AL"/>
              </w:rPr>
              <w:t>AR</w:t>
            </w:r>
            <w:r w:rsidR="00257570" w:rsidRPr="00207BB1">
              <w:rPr>
                <w:rFonts w:ascii="Times New Roman" w:hAnsi="Times New Roman"/>
                <w:b/>
                <w:lang w:val="sq-AL"/>
              </w:rPr>
              <w:t xml:space="preserve">SYETIMI </w:t>
            </w:r>
            <w:r w:rsidRPr="00207BB1">
              <w:rPr>
                <w:rFonts w:ascii="Times New Roman" w:hAnsi="Times New Roman"/>
                <w:b/>
                <w:lang w:val="sq-AL"/>
              </w:rPr>
              <w:t>I OPSIONIT T</w:t>
            </w:r>
            <w:r w:rsidR="00573E8A" w:rsidRPr="00207BB1">
              <w:rPr>
                <w:rFonts w:ascii="Times New Roman" w:hAnsi="Times New Roman"/>
                <w:b/>
                <w:lang w:val="sq-AL"/>
              </w:rPr>
              <w:t>Ë</w:t>
            </w:r>
            <w:r w:rsidRPr="00207BB1">
              <w:rPr>
                <w:rFonts w:ascii="Times New Roman" w:hAnsi="Times New Roman"/>
                <w:b/>
                <w:lang w:val="sq-AL"/>
              </w:rPr>
              <w:t xml:space="preserve"> PREFERUAR</w:t>
            </w:r>
            <w:r w:rsidR="00A84726" w:rsidRPr="00207BB1">
              <w:rPr>
                <w:rFonts w:ascii="Times New Roman" w:hAnsi="Times New Roman"/>
                <w:b/>
                <w:lang w:val="sq-AL"/>
              </w:rPr>
              <w:t xml:space="preserve"> </w:t>
            </w:r>
          </w:p>
          <w:p w:rsidR="00A84726" w:rsidRPr="00207BB1" w:rsidRDefault="00D26002" w:rsidP="00A84726">
            <w:pPr>
              <w:jc w:val="both"/>
              <w:rPr>
                <w:rFonts w:ascii="Times New Roman" w:hAnsi="Times New Roman"/>
                <w:i/>
                <w:sz w:val="18"/>
                <w:lang w:val="sq-AL"/>
              </w:rPr>
            </w:pPr>
            <w:r w:rsidRPr="00207BB1">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207BB1">
              <w:rPr>
                <w:rFonts w:ascii="Times New Roman" w:hAnsi="Times New Roman"/>
                <w:i/>
                <w:sz w:val="18"/>
                <w:lang w:val="sq-AL"/>
              </w:rPr>
              <w:t>.</w:t>
            </w:r>
          </w:p>
          <w:p w:rsidR="00A84726" w:rsidRPr="00207BB1" w:rsidRDefault="00A84726" w:rsidP="00A84726">
            <w:pPr>
              <w:jc w:val="both"/>
              <w:rPr>
                <w:rFonts w:ascii="Times New Roman" w:hAnsi="Times New Roman"/>
                <w:lang w:val="sq-AL"/>
              </w:rPr>
            </w:pPr>
          </w:p>
          <w:p w:rsidR="008C3981" w:rsidRDefault="00792C8B" w:rsidP="00A84726">
            <w:pPr>
              <w:jc w:val="both"/>
              <w:rPr>
                <w:rFonts w:ascii="Times New Roman" w:hAnsi="Times New Roman"/>
                <w:sz w:val="24"/>
                <w:szCs w:val="24"/>
                <w:lang w:val="sq-AL"/>
              </w:rPr>
            </w:pPr>
            <w:r w:rsidRPr="00207BB1">
              <w:rPr>
                <w:rFonts w:ascii="Times New Roman" w:hAnsi="Times New Roman"/>
                <w:sz w:val="24"/>
                <w:szCs w:val="24"/>
                <w:lang w:val="sq-AL"/>
              </w:rPr>
              <w:t xml:space="preserve">Opsioni i rekomanduar/preferuar </w:t>
            </w:r>
            <w:r w:rsidR="00E679CA" w:rsidRPr="00207BB1">
              <w:rPr>
                <w:rFonts w:ascii="Times New Roman" w:hAnsi="Times New Roman"/>
                <w:sz w:val="24"/>
                <w:szCs w:val="24"/>
                <w:lang w:val="sq-AL"/>
              </w:rPr>
              <w:t>ë</w:t>
            </w:r>
            <w:r w:rsidRPr="00207BB1">
              <w:rPr>
                <w:rFonts w:ascii="Times New Roman" w:hAnsi="Times New Roman"/>
                <w:sz w:val="24"/>
                <w:szCs w:val="24"/>
                <w:lang w:val="sq-AL"/>
              </w:rPr>
              <w:t>sht</w:t>
            </w:r>
            <w:r w:rsidR="00E679CA" w:rsidRPr="00207BB1">
              <w:rPr>
                <w:rFonts w:ascii="Times New Roman" w:hAnsi="Times New Roman"/>
                <w:sz w:val="24"/>
                <w:szCs w:val="24"/>
                <w:lang w:val="sq-AL"/>
              </w:rPr>
              <w:t>ë</w:t>
            </w:r>
            <w:r w:rsidRPr="00207BB1">
              <w:rPr>
                <w:rFonts w:ascii="Times New Roman" w:hAnsi="Times New Roman"/>
                <w:sz w:val="24"/>
                <w:szCs w:val="24"/>
                <w:lang w:val="sq-AL"/>
              </w:rPr>
              <w:t xml:space="preserve"> Opsioni 2. </w:t>
            </w:r>
            <w:r w:rsidR="00E304A1">
              <w:rPr>
                <w:rFonts w:ascii="Times New Roman" w:hAnsi="Times New Roman"/>
                <w:sz w:val="24"/>
                <w:szCs w:val="24"/>
                <w:lang w:val="sq-AL"/>
              </w:rPr>
              <w:t>Ky opsion</w:t>
            </w:r>
            <w:r w:rsidR="00AF7BB6" w:rsidRPr="00207BB1">
              <w:rPr>
                <w:rFonts w:ascii="Times New Roman" w:hAnsi="Times New Roman"/>
                <w:sz w:val="24"/>
                <w:szCs w:val="24"/>
                <w:lang w:val="sq-AL"/>
              </w:rPr>
              <w:t xml:space="preserve"> </w:t>
            </w:r>
            <w:r w:rsidRPr="00207BB1">
              <w:rPr>
                <w:rFonts w:ascii="Times New Roman" w:hAnsi="Times New Roman"/>
                <w:sz w:val="24"/>
                <w:szCs w:val="24"/>
                <w:lang w:val="sq-AL"/>
              </w:rPr>
              <w:t xml:space="preserve">do të sigurojë bazën ligjore për një model të ri </w:t>
            </w:r>
            <w:r w:rsidR="00207BB1">
              <w:rPr>
                <w:rFonts w:ascii="Times New Roman" w:hAnsi="Times New Roman"/>
                <w:sz w:val="24"/>
                <w:szCs w:val="24"/>
                <w:lang w:val="sq-AL"/>
              </w:rPr>
              <w:t>për prokurimet</w:t>
            </w:r>
            <w:r w:rsidRPr="00207BB1">
              <w:rPr>
                <w:rFonts w:ascii="Times New Roman" w:hAnsi="Times New Roman"/>
                <w:sz w:val="24"/>
                <w:szCs w:val="24"/>
                <w:lang w:val="sq-AL"/>
              </w:rPr>
              <w:t xml:space="preserve"> në fushën e mbrojtjes dhe sigurisë. Ky </w:t>
            </w:r>
            <w:r w:rsidR="00E679CA" w:rsidRPr="00207BB1">
              <w:rPr>
                <w:rFonts w:ascii="Times New Roman" w:hAnsi="Times New Roman"/>
                <w:sz w:val="24"/>
                <w:szCs w:val="24"/>
                <w:lang w:val="sq-AL"/>
              </w:rPr>
              <w:t>ë</w:t>
            </w:r>
            <w:r w:rsidRPr="00207BB1">
              <w:rPr>
                <w:rFonts w:ascii="Times New Roman" w:hAnsi="Times New Roman"/>
                <w:sz w:val="24"/>
                <w:szCs w:val="24"/>
                <w:lang w:val="sq-AL"/>
              </w:rPr>
              <w:t>sht</w:t>
            </w:r>
            <w:r w:rsidR="00E679CA" w:rsidRPr="00207BB1">
              <w:rPr>
                <w:rFonts w:ascii="Times New Roman" w:hAnsi="Times New Roman"/>
                <w:sz w:val="24"/>
                <w:szCs w:val="24"/>
                <w:lang w:val="sq-AL"/>
              </w:rPr>
              <w:t>ë</w:t>
            </w:r>
            <w:r w:rsidRPr="00207BB1">
              <w:rPr>
                <w:rFonts w:ascii="Times New Roman" w:hAnsi="Times New Roman"/>
                <w:sz w:val="24"/>
                <w:szCs w:val="24"/>
                <w:lang w:val="sq-AL"/>
              </w:rPr>
              <w:t xml:space="preserve"> opsioni i </w:t>
            </w:r>
            <w:r w:rsidR="00E679CA" w:rsidRPr="00207BB1">
              <w:rPr>
                <w:rFonts w:ascii="Times New Roman" w:hAnsi="Times New Roman"/>
                <w:sz w:val="24"/>
                <w:szCs w:val="24"/>
                <w:lang w:val="sq-AL"/>
              </w:rPr>
              <w:t>vetëm</w:t>
            </w:r>
            <w:r w:rsidRPr="00207BB1">
              <w:rPr>
                <w:rFonts w:ascii="Times New Roman" w:hAnsi="Times New Roman"/>
                <w:sz w:val="24"/>
                <w:szCs w:val="24"/>
                <w:lang w:val="sq-AL"/>
              </w:rPr>
              <w:t xml:space="preserve"> q</w:t>
            </w:r>
            <w:r w:rsidR="00E679CA" w:rsidRPr="00207BB1">
              <w:rPr>
                <w:rFonts w:ascii="Times New Roman" w:hAnsi="Times New Roman"/>
                <w:sz w:val="24"/>
                <w:szCs w:val="24"/>
                <w:lang w:val="sq-AL"/>
              </w:rPr>
              <w:t>ë</w:t>
            </w:r>
            <w:r w:rsidRPr="00207BB1">
              <w:rPr>
                <w:rFonts w:ascii="Times New Roman" w:hAnsi="Times New Roman"/>
                <w:sz w:val="24"/>
                <w:szCs w:val="24"/>
                <w:lang w:val="sq-AL"/>
              </w:rPr>
              <w:t xml:space="preserve"> do t</w:t>
            </w:r>
            <w:r w:rsidR="00E679CA" w:rsidRPr="00207BB1">
              <w:rPr>
                <w:rFonts w:ascii="Times New Roman" w:hAnsi="Times New Roman"/>
                <w:sz w:val="24"/>
                <w:szCs w:val="24"/>
                <w:lang w:val="sq-AL"/>
              </w:rPr>
              <w:t>ë</w:t>
            </w:r>
            <w:r w:rsidRPr="00207BB1">
              <w:rPr>
                <w:rFonts w:ascii="Times New Roman" w:hAnsi="Times New Roman"/>
                <w:sz w:val="24"/>
                <w:szCs w:val="24"/>
                <w:lang w:val="sq-AL"/>
              </w:rPr>
              <w:t xml:space="preserve"> mund</w:t>
            </w:r>
            <w:r w:rsidR="00E679CA" w:rsidRPr="00207BB1">
              <w:rPr>
                <w:rFonts w:ascii="Times New Roman" w:hAnsi="Times New Roman"/>
                <w:sz w:val="24"/>
                <w:szCs w:val="24"/>
                <w:lang w:val="sq-AL"/>
              </w:rPr>
              <w:t>ë</w:t>
            </w:r>
            <w:r w:rsidRPr="00207BB1">
              <w:rPr>
                <w:rFonts w:ascii="Times New Roman" w:hAnsi="Times New Roman"/>
                <w:sz w:val="24"/>
                <w:szCs w:val="24"/>
                <w:lang w:val="sq-AL"/>
              </w:rPr>
              <w:t>soj</w:t>
            </w:r>
            <w:r w:rsidR="00E679CA" w:rsidRPr="00207BB1">
              <w:rPr>
                <w:rFonts w:ascii="Times New Roman" w:hAnsi="Times New Roman"/>
                <w:sz w:val="24"/>
                <w:szCs w:val="24"/>
                <w:lang w:val="sq-AL"/>
              </w:rPr>
              <w:t>ë</w:t>
            </w:r>
            <w:r w:rsidRPr="00207BB1">
              <w:rPr>
                <w:rFonts w:ascii="Times New Roman" w:hAnsi="Times New Roman"/>
                <w:sz w:val="24"/>
                <w:szCs w:val="24"/>
                <w:lang w:val="sq-AL"/>
              </w:rPr>
              <w:t xml:space="preserve"> arritjen e objektivave ligjore si dhe </w:t>
            </w:r>
            <w:r w:rsidR="00B51CAB">
              <w:rPr>
                <w:rFonts w:ascii="Times New Roman" w:hAnsi="Times New Roman"/>
                <w:sz w:val="24"/>
                <w:szCs w:val="24"/>
                <w:lang w:val="sq-AL"/>
              </w:rPr>
              <w:t xml:space="preserve">do të  kontribuojë në </w:t>
            </w:r>
            <w:r w:rsidRPr="00207BB1">
              <w:rPr>
                <w:rFonts w:ascii="Times New Roman" w:hAnsi="Times New Roman"/>
                <w:sz w:val="24"/>
                <w:szCs w:val="24"/>
                <w:lang w:val="sq-AL"/>
              </w:rPr>
              <w:t xml:space="preserve">integrimin e </w:t>
            </w:r>
            <w:r w:rsidR="00E679CA" w:rsidRPr="00207BB1">
              <w:rPr>
                <w:rFonts w:ascii="Times New Roman" w:hAnsi="Times New Roman"/>
                <w:sz w:val="24"/>
                <w:szCs w:val="24"/>
                <w:lang w:val="sq-AL"/>
              </w:rPr>
              <w:t>Shqipërisë</w:t>
            </w:r>
            <w:r w:rsidRPr="00207BB1">
              <w:rPr>
                <w:rFonts w:ascii="Times New Roman" w:hAnsi="Times New Roman"/>
                <w:sz w:val="24"/>
                <w:szCs w:val="24"/>
                <w:lang w:val="sq-AL"/>
              </w:rPr>
              <w:t xml:space="preserve"> n</w:t>
            </w:r>
            <w:r w:rsidR="00E679CA" w:rsidRPr="00207BB1">
              <w:rPr>
                <w:rFonts w:ascii="Times New Roman" w:hAnsi="Times New Roman"/>
                <w:sz w:val="24"/>
                <w:szCs w:val="24"/>
                <w:lang w:val="sq-AL"/>
              </w:rPr>
              <w:t>ë</w:t>
            </w:r>
            <w:r w:rsidRPr="00207BB1">
              <w:rPr>
                <w:rFonts w:ascii="Times New Roman" w:hAnsi="Times New Roman"/>
                <w:sz w:val="24"/>
                <w:szCs w:val="24"/>
                <w:lang w:val="sq-AL"/>
              </w:rPr>
              <w:t xml:space="preserve"> BE.</w:t>
            </w:r>
          </w:p>
          <w:p w:rsidR="0089069B" w:rsidRDefault="0089069B" w:rsidP="00A84726">
            <w:pPr>
              <w:jc w:val="both"/>
              <w:rPr>
                <w:rFonts w:ascii="Times New Roman" w:hAnsi="Times New Roman"/>
                <w:sz w:val="24"/>
                <w:szCs w:val="24"/>
                <w:lang w:val="sq-AL"/>
              </w:rPr>
            </w:pPr>
          </w:p>
          <w:p w:rsidR="008C3981" w:rsidRPr="00207BB1" w:rsidRDefault="008C3981" w:rsidP="00A84726">
            <w:pPr>
              <w:jc w:val="both"/>
              <w:rPr>
                <w:rFonts w:ascii="Times New Roman" w:hAnsi="Times New Roman"/>
                <w:sz w:val="24"/>
                <w:szCs w:val="24"/>
                <w:lang w:val="sq-AL"/>
              </w:rPr>
            </w:pPr>
            <w:r>
              <w:rPr>
                <w:rFonts w:ascii="Times New Roman" w:hAnsi="Times New Roman"/>
                <w:sz w:val="24"/>
                <w:szCs w:val="24"/>
                <w:lang w:val="sq-AL"/>
              </w:rPr>
              <w:t>Githashtu, ky opsion është dhe një hap tjetër në përafrimin e legjislacionit tonë me Ac</w:t>
            </w:r>
            <w:r w:rsidR="00B51CAB">
              <w:rPr>
                <w:rFonts w:ascii="Times New Roman" w:hAnsi="Times New Roman"/>
                <w:sz w:val="24"/>
                <w:szCs w:val="24"/>
                <w:lang w:val="sq-AL"/>
              </w:rPr>
              <w:t>q</w:t>
            </w:r>
            <w:r>
              <w:rPr>
                <w:rFonts w:ascii="Times New Roman" w:hAnsi="Times New Roman"/>
                <w:sz w:val="24"/>
                <w:szCs w:val="24"/>
                <w:lang w:val="sq-AL"/>
              </w:rPr>
              <w:t>uis e BE-së</w:t>
            </w:r>
            <w:r w:rsidR="00BD2A97">
              <w:rPr>
                <w:rFonts w:ascii="Times New Roman" w:hAnsi="Times New Roman"/>
                <w:sz w:val="24"/>
                <w:szCs w:val="24"/>
                <w:lang w:val="sq-AL"/>
              </w:rPr>
              <w:t>.</w:t>
            </w:r>
          </w:p>
          <w:p w:rsidR="00792C8B" w:rsidRPr="00207BB1" w:rsidRDefault="00792C8B" w:rsidP="00A84726">
            <w:pPr>
              <w:jc w:val="both"/>
              <w:rPr>
                <w:rFonts w:ascii="Times New Roman" w:hAnsi="Times New Roman"/>
                <w:sz w:val="24"/>
                <w:szCs w:val="24"/>
                <w:lang w:val="sq-AL"/>
              </w:rPr>
            </w:pPr>
          </w:p>
          <w:p w:rsidR="00792C8B" w:rsidRPr="00207BB1" w:rsidRDefault="00B51CAB" w:rsidP="00A84726">
            <w:pPr>
              <w:jc w:val="both"/>
              <w:rPr>
                <w:rFonts w:ascii="Times New Roman" w:hAnsi="Times New Roman"/>
                <w:sz w:val="24"/>
                <w:szCs w:val="24"/>
                <w:lang w:val="sq-AL"/>
              </w:rPr>
            </w:pPr>
            <w:r>
              <w:rPr>
                <w:rFonts w:ascii="Times New Roman" w:hAnsi="Times New Roman"/>
                <w:sz w:val="24"/>
                <w:szCs w:val="24"/>
                <w:lang w:val="sq-AL"/>
              </w:rPr>
              <w:t xml:space="preserve">Aktualisht </w:t>
            </w:r>
            <w:r w:rsidR="00792C8B" w:rsidRPr="00207BB1">
              <w:rPr>
                <w:rFonts w:ascii="Times New Roman" w:hAnsi="Times New Roman"/>
                <w:sz w:val="24"/>
                <w:szCs w:val="24"/>
                <w:lang w:val="sq-AL"/>
              </w:rPr>
              <w:t>nuk mund t</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 xml:space="preserve"> </w:t>
            </w:r>
            <w:r>
              <w:rPr>
                <w:rFonts w:ascii="Times New Roman" w:hAnsi="Times New Roman"/>
                <w:sz w:val="24"/>
                <w:szCs w:val="24"/>
                <w:lang w:val="sq-AL"/>
              </w:rPr>
              <w:t>vlerësohen ndikimet ekonomiko-financiare</w:t>
            </w:r>
            <w:r w:rsidR="00792C8B" w:rsidRPr="00207BB1">
              <w:rPr>
                <w:rFonts w:ascii="Times New Roman" w:hAnsi="Times New Roman"/>
                <w:sz w:val="24"/>
                <w:szCs w:val="24"/>
                <w:lang w:val="sq-AL"/>
              </w:rPr>
              <w:t>, pasi fusha</w:t>
            </w:r>
            <w:r w:rsidR="005B2354">
              <w:rPr>
                <w:rFonts w:ascii="Times New Roman" w:hAnsi="Times New Roman"/>
                <w:sz w:val="24"/>
                <w:szCs w:val="24"/>
                <w:lang w:val="sq-AL"/>
              </w:rPr>
              <w:t xml:space="preserve"> </w:t>
            </w:r>
            <w:r w:rsidR="00E304A1">
              <w:rPr>
                <w:rFonts w:ascii="Times New Roman" w:hAnsi="Times New Roman"/>
                <w:sz w:val="24"/>
                <w:szCs w:val="24"/>
                <w:lang w:val="sq-AL"/>
              </w:rPr>
              <w:t>dhe</w:t>
            </w:r>
            <w:r w:rsidR="005B2354">
              <w:rPr>
                <w:rFonts w:ascii="Times New Roman" w:hAnsi="Times New Roman"/>
                <w:sz w:val="24"/>
                <w:szCs w:val="24"/>
                <w:lang w:val="sq-AL"/>
              </w:rPr>
              <w:t xml:space="preserve"> subjektet </w:t>
            </w:r>
            <w:r w:rsidR="00792C8B" w:rsidRPr="00207BB1">
              <w:rPr>
                <w:rFonts w:ascii="Times New Roman" w:hAnsi="Times New Roman"/>
                <w:sz w:val="24"/>
                <w:szCs w:val="24"/>
                <w:lang w:val="sq-AL"/>
              </w:rPr>
              <w:t>q</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 xml:space="preserve"> ky projekt-ligj </w:t>
            </w:r>
            <w:r w:rsidR="008C3981">
              <w:rPr>
                <w:rFonts w:ascii="Times New Roman" w:hAnsi="Times New Roman"/>
                <w:sz w:val="24"/>
                <w:szCs w:val="24"/>
                <w:lang w:val="sq-AL"/>
              </w:rPr>
              <w:t xml:space="preserve">do të </w:t>
            </w:r>
            <w:r w:rsidR="00792C8B" w:rsidRPr="00207BB1">
              <w:rPr>
                <w:rFonts w:ascii="Times New Roman" w:hAnsi="Times New Roman"/>
                <w:sz w:val="24"/>
                <w:szCs w:val="24"/>
                <w:lang w:val="sq-AL"/>
              </w:rPr>
              <w:t>mbulo</w:t>
            </w:r>
            <w:r w:rsidR="008C3981">
              <w:rPr>
                <w:rFonts w:ascii="Times New Roman" w:hAnsi="Times New Roman"/>
                <w:sz w:val="24"/>
                <w:szCs w:val="24"/>
                <w:lang w:val="sq-AL"/>
              </w:rPr>
              <w:t>jë,</w:t>
            </w:r>
            <w:r w:rsidR="00792C8B" w:rsidRPr="00207BB1">
              <w:rPr>
                <w:rFonts w:ascii="Times New Roman" w:hAnsi="Times New Roman"/>
                <w:sz w:val="24"/>
                <w:szCs w:val="24"/>
                <w:lang w:val="sq-AL"/>
              </w:rPr>
              <w:t xml:space="preserve"> </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sht</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 xml:space="preserve"> gjithmon</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 xml:space="preserve"> n</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 xml:space="preserve"> zhvillim dhe varet nga faktor</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 xml:space="preserve"> t</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 xml:space="preserve"> jasht</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m</w:t>
            </w:r>
            <w:r w:rsidR="00207BB1">
              <w:rPr>
                <w:rFonts w:ascii="Times New Roman" w:hAnsi="Times New Roman"/>
                <w:sz w:val="24"/>
                <w:szCs w:val="24"/>
                <w:lang w:val="sq-AL"/>
              </w:rPr>
              <w:t>,</w:t>
            </w:r>
            <w:r w:rsidR="00792C8B" w:rsidRPr="00207BB1">
              <w:rPr>
                <w:rFonts w:ascii="Times New Roman" w:hAnsi="Times New Roman"/>
                <w:sz w:val="24"/>
                <w:szCs w:val="24"/>
                <w:lang w:val="sq-AL"/>
              </w:rPr>
              <w:t xml:space="preserve"> t</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 xml:space="preserve"> cil</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t mund t</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 xml:space="preserve"> jen</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 xml:space="preserve"> me ndikim t</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 xml:space="preserve"> </w:t>
            </w:r>
            <w:r w:rsidR="005B2354">
              <w:rPr>
                <w:rFonts w:ascii="Times New Roman" w:hAnsi="Times New Roman"/>
                <w:sz w:val="24"/>
                <w:szCs w:val="24"/>
                <w:lang w:val="sq-AL"/>
              </w:rPr>
              <w:t>pamatshëm apo t</w:t>
            </w:r>
            <w:r w:rsidR="00BD2A97">
              <w:rPr>
                <w:rFonts w:ascii="Times New Roman" w:hAnsi="Times New Roman"/>
                <w:sz w:val="24"/>
                <w:szCs w:val="24"/>
                <w:lang w:val="sq-AL"/>
              </w:rPr>
              <w:t>ë</w:t>
            </w:r>
            <w:r w:rsidR="005B2354">
              <w:rPr>
                <w:rFonts w:ascii="Times New Roman" w:hAnsi="Times New Roman"/>
                <w:sz w:val="24"/>
                <w:szCs w:val="24"/>
                <w:lang w:val="sq-AL"/>
              </w:rPr>
              <w:t xml:space="preserve"> </w:t>
            </w:r>
            <w:r w:rsidR="00792C8B" w:rsidRPr="00207BB1">
              <w:rPr>
                <w:rFonts w:ascii="Times New Roman" w:hAnsi="Times New Roman"/>
                <w:sz w:val="24"/>
                <w:szCs w:val="24"/>
                <w:lang w:val="sq-AL"/>
              </w:rPr>
              <w:t>paparashikuesh</w:t>
            </w:r>
            <w:r w:rsidR="00E679CA" w:rsidRPr="00207BB1">
              <w:rPr>
                <w:rFonts w:ascii="Times New Roman" w:hAnsi="Times New Roman"/>
                <w:sz w:val="24"/>
                <w:szCs w:val="24"/>
                <w:lang w:val="sq-AL"/>
              </w:rPr>
              <w:t>ë</w:t>
            </w:r>
            <w:r w:rsidR="00792C8B" w:rsidRPr="00207BB1">
              <w:rPr>
                <w:rFonts w:ascii="Times New Roman" w:hAnsi="Times New Roman"/>
                <w:sz w:val="24"/>
                <w:szCs w:val="24"/>
                <w:lang w:val="sq-AL"/>
              </w:rPr>
              <w:t>m.</w:t>
            </w:r>
          </w:p>
          <w:p w:rsidR="00792C8B" w:rsidRPr="00207BB1" w:rsidRDefault="00792C8B" w:rsidP="00A84726">
            <w:pPr>
              <w:jc w:val="both"/>
              <w:rPr>
                <w:rFonts w:ascii="Times New Roman" w:hAnsi="Times New Roman"/>
                <w:sz w:val="24"/>
                <w:szCs w:val="24"/>
                <w:lang w:val="sq-AL"/>
              </w:rPr>
            </w:pPr>
          </w:p>
          <w:p w:rsidR="00C1415C" w:rsidRPr="00207BB1" w:rsidRDefault="00D26002" w:rsidP="00A84726">
            <w:pPr>
              <w:jc w:val="both"/>
              <w:rPr>
                <w:rFonts w:ascii="Times New Roman" w:hAnsi="Times New Roman"/>
                <w:b/>
                <w:sz w:val="24"/>
                <w:szCs w:val="24"/>
                <w:lang w:val="sq-AL"/>
              </w:rPr>
            </w:pPr>
            <w:r w:rsidRPr="00207BB1">
              <w:rPr>
                <w:rFonts w:ascii="Times New Roman" w:hAnsi="Times New Roman"/>
                <w:b/>
                <w:sz w:val="24"/>
                <w:szCs w:val="24"/>
                <w:lang w:val="sq-AL"/>
              </w:rPr>
              <w:t xml:space="preserve">Kostoja </w:t>
            </w:r>
            <w:r w:rsidR="00CA1086" w:rsidRPr="00207BB1">
              <w:rPr>
                <w:rFonts w:ascii="Times New Roman" w:hAnsi="Times New Roman"/>
                <w:b/>
                <w:sz w:val="24"/>
                <w:szCs w:val="24"/>
                <w:lang w:val="sq-AL"/>
              </w:rPr>
              <w:t xml:space="preserve">e përllogaritur në </w:t>
            </w:r>
            <w:r w:rsidRPr="00207BB1">
              <w:rPr>
                <w:rFonts w:ascii="Times New Roman" w:hAnsi="Times New Roman"/>
                <w:b/>
                <w:sz w:val="24"/>
                <w:szCs w:val="24"/>
                <w:lang w:val="sq-AL"/>
              </w:rPr>
              <w:t>total</w:t>
            </w:r>
            <w:r w:rsidR="00CA1086" w:rsidRPr="00207BB1">
              <w:rPr>
                <w:rFonts w:ascii="Times New Roman" w:hAnsi="Times New Roman"/>
                <w:b/>
                <w:sz w:val="24"/>
                <w:szCs w:val="24"/>
                <w:lang w:val="sq-AL"/>
              </w:rPr>
              <w:t xml:space="preserve"> e opsionit të preferuar mbi</w:t>
            </w:r>
            <w:r w:rsidRPr="00207BB1">
              <w:rPr>
                <w:rFonts w:ascii="Times New Roman" w:hAnsi="Times New Roman"/>
                <w:b/>
                <w:sz w:val="24"/>
                <w:szCs w:val="24"/>
                <w:lang w:val="sq-AL"/>
              </w:rPr>
              <w:t xml:space="preserve"> buxheti</w:t>
            </w:r>
            <w:r w:rsidR="00CA1086" w:rsidRPr="00207BB1">
              <w:rPr>
                <w:rFonts w:ascii="Times New Roman" w:hAnsi="Times New Roman"/>
                <w:b/>
                <w:sz w:val="24"/>
                <w:szCs w:val="24"/>
                <w:lang w:val="sq-AL"/>
              </w:rPr>
              <w:t>n</w:t>
            </w:r>
            <w:r w:rsidRPr="00207BB1">
              <w:rPr>
                <w:rFonts w:ascii="Times New Roman" w:hAnsi="Times New Roman"/>
                <w:b/>
                <w:sz w:val="24"/>
                <w:szCs w:val="24"/>
                <w:lang w:val="sq-AL"/>
              </w:rPr>
              <w:t xml:space="preserve"> e shtetit gjatë periudhës 3-vjeçare menjëherë pas miratimit të ligjit (kostoja </w:t>
            </w:r>
            <w:r w:rsidR="00CA1086" w:rsidRPr="00207BB1">
              <w:rPr>
                <w:rFonts w:ascii="Times New Roman" w:hAnsi="Times New Roman"/>
                <w:b/>
                <w:sz w:val="24"/>
                <w:szCs w:val="24"/>
                <w:lang w:val="sq-AL"/>
              </w:rPr>
              <w:t xml:space="preserve">në </w:t>
            </w:r>
            <w:r w:rsidRPr="00207BB1">
              <w:rPr>
                <w:rFonts w:ascii="Times New Roman" w:hAnsi="Times New Roman"/>
                <w:b/>
                <w:sz w:val="24"/>
                <w:szCs w:val="24"/>
                <w:lang w:val="sq-AL"/>
              </w:rPr>
              <w:t>total në lek, çmimet aktuale, në terma nominalë</w:t>
            </w:r>
            <w:r w:rsidR="00C1415C" w:rsidRPr="00207BB1">
              <w:rPr>
                <w:rFonts w:ascii="Times New Roman" w:hAnsi="Times New Roman"/>
                <w:b/>
                <w:sz w:val="24"/>
                <w:szCs w:val="24"/>
                <w:lang w:val="sq-AL"/>
              </w:rPr>
              <w:t>):</w:t>
            </w:r>
          </w:p>
          <w:tbl>
            <w:tblPr>
              <w:tblStyle w:val="TableGrid"/>
              <w:tblW w:w="0" w:type="auto"/>
              <w:tblLook w:val="04A0" w:firstRow="1" w:lastRow="0" w:firstColumn="1" w:lastColumn="0" w:noHBand="0" w:noVBand="1"/>
            </w:tblPr>
            <w:tblGrid>
              <w:gridCol w:w="2928"/>
              <w:gridCol w:w="2928"/>
              <w:gridCol w:w="2929"/>
            </w:tblGrid>
            <w:tr w:rsidR="00C1415C" w:rsidRPr="00207BB1" w:rsidTr="00A8036A">
              <w:tc>
                <w:tcPr>
                  <w:tcW w:w="2928" w:type="dxa"/>
                  <w:shd w:val="clear" w:color="auto" w:fill="D9D9D9" w:themeFill="background1" w:themeFillShade="D9"/>
                </w:tcPr>
                <w:p w:rsidR="00C1415C" w:rsidRPr="00207BB1" w:rsidRDefault="00CA1086" w:rsidP="00CA1086">
                  <w:pPr>
                    <w:jc w:val="center"/>
                    <w:rPr>
                      <w:rFonts w:ascii="Times New Roman" w:hAnsi="Times New Roman"/>
                      <w:b/>
                      <w:lang w:val="sq-AL"/>
                    </w:rPr>
                  </w:pPr>
                  <w:r w:rsidRPr="00207BB1">
                    <w:rPr>
                      <w:rFonts w:ascii="Times New Roman" w:hAnsi="Times New Roman"/>
                      <w:b/>
                      <w:lang w:val="sq-AL"/>
                    </w:rPr>
                    <w:t xml:space="preserve">Viti </w:t>
                  </w:r>
                  <w:r w:rsidR="00014BC6">
                    <w:rPr>
                      <w:rFonts w:ascii="Times New Roman" w:hAnsi="Times New Roman"/>
                      <w:b/>
                      <w:lang w:val="sq-AL"/>
                    </w:rPr>
                    <w:t>2019</w:t>
                  </w:r>
                </w:p>
              </w:tc>
              <w:tc>
                <w:tcPr>
                  <w:tcW w:w="2928" w:type="dxa"/>
                  <w:shd w:val="clear" w:color="auto" w:fill="D9D9D9" w:themeFill="background1" w:themeFillShade="D9"/>
                </w:tcPr>
                <w:p w:rsidR="00C1415C" w:rsidRPr="00207BB1" w:rsidRDefault="00CA1086" w:rsidP="00CA1086">
                  <w:pPr>
                    <w:jc w:val="center"/>
                    <w:rPr>
                      <w:rFonts w:ascii="Times New Roman" w:hAnsi="Times New Roman"/>
                      <w:b/>
                      <w:lang w:val="sq-AL"/>
                    </w:rPr>
                  </w:pPr>
                  <w:r w:rsidRPr="00207BB1">
                    <w:rPr>
                      <w:rFonts w:ascii="Times New Roman" w:hAnsi="Times New Roman"/>
                      <w:b/>
                      <w:lang w:val="sq-AL"/>
                    </w:rPr>
                    <w:t>Viti</w:t>
                  </w:r>
                  <w:r w:rsidR="00C1415C" w:rsidRPr="00207BB1">
                    <w:rPr>
                      <w:rFonts w:ascii="Times New Roman" w:hAnsi="Times New Roman"/>
                      <w:b/>
                      <w:lang w:val="sq-AL"/>
                    </w:rPr>
                    <w:t xml:space="preserve"> 2</w:t>
                  </w:r>
                  <w:r w:rsidR="00014BC6">
                    <w:rPr>
                      <w:rFonts w:ascii="Times New Roman" w:hAnsi="Times New Roman"/>
                      <w:b/>
                      <w:lang w:val="sq-AL"/>
                    </w:rPr>
                    <w:t>020</w:t>
                  </w:r>
                </w:p>
              </w:tc>
              <w:tc>
                <w:tcPr>
                  <w:tcW w:w="2929" w:type="dxa"/>
                  <w:shd w:val="clear" w:color="auto" w:fill="D9D9D9" w:themeFill="background1" w:themeFillShade="D9"/>
                </w:tcPr>
                <w:p w:rsidR="00C1415C" w:rsidRPr="00207BB1" w:rsidRDefault="00CA1086" w:rsidP="00CA1086">
                  <w:pPr>
                    <w:jc w:val="center"/>
                    <w:rPr>
                      <w:rFonts w:ascii="Times New Roman" w:hAnsi="Times New Roman"/>
                      <w:b/>
                      <w:lang w:val="sq-AL"/>
                    </w:rPr>
                  </w:pPr>
                  <w:r w:rsidRPr="00207BB1">
                    <w:rPr>
                      <w:rFonts w:ascii="Times New Roman" w:hAnsi="Times New Roman"/>
                      <w:b/>
                      <w:lang w:val="sq-AL"/>
                    </w:rPr>
                    <w:t>Viti</w:t>
                  </w:r>
                  <w:r w:rsidR="00C1415C" w:rsidRPr="00207BB1">
                    <w:rPr>
                      <w:rFonts w:ascii="Times New Roman" w:hAnsi="Times New Roman"/>
                      <w:b/>
                      <w:lang w:val="sq-AL"/>
                    </w:rPr>
                    <w:t xml:space="preserve"> </w:t>
                  </w:r>
                  <w:r w:rsidR="00014BC6">
                    <w:rPr>
                      <w:rFonts w:ascii="Times New Roman" w:hAnsi="Times New Roman"/>
                      <w:b/>
                      <w:lang w:val="sq-AL"/>
                    </w:rPr>
                    <w:t>2021</w:t>
                  </w:r>
                </w:p>
              </w:tc>
            </w:tr>
            <w:tr w:rsidR="00C1415C" w:rsidRPr="00207BB1" w:rsidTr="00C1415C">
              <w:tc>
                <w:tcPr>
                  <w:tcW w:w="2928" w:type="dxa"/>
                </w:tcPr>
                <w:p w:rsidR="00C1415C" w:rsidRPr="00207BB1" w:rsidRDefault="00014BC6" w:rsidP="00CA1086">
                  <w:pPr>
                    <w:jc w:val="center"/>
                    <w:rPr>
                      <w:rFonts w:ascii="Times New Roman" w:hAnsi="Times New Roman"/>
                      <w:b/>
                      <w:lang w:val="sq-AL"/>
                    </w:rPr>
                  </w:pPr>
                  <w:r>
                    <w:rPr>
                      <w:rFonts w:ascii="Times New Roman" w:hAnsi="Times New Roman"/>
                      <w:b/>
                      <w:lang w:val="sq-AL"/>
                    </w:rPr>
                    <w:t>Nuk aplikohet</w:t>
                  </w:r>
                </w:p>
              </w:tc>
              <w:tc>
                <w:tcPr>
                  <w:tcW w:w="2928" w:type="dxa"/>
                </w:tcPr>
                <w:p w:rsidR="00C1415C" w:rsidRPr="00207BB1" w:rsidRDefault="00014BC6" w:rsidP="00A8036A">
                  <w:pPr>
                    <w:jc w:val="center"/>
                    <w:rPr>
                      <w:rFonts w:ascii="Times New Roman" w:hAnsi="Times New Roman"/>
                      <w:b/>
                      <w:lang w:val="sq-AL"/>
                    </w:rPr>
                  </w:pPr>
                  <w:r>
                    <w:rPr>
                      <w:rFonts w:ascii="Times New Roman" w:hAnsi="Times New Roman"/>
                      <w:b/>
                      <w:lang w:val="sq-AL"/>
                    </w:rPr>
                    <w:t>Nuk aplikohet</w:t>
                  </w:r>
                </w:p>
              </w:tc>
              <w:tc>
                <w:tcPr>
                  <w:tcW w:w="2929" w:type="dxa"/>
                </w:tcPr>
                <w:p w:rsidR="00C1415C" w:rsidRPr="00207BB1" w:rsidRDefault="00014BC6" w:rsidP="00A8036A">
                  <w:pPr>
                    <w:jc w:val="center"/>
                    <w:rPr>
                      <w:rFonts w:ascii="Times New Roman" w:hAnsi="Times New Roman"/>
                      <w:b/>
                      <w:lang w:val="sq-AL"/>
                    </w:rPr>
                  </w:pPr>
                  <w:r>
                    <w:rPr>
                      <w:rFonts w:ascii="Times New Roman" w:hAnsi="Times New Roman"/>
                      <w:b/>
                      <w:lang w:val="sq-AL"/>
                    </w:rPr>
                    <w:t>Nuk aplikohet</w:t>
                  </w:r>
                </w:p>
              </w:tc>
            </w:tr>
          </w:tbl>
          <w:p w:rsidR="00C1415C" w:rsidRPr="00207BB1" w:rsidRDefault="00C1415C" w:rsidP="00A84726">
            <w:pPr>
              <w:jc w:val="both"/>
              <w:rPr>
                <w:rFonts w:ascii="Times New Roman" w:hAnsi="Times New Roman"/>
                <w:b/>
                <w:lang w:val="sq-AL"/>
              </w:rPr>
            </w:pPr>
          </w:p>
        </w:tc>
      </w:tr>
      <w:tr w:rsidR="00A84726" w:rsidRPr="00207BB1"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207BB1" w:rsidRDefault="00A84726" w:rsidP="00A84726">
            <w:pPr>
              <w:jc w:val="both"/>
              <w:rPr>
                <w:rFonts w:ascii="Times New Roman" w:hAnsi="Times New Roman"/>
                <w:b/>
                <w:lang w:val="sq-AL"/>
              </w:rPr>
            </w:pPr>
          </w:p>
        </w:tc>
      </w:tr>
      <w:tr w:rsidR="00A84726" w:rsidRPr="00207BB1"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207BB1" w:rsidRDefault="00CA1086" w:rsidP="00A84726">
            <w:pPr>
              <w:jc w:val="both"/>
              <w:rPr>
                <w:rFonts w:ascii="Times New Roman" w:hAnsi="Times New Roman"/>
                <w:b/>
                <w:lang w:val="sq-AL"/>
              </w:rPr>
            </w:pPr>
            <w:r w:rsidRPr="00207BB1">
              <w:rPr>
                <w:rFonts w:ascii="Times New Roman" w:hAnsi="Times New Roman"/>
                <w:b/>
                <w:lang w:val="sq-AL"/>
              </w:rPr>
              <w:t>K</w:t>
            </w:r>
            <w:r w:rsidR="00A84726" w:rsidRPr="00207BB1">
              <w:rPr>
                <w:rFonts w:ascii="Times New Roman" w:hAnsi="Times New Roman"/>
                <w:b/>
                <w:lang w:val="sq-AL"/>
              </w:rPr>
              <w:t>ONSULT</w:t>
            </w:r>
            <w:r w:rsidRPr="00207BB1">
              <w:rPr>
                <w:rFonts w:ascii="Times New Roman" w:hAnsi="Times New Roman"/>
                <w:b/>
                <w:lang w:val="sq-AL"/>
              </w:rPr>
              <w:t>IMI</w:t>
            </w:r>
          </w:p>
          <w:p w:rsidR="008428C8" w:rsidRPr="00207BB1" w:rsidRDefault="00CA1086" w:rsidP="00CA1086">
            <w:pPr>
              <w:jc w:val="both"/>
              <w:rPr>
                <w:rFonts w:ascii="Times New Roman" w:hAnsi="Times New Roman"/>
                <w:i/>
                <w:sz w:val="20"/>
                <w:lang w:val="sq-AL"/>
              </w:rPr>
            </w:pPr>
            <w:r w:rsidRPr="00207BB1">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207BB1">
              <w:rPr>
                <w:rFonts w:ascii="Times New Roman" w:hAnsi="Times New Roman"/>
                <w:i/>
                <w:sz w:val="20"/>
                <w:lang w:val="sq-AL"/>
              </w:rPr>
              <w:t>?)</w:t>
            </w:r>
          </w:p>
          <w:p w:rsidR="008F22C9" w:rsidRDefault="008F22C9" w:rsidP="00CA1086">
            <w:pPr>
              <w:jc w:val="both"/>
              <w:rPr>
                <w:rFonts w:ascii="Times New Roman" w:hAnsi="Times New Roman"/>
                <w:sz w:val="24"/>
                <w:szCs w:val="24"/>
                <w:lang w:val="sq-AL"/>
              </w:rPr>
            </w:pPr>
          </w:p>
          <w:p w:rsidR="008F22C9" w:rsidRDefault="008F22C9" w:rsidP="00CA1086">
            <w:pPr>
              <w:jc w:val="both"/>
              <w:rPr>
                <w:rFonts w:ascii="Times New Roman" w:hAnsi="Times New Roman"/>
                <w:sz w:val="24"/>
                <w:szCs w:val="24"/>
                <w:lang w:val="sq-AL"/>
              </w:rPr>
            </w:pPr>
            <w:r>
              <w:rPr>
                <w:rFonts w:ascii="Times New Roman" w:hAnsi="Times New Roman"/>
                <w:sz w:val="24"/>
                <w:szCs w:val="24"/>
                <w:lang w:val="sq-AL"/>
              </w:rPr>
              <w:t xml:space="preserve">Konsultime </w:t>
            </w:r>
            <w:r w:rsidR="0043739F">
              <w:rPr>
                <w:rFonts w:ascii="Times New Roman" w:hAnsi="Times New Roman"/>
                <w:sz w:val="24"/>
                <w:szCs w:val="24"/>
                <w:lang w:val="sq-AL"/>
              </w:rPr>
              <w:t xml:space="preserve">janë kryer </w:t>
            </w:r>
            <w:r>
              <w:rPr>
                <w:rFonts w:ascii="Times New Roman" w:hAnsi="Times New Roman"/>
                <w:sz w:val="24"/>
                <w:szCs w:val="24"/>
                <w:lang w:val="sq-AL"/>
              </w:rPr>
              <w:t>me ekspertët e SIGMA, të cilat kanë bërë komentet dhe sugjerimet e tyre. Këto komente dhe sugjerime i referoheshin më së shumti procedurave të çështjeve që lidhen me kufijtë monetarë, rastet përjashtimore, llojet e procedurave të prokurimit, nënkontraktimit, rishikimit dhe korrigjimit.</w:t>
            </w:r>
          </w:p>
          <w:p w:rsidR="008F22C9" w:rsidRDefault="008F22C9" w:rsidP="00CA1086">
            <w:pPr>
              <w:jc w:val="both"/>
              <w:rPr>
                <w:rFonts w:ascii="Times New Roman" w:hAnsi="Times New Roman"/>
                <w:sz w:val="24"/>
                <w:szCs w:val="24"/>
                <w:lang w:val="sq-AL"/>
              </w:rPr>
            </w:pPr>
          </w:p>
          <w:p w:rsidR="008F22C9" w:rsidRDefault="008F22C9" w:rsidP="00CA1086">
            <w:pPr>
              <w:jc w:val="both"/>
              <w:rPr>
                <w:rFonts w:ascii="Times New Roman" w:hAnsi="Times New Roman"/>
                <w:sz w:val="24"/>
                <w:szCs w:val="24"/>
                <w:lang w:val="sq-AL"/>
              </w:rPr>
            </w:pPr>
            <w:r>
              <w:rPr>
                <w:rFonts w:ascii="Times New Roman" w:hAnsi="Times New Roman"/>
                <w:sz w:val="24"/>
                <w:szCs w:val="24"/>
                <w:lang w:val="sq-AL"/>
              </w:rPr>
              <w:t>Nisur nga sa më sipër</w:t>
            </w:r>
            <w:r w:rsidR="0043739F">
              <w:rPr>
                <w:rFonts w:ascii="Times New Roman" w:hAnsi="Times New Roman"/>
                <w:sz w:val="24"/>
                <w:szCs w:val="24"/>
                <w:lang w:val="sq-AL"/>
              </w:rPr>
              <w:t>,</w:t>
            </w:r>
            <w:r>
              <w:rPr>
                <w:rFonts w:ascii="Times New Roman" w:hAnsi="Times New Roman"/>
                <w:sz w:val="24"/>
                <w:szCs w:val="24"/>
                <w:lang w:val="sq-AL"/>
              </w:rPr>
              <w:t xml:space="preserve"> si dhe fakti që dispozita të tilla janë të detyrueshme për t</w:t>
            </w:r>
            <w:r w:rsidR="0043739F">
              <w:rPr>
                <w:rFonts w:ascii="Times New Roman" w:hAnsi="Times New Roman"/>
                <w:sz w:val="24"/>
                <w:szCs w:val="24"/>
                <w:lang w:val="sq-AL"/>
              </w:rPr>
              <w:t>’</w:t>
            </w:r>
            <w:r>
              <w:rPr>
                <w:rFonts w:ascii="Times New Roman" w:hAnsi="Times New Roman"/>
                <w:sz w:val="24"/>
                <w:szCs w:val="24"/>
                <w:lang w:val="sq-AL"/>
              </w:rPr>
              <w:t xml:space="preserve">u përshtatur me legjislacionin vendas, u shqyrtuan dhe u pranuan dhe u bënë pjesë e projektligjit. </w:t>
            </w:r>
          </w:p>
          <w:p w:rsidR="008F22C9" w:rsidRDefault="008F22C9" w:rsidP="00CA1086">
            <w:pPr>
              <w:jc w:val="both"/>
              <w:rPr>
                <w:rFonts w:ascii="Times New Roman" w:hAnsi="Times New Roman"/>
                <w:sz w:val="24"/>
                <w:szCs w:val="24"/>
                <w:lang w:val="sq-AL"/>
              </w:rPr>
            </w:pPr>
          </w:p>
          <w:p w:rsidR="0006664C" w:rsidRPr="00D32813" w:rsidRDefault="00973AE6" w:rsidP="00CA1086">
            <w:pPr>
              <w:jc w:val="both"/>
              <w:rPr>
                <w:rFonts w:ascii="Times New Roman" w:hAnsi="Times New Roman"/>
                <w:sz w:val="24"/>
                <w:szCs w:val="24"/>
                <w:lang w:val="sq-AL"/>
              </w:rPr>
            </w:pPr>
            <w:r>
              <w:rPr>
                <w:rFonts w:ascii="Times New Roman" w:hAnsi="Times New Roman"/>
                <w:sz w:val="24"/>
                <w:szCs w:val="24"/>
                <w:lang w:val="sq-AL"/>
              </w:rPr>
              <w:t>Konsultime mbi projektligjin janë realizuar online, nëpërmjet regjistrit elektronik</w:t>
            </w:r>
            <w:r w:rsidR="00C7719B">
              <w:rPr>
                <w:rFonts w:ascii="Times New Roman" w:hAnsi="Times New Roman"/>
                <w:sz w:val="24"/>
                <w:szCs w:val="24"/>
                <w:lang w:val="sq-AL"/>
              </w:rPr>
              <w:t xml:space="preserve"> </w:t>
            </w:r>
            <w:r w:rsidR="00B51CAB">
              <w:rPr>
                <w:rFonts w:ascii="Times New Roman" w:hAnsi="Times New Roman"/>
                <w:sz w:val="24"/>
                <w:szCs w:val="24"/>
                <w:lang w:val="sq-AL"/>
              </w:rPr>
              <w:t xml:space="preserve">të njoftimit dhe konsultimit publik </w:t>
            </w:r>
            <w:r w:rsidR="00C7719B">
              <w:rPr>
                <w:rFonts w:ascii="Times New Roman" w:hAnsi="Times New Roman"/>
                <w:sz w:val="24"/>
                <w:szCs w:val="24"/>
                <w:lang w:val="sq-AL"/>
              </w:rPr>
              <w:t>gjatë periudh</w:t>
            </w:r>
            <w:r w:rsidR="00525144">
              <w:rPr>
                <w:rFonts w:ascii="Times New Roman" w:hAnsi="Times New Roman"/>
                <w:sz w:val="24"/>
                <w:szCs w:val="24"/>
                <w:lang w:val="sq-AL"/>
              </w:rPr>
              <w:t>ës</w:t>
            </w:r>
            <w:r w:rsidR="00C7719B">
              <w:rPr>
                <w:rFonts w:ascii="Times New Roman" w:hAnsi="Times New Roman"/>
                <w:sz w:val="24"/>
                <w:szCs w:val="24"/>
                <w:lang w:val="sq-AL"/>
              </w:rPr>
              <w:t xml:space="preserve"> nëntor 2018</w:t>
            </w:r>
            <w:r w:rsidR="00BD2A97">
              <w:rPr>
                <w:rFonts w:ascii="Times New Roman" w:hAnsi="Times New Roman"/>
                <w:sz w:val="24"/>
                <w:szCs w:val="24"/>
                <w:lang w:val="sq-AL"/>
              </w:rPr>
              <w:t>.</w:t>
            </w:r>
          </w:p>
          <w:p w:rsidR="0006664C" w:rsidRPr="00207BB1" w:rsidRDefault="0006664C" w:rsidP="00CA1086">
            <w:pPr>
              <w:jc w:val="both"/>
              <w:rPr>
                <w:rFonts w:ascii="Times New Roman" w:hAnsi="Times New Roman"/>
                <w:sz w:val="20"/>
                <w:lang w:val="sq-AL"/>
              </w:rPr>
            </w:pPr>
          </w:p>
        </w:tc>
      </w:tr>
      <w:tr w:rsidR="00A84726" w:rsidRPr="00207BB1"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207BB1" w:rsidRDefault="00CA1086" w:rsidP="00A84726">
            <w:pPr>
              <w:jc w:val="both"/>
              <w:rPr>
                <w:rFonts w:ascii="Times New Roman" w:hAnsi="Times New Roman"/>
                <w:b/>
                <w:lang w:val="sq-AL"/>
              </w:rPr>
            </w:pPr>
            <w:r w:rsidRPr="00207BB1">
              <w:rPr>
                <w:rFonts w:ascii="Times New Roman" w:hAnsi="Times New Roman"/>
                <w:b/>
                <w:lang w:val="sq-AL"/>
              </w:rPr>
              <w:t xml:space="preserve">ZBATIMI DHE </w:t>
            </w:r>
            <w:r w:rsidR="00A84726" w:rsidRPr="00207BB1">
              <w:rPr>
                <w:rFonts w:ascii="Times New Roman" w:hAnsi="Times New Roman"/>
                <w:b/>
                <w:lang w:val="sq-AL"/>
              </w:rPr>
              <w:t>MONITORI</w:t>
            </w:r>
            <w:r w:rsidRPr="00207BB1">
              <w:rPr>
                <w:rFonts w:ascii="Times New Roman" w:hAnsi="Times New Roman"/>
                <w:b/>
                <w:lang w:val="sq-AL"/>
              </w:rPr>
              <w:t>MI</w:t>
            </w:r>
          </w:p>
          <w:p w:rsidR="008428C8" w:rsidRPr="00207BB1" w:rsidRDefault="00CA1086" w:rsidP="003664AE">
            <w:pPr>
              <w:jc w:val="both"/>
              <w:rPr>
                <w:rFonts w:ascii="Times New Roman" w:hAnsi="Times New Roman"/>
                <w:i/>
                <w:sz w:val="20"/>
                <w:lang w:val="sq-AL"/>
              </w:rPr>
            </w:pPr>
            <w:r w:rsidRPr="00207BB1">
              <w:rPr>
                <w:rFonts w:ascii="Times New Roman" w:hAnsi="Times New Roman"/>
                <w:i/>
                <w:sz w:val="20"/>
                <w:lang w:val="sq-AL"/>
              </w:rPr>
              <w:t>Si do të organiz</w:t>
            </w:r>
            <w:r w:rsidR="00217F27" w:rsidRPr="00207BB1">
              <w:rPr>
                <w:rFonts w:ascii="Times New Roman" w:hAnsi="Times New Roman"/>
                <w:i/>
                <w:sz w:val="20"/>
                <w:lang w:val="sq-AL"/>
              </w:rPr>
              <w:t>ohen</w:t>
            </w:r>
            <w:r w:rsidRPr="00207BB1">
              <w:rPr>
                <w:rFonts w:ascii="Times New Roman" w:hAnsi="Times New Roman"/>
                <w:i/>
                <w:sz w:val="20"/>
                <w:lang w:val="sq-AL"/>
              </w:rPr>
              <w:t xml:space="preserve"> zbatimi dhe monitorimi</w:t>
            </w:r>
            <w:r w:rsidR="00A84726" w:rsidRPr="00207BB1">
              <w:rPr>
                <w:rFonts w:ascii="Times New Roman" w:hAnsi="Times New Roman"/>
                <w:i/>
                <w:sz w:val="20"/>
                <w:lang w:val="sq-AL"/>
              </w:rPr>
              <w:t>?</w:t>
            </w:r>
          </w:p>
          <w:p w:rsidR="00E679CA" w:rsidRPr="00207BB1" w:rsidRDefault="00E679CA" w:rsidP="003664AE">
            <w:pPr>
              <w:jc w:val="both"/>
              <w:rPr>
                <w:rFonts w:ascii="Times New Roman" w:hAnsi="Times New Roman"/>
                <w:sz w:val="20"/>
                <w:lang w:val="sq-AL"/>
              </w:rPr>
            </w:pPr>
          </w:p>
          <w:p w:rsidR="00EA515C" w:rsidRDefault="007109B8" w:rsidP="007109B8">
            <w:pPr>
              <w:jc w:val="both"/>
              <w:rPr>
                <w:rFonts w:ascii="Times New Roman" w:hAnsi="Times New Roman"/>
                <w:sz w:val="24"/>
                <w:szCs w:val="24"/>
                <w:lang w:val="sq-AL"/>
              </w:rPr>
            </w:pPr>
            <w:r>
              <w:rPr>
                <w:rFonts w:ascii="Times New Roman" w:hAnsi="Times New Roman"/>
                <w:sz w:val="24"/>
                <w:szCs w:val="24"/>
                <w:lang w:val="sq-AL"/>
              </w:rPr>
              <w:t xml:space="preserve">Për zbatimin e opsionit të preferuar, </w:t>
            </w:r>
            <w:r w:rsidRPr="00207BB1">
              <w:rPr>
                <w:rFonts w:ascii="Times New Roman" w:hAnsi="Times New Roman"/>
                <w:sz w:val="24"/>
                <w:szCs w:val="24"/>
                <w:lang w:val="sq-AL"/>
              </w:rPr>
              <w:t xml:space="preserve">ngarkohen </w:t>
            </w:r>
            <w:r w:rsidR="00E679CA" w:rsidRPr="00207BB1">
              <w:rPr>
                <w:rFonts w:ascii="Times New Roman" w:hAnsi="Times New Roman"/>
                <w:sz w:val="24"/>
                <w:szCs w:val="24"/>
                <w:lang w:val="sq-AL"/>
              </w:rPr>
              <w:t>institucione shtet</w:t>
            </w:r>
            <w:r w:rsidR="00CA7DDD" w:rsidRPr="00207BB1">
              <w:rPr>
                <w:rFonts w:ascii="Times New Roman" w:hAnsi="Times New Roman"/>
                <w:sz w:val="24"/>
                <w:szCs w:val="24"/>
                <w:lang w:val="sq-AL"/>
              </w:rPr>
              <w:t>ë</w:t>
            </w:r>
            <w:r w:rsidR="00E679CA" w:rsidRPr="00207BB1">
              <w:rPr>
                <w:rFonts w:ascii="Times New Roman" w:hAnsi="Times New Roman"/>
                <w:sz w:val="24"/>
                <w:szCs w:val="24"/>
                <w:lang w:val="sq-AL"/>
              </w:rPr>
              <w:t>rore t</w:t>
            </w:r>
            <w:r w:rsidR="00CA7DDD" w:rsidRPr="00207BB1">
              <w:rPr>
                <w:rFonts w:ascii="Times New Roman" w:hAnsi="Times New Roman"/>
                <w:sz w:val="24"/>
                <w:szCs w:val="24"/>
                <w:lang w:val="sq-AL"/>
              </w:rPr>
              <w:t>ë</w:t>
            </w:r>
            <w:r w:rsidR="00E679CA" w:rsidRPr="00207BB1">
              <w:rPr>
                <w:rFonts w:ascii="Times New Roman" w:hAnsi="Times New Roman"/>
                <w:sz w:val="24"/>
                <w:szCs w:val="24"/>
                <w:lang w:val="sq-AL"/>
              </w:rPr>
              <w:t xml:space="preserve"> cilat kryejn</w:t>
            </w:r>
            <w:r w:rsidR="00CA7DDD" w:rsidRPr="00207BB1">
              <w:rPr>
                <w:rFonts w:ascii="Times New Roman" w:hAnsi="Times New Roman"/>
                <w:sz w:val="24"/>
                <w:szCs w:val="24"/>
                <w:lang w:val="sq-AL"/>
              </w:rPr>
              <w:t>ë</w:t>
            </w:r>
            <w:r w:rsidR="00E679CA" w:rsidRPr="00207BB1">
              <w:rPr>
                <w:rFonts w:ascii="Times New Roman" w:hAnsi="Times New Roman"/>
                <w:sz w:val="24"/>
                <w:szCs w:val="24"/>
                <w:lang w:val="sq-AL"/>
              </w:rPr>
              <w:t xml:space="preserve"> prokurime n</w:t>
            </w:r>
            <w:r w:rsidR="00CA7DDD" w:rsidRPr="00207BB1">
              <w:rPr>
                <w:rFonts w:ascii="Times New Roman" w:hAnsi="Times New Roman"/>
                <w:sz w:val="24"/>
                <w:szCs w:val="24"/>
                <w:lang w:val="sq-AL"/>
              </w:rPr>
              <w:t>ë</w:t>
            </w:r>
            <w:r w:rsidR="00E679CA" w:rsidRPr="00207BB1">
              <w:rPr>
                <w:rFonts w:ascii="Times New Roman" w:hAnsi="Times New Roman"/>
                <w:sz w:val="24"/>
                <w:szCs w:val="24"/>
                <w:lang w:val="sq-AL"/>
              </w:rPr>
              <w:t xml:space="preserve"> fus</w:t>
            </w:r>
            <w:r w:rsidR="00CA7DDD" w:rsidRPr="00207BB1">
              <w:rPr>
                <w:rFonts w:ascii="Times New Roman" w:hAnsi="Times New Roman"/>
                <w:sz w:val="24"/>
                <w:szCs w:val="24"/>
                <w:lang w:val="sq-AL"/>
              </w:rPr>
              <w:t>hën e mbrojtjes</w:t>
            </w:r>
            <w:r w:rsidR="00B62C1D">
              <w:rPr>
                <w:rFonts w:ascii="Times New Roman" w:hAnsi="Times New Roman"/>
                <w:sz w:val="24"/>
                <w:szCs w:val="24"/>
                <w:lang w:val="sq-AL"/>
              </w:rPr>
              <w:t xml:space="preserve"> dhe</w:t>
            </w:r>
            <w:r w:rsidR="00B62C1D" w:rsidRPr="00207BB1">
              <w:rPr>
                <w:rFonts w:ascii="Times New Roman" w:hAnsi="Times New Roman"/>
                <w:sz w:val="24"/>
                <w:szCs w:val="24"/>
                <w:lang w:val="sq-AL"/>
              </w:rPr>
              <w:t xml:space="preserve"> sigurisë</w:t>
            </w:r>
            <w:r w:rsidR="00CA7DDD" w:rsidRPr="00207BB1">
              <w:rPr>
                <w:rFonts w:ascii="Times New Roman" w:hAnsi="Times New Roman"/>
                <w:sz w:val="24"/>
                <w:szCs w:val="24"/>
                <w:lang w:val="sq-AL"/>
              </w:rPr>
              <w:t>, si: Ministria e Mbrojtjes,  Drejtoria e Sigurisë së Informacionit të Klasifikuar, Ministria e Brendshme, Shërbimi Informativ Shtetëror,</w:t>
            </w:r>
            <w:r w:rsidR="006D51A8">
              <w:rPr>
                <w:rFonts w:ascii="Times New Roman" w:hAnsi="Times New Roman"/>
                <w:sz w:val="24"/>
                <w:szCs w:val="24"/>
                <w:lang w:val="sq-AL"/>
              </w:rPr>
              <w:t xml:space="preserve"> </w:t>
            </w:r>
            <w:r w:rsidR="00B62C1D">
              <w:rPr>
                <w:rFonts w:ascii="Times New Roman" w:hAnsi="Times New Roman"/>
                <w:sz w:val="24"/>
                <w:szCs w:val="24"/>
                <w:lang w:val="sq-AL"/>
              </w:rPr>
              <w:t>etj</w:t>
            </w:r>
            <w:r w:rsidR="00EA515C">
              <w:rPr>
                <w:rFonts w:ascii="Times New Roman" w:hAnsi="Times New Roman"/>
                <w:sz w:val="24"/>
                <w:szCs w:val="24"/>
                <w:lang w:val="sq-AL"/>
              </w:rPr>
              <w:t>.</w:t>
            </w:r>
            <w:r w:rsidR="00C81763">
              <w:rPr>
                <w:rFonts w:ascii="Times New Roman" w:hAnsi="Times New Roman"/>
                <w:sz w:val="24"/>
                <w:szCs w:val="24"/>
                <w:lang w:val="sq-AL"/>
              </w:rPr>
              <w:t xml:space="preserve"> </w:t>
            </w:r>
          </w:p>
          <w:p w:rsidR="00EA515C" w:rsidRDefault="00EA515C" w:rsidP="007109B8">
            <w:pPr>
              <w:jc w:val="both"/>
              <w:rPr>
                <w:rFonts w:ascii="Times New Roman" w:hAnsi="Times New Roman"/>
                <w:sz w:val="24"/>
                <w:szCs w:val="24"/>
                <w:lang w:val="sq-AL"/>
              </w:rPr>
            </w:pPr>
          </w:p>
          <w:p w:rsidR="00EA515C" w:rsidRPr="00207BB1" w:rsidRDefault="00C81763" w:rsidP="00B62C1D">
            <w:pPr>
              <w:jc w:val="both"/>
              <w:rPr>
                <w:rFonts w:ascii="Times New Roman" w:hAnsi="Times New Roman"/>
                <w:sz w:val="24"/>
                <w:szCs w:val="24"/>
                <w:lang w:val="sq-AL"/>
              </w:rPr>
            </w:pPr>
            <w:r>
              <w:rPr>
                <w:rFonts w:ascii="Times New Roman" w:hAnsi="Times New Roman"/>
                <w:sz w:val="24"/>
                <w:szCs w:val="24"/>
                <w:lang w:val="sq-AL"/>
              </w:rPr>
              <w:t>APP</w:t>
            </w:r>
            <w:r w:rsidR="00EA515C">
              <w:rPr>
                <w:rFonts w:ascii="Times New Roman" w:hAnsi="Times New Roman"/>
                <w:sz w:val="24"/>
                <w:szCs w:val="24"/>
                <w:lang w:val="sq-AL"/>
              </w:rPr>
              <w:t xml:space="preserve"> nëpërmjet strukturave të saj,</w:t>
            </w:r>
            <w:r>
              <w:rPr>
                <w:rFonts w:ascii="Times New Roman" w:hAnsi="Times New Roman"/>
                <w:sz w:val="24"/>
                <w:szCs w:val="24"/>
                <w:lang w:val="sq-AL"/>
              </w:rPr>
              <w:t xml:space="preserve"> </w:t>
            </w:r>
            <w:r w:rsidR="00EA515C">
              <w:rPr>
                <w:rFonts w:ascii="Times New Roman" w:hAnsi="Times New Roman"/>
                <w:sz w:val="24"/>
                <w:szCs w:val="24"/>
                <w:lang w:val="sq-AL"/>
              </w:rPr>
              <w:t xml:space="preserve">Komisioni Prokurimit Publik, </w:t>
            </w:r>
            <w:r w:rsidR="00EA515C" w:rsidRPr="00207BB1">
              <w:rPr>
                <w:rFonts w:ascii="Times New Roman" w:hAnsi="Times New Roman"/>
                <w:sz w:val="24"/>
                <w:szCs w:val="24"/>
                <w:lang w:val="sq-AL"/>
              </w:rPr>
              <w:t>etj</w:t>
            </w:r>
            <w:r w:rsidR="00B51CAB">
              <w:rPr>
                <w:rFonts w:ascii="Times New Roman" w:hAnsi="Times New Roman"/>
                <w:sz w:val="24"/>
                <w:szCs w:val="24"/>
                <w:lang w:val="sq-AL"/>
              </w:rPr>
              <w:t>.</w:t>
            </w:r>
            <w:r w:rsidR="00EA515C">
              <w:rPr>
                <w:rFonts w:ascii="Times New Roman" w:hAnsi="Times New Roman"/>
                <w:sz w:val="24"/>
                <w:szCs w:val="24"/>
                <w:lang w:val="sq-AL"/>
              </w:rPr>
              <w:t>,</w:t>
            </w:r>
            <w:r w:rsidR="00EA515C" w:rsidRPr="00C81763">
              <w:rPr>
                <w:rFonts w:ascii="Times New Roman" w:hAnsi="Times New Roman"/>
                <w:sz w:val="24"/>
                <w:szCs w:val="24"/>
                <w:lang w:val="sq-AL"/>
              </w:rPr>
              <w:t xml:space="preserve"> </w:t>
            </w:r>
            <w:r w:rsidRPr="00C81763">
              <w:rPr>
                <w:rFonts w:ascii="Times New Roman" w:hAnsi="Times New Roman"/>
                <w:sz w:val="24"/>
                <w:szCs w:val="24"/>
                <w:lang w:val="sq-AL"/>
              </w:rPr>
              <w:t xml:space="preserve"> </w:t>
            </w:r>
            <w:r w:rsidR="00EA515C">
              <w:rPr>
                <w:rFonts w:ascii="Times New Roman" w:hAnsi="Times New Roman"/>
                <w:sz w:val="24"/>
                <w:szCs w:val="24"/>
                <w:lang w:val="sq-AL"/>
              </w:rPr>
              <w:t>monitor</w:t>
            </w:r>
            <w:r w:rsidR="00B62C1D">
              <w:rPr>
                <w:rFonts w:ascii="Times New Roman" w:hAnsi="Times New Roman"/>
                <w:sz w:val="24"/>
                <w:szCs w:val="24"/>
                <w:lang w:val="sq-AL"/>
              </w:rPr>
              <w:t>ojnë</w:t>
            </w:r>
            <w:r w:rsidR="00EA515C">
              <w:rPr>
                <w:rFonts w:ascii="Times New Roman" w:hAnsi="Times New Roman"/>
                <w:sz w:val="24"/>
                <w:szCs w:val="24"/>
                <w:lang w:val="sq-AL"/>
              </w:rPr>
              <w:t xml:space="preserve"> </w:t>
            </w:r>
            <w:r w:rsidRPr="00C81763">
              <w:rPr>
                <w:rFonts w:ascii="Times New Roman" w:hAnsi="Times New Roman"/>
                <w:sz w:val="24"/>
                <w:szCs w:val="24"/>
                <w:lang w:val="sq-AL"/>
              </w:rPr>
              <w:t xml:space="preserve">zbatimin e procedurave të prokurimit publik në fushën e mbrojtjes dhe sigurisë, </w:t>
            </w:r>
            <w:r w:rsidR="00DB2E2C">
              <w:rPr>
                <w:rFonts w:ascii="Times New Roman" w:hAnsi="Times New Roman"/>
                <w:sz w:val="24"/>
                <w:szCs w:val="24"/>
                <w:lang w:val="sq-AL"/>
              </w:rPr>
              <w:t xml:space="preserve">gjatë fazës së zhvillimit të procedurës dhe </w:t>
            </w:r>
            <w:r w:rsidRPr="00C81763">
              <w:rPr>
                <w:rFonts w:ascii="Times New Roman" w:hAnsi="Times New Roman"/>
                <w:sz w:val="24"/>
                <w:szCs w:val="24"/>
                <w:lang w:val="sq-AL"/>
              </w:rPr>
              <w:t>pas fazës së nënshkrimit të kontratës së prokurimit, por, në çdo rast, jo më vonë se 2 vjet nga nënshkrimi i saj</w:t>
            </w:r>
            <w:r>
              <w:rPr>
                <w:rFonts w:ascii="Times New Roman" w:hAnsi="Times New Roman"/>
                <w:sz w:val="24"/>
                <w:szCs w:val="24"/>
                <w:lang w:val="sq-AL"/>
              </w:rPr>
              <w:t>)</w:t>
            </w:r>
            <w:r w:rsidR="00CA7DDD" w:rsidRPr="00207BB1">
              <w:rPr>
                <w:rFonts w:ascii="Times New Roman" w:hAnsi="Times New Roman"/>
                <w:sz w:val="24"/>
                <w:szCs w:val="24"/>
                <w:lang w:val="sq-AL"/>
              </w:rPr>
              <w:t>.</w:t>
            </w:r>
          </w:p>
        </w:tc>
      </w:tr>
    </w:tbl>
    <w:p w:rsidR="00C6728D" w:rsidRPr="00207BB1" w:rsidRDefault="00C6728D">
      <w:pPr>
        <w:rPr>
          <w:rFonts w:cs="Arial"/>
          <w:lang w:val="sq-AL"/>
        </w:rPr>
      </w:pPr>
    </w:p>
    <w:p w:rsidR="00C6728D" w:rsidRPr="00207BB1"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207BB1"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207BB1" w:rsidRDefault="004454DC" w:rsidP="00BF5937">
            <w:pPr>
              <w:jc w:val="both"/>
              <w:rPr>
                <w:rFonts w:ascii="Times New Roman" w:hAnsi="Times New Roman"/>
                <w:b/>
                <w:lang w:val="sq-AL"/>
              </w:rPr>
            </w:pPr>
            <w:r w:rsidRPr="00207BB1">
              <w:rPr>
                <w:rFonts w:ascii="Times New Roman" w:hAnsi="Times New Roman"/>
                <w:b/>
                <w:lang w:val="sq-AL"/>
              </w:rPr>
              <w:t xml:space="preserve">PJESA </w:t>
            </w:r>
            <w:r w:rsidR="006210CC" w:rsidRPr="00207BB1">
              <w:rPr>
                <w:rFonts w:ascii="Times New Roman" w:hAnsi="Times New Roman"/>
                <w:b/>
                <w:lang w:val="sq-AL"/>
              </w:rPr>
              <w:t xml:space="preserve">2: </w:t>
            </w:r>
            <w:r w:rsidR="00BF5937" w:rsidRPr="00207BB1">
              <w:rPr>
                <w:rFonts w:ascii="Times New Roman" w:hAnsi="Times New Roman"/>
                <w:b/>
                <w:lang w:val="sq-AL"/>
              </w:rPr>
              <w:t xml:space="preserve">BAZA KRYESORE E </w:t>
            </w:r>
            <w:r w:rsidR="008C604A" w:rsidRPr="00207BB1">
              <w:rPr>
                <w:rFonts w:ascii="Times New Roman" w:hAnsi="Times New Roman"/>
                <w:b/>
                <w:lang w:val="sq-AL"/>
              </w:rPr>
              <w:t>ANALIZËS</w:t>
            </w:r>
            <w:r w:rsidR="00BF5937" w:rsidRPr="00207BB1">
              <w:rPr>
                <w:rFonts w:ascii="Times New Roman" w:hAnsi="Times New Roman"/>
                <w:b/>
                <w:lang w:val="sq-AL"/>
              </w:rPr>
              <w:t xml:space="preserve"> DHE E </w:t>
            </w:r>
            <w:r w:rsidR="00E63EFD" w:rsidRPr="00207BB1">
              <w:rPr>
                <w:rFonts w:ascii="Times New Roman" w:hAnsi="Times New Roman"/>
                <w:b/>
                <w:lang w:val="sq-AL"/>
              </w:rPr>
              <w:t xml:space="preserve">PROVAVE </w:t>
            </w:r>
          </w:p>
        </w:tc>
      </w:tr>
    </w:tbl>
    <w:p w:rsidR="00217F27" w:rsidRPr="00207BB1" w:rsidRDefault="00217F27" w:rsidP="0013699E">
      <w:pPr>
        <w:pStyle w:val="Heading1"/>
        <w:rPr>
          <w:rFonts w:ascii="Times New Roman" w:hAnsi="Times New Roman" w:cs="Times New Roman"/>
          <w:sz w:val="22"/>
          <w:szCs w:val="22"/>
          <w:lang w:val="sq-AL"/>
        </w:rPr>
      </w:pPr>
      <w:bookmarkStart w:id="1" w:name="_Toc506919731"/>
    </w:p>
    <w:p w:rsidR="00D52EE9" w:rsidRPr="00207BB1" w:rsidRDefault="00BF5937" w:rsidP="0013699E">
      <w:pPr>
        <w:pStyle w:val="Heading1"/>
        <w:rPr>
          <w:rFonts w:ascii="Times New Roman" w:hAnsi="Times New Roman" w:cs="Times New Roman"/>
          <w:sz w:val="22"/>
          <w:szCs w:val="22"/>
          <w:lang w:val="sq-AL"/>
        </w:rPr>
      </w:pPr>
      <w:r w:rsidRPr="00207BB1">
        <w:rPr>
          <w:rFonts w:ascii="Times New Roman" w:hAnsi="Times New Roman" w:cs="Times New Roman"/>
          <w:sz w:val="22"/>
          <w:szCs w:val="22"/>
          <w:lang w:val="sq-AL"/>
        </w:rPr>
        <w:t>Historik</w:t>
      </w:r>
      <w:bookmarkEnd w:id="1"/>
    </w:p>
    <w:p w:rsidR="00C1415C" w:rsidRPr="00207BB1" w:rsidRDefault="00BF5937" w:rsidP="00666EF9">
      <w:pPr>
        <w:pStyle w:val="NoSpacing"/>
        <w:numPr>
          <w:ilvl w:val="0"/>
          <w:numId w:val="8"/>
        </w:numPr>
        <w:rPr>
          <w:rStyle w:val="Strong"/>
          <w:rFonts w:ascii="Times New Roman" w:hAnsi="Times New Roman"/>
          <w:b w:val="0"/>
          <w:i/>
          <w:sz w:val="20"/>
          <w:lang w:val="sq-AL"/>
        </w:rPr>
      </w:pPr>
      <w:bookmarkStart w:id="2" w:name="_Toc506919732"/>
      <w:r w:rsidRPr="00207BB1">
        <w:rPr>
          <w:rStyle w:val="Strong"/>
          <w:rFonts w:ascii="Times New Roman" w:hAnsi="Times New Roman"/>
          <w:b w:val="0"/>
          <w:i/>
          <w:sz w:val="20"/>
          <w:lang w:val="sq-AL"/>
        </w:rPr>
        <w:t>Jepni kontekstin e politikës</w:t>
      </w:r>
      <w:bookmarkEnd w:id="2"/>
    </w:p>
    <w:p w:rsidR="00190782" w:rsidRPr="00207BB1" w:rsidRDefault="00190782" w:rsidP="0006664C">
      <w:pPr>
        <w:jc w:val="both"/>
        <w:rPr>
          <w:rFonts w:ascii="Times New Roman" w:hAnsi="Times New Roman"/>
          <w:lang w:val="sq-AL"/>
        </w:rPr>
      </w:pPr>
    </w:p>
    <w:p w:rsidR="008A0D8E" w:rsidRPr="00207BB1" w:rsidRDefault="008A0D8E" w:rsidP="008A0D8E">
      <w:pPr>
        <w:jc w:val="both"/>
        <w:rPr>
          <w:rFonts w:ascii="Times New Roman" w:hAnsi="Times New Roman"/>
          <w:sz w:val="24"/>
          <w:szCs w:val="24"/>
          <w:lang w:val="sq-AL"/>
        </w:rPr>
      </w:pPr>
      <w:r w:rsidRPr="00207BB1">
        <w:rPr>
          <w:rFonts w:ascii="Times New Roman" w:hAnsi="Times New Roman"/>
          <w:sz w:val="24"/>
          <w:szCs w:val="24"/>
          <w:lang w:val="sq-AL"/>
        </w:rPr>
        <w:t xml:space="preserve">Tregjet e mbrojtjes mbulojnë një spektër të gjerë produktesh dhe shërbimesh, që </w:t>
      </w:r>
      <w:r w:rsidR="00D41904">
        <w:rPr>
          <w:rFonts w:ascii="Times New Roman" w:hAnsi="Times New Roman"/>
          <w:sz w:val="24"/>
          <w:szCs w:val="24"/>
          <w:lang w:val="sq-AL"/>
        </w:rPr>
        <w:t>përfshijnë</w:t>
      </w:r>
      <w:r w:rsidRPr="00207BB1">
        <w:rPr>
          <w:rFonts w:ascii="Times New Roman" w:hAnsi="Times New Roman"/>
          <w:sz w:val="24"/>
          <w:szCs w:val="24"/>
          <w:lang w:val="sq-AL"/>
        </w:rPr>
        <w:t xml:space="preserve"> materialet jo luftarake,  sisteme komplekse të armëve (tanke, avionë luftarakë, avionë etj.), dhe materiale shumë të ndjeshme, biologjike dhe kimike.  Ndjeshmëria e pajisjeve mbrojtëse (armët, municionet, materialet e luftës) për interesat e sigurisë së </w:t>
      </w:r>
      <w:r w:rsidR="00C81763">
        <w:rPr>
          <w:rFonts w:ascii="Times New Roman" w:hAnsi="Times New Roman"/>
          <w:sz w:val="24"/>
          <w:szCs w:val="24"/>
          <w:lang w:val="sq-AL"/>
        </w:rPr>
        <w:t>vendit tonë</w:t>
      </w:r>
      <w:r w:rsidRPr="00207BB1">
        <w:rPr>
          <w:rFonts w:ascii="Times New Roman" w:hAnsi="Times New Roman"/>
          <w:sz w:val="24"/>
          <w:szCs w:val="24"/>
          <w:lang w:val="sq-AL"/>
        </w:rPr>
        <w:t xml:space="preserve"> mund të ndryshojnë në varësi të rret</w:t>
      </w:r>
      <w:r w:rsidR="00E304A1">
        <w:rPr>
          <w:rFonts w:ascii="Times New Roman" w:hAnsi="Times New Roman"/>
          <w:sz w:val="24"/>
          <w:szCs w:val="24"/>
          <w:lang w:val="sq-AL"/>
        </w:rPr>
        <w:t xml:space="preserve">hanave politike dhe ushtarake. </w:t>
      </w:r>
      <w:r w:rsidRPr="00207BB1">
        <w:rPr>
          <w:rFonts w:ascii="Times New Roman" w:hAnsi="Times New Roman"/>
          <w:sz w:val="24"/>
          <w:szCs w:val="24"/>
          <w:lang w:val="sq-AL"/>
        </w:rPr>
        <w:t>Në përgjithësi, megjithatë, ndjeshmëria e tij është proporcionale me rëndësinë e saj teknologjike dhe strategjike.  Në pjesën e sipërme të spektrit teknologjik, sistemet e armëve shpesh zhvillohen për kërkesat specifike të një numri shumë të vogël të konsumatorëve.  Sisteme të tilla zakonisht kanë zhvillime dhe cikle</w:t>
      </w:r>
      <w:r w:rsidR="00DB2E2C">
        <w:rPr>
          <w:rFonts w:ascii="Times New Roman" w:hAnsi="Times New Roman"/>
          <w:sz w:val="24"/>
          <w:szCs w:val="24"/>
          <w:lang w:val="sq-AL"/>
        </w:rPr>
        <w:t xml:space="preserve"> të gjata</w:t>
      </w:r>
      <w:r w:rsidRPr="00207BB1">
        <w:rPr>
          <w:rFonts w:ascii="Times New Roman" w:hAnsi="Times New Roman"/>
          <w:sz w:val="24"/>
          <w:szCs w:val="24"/>
          <w:lang w:val="sq-AL"/>
        </w:rPr>
        <w:t xml:space="preserve"> jetësore</w:t>
      </w:r>
      <w:r w:rsidR="00DB2E2C">
        <w:rPr>
          <w:rFonts w:ascii="Times New Roman" w:hAnsi="Times New Roman"/>
          <w:sz w:val="24"/>
          <w:szCs w:val="24"/>
          <w:lang w:val="sq-AL"/>
        </w:rPr>
        <w:t>,</w:t>
      </w:r>
      <w:r w:rsidR="00014F64">
        <w:rPr>
          <w:rFonts w:ascii="Times New Roman" w:hAnsi="Times New Roman"/>
          <w:sz w:val="24"/>
          <w:szCs w:val="24"/>
          <w:lang w:val="sq-AL"/>
        </w:rPr>
        <w:t xml:space="preserve"> </w:t>
      </w:r>
      <w:r w:rsidR="00DB2E2C">
        <w:rPr>
          <w:rFonts w:ascii="Times New Roman" w:hAnsi="Times New Roman"/>
          <w:sz w:val="24"/>
          <w:szCs w:val="24"/>
          <w:lang w:val="sq-AL"/>
        </w:rPr>
        <w:t>e cila</w:t>
      </w:r>
      <w:r w:rsidRPr="00207BB1">
        <w:rPr>
          <w:rFonts w:ascii="Times New Roman" w:hAnsi="Times New Roman"/>
          <w:sz w:val="24"/>
          <w:szCs w:val="24"/>
          <w:lang w:val="sq-AL"/>
        </w:rPr>
        <w:t xml:space="preserve"> bën të nevojshme që qeveritë e vendeve prodhuese të </w:t>
      </w:r>
      <w:r w:rsidR="00DB2E2C">
        <w:rPr>
          <w:rFonts w:ascii="Times New Roman" w:hAnsi="Times New Roman"/>
          <w:sz w:val="24"/>
          <w:szCs w:val="24"/>
          <w:lang w:val="sq-AL"/>
        </w:rPr>
        <w:t>vetë</w:t>
      </w:r>
      <w:r w:rsidRPr="00207BB1">
        <w:rPr>
          <w:rFonts w:ascii="Times New Roman" w:hAnsi="Times New Roman"/>
          <w:sz w:val="24"/>
          <w:szCs w:val="24"/>
          <w:lang w:val="sq-AL"/>
        </w:rPr>
        <w:t xml:space="preserve"> kosto</w:t>
      </w:r>
      <w:r w:rsidR="00DB2E2C">
        <w:rPr>
          <w:rFonts w:ascii="Times New Roman" w:hAnsi="Times New Roman"/>
          <w:sz w:val="24"/>
          <w:szCs w:val="24"/>
          <w:lang w:val="sq-AL"/>
        </w:rPr>
        <w:t>t</w:t>
      </w:r>
      <w:r w:rsidRPr="00207BB1">
        <w:rPr>
          <w:rFonts w:ascii="Times New Roman" w:hAnsi="Times New Roman"/>
          <w:sz w:val="24"/>
          <w:szCs w:val="24"/>
          <w:lang w:val="sq-AL"/>
        </w:rPr>
        <w:t xml:space="preserve"> </w:t>
      </w:r>
      <w:r w:rsidR="00DB2E2C">
        <w:rPr>
          <w:rFonts w:ascii="Times New Roman" w:hAnsi="Times New Roman"/>
          <w:sz w:val="24"/>
          <w:szCs w:val="24"/>
          <w:lang w:val="sq-AL"/>
        </w:rPr>
        <w:t>e</w:t>
      </w:r>
      <w:r w:rsidRPr="00207BB1">
        <w:rPr>
          <w:rFonts w:ascii="Times New Roman" w:hAnsi="Times New Roman"/>
          <w:sz w:val="24"/>
          <w:szCs w:val="24"/>
          <w:lang w:val="sq-AL"/>
        </w:rPr>
        <w:t xml:space="preserve"> kërkimit dhe zhvillimit. </w:t>
      </w:r>
    </w:p>
    <w:p w:rsidR="008A0D8E" w:rsidRPr="00207BB1" w:rsidRDefault="008A0D8E" w:rsidP="008A0D8E">
      <w:pPr>
        <w:jc w:val="both"/>
        <w:rPr>
          <w:rFonts w:ascii="Times New Roman" w:hAnsi="Times New Roman"/>
          <w:sz w:val="24"/>
          <w:szCs w:val="24"/>
          <w:lang w:val="sq-AL"/>
        </w:rPr>
      </w:pPr>
    </w:p>
    <w:p w:rsidR="008A0D8E" w:rsidRPr="00207BB1" w:rsidRDefault="008A0D8E" w:rsidP="008A0D8E">
      <w:pPr>
        <w:jc w:val="both"/>
        <w:rPr>
          <w:rFonts w:ascii="Times New Roman" w:hAnsi="Times New Roman"/>
          <w:sz w:val="24"/>
          <w:szCs w:val="24"/>
          <w:lang w:val="sq-AL"/>
        </w:rPr>
      </w:pPr>
      <w:r w:rsidRPr="00207BB1">
        <w:rPr>
          <w:rFonts w:ascii="Times New Roman" w:hAnsi="Times New Roman"/>
          <w:sz w:val="24"/>
          <w:szCs w:val="24"/>
          <w:lang w:val="sq-AL"/>
        </w:rPr>
        <w:t xml:space="preserve">Duke pasur parasysh rëndësinë e pajisjeve mbrojtëse për sigurinë e </w:t>
      </w:r>
      <w:r w:rsidR="00C81763">
        <w:rPr>
          <w:rFonts w:ascii="Times New Roman" w:hAnsi="Times New Roman"/>
          <w:sz w:val="24"/>
          <w:szCs w:val="24"/>
          <w:lang w:val="sq-AL"/>
        </w:rPr>
        <w:t>shteteve</w:t>
      </w:r>
      <w:r w:rsidRPr="00207BB1">
        <w:rPr>
          <w:rFonts w:ascii="Times New Roman" w:hAnsi="Times New Roman"/>
          <w:sz w:val="24"/>
          <w:szCs w:val="24"/>
          <w:lang w:val="sq-AL"/>
        </w:rPr>
        <w:t xml:space="preserve">, </w:t>
      </w:r>
      <w:r w:rsidR="00E630CC" w:rsidRPr="00207BB1">
        <w:rPr>
          <w:rFonts w:ascii="Times New Roman" w:hAnsi="Times New Roman"/>
          <w:sz w:val="24"/>
          <w:szCs w:val="24"/>
          <w:lang w:val="sq-AL"/>
        </w:rPr>
        <w:t>qeveri</w:t>
      </w:r>
      <w:r w:rsidR="00E630CC">
        <w:rPr>
          <w:rFonts w:ascii="Times New Roman" w:hAnsi="Times New Roman"/>
          <w:sz w:val="24"/>
          <w:szCs w:val="24"/>
          <w:lang w:val="sq-AL"/>
        </w:rPr>
        <w:t>të</w:t>
      </w:r>
      <w:r w:rsidR="00C81763">
        <w:rPr>
          <w:rFonts w:ascii="Times New Roman" w:hAnsi="Times New Roman"/>
          <w:sz w:val="24"/>
          <w:szCs w:val="24"/>
          <w:lang w:val="sq-AL"/>
        </w:rPr>
        <w:t xml:space="preserve"> </w:t>
      </w:r>
      <w:r w:rsidR="00E630CC" w:rsidRPr="00207BB1">
        <w:rPr>
          <w:rFonts w:ascii="Times New Roman" w:hAnsi="Times New Roman"/>
          <w:sz w:val="24"/>
          <w:szCs w:val="24"/>
          <w:lang w:val="sq-AL"/>
        </w:rPr>
        <w:t>lua</w:t>
      </w:r>
      <w:r w:rsidR="00E630CC">
        <w:rPr>
          <w:rFonts w:ascii="Times New Roman" w:hAnsi="Times New Roman"/>
          <w:sz w:val="24"/>
          <w:szCs w:val="24"/>
          <w:lang w:val="sq-AL"/>
        </w:rPr>
        <w:t>jnë</w:t>
      </w:r>
      <w:r w:rsidRPr="00207BB1">
        <w:rPr>
          <w:rFonts w:ascii="Times New Roman" w:hAnsi="Times New Roman"/>
          <w:sz w:val="24"/>
          <w:szCs w:val="24"/>
          <w:lang w:val="sq-AL"/>
        </w:rPr>
        <w:t xml:space="preserve"> një rol mbizotërues në organizimin dhe funksionimin e tregjeve të mbrojtjes.  Si klientë të vetëm, ata përcaktojnë kërkesën për produkte dhe në këtë mënyrë përcaktojnë si madhësinë e tregut dhe portofo</w:t>
      </w:r>
      <w:r w:rsidR="005E22E6">
        <w:rPr>
          <w:rFonts w:ascii="Times New Roman" w:hAnsi="Times New Roman"/>
          <w:sz w:val="24"/>
          <w:szCs w:val="24"/>
          <w:lang w:val="sq-AL"/>
        </w:rPr>
        <w:t xml:space="preserve">lin teknologjik të industrisë. </w:t>
      </w:r>
      <w:r w:rsidRPr="00207BB1">
        <w:rPr>
          <w:rFonts w:ascii="Times New Roman" w:hAnsi="Times New Roman"/>
          <w:sz w:val="24"/>
          <w:szCs w:val="24"/>
          <w:lang w:val="sq-AL"/>
        </w:rPr>
        <w:t>Si rregullatorë, ata kontrollojnë tregtinë e armëve përmes licencave të eksportit dhe formojnë mënyrën se si veprojnë dhe organizojnë kompanitë. Kontrolli shtetëror mund të përfshijë gjithashtu ristrukturimin industrial dhe pronësinë.  Në shumë raste, shtetet ende janë aksionarë në ndërmarrjet e mbrojtjes dhe / ose mbajnë "aksione të artë", të cilat japin ndikim mbi vendimet strategjike të biznesit.</w:t>
      </w:r>
    </w:p>
    <w:p w:rsidR="008A0D8E" w:rsidRPr="00207BB1" w:rsidRDefault="008A0D8E" w:rsidP="008A0D8E">
      <w:pPr>
        <w:jc w:val="both"/>
        <w:rPr>
          <w:rFonts w:ascii="Times New Roman" w:hAnsi="Times New Roman"/>
          <w:sz w:val="24"/>
          <w:szCs w:val="24"/>
          <w:lang w:val="sq-AL"/>
        </w:rPr>
      </w:pPr>
    </w:p>
    <w:p w:rsidR="004D300F" w:rsidRPr="00207BB1" w:rsidDel="004D300F" w:rsidRDefault="008A0D8E" w:rsidP="004D300F">
      <w:pPr>
        <w:jc w:val="both"/>
        <w:rPr>
          <w:rFonts w:ascii="Times New Roman" w:hAnsi="Times New Roman"/>
          <w:sz w:val="24"/>
          <w:szCs w:val="24"/>
          <w:lang w:val="sq-AL"/>
        </w:rPr>
      </w:pPr>
      <w:r w:rsidRPr="00207BB1">
        <w:rPr>
          <w:rFonts w:ascii="Times New Roman" w:hAnsi="Times New Roman"/>
          <w:sz w:val="24"/>
          <w:szCs w:val="24"/>
          <w:lang w:val="sq-AL"/>
        </w:rPr>
        <w:t xml:space="preserve">Pajisjet e mbrojtjes sigurohen për të fituar një aftësi të veçantë ushtarake dhe </w:t>
      </w:r>
      <w:r w:rsidR="007224A9" w:rsidRPr="00207BB1">
        <w:rPr>
          <w:rFonts w:ascii="Times New Roman" w:hAnsi="Times New Roman"/>
          <w:sz w:val="24"/>
          <w:szCs w:val="24"/>
          <w:lang w:val="sq-AL"/>
        </w:rPr>
        <w:t xml:space="preserve">shpesh </w:t>
      </w:r>
      <w:r w:rsidRPr="00207BB1">
        <w:rPr>
          <w:rFonts w:ascii="Times New Roman" w:hAnsi="Times New Roman"/>
          <w:sz w:val="24"/>
          <w:szCs w:val="24"/>
          <w:lang w:val="sq-AL"/>
        </w:rPr>
        <w:t xml:space="preserve">përfshin teknologjitë më të avancuara, të cilat integrohen në nivele të ndryshme në arkitektura komplekse (komponentët në produkte, produkte në sisteme, sisteme në sisteme të sistemeve, të gjithë në forcat e armatosura kombëtare). Në krye të kësaj vijnë kërkesat e ndërveprimit me forcat e armatosura të anëtarëve të tjerë të NATO-s dhe </w:t>
      </w:r>
      <w:r w:rsidR="00E630CC">
        <w:rPr>
          <w:rFonts w:ascii="Times New Roman" w:hAnsi="Times New Roman"/>
          <w:sz w:val="24"/>
          <w:szCs w:val="24"/>
          <w:lang w:val="sq-AL"/>
        </w:rPr>
        <w:t xml:space="preserve">vendeve </w:t>
      </w:r>
      <w:r w:rsidRPr="00207BB1">
        <w:rPr>
          <w:rFonts w:ascii="Times New Roman" w:hAnsi="Times New Roman"/>
          <w:sz w:val="24"/>
          <w:szCs w:val="24"/>
          <w:lang w:val="sq-AL"/>
        </w:rPr>
        <w:t xml:space="preserve">të BE-së. Autoritetet e prokurimit duhet të sigurohen që çdo hollësi teknike e pajisjes që ata dëshirojnë të sigurojë është i përshtatshëm në arkitekturën e përgjithshme dhe në çdo nivel. </w:t>
      </w:r>
    </w:p>
    <w:p w:rsidR="008A0D8E" w:rsidRPr="00207BB1" w:rsidRDefault="008A0D8E" w:rsidP="008A0D8E">
      <w:pPr>
        <w:jc w:val="both"/>
        <w:rPr>
          <w:rFonts w:ascii="Times New Roman" w:hAnsi="Times New Roman"/>
          <w:sz w:val="24"/>
          <w:szCs w:val="24"/>
          <w:lang w:val="sq-AL"/>
        </w:rPr>
      </w:pPr>
    </w:p>
    <w:p w:rsidR="008A0D8E" w:rsidRPr="00207BB1" w:rsidRDefault="008A0D8E" w:rsidP="008A0D8E">
      <w:pPr>
        <w:jc w:val="both"/>
        <w:rPr>
          <w:rFonts w:ascii="Times New Roman" w:hAnsi="Times New Roman"/>
          <w:sz w:val="24"/>
          <w:szCs w:val="24"/>
          <w:lang w:val="sq-AL"/>
        </w:rPr>
      </w:pPr>
      <w:r w:rsidRPr="00207BB1">
        <w:rPr>
          <w:rFonts w:ascii="Times New Roman" w:hAnsi="Times New Roman"/>
          <w:sz w:val="24"/>
          <w:szCs w:val="24"/>
          <w:lang w:val="sq-AL"/>
        </w:rPr>
        <w:t>Problemi është më i vështirë për t'u identifikuar dhe për të përcaktuar sasinë për sigurinë sesa për prokurimin e mbrojtjes. Arsyeja kryesore për këtë është se mbrojtja është më "e dukshme" (një klient i vetëm - Ministria e Mbrojtjes, një nga përdoruesit - forcat e armatosura - dhe një buxhet i identifikueshëm</w:t>
      </w:r>
      <w:r w:rsidR="009E3171">
        <w:rPr>
          <w:rFonts w:ascii="Times New Roman" w:hAnsi="Times New Roman"/>
          <w:sz w:val="24"/>
          <w:szCs w:val="24"/>
          <w:lang w:val="sq-AL"/>
        </w:rPr>
        <w:t>,</w:t>
      </w:r>
      <w:r w:rsidRPr="00207BB1">
        <w:rPr>
          <w:rFonts w:ascii="Times New Roman" w:hAnsi="Times New Roman"/>
          <w:sz w:val="24"/>
          <w:szCs w:val="24"/>
          <w:lang w:val="sq-AL"/>
        </w:rPr>
        <w:t xml:space="preserve"> programe të mëdha të prokurimit me kosto të lartë, debat politik mbi aftësitë ushtarake mungesat, etj.). Siguria e ndjeshme jo-ushtarake, nga ana tjetër, është një dukuri më e larmishme dhe "diskrete", veçanërisht për shkak të numrit të klientëve, përdoruesve dhe buxheteve në nivel kombëtar, rajonal dhe lokal.</w:t>
      </w:r>
    </w:p>
    <w:p w:rsidR="008A0D8E" w:rsidRPr="00207BB1" w:rsidRDefault="008A0D8E" w:rsidP="008A0D8E">
      <w:pPr>
        <w:jc w:val="both"/>
        <w:rPr>
          <w:rFonts w:ascii="Times New Roman" w:hAnsi="Times New Roman"/>
          <w:sz w:val="24"/>
          <w:szCs w:val="24"/>
          <w:lang w:val="sq-AL"/>
        </w:rPr>
      </w:pPr>
    </w:p>
    <w:p w:rsidR="008A0D8E" w:rsidRPr="00207BB1" w:rsidRDefault="008A0D8E" w:rsidP="008A0D8E">
      <w:pPr>
        <w:jc w:val="both"/>
        <w:rPr>
          <w:rFonts w:ascii="Times New Roman" w:hAnsi="Times New Roman"/>
          <w:sz w:val="24"/>
          <w:szCs w:val="24"/>
          <w:lang w:val="sq-AL"/>
        </w:rPr>
      </w:pPr>
      <w:r w:rsidRPr="00207BB1">
        <w:rPr>
          <w:rFonts w:ascii="Times New Roman" w:hAnsi="Times New Roman"/>
          <w:sz w:val="24"/>
          <w:szCs w:val="24"/>
          <w:lang w:val="sq-AL"/>
        </w:rPr>
        <w:t xml:space="preserve">Çdo shërbim i sigurisë ka pajisjet e veta specifike që kanë ngjashmëri të ndryshme me pajisjet mbrojtëse. Për shembull, mbrojtja e infrastrukturës së transportit publik mund të jetë teknologjikisht komplekse dhe të përfshijë informacion shumë konfidencial. Ndërveprimi me pajisjet e forcave të armatosura, në të kundërt, është ndoshta më pak i rëndësishëm sesa në kontekste të tjera, siç është mbikëqyrja e kufijve detarë, ku rojet dhe rojet bregdetare shpesh veprojnë së bashku. Në të gjitha këto raste, pajisjet e sigurisë dhe të mbrojtjes kanë karakteristika të përbashkëta, të cilat çojnë në sfida të ngjashme në fushën e prokurimit. </w:t>
      </w:r>
    </w:p>
    <w:p w:rsidR="008A0D8E" w:rsidRPr="00207BB1" w:rsidRDefault="008A0D8E" w:rsidP="008A0D8E">
      <w:pPr>
        <w:jc w:val="both"/>
        <w:rPr>
          <w:rFonts w:ascii="Times New Roman" w:hAnsi="Times New Roman"/>
          <w:sz w:val="24"/>
          <w:szCs w:val="24"/>
          <w:lang w:val="sq-AL"/>
        </w:rPr>
      </w:pPr>
      <w:r w:rsidRPr="00207BB1">
        <w:rPr>
          <w:rFonts w:ascii="Times New Roman" w:hAnsi="Times New Roman"/>
          <w:sz w:val="24"/>
          <w:szCs w:val="24"/>
          <w:lang w:val="sq-AL"/>
        </w:rPr>
        <w:t xml:space="preserve"> </w:t>
      </w:r>
    </w:p>
    <w:p w:rsidR="008A0D8E" w:rsidRPr="00207BB1" w:rsidRDefault="008A0D8E" w:rsidP="008A0D8E">
      <w:pPr>
        <w:jc w:val="both"/>
        <w:rPr>
          <w:rFonts w:ascii="Times New Roman" w:hAnsi="Times New Roman"/>
          <w:sz w:val="24"/>
          <w:szCs w:val="24"/>
          <w:lang w:val="sq-AL"/>
        </w:rPr>
      </w:pPr>
      <w:r w:rsidRPr="00207BB1">
        <w:rPr>
          <w:rFonts w:ascii="Times New Roman" w:hAnsi="Times New Roman"/>
          <w:sz w:val="24"/>
          <w:szCs w:val="24"/>
          <w:lang w:val="sq-AL"/>
        </w:rPr>
        <w:t xml:space="preserve">Si pasojë e problematikave të </w:t>
      </w:r>
      <w:r w:rsidR="009E3171">
        <w:rPr>
          <w:rFonts w:ascii="Times New Roman" w:hAnsi="Times New Roman"/>
          <w:sz w:val="24"/>
          <w:szCs w:val="24"/>
          <w:lang w:val="sq-AL"/>
        </w:rPr>
        <w:t>hasura deri më tani (</w:t>
      </w:r>
      <w:r w:rsidR="009E3171" w:rsidRPr="009E3171">
        <w:rPr>
          <w:rFonts w:ascii="Times New Roman" w:hAnsi="Times New Roman"/>
          <w:sz w:val="24"/>
          <w:szCs w:val="24"/>
          <w:lang w:val="sq-AL"/>
        </w:rPr>
        <w:t>procedurave kombëtare jo të koordinuara, të cilat janë të pakënaqsh</w:t>
      </w:r>
      <w:r w:rsidR="009E3171">
        <w:rPr>
          <w:rFonts w:ascii="Times New Roman" w:hAnsi="Times New Roman"/>
          <w:sz w:val="24"/>
          <w:szCs w:val="24"/>
          <w:lang w:val="sq-AL"/>
        </w:rPr>
        <w:t xml:space="preserve">me në aspektin e transparencës </w:t>
      </w:r>
      <w:r w:rsidR="009E3171" w:rsidRPr="009E3171">
        <w:rPr>
          <w:rFonts w:ascii="Times New Roman" w:hAnsi="Times New Roman"/>
          <w:sz w:val="24"/>
          <w:szCs w:val="24"/>
          <w:lang w:val="sq-AL"/>
        </w:rPr>
        <w:t>dhe kufizojnë hapjen e tregut për konkurrencën</w:t>
      </w:r>
      <w:r w:rsidR="009E3171">
        <w:rPr>
          <w:rFonts w:ascii="Times New Roman" w:hAnsi="Times New Roman"/>
          <w:sz w:val="24"/>
          <w:szCs w:val="24"/>
          <w:lang w:val="sq-AL"/>
        </w:rPr>
        <w:t>),</w:t>
      </w:r>
      <w:r w:rsidRPr="00207BB1">
        <w:rPr>
          <w:rFonts w:ascii="Times New Roman" w:hAnsi="Times New Roman"/>
          <w:sz w:val="24"/>
          <w:szCs w:val="24"/>
          <w:lang w:val="sq-AL"/>
        </w:rPr>
        <w:t xml:space="preserve"> si dhe rrugën që vendi ynë ka marrë për integrimin në BE</w:t>
      </w:r>
      <w:r w:rsidR="006A129A">
        <w:rPr>
          <w:rFonts w:ascii="Times New Roman" w:hAnsi="Times New Roman"/>
          <w:sz w:val="24"/>
          <w:szCs w:val="24"/>
          <w:lang w:val="sq-AL"/>
        </w:rPr>
        <w:t>,</w:t>
      </w:r>
      <w:r w:rsidRPr="00207BB1">
        <w:rPr>
          <w:rFonts w:ascii="Times New Roman" w:hAnsi="Times New Roman"/>
          <w:sz w:val="24"/>
          <w:szCs w:val="24"/>
          <w:lang w:val="sq-AL"/>
        </w:rPr>
        <w:t xml:space="preserve"> krijimi i një ligji specifik për prokurimin publik në fushën e mbrojtjes dhe sigurisë, si dhe adaptimi dhe përafrimi i Direktivës 2009/81/KEE Parlamentit dhe Këshillit Evropian, e datës 13 Korrik 2009, për koordinimin e procedurave për dhënien e  kontratave të caktuara të punëve, kontratave të mallrave dhe kontratave të shërbimit përmes institucioneve ose enteve kontraktore në fushën e mbrojtjes dhe të sigurisë, dhe ndryshimin e Direktivës 2004/17/KE dhe 2004/18/KE, </w:t>
      </w:r>
      <w:r w:rsidR="006A129A">
        <w:rPr>
          <w:rFonts w:ascii="Times New Roman" w:hAnsi="Times New Roman"/>
          <w:sz w:val="24"/>
          <w:szCs w:val="24"/>
          <w:lang w:val="sq-AL"/>
        </w:rPr>
        <w:t>janë</w:t>
      </w:r>
      <w:r w:rsidR="006A129A" w:rsidRPr="00207BB1">
        <w:rPr>
          <w:rFonts w:ascii="Times New Roman" w:hAnsi="Times New Roman"/>
          <w:sz w:val="24"/>
          <w:szCs w:val="24"/>
          <w:lang w:val="sq-AL"/>
        </w:rPr>
        <w:t xml:space="preserve"> </w:t>
      </w:r>
      <w:r w:rsidRPr="00207BB1">
        <w:rPr>
          <w:rFonts w:ascii="Times New Roman" w:hAnsi="Times New Roman"/>
          <w:sz w:val="24"/>
          <w:szCs w:val="24"/>
          <w:lang w:val="sq-AL"/>
        </w:rPr>
        <w:t>një domosdoshmëri për hedhjen e hapave të mëtejshme.</w:t>
      </w:r>
    </w:p>
    <w:p w:rsidR="008A0D8E" w:rsidRPr="00207BB1" w:rsidRDefault="008A0D8E" w:rsidP="0006664C">
      <w:pPr>
        <w:jc w:val="both"/>
        <w:rPr>
          <w:rFonts w:ascii="Times New Roman" w:hAnsi="Times New Roman"/>
          <w:sz w:val="24"/>
          <w:szCs w:val="24"/>
          <w:lang w:val="sq-AL"/>
        </w:rPr>
      </w:pPr>
    </w:p>
    <w:p w:rsidR="0089069B" w:rsidRPr="0089069B" w:rsidRDefault="0089069B" w:rsidP="0089069B">
      <w:pPr>
        <w:rPr>
          <w:lang w:val="sq-AL"/>
        </w:rPr>
      </w:pPr>
    </w:p>
    <w:p w:rsidR="00C50922" w:rsidRPr="00207BB1" w:rsidRDefault="00BF5937" w:rsidP="00BF5937">
      <w:pPr>
        <w:pStyle w:val="Heading1"/>
        <w:ind w:firstLine="66"/>
        <w:rPr>
          <w:rFonts w:ascii="Times New Roman" w:hAnsi="Times New Roman" w:cs="Times New Roman"/>
          <w:sz w:val="24"/>
          <w:szCs w:val="24"/>
          <w:lang w:val="sq-AL"/>
        </w:rPr>
      </w:pPr>
      <w:r w:rsidRPr="00B972D9">
        <w:rPr>
          <w:rFonts w:ascii="Times New Roman" w:hAnsi="Times New Roman" w:cs="Times New Roman"/>
          <w:sz w:val="24"/>
          <w:szCs w:val="24"/>
          <w:lang w:val="sq-AL"/>
        </w:rPr>
        <w:t>Problemi në shqyrtim</w:t>
      </w:r>
    </w:p>
    <w:p w:rsidR="00D55BD1" w:rsidRPr="00207BB1" w:rsidRDefault="00D55BD1" w:rsidP="00D55BD1">
      <w:pPr>
        <w:rPr>
          <w:sz w:val="24"/>
          <w:szCs w:val="24"/>
          <w:lang w:val="sq-AL"/>
        </w:rPr>
      </w:pPr>
    </w:p>
    <w:p w:rsidR="008D1611" w:rsidRPr="0089723B" w:rsidRDefault="008D1611" w:rsidP="008D1611">
      <w:pPr>
        <w:pStyle w:val="NoSpacing"/>
        <w:numPr>
          <w:ilvl w:val="0"/>
          <w:numId w:val="8"/>
        </w:numPr>
        <w:rPr>
          <w:rStyle w:val="Strong"/>
          <w:rFonts w:ascii="Times New Roman" w:hAnsi="Times New Roman"/>
          <w:b w:val="0"/>
          <w:i/>
          <w:sz w:val="20"/>
          <w:lang w:val="sq-AL"/>
        </w:rPr>
      </w:pPr>
      <w:r w:rsidRPr="0089723B">
        <w:rPr>
          <w:rStyle w:val="Strong"/>
          <w:rFonts w:ascii="Times New Roman" w:hAnsi="Times New Roman"/>
          <w:b w:val="0"/>
          <w:i/>
          <w:sz w:val="20"/>
          <w:lang w:val="sq-AL"/>
        </w:rPr>
        <w:t>Përshkruani natyrën e problemit</w:t>
      </w:r>
      <w:r w:rsidR="00573E8A" w:rsidRPr="0089723B">
        <w:rPr>
          <w:rStyle w:val="Strong"/>
          <w:rFonts w:ascii="Times New Roman" w:hAnsi="Times New Roman"/>
          <w:b w:val="0"/>
          <w:i/>
          <w:sz w:val="20"/>
          <w:lang w:val="sq-AL"/>
        </w:rPr>
        <w:t>.</w:t>
      </w:r>
    </w:p>
    <w:p w:rsidR="008D1611" w:rsidRPr="0089723B" w:rsidRDefault="008D1611" w:rsidP="008D1611">
      <w:pPr>
        <w:pStyle w:val="NoSpacing"/>
        <w:numPr>
          <w:ilvl w:val="0"/>
          <w:numId w:val="8"/>
        </w:numPr>
        <w:rPr>
          <w:rStyle w:val="Strong"/>
          <w:rFonts w:ascii="Times New Roman" w:hAnsi="Times New Roman"/>
          <w:b w:val="0"/>
          <w:i/>
          <w:sz w:val="20"/>
          <w:lang w:val="sq-AL"/>
        </w:rPr>
      </w:pPr>
      <w:r w:rsidRPr="0089723B">
        <w:rPr>
          <w:rStyle w:val="Strong"/>
          <w:rFonts w:ascii="Times New Roman" w:hAnsi="Times New Roman"/>
          <w:b w:val="0"/>
          <w:i/>
          <w:sz w:val="20"/>
          <w:lang w:val="sq-AL"/>
        </w:rPr>
        <w:t>Identifikoni shkaqet e problemit</w:t>
      </w:r>
      <w:r w:rsidR="00573E8A" w:rsidRPr="0089723B">
        <w:rPr>
          <w:rStyle w:val="Strong"/>
          <w:rFonts w:ascii="Times New Roman" w:hAnsi="Times New Roman"/>
          <w:b w:val="0"/>
          <w:i/>
          <w:sz w:val="20"/>
          <w:lang w:val="sq-AL"/>
        </w:rPr>
        <w:t>.</w:t>
      </w:r>
    </w:p>
    <w:p w:rsidR="008D1611" w:rsidRPr="0089723B" w:rsidRDefault="008D1611" w:rsidP="008D1611">
      <w:pPr>
        <w:pStyle w:val="NoSpacing"/>
        <w:numPr>
          <w:ilvl w:val="0"/>
          <w:numId w:val="8"/>
        </w:numPr>
        <w:rPr>
          <w:rStyle w:val="Strong"/>
          <w:rFonts w:ascii="Times New Roman" w:hAnsi="Times New Roman"/>
          <w:b w:val="0"/>
          <w:i/>
          <w:sz w:val="20"/>
          <w:lang w:val="sq-AL"/>
        </w:rPr>
      </w:pPr>
      <w:r w:rsidRPr="0089723B">
        <w:rPr>
          <w:rStyle w:val="Strong"/>
          <w:rFonts w:ascii="Times New Roman" w:hAnsi="Times New Roman"/>
          <w:b w:val="0"/>
          <w:i/>
          <w:sz w:val="20"/>
          <w:lang w:val="sq-AL"/>
        </w:rPr>
        <w:t>Përshkruani shtrirjen e problemit</w:t>
      </w:r>
      <w:r w:rsidR="00573E8A" w:rsidRPr="0089723B">
        <w:rPr>
          <w:rStyle w:val="Strong"/>
          <w:rFonts w:ascii="Times New Roman" w:hAnsi="Times New Roman"/>
          <w:b w:val="0"/>
          <w:i/>
          <w:sz w:val="20"/>
          <w:lang w:val="sq-AL"/>
        </w:rPr>
        <w:t>.</w:t>
      </w:r>
    </w:p>
    <w:p w:rsidR="008D1611" w:rsidRPr="0089723B" w:rsidRDefault="008D1611" w:rsidP="008D1611">
      <w:pPr>
        <w:pStyle w:val="NoSpacing"/>
        <w:numPr>
          <w:ilvl w:val="0"/>
          <w:numId w:val="8"/>
        </w:numPr>
        <w:rPr>
          <w:rStyle w:val="Strong"/>
          <w:rFonts w:ascii="Times New Roman" w:hAnsi="Times New Roman"/>
          <w:b w:val="0"/>
          <w:i/>
          <w:sz w:val="20"/>
          <w:lang w:val="sq-AL"/>
        </w:rPr>
      </w:pPr>
      <w:r w:rsidRPr="0089723B">
        <w:rPr>
          <w:rStyle w:val="Strong"/>
          <w:rFonts w:ascii="Times New Roman" w:hAnsi="Times New Roman"/>
          <w:b w:val="0"/>
          <w:i/>
          <w:sz w:val="20"/>
          <w:lang w:val="sq-AL"/>
        </w:rPr>
        <w:t>Identifikoni grupet e prekura nga ky problem - qeveria / biznesi / shoqëria civile / qytetarët</w:t>
      </w:r>
      <w:r w:rsidR="00573E8A" w:rsidRPr="0089723B">
        <w:rPr>
          <w:rStyle w:val="Strong"/>
          <w:rFonts w:ascii="Times New Roman" w:hAnsi="Times New Roman"/>
          <w:b w:val="0"/>
          <w:i/>
          <w:sz w:val="20"/>
          <w:lang w:val="sq-AL"/>
        </w:rPr>
        <w:t>.</w:t>
      </w:r>
    </w:p>
    <w:p w:rsidR="0013699E" w:rsidRPr="00207BB1" w:rsidRDefault="00573E8A" w:rsidP="008D1611">
      <w:pPr>
        <w:pStyle w:val="NoSpacing"/>
        <w:numPr>
          <w:ilvl w:val="0"/>
          <w:numId w:val="8"/>
        </w:numPr>
        <w:rPr>
          <w:rFonts w:ascii="Times New Roman" w:eastAsiaTheme="majorEastAsia" w:hAnsi="Times New Roman"/>
          <w:i/>
          <w:sz w:val="24"/>
          <w:szCs w:val="24"/>
          <w:lang w:val="sq-AL"/>
        </w:rPr>
      </w:pPr>
      <w:r w:rsidRPr="0089723B">
        <w:rPr>
          <w:rStyle w:val="Strong"/>
          <w:rFonts w:ascii="Times New Roman" w:hAnsi="Times New Roman"/>
          <w:b w:val="0"/>
          <w:i/>
          <w:sz w:val="20"/>
          <w:lang w:val="sq-AL"/>
        </w:rPr>
        <w:t>Vlerësoni</w:t>
      </w:r>
      <w:r w:rsidR="008D1611" w:rsidRPr="0089723B">
        <w:rPr>
          <w:rStyle w:val="Strong"/>
          <w:rFonts w:ascii="Times New Roman" w:hAnsi="Times New Roman"/>
          <w:b w:val="0"/>
          <w:i/>
          <w:sz w:val="20"/>
          <w:lang w:val="sq-AL"/>
        </w:rPr>
        <w:t xml:space="preserve"> nëse problemi mund të </w:t>
      </w:r>
      <w:r w:rsidR="00871FC1" w:rsidRPr="0089723B">
        <w:rPr>
          <w:rStyle w:val="Strong"/>
          <w:rFonts w:ascii="Times New Roman" w:hAnsi="Times New Roman"/>
          <w:b w:val="0"/>
          <w:i/>
          <w:sz w:val="20"/>
          <w:lang w:val="sq-AL"/>
        </w:rPr>
        <w:t>trajtohet</w:t>
      </w:r>
      <w:r w:rsidR="008D1611" w:rsidRPr="0089723B">
        <w:rPr>
          <w:rStyle w:val="Strong"/>
          <w:rFonts w:ascii="Times New Roman" w:hAnsi="Times New Roman"/>
          <w:b w:val="0"/>
          <w:i/>
          <w:sz w:val="20"/>
          <w:lang w:val="sq-AL"/>
        </w:rPr>
        <w:t xml:space="preserve"> ose jo përmes një ndryshimi të politikave</w:t>
      </w:r>
      <w:r w:rsidRPr="00207BB1">
        <w:rPr>
          <w:rStyle w:val="Strong"/>
          <w:rFonts w:ascii="Times New Roman" w:hAnsi="Times New Roman"/>
          <w:b w:val="0"/>
          <w:i/>
          <w:sz w:val="24"/>
          <w:szCs w:val="24"/>
          <w:lang w:val="sq-AL"/>
        </w:rPr>
        <w:t>.</w:t>
      </w:r>
    </w:p>
    <w:p w:rsidR="00F20AAE" w:rsidRDefault="00F20AAE" w:rsidP="0006664C">
      <w:pPr>
        <w:jc w:val="both"/>
        <w:rPr>
          <w:rFonts w:ascii="Times New Roman" w:hAnsi="Times New Roman"/>
          <w:sz w:val="24"/>
          <w:szCs w:val="24"/>
          <w:lang w:val="sq-AL"/>
        </w:rPr>
      </w:pPr>
    </w:p>
    <w:p w:rsidR="009D7605" w:rsidRDefault="009D7605" w:rsidP="0006664C">
      <w:pPr>
        <w:jc w:val="both"/>
        <w:rPr>
          <w:rFonts w:ascii="Times New Roman" w:hAnsi="Times New Roman"/>
          <w:sz w:val="24"/>
          <w:szCs w:val="24"/>
          <w:lang w:val="sq-AL"/>
        </w:rPr>
      </w:pPr>
    </w:p>
    <w:p w:rsidR="009D7605" w:rsidRPr="006D51A8" w:rsidRDefault="009D7605" w:rsidP="009D7605">
      <w:pPr>
        <w:jc w:val="both"/>
        <w:rPr>
          <w:rFonts w:ascii="Times New Roman" w:hAnsi="Times New Roman"/>
          <w:i/>
          <w:sz w:val="24"/>
          <w:szCs w:val="24"/>
          <w:u w:val="single"/>
          <w:lang w:val="sq-AL"/>
        </w:rPr>
      </w:pPr>
      <w:r w:rsidRPr="006D51A8">
        <w:rPr>
          <w:rFonts w:ascii="Times New Roman" w:hAnsi="Times New Roman"/>
          <w:i/>
          <w:sz w:val="24"/>
          <w:szCs w:val="24"/>
          <w:u w:val="single"/>
          <w:lang w:val="sq-AL"/>
        </w:rPr>
        <w:t xml:space="preserve">Përshkrimi i natyrës </w:t>
      </w:r>
      <w:r w:rsidR="006C4BA6">
        <w:rPr>
          <w:rFonts w:ascii="Times New Roman" w:hAnsi="Times New Roman"/>
          <w:i/>
          <w:sz w:val="24"/>
          <w:szCs w:val="24"/>
          <w:u w:val="single"/>
          <w:lang w:val="sq-AL"/>
        </w:rPr>
        <w:t>së</w:t>
      </w:r>
      <w:r w:rsidRPr="006D51A8">
        <w:rPr>
          <w:rFonts w:ascii="Times New Roman" w:hAnsi="Times New Roman"/>
          <w:i/>
          <w:sz w:val="24"/>
          <w:szCs w:val="24"/>
          <w:u w:val="single"/>
          <w:lang w:val="sq-AL"/>
        </w:rPr>
        <w:t xml:space="preserve"> problemit:</w:t>
      </w:r>
    </w:p>
    <w:p w:rsidR="009D7605" w:rsidRDefault="009D7605" w:rsidP="009D7605">
      <w:pPr>
        <w:jc w:val="both"/>
        <w:rPr>
          <w:rFonts w:ascii="Times New Roman" w:hAnsi="Times New Roman"/>
          <w:sz w:val="24"/>
          <w:szCs w:val="24"/>
          <w:lang w:val="sq-AL"/>
        </w:rPr>
      </w:pPr>
    </w:p>
    <w:p w:rsidR="009D7605" w:rsidRDefault="009D7605" w:rsidP="009D7605">
      <w:pPr>
        <w:jc w:val="both"/>
        <w:rPr>
          <w:rFonts w:ascii="Times New Roman" w:hAnsi="Times New Roman"/>
          <w:sz w:val="24"/>
          <w:szCs w:val="24"/>
          <w:lang w:val="sq-AL"/>
        </w:rPr>
      </w:pPr>
      <w:r w:rsidRPr="009D7605">
        <w:rPr>
          <w:rFonts w:ascii="Times New Roman" w:hAnsi="Times New Roman"/>
          <w:sz w:val="24"/>
          <w:szCs w:val="24"/>
          <w:lang w:val="sq-AL"/>
        </w:rPr>
        <w:t xml:space="preserve">Nuk ka një akt normativ (ligj) përveç legjislacionit të përgjithshëm për prokurimet publike i cili të rregullojë procedurat e prokurimit në fushën e mbrojtjes dhe sigurisë.  Aktualisht ka vetëm disa akte nënligjore (vendime të </w:t>
      </w:r>
      <w:r w:rsidR="00557C51" w:rsidRPr="009D7605">
        <w:rPr>
          <w:rFonts w:ascii="Times New Roman" w:hAnsi="Times New Roman"/>
          <w:sz w:val="24"/>
          <w:szCs w:val="24"/>
          <w:lang w:val="sq-AL"/>
        </w:rPr>
        <w:t xml:space="preserve">Këshillit </w:t>
      </w:r>
      <w:r w:rsidRPr="009D7605">
        <w:rPr>
          <w:rFonts w:ascii="Times New Roman" w:hAnsi="Times New Roman"/>
          <w:sz w:val="24"/>
          <w:szCs w:val="24"/>
          <w:lang w:val="sq-AL"/>
        </w:rPr>
        <w:t>të Ministrave dhe udhëzime të titullarëve të institucioneve) që zbatohen për blerjet e mallrave/punëve dhe shërbimeve në këtë fushë. Gjendur përpara një mungese të tillë dhe duke marrë parasysh kërkesat/rekomandimet e BE, nëpërmjet miratimit të një ligji specifik do të përmirëso</w:t>
      </w:r>
      <w:r w:rsidR="008B3543">
        <w:rPr>
          <w:rFonts w:ascii="Times New Roman" w:hAnsi="Times New Roman"/>
          <w:sz w:val="24"/>
          <w:szCs w:val="24"/>
          <w:lang w:val="sq-AL"/>
        </w:rPr>
        <w:t>hej</w:t>
      </w:r>
      <w:r w:rsidRPr="009D7605">
        <w:rPr>
          <w:rFonts w:ascii="Times New Roman" w:hAnsi="Times New Roman"/>
          <w:sz w:val="24"/>
          <w:szCs w:val="24"/>
          <w:lang w:val="sq-AL"/>
        </w:rPr>
        <w:t xml:space="preserve"> ndjeshëm kuadri rregullator aktual i fragmentuar për prokurimin në fushën e sigurisë dhe mbrojtjes, duke unifikuar dhe qartësuar bazën ligjore.</w:t>
      </w:r>
    </w:p>
    <w:p w:rsidR="00557C51" w:rsidRDefault="00557C51" w:rsidP="009D7605">
      <w:pPr>
        <w:jc w:val="both"/>
        <w:rPr>
          <w:rFonts w:ascii="Times New Roman" w:hAnsi="Times New Roman"/>
          <w:sz w:val="24"/>
          <w:szCs w:val="24"/>
          <w:lang w:val="sq-AL"/>
        </w:rPr>
      </w:pPr>
    </w:p>
    <w:p w:rsidR="00557C51" w:rsidRPr="006D51A8" w:rsidRDefault="00557C51" w:rsidP="00557C51">
      <w:pPr>
        <w:jc w:val="both"/>
        <w:rPr>
          <w:rFonts w:ascii="Times New Roman" w:hAnsi="Times New Roman"/>
          <w:i/>
          <w:sz w:val="24"/>
          <w:szCs w:val="24"/>
          <w:u w:val="single"/>
          <w:lang w:val="sq-AL"/>
        </w:rPr>
      </w:pPr>
      <w:r w:rsidRPr="006D51A8">
        <w:rPr>
          <w:rFonts w:ascii="Times New Roman" w:hAnsi="Times New Roman"/>
          <w:i/>
          <w:sz w:val="24"/>
          <w:szCs w:val="24"/>
          <w:u w:val="single"/>
          <w:lang w:val="sq-AL"/>
        </w:rPr>
        <w:t xml:space="preserve">Identifikimi </w:t>
      </w:r>
      <w:r w:rsidR="006C4BA6">
        <w:rPr>
          <w:rFonts w:ascii="Times New Roman" w:hAnsi="Times New Roman"/>
          <w:i/>
          <w:sz w:val="24"/>
          <w:szCs w:val="24"/>
          <w:u w:val="single"/>
          <w:lang w:val="sq-AL"/>
        </w:rPr>
        <w:t>i shkaqeve të</w:t>
      </w:r>
      <w:r w:rsidRPr="006D51A8">
        <w:rPr>
          <w:rFonts w:ascii="Times New Roman" w:hAnsi="Times New Roman"/>
          <w:i/>
          <w:sz w:val="24"/>
          <w:szCs w:val="24"/>
          <w:u w:val="single"/>
          <w:lang w:val="sq-AL"/>
        </w:rPr>
        <w:t xml:space="preserve"> problemit:</w:t>
      </w:r>
    </w:p>
    <w:p w:rsidR="00557C51" w:rsidRDefault="00557C51" w:rsidP="00557C51">
      <w:pPr>
        <w:jc w:val="both"/>
        <w:rPr>
          <w:rFonts w:ascii="Times New Roman" w:hAnsi="Times New Roman"/>
          <w:sz w:val="24"/>
          <w:szCs w:val="24"/>
          <w:lang w:val="sq-AL"/>
        </w:rPr>
      </w:pP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Mungesa e një iniciative nga organet/autoritet shtetërore që kryejnë blerje në fushën e mbrojtjes dhe sigurisë, për hartimin e një draft ligji dhe kalimin e tij për miratim në parlament, akt i cili do të plotësonte përjashtimet e lejuara nga LPP dhe do të përafronte (pjesërisht) direktivën 2009/81/KEE me objekt “Për koordinimin e procedurave për dhënien e kontratave të punëve, mallrave dhe shërbimeve, përmes institucioneve ose enteve kontraktore në fushën e mbrojtjes dhe të sigurisë” të ndryshuar.</w:t>
      </w:r>
    </w:p>
    <w:p w:rsidR="00557C51" w:rsidRDefault="00557C51" w:rsidP="00557C51">
      <w:pPr>
        <w:jc w:val="both"/>
        <w:rPr>
          <w:rFonts w:ascii="Times New Roman" w:hAnsi="Times New Roman"/>
          <w:sz w:val="24"/>
          <w:szCs w:val="24"/>
          <w:lang w:val="sq-AL"/>
        </w:rPr>
      </w:pPr>
    </w:p>
    <w:p w:rsidR="00557C51" w:rsidRPr="006D51A8" w:rsidRDefault="00557C51" w:rsidP="00557C51">
      <w:pPr>
        <w:jc w:val="both"/>
        <w:rPr>
          <w:rFonts w:ascii="Times New Roman" w:hAnsi="Times New Roman"/>
          <w:i/>
          <w:sz w:val="24"/>
          <w:szCs w:val="24"/>
          <w:u w:val="single"/>
          <w:lang w:val="sq-AL"/>
        </w:rPr>
      </w:pPr>
      <w:r w:rsidRPr="006D51A8">
        <w:rPr>
          <w:rFonts w:ascii="Times New Roman" w:hAnsi="Times New Roman"/>
          <w:i/>
          <w:sz w:val="24"/>
          <w:szCs w:val="24"/>
          <w:u w:val="single"/>
          <w:lang w:val="sq-AL"/>
        </w:rPr>
        <w:t>Përshkrimi i shtrirjes së problemit:</w:t>
      </w:r>
    </w:p>
    <w:p w:rsidR="00557C51" w:rsidRPr="00557C51" w:rsidRDefault="00557C51" w:rsidP="00557C51">
      <w:pPr>
        <w:jc w:val="both"/>
        <w:rPr>
          <w:rFonts w:ascii="Times New Roman" w:hAnsi="Times New Roman"/>
          <w:sz w:val="24"/>
          <w:szCs w:val="24"/>
          <w:lang w:val="sq-AL"/>
        </w:rPr>
      </w:pPr>
    </w:p>
    <w:p w:rsidR="00557C51" w:rsidRDefault="00557C51" w:rsidP="00052B6E">
      <w:pPr>
        <w:pStyle w:val="ListParagraph"/>
        <w:numPr>
          <w:ilvl w:val="0"/>
          <w:numId w:val="20"/>
        </w:numPr>
        <w:ind w:left="567" w:hanging="207"/>
        <w:jc w:val="both"/>
        <w:rPr>
          <w:rFonts w:ascii="Times New Roman" w:hAnsi="Times New Roman"/>
          <w:sz w:val="24"/>
          <w:szCs w:val="24"/>
          <w:lang w:val="sq-AL"/>
        </w:rPr>
      </w:pPr>
      <w:r w:rsidRPr="006D51A8">
        <w:rPr>
          <w:rFonts w:ascii="Times New Roman" w:hAnsi="Times New Roman"/>
          <w:sz w:val="24"/>
          <w:szCs w:val="24"/>
          <w:lang w:val="sq-AL"/>
        </w:rPr>
        <w:t>problemi që kërkon të zgjidhet shtrihet nga periudha e miratimit të LPP i cili në nenin 4 specifikon fushën e zbatimit, nga ku përjashton procedurat e parashikuara në nenet 5, 6, 7, 8 e 9 si vijon:</w:t>
      </w:r>
    </w:p>
    <w:p w:rsidR="00557C51" w:rsidRDefault="00557C51" w:rsidP="006D51A8">
      <w:pPr>
        <w:pStyle w:val="ListParagraph"/>
        <w:numPr>
          <w:ilvl w:val="0"/>
          <w:numId w:val="20"/>
        </w:numPr>
        <w:jc w:val="both"/>
        <w:rPr>
          <w:rFonts w:ascii="Times New Roman" w:hAnsi="Times New Roman"/>
          <w:sz w:val="24"/>
          <w:szCs w:val="24"/>
          <w:lang w:val="sq-AL"/>
        </w:rPr>
      </w:pPr>
      <w:r w:rsidRPr="006D51A8">
        <w:rPr>
          <w:rFonts w:ascii="Times New Roman" w:hAnsi="Times New Roman"/>
          <w:sz w:val="24"/>
          <w:szCs w:val="24"/>
          <w:lang w:val="sq-AL"/>
        </w:rPr>
        <w:t>Prokurimet për mbrojtjen kombëtare;</w:t>
      </w:r>
    </w:p>
    <w:p w:rsidR="00557C51" w:rsidRDefault="00557C51" w:rsidP="00052B6E">
      <w:pPr>
        <w:pStyle w:val="ListParagraph"/>
        <w:numPr>
          <w:ilvl w:val="0"/>
          <w:numId w:val="20"/>
        </w:numPr>
        <w:ind w:left="567" w:hanging="207"/>
        <w:jc w:val="both"/>
        <w:rPr>
          <w:rFonts w:ascii="Times New Roman" w:hAnsi="Times New Roman"/>
          <w:sz w:val="24"/>
          <w:szCs w:val="24"/>
          <w:lang w:val="sq-AL"/>
        </w:rPr>
      </w:pPr>
      <w:r w:rsidRPr="006D51A8">
        <w:rPr>
          <w:rFonts w:ascii="Times New Roman" w:hAnsi="Times New Roman"/>
          <w:sz w:val="24"/>
          <w:szCs w:val="24"/>
          <w:lang w:val="sq-AL"/>
        </w:rPr>
        <w:t>Kontratat sekrete që kërkojnë masa të veçanta sigurie dhe kontratat që diktohen nga interesa thelbësorë të shtetit;</w:t>
      </w:r>
    </w:p>
    <w:p w:rsidR="00557C51" w:rsidRDefault="00557C51" w:rsidP="006D51A8">
      <w:pPr>
        <w:pStyle w:val="ListParagraph"/>
        <w:numPr>
          <w:ilvl w:val="0"/>
          <w:numId w:val="20"/>
        </w:numPr>
        <w:jc w:val="both"/>
        <w:rPr>
          <w:rFonts w:ascii="Times New Roman" w:hAnsi="Times New Roman"/>
          <w:sz w:val="24"/>
          <w:szCs w:val="24"/>
          <w:lang w:val="sq-AL"/>
        </w:rPr>
      </w:pPr>
      <w:r w:rsidRPr="006D51A8">
        <w:rPr>
          <w:rFonts w:ascii="Times New Roman" w:hAnsi="Times New Roman"/>
          <w:sz w:val="24"/>
          <w:szCs w:val="24"/>
          <w:lang w:val="sq-AL"/>
        </w:rPr>
        <w:t>Kontratat e shërbimit, të shpallura fituese në bazë të së drejtës ekskluzive;</w:t>
      </w:r>
    </w:p>
    <w:p w:rsidR="00557C51" w:rsidRDefault="00557C51" w:rsidP="006D51A8">
      <w:pPr>
        <w:pStyle w:val="ListParagraph"/>
        <w:numPr>
          <w:ilvl w:val="0"/>
          <w:numId w:val="20"/>
        </w:numPr>
        <w:jc w:val="both"/>
        <w:rPr>
          <w:rFonts w:ascii="Times New Roman" w:hAnsi="Times New Roman"/>
          <w:sz w:val="24"/>
          <w:szCs w:val="24"/>
          <w:lang w:val="sq-AL"/>
        </w:rPr>
      </w:pPr>
      <w:r w:rsidRPr="006D51A8">
        <w:rPr>
          <w:rFonts w:ascii="Times New Roman" w:hAnsi="Times New Roman"/>
          <w:sz w:val="24"/>
          <w:szCs w:val="24"/>
          <w:lang w:val="sq-AL"/>
        </w:rPr>
        <w:t>në rastin e detyrimeve ndërkombëtare;</w:t>
      </w:r>
    </w:p>
    <w:p w:rsidR="00557C51" w:rsidRPr="006D51A8" w:rsidRDefault="00557C51" w:rsidP="006D51A8">
      <w:pPr>
        <w:pStyle w:val="ListParagraph"/>
        <w:numPr>
          <w:ilvl w:val="0"/>
          <w:numId w:val="20"/>
        </w:numPr>
        <w:jc w:val="both"/>
        <w:rPr>
          <w:rFonts w:ascii="Times New Roman" w:hAnsi="Times New Roman"/>
          <w:sz w:val="24"/>
          <w:szCs w:val="24"/>
          <w:lang w:val="sq-AL"/>
        </w:rPr>
      </w:pPr>
      <w:r w:rsidRPr="006D51A8">
        <w:rPr>
          <w:rFonts w:ascii="Times New Roman" w:hAnsi="Times New Roman"/>
          <w:sz w:val="24"/>
          <w:szCs w:val="24"/>
          <w:lang w:val="sq-AL"/>
        </w:rPr>
        <w:t>Përjashtimet e veçanta;</w:t>
      </w:r>
    </w:p>
    <w:p w:rsidR="00557C51" w:rsidRPr="00557C51" w:rsidRDefault="00557C51" w:rsidP="00557C51">
      <w:pPr>
        <w:jc w:val="both"/>
        <w:rPr>
          <w:rFonts w:ascii="Times New Roman" w:hAnsi="Times New Roman"/>
          <w:sz w:val="24"/>
          <w:szCs w:val="24"/>
          <w:lang w:val="sq-AL"/>
        </w:rPr>
      </w:pP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Blerjet si për prokurimet në fushën e mbrojtjes dhe të sigurisë janë realizuar nëpërmjet akteve nënligjore (vendime/udhëzim</w:t>
      </w:r>
      <w:r>
        <w:rPr>
          <w:rFonts w:ascii="Times New Roman" w:hAnsi="Times New Roman"/>
          <w:sz w:val="24"/>
          <w:szCs w:val="24"/>
          <w:lang w:val="sq-AL"/>
        </w:rPr>
        <w:t>e) gjatë gjithë kësaj periudhe.</w:t>
      </w:r>
    </w:p>
    <w:p w:rsidR="00557C51" w:rsidRPr="00557C51" w:rsidRDefault="00557C51" w:rsidP="00557C51">
      <w:pPr>
        <w:jc w:val="both"/>
        <w:rPr>
          <w:rFonts w:ascii="Times New Roman" w:hAnsi="Times New Roman"/>
          <w:sz w:val="24"/>
          <w:szCs w:val="24"/>
          <w:lang w:val="sq-AL"/>
        </w:rPr>
      </w:pP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As LPP-ja dhe as ndonjë akt tjetër ligjor shqiptar i miratuar nga Kuvendi i Shqipërisë nuk përfshin dispozita që kanë të bëjnë me kontratat brenda objektit që mbulohet nga Direktiva 2009/81/KE.</w:t>
      </w:r>
    </w:p>
    <w:p w:rsidR="0089069B" w:rsidRDefault="0089069B" w:rsidP="00557C51">
      <w:pPr>
        <w:jc w:val="both"/>
        <w:rPr>
          <w:rFonts w:ascii="Times New Roman" w:hAnsi="Times New Roman"/>
          <w:sz w:val="24"/>
          <w:szCs w:val="24"/>
          <w:lang w:val="sq-AL"/>
        </w:rPr>
      </w:pPr>
    </w:p>
    <w:p w:rsidR="00557C51" w:rsidRDefault="00557C51" w:rsidP="00557C51">
      <w:pPr>
        <w:jc w:val="both"/>
        <w:rPr>
          <w:rFonts w:ascii="Times New Roman" w:hAnsi="Times New Roman"/>
          <w:i/>
          <w:sz w:val="24"/>
          <w:szCs w:val="24"/>
          <w:u w:val="single"/>
          <w:lang w:val="sq-AL"/>
        </w:rPr>
      </w:pPr>
      <w:r w:rsidRPr="006D51A8">
        <w:rPr>
          <w:rFonts w:ascii="Times New Roman" w:hAnsi="Times New Roman"/>
          <w:i/>
          <w:sz w:val="24"/>
          <w:szCs w:val="24"/>
          <w:u w:val="single"/>
          <w:lang w:val="sq-AL"/>
        </w:rPr>
        <w:t>Grupet e prekura nga ky problem:</w:t>
      </w:r>
    </w:p>
    <w:p w:rsidR="0089069B" w:rsidRPr="006D51A8" w:rsidRDefault="0089069B" w:rsidP="00557C51">
      <w:pPr>
        <w:jc w:val="both"/>
        <w:rPr>
          <w:rFonts w:ascii="Times New Roman" w:hAnsi="Times New Roman"/>
          <w:i/>
          <w:sz w:val="24"/>
          <w:szCs w:val="24"/>
          <w:u w:val="single"/>
          <w:lang w:val="sq-AL"/>
        </w:rPr>
      </w:pPr>
    </w:p>
    <w:p w:rsidR="00557C51" w:rsidRP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1.</w:t>
      </w:r>
      <w:r>
        <w:rPr>
          <w:rFonts w:ascii="Times New Roman" w:hAnsi="Times New Roman"/>
          <w:sz w:val="24"/>
          <w:szCs w:val="24"/>
          <w:lang w:val="sq-AL"/>
        </w:rPr>
        <w:t xml:space="preserve"> </w:t>
      </w:r>
      <w:r w:rsidRPr="00557C51">
        <w:rPr>
          <w:rFonts w:ascii="Times New Roman" w:hAnsi="Times New Roman"/>
          <w:sz w:val="24"/>
          <w:szCs w:val="24"/>
          <w:lang w:val="sq-AL"/>
        </w:rPr>
        <w:t xml:space="preserve">“Autoritetet kontraktore”, (institucionet shtetërore që kryejnë procedura prokurimi në fushën e mbrojtjes dhe sigurisë); </w:t>
      </w:r>
    </w:p>
    <w:p w:rsidR="00557C51" w:rsidRP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2.</w:t>
      </w:r>
      <w:r>
        <w:rPr>
          <w:rFonts w:ascii="Times New Roman" w:hAnsi="Times New Roman"/>
          <w:sz w:val="24"/>
          <w:szCs w:val="24"/>
          <w:lang w:val="sq-AL"/>
        </w:rPr>
        <w:t xml:space="preserve"> </w:t>
      </w:r>
      <w:r w:rsidRPr="00557C51">
        <w:rPr>
          <w:rFonts w:ascii="Times New Roman" w:hAnsi="Times New Roman"/>
          <w:sz w:val="24"/>
          <w:szCs w:val="24"/>
          <w:lang w:val="sq-AL"/>
        </w:rPr>
        <w:t>“Kontraktorët”, “furnizuesit” dhe  “ofruesit e shërbimit” duke përfshirë çdo person fizik, juridik apo ent publik ose grup personash dhe/ose organesh të tilla, që ofrojnë në treg sipërmarrjen e një ose disa punëve, furnizimin me mallra ose shërbime.</w:t>
      </w:r>
    </w:p>
    <w:p w:rsidR="00557C51" w:rsidRP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3.</w:t>
      </w:r>
      <w:r>
        <w:rPr>
          <w:rFonts w:ascii="Times New Roman" w:hAnsi="Times New Roman"/>
          <w:sz w:val="24"/>
          <w:szCs w:val="24"/>
          <w:lang w:val="sq-AL"/>
        </w:rPr>
        <w:t xml:space="preserve"> </w:t>
      </w:r>
      <w:r w:rsidRPr="00557C51">
        <w:rPr>
          <w:rFonts w:ascii="Times New Roman" w:hAnsi="Times New Roman"/>
          <w:sz w:val="24"/>
          <w:szCs w:val="24"/>
          <w:lang w:val="sq-AL"/>
        </w:rPr>
        <w:t>grupe të tjera interesi në vartësi objektit/rastit;</w:t>
      </w: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4.</w:t>
      </w:r>
      <w:r>
        <w:rPr>
          <w:rFonts w:ascii="Times New Roman" w:hAnsi="Times New Roman"/>
          <w:sz w:val="24"/>
          <w:szCs w:val="24"/>
          <w:lang w:val="sq-AL"/>
        </w:rPr>
        <w:t xml:space="preserve"> </w:t>
      </w:r>
      <w:r w:rsidRPr="00557C51">
        <w:rPr>
          <w:rFonts w:ascii="Times New Roman" w:hAnsi="Times New Roman"/>
          <w:sz w:val="24"/>
          <w:szCs w:val="24"/>
          <w:lang w:val="sq-AL"/>
        </w:rPr>
        <w:t xml:space="preserve">përdorues </w:t>
      </w:r>
      <w:r w:rsidR="005E22E6">
        <w:rPr>
          <w:rFonts w:ascii="Times New Roman" w:hAnsi="Times New Roman"/>
          <w:sz w:val="24"/>
          <w:szCs w:val="24"/>
          <w:lang w:val="sq-AL"/>
        </w:rPr>
        <w:t>fundor dhe qytetarë</w:t>
      </w:r>
      <w:r w:rsidRPr="00557C51">
        <w:rPr>
          <w:rFonts w:ascii="Times New Roman" w:hAnsi="Times New Roman"/>
          <w:sz w:val="24"/>
          <w:szCs w:val="24"/>
          <w:lang w:val="sq-AL"/>
        </w:rPr>
        <w:t xml:space="preserve"> (psh në rastin e prokurimeve për emergjencat civile ku përfituesit mund të jenë persona të prekur nga ngjarje të caktuara etj)</w:t>
      </w:r>
      <w:r>
        <w:rPr>
          <w:rFonts w:ascii="Times New Roman" w:hAnsi="Times New Roman"/>
          <w:sz w:val="24"/>
          <w:szCs w:val="24"/>
          <w:lang w:val="sq-AL"/>
        </w:rPr>
        <w:t>.</w:t>
      </w:r>
    </w:p>
    <w:p w:rsidR="00DE170E" w:rsidRPr="00ED52C0" w:rsidRDefault="00DE170E" w:rsidP="00ED52C0">
      <w:pPr>
        <w:rPr>
          <w:rFonts w:ascii="Times New Roman" w:hAnsi="Times New Roman"/>
          <w:sz w:val="24"/>
          <w:szCs w:val="24"/>
          <w:lang w:val="sq-AL"/>
        </w:rPr>
      </w:pPr>
    </w:p>
    <w:p w:rsidR="00343683" w:rsidRPr="00207BB1" w:rsidRDefault="008D1611" w:rsidP="008D1611">
      <w:pPr>
        <w:pStyle w:val="Heading1"/>
        <w:ind w:firstLine="66"/>
        <w:rPr>
          <w:rFonts w:ascii="Times New Roman" w:hAnsi="Times New Roman" w:cs="Times New Roman"/>
          <w:sz w:val="24"/>
          <w:szCs w:val="24"/>
          <w:lang w:val="sq-AL"/>
        </w:rPr>
      </w:pPr>
      <w:bookmarkStart w:id="3" w:name="_Toc506919734"/>
      <w:r w:rsidRPr="00207BB1">
        <w:rPr>
          <w:rFonts w:ascii="Times New Roman" w:hAnsi="Times New Roman" w:cs="Times New Roman"/>
          <w:sz w:val="24"/>
          <w:szCs w:val="24"/>
          <w:lang w:val="sq-AL"/>
        </w:rPr>
        <w:t xml:space="preserve">Arsyeja e ndërhyrjes </w:t>
      </w:r>
      <w:bookmarkEnd w:id="3"/>
    </w:p>
    <w:p w:rsidR="00D55BD1" w:rsidRPr="00207BB1" w:rsidRDefault="00D55BD1" w:rsidP="00D55BD1">
      <w:pPr>
        <w:rPr>
          <w:sz w:val="24"/>
          <w:szCs w:val="24"/>
          <w:lang w:val="sq-AL"/>
        </w:rPr>
      </w:pPr>
    </w:p>
    <w:p w:rsidR="008D1611" w:rsidRPr="0089723B" w:rsidRDefault="008D1611" w:rsidP="008D1611">
      <w:pPr>
        <w:pStyle w:val="ListParagraph"/>
        <w:numPr>
          <w:ilvl w:val="0"/>
          <w:numId w:val="9"/>
        </w:numPr>
        <w:spacing w:after="0"/>
        <w:jc w:val="both"/>
        <w:rPr>
          <w:rFonts w:ascii="Times New Roman" w:eastAsiaTheme="majorEastAsia" w:hAnsi="Times New Roman"/>
          <w:i/>
          <w:sz w:val="20"/>
          <w:lang w:val="sq-AL"/>
        </w:rPr>
      </w:pPr>
      <w:r w:rsidRPr="0089723B">
        <w:rPr>
          <w:rFonts w:ascii="Times New Roman" w:eastAsiaTheme="majorEastAsia" w:hAnsi="Times New Roman"/>
          <w:i/>
          <w:sz w:val="20"/>
          <w:lang w:val="sq-AL"/>
        </w:rPr>
        <w:t>Shpjegoni pse qeveria planifikon të ndërhyjë dhe pse është e nevojshme</w:t>
      </w:r>
      <w:r w:rsidR="00573E8A" w:rsidRPr="0089723B">
        <w:rPr>
          <w:rFonts w:ascii="Times New Roman" w:eastAsiaTheme="majorEastAsia" w:hAnsi="Times New Roman"/>
          <w:i/>
          <w:sz w:val="20"/>
          <w:lang w:val="sq-AL"/>
        </w:rPr>
        <w:t>.</w:t>
      </w:r>
    </w:p>
    <w:p w:rsidR="008D1611" w:rsidRPr="0089723B" w:rsidRDefault="008D1611" w:rsidP="008D1611">
      <w:pPr>
        <w:pStyle w:val="ListParagraph"/>
        <w:numPr>
          <w:ilvl w:val="0"/>
          <w:numId w:val="9"/>
        </w:numPr>
        <w:spacing w:after="0"/>
        <w:jc w:val="both"/>
        <w:rPr>
          <w:rFonts w:ascii="Times New Roman" w:eastAsiaTheme="majorEastAsia" w:hAnsi="Times New Roman"/>
          <w:i/>
          <w:sz w:val="20"/>
          <w:lang w:val="sq-AL"/>
        </w:rPr>
      </w:pPr>
      <w:r w:rsidRPr="0089723B">
        <w:rPr>
          <w:rFonts w:ascii="Times New Roman" w:eastAsiaTheme="majorEastAsia" w:hAnsi="Times New Roman"/>
          <w:i/>
          <w:sz w:val="20"/>
          <w:lang w:val="sq-AL"/>
        </w:rPr>
        <w:t xml:space="preserve">Shpjegoni se çfarë shpreson të </w:t>
      </w:r>
      <w:r w:rsidR="00573E8A" w:rsidRPr="0089723B">
        <w:rPr>
          <w:rFonts w:ascii="Times New Roman" w:eastAsiaTheme="majorEastAsia" w:hAnsi="Times New Roman"/>
          <w:i/>
          <w:sz w:val="20"/>
          <w:lang w:val="sq-AL"/>
        </w:rPr>
        <w:t>trajtojë</w:t>
      </w:r>
      <w:r w:rsidRPr="0089723B">
        <w:rPr>
          <w:rFonts w:ascii="Times New Roman" w:eastAsiaTheme="majorEastAsia" w:hAnsi="Times New Roman"/>
          <w:i/>
          <w:sz w:val="20"/>
          <w:lang w:val="sq-AL"/>
        </w:rPr>
        <w:t xml:space="preserve"> </w:t>
      </w:r>
      <w:r w:rsidR="00573E8A" w:rsidRPr="0089723B">
        <w:rPr>
          <w:rFonts w:ascii="Times New Roman" w:eastAsiaTheme="majorEastAsia" w:hAnsi="Times New Roman"/>
          <w:i/>
          <w:sz w:val="20"/>
          <w:lang w:val="sq-AL"/>
        </w:rPr>
        <w:t xml:space="preserve">qeveria </w:t>
      </w:r>
      <w:r w:rsidRPr="0089723B">
        <w:rPr>
          <w:rFonts w:ascii="Times New Roman" w:eastAsiaTheme="majorEastAsia" w:hAnsi="Times New Roman"/>
          <w:i/>
          <w:sz w:val="20"/>
          <w:lang w:val="sq-AL"/>
        </w:rPr>
        <w:t>nëpërmjet kësaj ndërhyrjeje</w:t>
      </w:r>
      <w:r w:rsidR="00573E8A" w:rsidRPr="0089723B">
        <w:rPr>
          <w:rFonts w:ascii="Times New Roman" w:eastAsiaTheme="majorEastAsia" w:hAnsi="Times New Roman"/>
          <w:i/>
          <w:sz w:val="20"/>
          <w:lang w:val="sq-AL"/>
        </w:rPr>
        <w:t>.</w:t>
      </w:r>
    </w:p>
    <w:p w:rsidR="008D1611" w:rsidRPr="0089723B" w:rsidRDefault="008D1611" w:rsidP="008D1611">
      <w:pPr>
        <w:pStyle w:val="ListParagraph"/>
        <w:numPr>
          <w:ilvl w:val="0"/>
          <w:numId w:val="9"/>
        </w:numPr>
        <w:spacing w:after="0"/>
        <w:jc w:val="both"/>
        <w:rPr>
          <w:rFonts w:ascii="Times New Roman" w:eastAsiaTheme="majorEastAsia" w:hAnsi="Times New Roman"/>
          <w:i/>
          <w:sz w:val="20"/>
          <w:lang w:val="sq-AL"/>
        </w:rPr>
      </w:pPr>
      <w:r w:rsidRPr="0089723B">
        <w:rPr>
          <w:rFonts w:ascii="Times New Roman" w:eastAsiaTheme="majorEastAsia" w:hAnsi="Times New Roman"/>
          <w:i/>
          <w:sz w:val="20"/>
          <w:lang w:val="sq-AL"/>
        </w:rPr>
        <w:t xml:space="preserve">Identifikoni shkallën e ndërhyrjes së qeverisë që nevojitet për të </w:t>
      </w:r>
      <w:r w:rsidR="00573E8A" w:rsidRPr="0089723B">
        <w:rPr>
          <w:rFonts w:ascii="Times New Roman" w:eastAsiaTheme="majorEastAsia" w:hAnsi="Times New Roman"/>
          <w:i/>
          <w:sz w:val="20"/>
          <w:lang w:val="sq-AL"/>
        </w:rPr>
        <w:t>trajtuar</w:t>
      </w:r>
      <w:r w:rsidRPr="0089723B">
        <w:rPr>
          <w:rFonts w:ascii="Times New Roman" w:eastAsiaTheme="majorEastAsia" w:hAnsi="Times New Roman"/>
          <w:i/>
          <w:sz w:val="20"/>
          <w:lang w:val="sq-AL"/>
        </w:rPr>
        <w:t xml:space="preserve"> problemin</w:t>
      </w:r>
      <w:r w:rsidR="00573E8A" w:rsidRPr="0089723B">
        <w:rPr>
          <w:rFonts w:ascii="Times New Roman" w:eastAsiaTheme="majorEastAsia" w:hAnsi="Times New Roman"/>
          <w:i/>
          <w:sz w:val="20"/>
          <w:lang w:val="sq-AL"/>
        </w:rPr>
        <w:t>.</w:t>
      </w:r>
    </w:p>
    <w:p w:rsidR="008D1611" w:rsidRPr="0089723B" w:rsidRDefault="008D1611" w:rsidP="008D1611">
      <w:pPr>
        <w:pStyle w:val="ListParagraph"/>
        <w:numPr>
          <w:ilvl w:val="0"/>
          <w:numId w:val="9"/>
        </w:numPr>
        <w:spacing w:after="0"/>
        <w:jc w:val="both"/>
        <w:rPr>
          <w:rFonts w:ascii="Times New Roman" w:eastAsiaTheme="majorEastAsia" w:hAnsi="Times New Roman"/>
          <w:i/>
          <w:sz w:val="20"/>
          <w:lang w:val="sq-AL"/>
        </w:rPr>
      </w:pPr>
      <w:r w:rsidRPr="0089723B">
        <w:rPr>
          <w:rFonts w:ascii="Times New Roman" w:eastAsiaTheme="majorEastAsia" w:hAnsi="Times New Roman"/>
          <w:i/>
          <w:sz w:val="20"/>
          <w:lang w:val="sq-AL"/>
        </w:rPr>
        <w:t xml:space="preserve">Shpjegoni se si </w:t>
      </w:r>
      <w:r w:rsidR="00475898" w:rsidRPr="0089723B">
        <w:rPr>
          <w:rFonts w:ascii="Times New Roman" w:eastAsiaTheme="majorEastAsia" w:hAnsi="Times New Roman"/>
          <w:i/>
          <w:sz w:val="20"/>
          <w:lang w:val="sq-AL"/>
        </w:rPr>
        <w:t xml:space="preserve">i mbështet </w:t>
      </w:r>
      <w:r w:rsidRPr="0089723B">
        <w:rPr>
          <w:rFonts w:ascii="Times New Roman" w:eastAsiaTheme="majorEastAsia" w:hAnsi="Times New Roman"/>
          <w:i/>
          <w:sz w:val="20"/>
          <w:lang w:val="sq-AL"/>
        </w:rPr>
        <w:t>kjo ndërhyrje objektivat e nivelit të lartë të qeverisë</w:t>
      </w:r>
      <w:r w:rsidR="00573E8A" w:rsidRPr="0089723B">
        <w:rPr>
          <w:rFonts w:ascii="Times New Roman" w:eastAsiaTheme="majorEastAsia" w:hAnsi="Times New Roman"/>
          <w:i/>
          <w:sz w:val="20"/>
          <w:lang w:val="sq-AL"/>
        </w:rPr>
        <w:t>.</w:t>
      </w:r>
    </w:p>
    <w:p w:rsidR="0013699E" w:rsidRPr="00207BB1" w:rsidRDefault="00475898" w:rsidP="008D1611">
      <w:pPr>
        <w:pStyle w:val="ListParagraph"/>
        <w:numPr>
          <w:ilvl w:val="0"/>
          <w:numId w:val="9"/>
        </w:numPr>
        <w:spacing w:after="0"/>
        <w:jc w:val="both"/>
        <w:rPr>
          <w:rFonts w:ascii="Times New Roman" w:eastAsiaTheme="majorEastAsia" w:hAnsi="Times New Roman"/>
          <w:i/>
          <w:sz w:val="24"/>
          <w:szCs w:val="24"/>
          <w:lang w:val="sq-AL"/>
        </w:rPr>
      </w:pPr>
      <w:r w:rsidRPr="0089723B">
        <w:rPr>
          <w:rFonts w:ascii="Times New Roman" w:eastAsiaTheme="majorEastAsia" w:hAnsi="Times New Roman"/>
          <w:i/>
          <w:sz w:val="20"/>
          <w:lang w:val="sq-AL"/>
        </w:rPr>
        <w:t xml:space="preserve">Rendisni </w:t>
      </w:r>
      <w:r w:rsidR="008D1611" w:rsidRPr="0089723B">
        <w:rPr>
          <w:rFonts w:ascii="Times New Roman" w:eastAsiaTheme="majorEastAsia" w:hAnsi="Times New Roman"/>
          <w:i/>
          <w:sz w:val="20"/>
          <w:lang w:val="sq-AL"/>
        </w:rPr>
        <w:t>punë</w:t>
      </w:r>
      <w:r w:rsidRPr="0089723B">
        <w:rPr>
          <w:rFonts w:ascii="Times New Roman" w:eastAsiaTheme="majorEastAsia" w:hAnsi="Times New Roman"/>
          <w:i/>
          <w:sz w:val="20"/>
          <w:lang w:val="sq-AL"/>
        </w:rPr>
        <w:t>n</w:t>
      </w:r>
      <w:r w:rsidR="00573E8A" w:rsidRPr="0089723B">
        <w:rPr>
          <w:rFonts w:ascii="Times New Roman" w:eastAsiaTheme="majorEastAsia" w:hAnsi="Times New Roman"/>
          <w:i/>
          <w:sz w:val="20"/>
          <w:lang w:val="sq-AL"/>
        </w:rPr>
        <w:t xml:space="preserve"> ekzistuese </w:t>
      </w:r>
      <w:r w:rsidRPr="0089723B">
        <w:rPr>
          <w:rFonts w:ascii="Times New Roman" w:eastAsiaTheme="majorEastAsia" w:hAnsi="Times New Roman"/>
          <w:i/>
          <w:sz w:val="20"/>
          <w:lang w:val="sq-AL"/>
        </w:rPr>
        <w:t>q</w:t>
      </w:r>
      <w:r w:rsidR="00573E8A" w:rsidRPr="0089723B">
        <w:rPr>
          <w:rFonts w:ascii="Times New Roman" w:eastAsiaTheme="majorEastAsia" w:hAnsi="Times New Roman"/>
          <w:i/>
          <w:sz w:val="20"/>
          <w:lang w:val="sq-AL"/>
        </w:rPr>
        <w:t xml:space="preserve">ë </w:t>
      </w:r>
      <w:r w:rsidRPr="0089723B">
        <w:rPr>
          <w:rFonts w:ascii="Times New Roman" w:eastAsiaTheme="majorEastAsia" w:hAnsi="Times New Roman"/>
          <w:i/>
          <w:sz w:val="20"/>
          <w:lang w:val="sq-AL"/>
        </w:rPr>
        <w:t xml:space="preserve">është </w:t>
      </w:r>
      <w:r w:rsidR="00573E8A" w:rsidRPr="0089723B">
        <w:rPr>
          <w:rFonts w:ascii="Times New Roman" w:eastAsiaTheme="majorEastAsia" w:hAnsi="Times New Roman"/>
          <w:i/>
          <w:sz w:val="20"/>
          <w:lang w:val="sq-AL"/>
        </w:rPr>
        <w:t>realizuar</w:t>
      </w:r>
      <w:r w:rsidR="008D1611" w:rsidRPr="0089723B">
        <w:rPr>
          <w:rFonts w:ascii="Times New Roman" w:eastAsiaTheme="majorEastAsia" w:hAnsi="Times New Roman"/>
          <w:i/>
          <w:sz w:val="20"/>
          <w:lang w:val="sq-AL"/>
        </w:rPr>
        <w:t xml:space="preserve"> tashmë</w:t>
      </w:r>
      <w:r w:rsidR="00573E8A" w:rsidRPr="00207BB1">
        <w:rPr>
          <w:rFonts w:ascii="Times New Roman" w:eastAsiaTheme="majorEastAsia" w:hAnsi="Times New Roman"/>
          <w:i/>
          <w:sz w:val="24"/>
          <w:szCs w:val="24"/>
          <w:lang w:val="sq-AL"/>
        </w:rPr>
        <w:t>.</w:t>
      </w:r>
    </w:p>
    <w:p w:rsidR="00DE170E" w:rsidRPr="00207BB1" w:rsidRDefault="00DE170E" w:rsidP="0006664C">
      <w:pPr>
        <w:jc w:val="both"/>
        <w:rPr>
          <w:rFonts w:ascii="Times New Roman" w:hAnsi="Times New Roman"/>
          <w:sz w:val="24"/>
          <w:szCs w:val="24"/>
          <w:lang w:val="sq-AL"/>
        </w:rPr>
      </w:pPr>
      <w:bookmarkStart w:id="4" w:name="_Toc506919735"/>
    </w:p>
    <w:p w:rsidR="00557C51" w:rsidRPr="006D51A8" w:rsidRDefault="00557C51" w:rsidP="00557C51">
      <w:pPr>
        <w:jc w:val="both"/>
        <w:rPr>
          <w:rFonts w:ascii="Times New Roman" w:hAnsi="Times New Roman"/>
          <w:i/>
          <w:sz w:val="24"/>
          <w:szCs w:val="24"/>
          <w:u w:val="single"/>
          <w:lang w:val="sq-AL"/>
        </w:rPr>
      </w:pPr>
      <w:r w:rsidRPr="006D51A8">
        <w:rPr>
          <w:rFonts w:ascii="Times New Roman" w:hAnsi="Times New Roman"/>
          <w:i/>
          <w:sz w:val="24"/>
          <w:szCs w:val="24"/>
          <w:u w:val="single"/>
          <w:lang w:val="sq-AL"/>
        </w:rPr>
        <w:t>Pse qeveria planifikon të ndërhyjë dhe pse është e nevojshme:</w:t>
      </w:r>
    </w:p>
    <w:p w:rsidR="00557C51" w:rsidRPr="00557C51" w:rsidRDefault="00557C51" w:rsidP="00557C51">
      <w:pPr>
        <w:jc w:val="both"/>
        <w:rPr>
          <w:rFonts w:ascii="Times New Roman" w:hAnsi="Times New Roman"/>
          <w:sz w:val="24"/>
          <w:szCs w:val="24"/>
          <w:lang w:val="sq-AL"/>
        </w:rPr>
      </w:pP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Prokurimet nga Ministria e Mbrojtjes rregullohet me vendimin e Këshillit të Ministrave Nr. 521, datë 08 Gusht 2007 "Për procedurat e Ministrisë së Mbrojtjes për blerjen e disa mallrave që përjashtohen nga rregullat e përgjithshme të prokurimit publik", i ndryshuar me vendimin nr. 1403, datë 27 Tetor 2008.</w:t>
      </w:r>
    </w:p>
    <w:p w:rsidR="00557C51" w:rsidRPr="00557C51" w:rsidRDefault="00557C51" w:rsidP="00557C51">
      <w:pPr>
        <w:jc w:val="both"/>
        <w:rPr>
          <w:rFonts w:ascii="Times New Roman" w:hAnsi="Times New Roman"/>
          <w:sz w:val="24"/>
          <w:szCs w:val="24"/>
          <w:lang w:val="sq-AL"/>
        </w:rPr>
      </w:pP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Rregullat përcaktojnë organet përgjegjëse për marrjen e vendimeve, procedurën e brendshme te përgatitjes së dokumentacionit (përllogaritja e vlerës, dokumentacioni i tenderit) dhe miratimin e tyre, procedurat e prokurimit dhe, në një masë më të vogël, dispozitat e menaxhimit të kontratës dhe një procedurë bazë administrative për ankesat (lejohet vetëm një “Kërkesë për rishqyrtim të vendimit" të Autoritetit Kontraktues).</w:t>
      </w:r>
    </w:p>
    <w:p w:rsidR="00557C51" w:rsidRPr="00557C51" w:rsidRDefault="00557C51" w:rsidP="00557C51">
      <w:pPr>
        <w:jc w:val="both"/>
        <w:rPr>
          <w:rFonts w:ascii="Times New Roman" w:hAnsi="Times New Roman"/>
          <w:sz w:val="24"/>
          <w:szCs w:val="24"/>
          <w:lang w:val="sq-AL"/>
        </w:rPr>
      </w:pPr>
    </w:p>
    <w:p w:rsidR="00557C51" w:rsidRP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Autoriteti kontraktues mund të organizojë 3 lloj procedurash:</w:t>
      </w:r>
    </w:p>
    <w:p w:rsidR="00557C51" w:rsidRPr="00557C51" w:rsidRDefault="00557C51" w:rsidP="00557C51">
      <w:pPr>
        <w:jc w:val="both"/>
        <w:rPr>
          <w:rFonts w:ascii="Times New Roman" w:hAnsi="Times New Roman"/>
          <w:sz w:val="24"/>
          <w:szCs w:val="24"/>
          <w:lang w:val="sq-AL"/>
        </w:rPr>
      </w:pPr>
      <w:r>
        <w:rPr>
          <w:rFonts w:ascii="Times New Roman" w:hAnsi="Times New Roman"/>
          <w:sz w:val="24"/>
          <w:szCs w:val="24"/>
          <w:lang w:val="sq-AL"/>
        </w:rPr>
        <w:t xml:space="preserve">• </w:t>
      </w:r>
      <w:r w:rsidRPr="00557C51">
        <w:rPr>
          <w:rFonts w:ascii="Times New Roman" w:hAnsi="Times New Roman"/>
          <w:sz w:val="24"/>
          <w:szCs w:val="24"/>
          <w:lang w:val="sq-AL"/>
        </w:rPr>
        <w:t>Procedura e kufizuar,</w:t>
      </w:r>
    </w:p>
    <w:p w:rsidR="00557C51" w:rsidRP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w:t>
      </w:r>
      <w:r>
        <w:rPr>
          <w:rFonts w:ascii="Times New Roman" w:hAnsi="Times New Roman"/>
          <w:sz w:val="24"/>
          <w:szCs w:val="24"/>
          <w:lang w:val="sq-AL"/>
        </w:rPr>
        <w:t xml:space="preserve"> </w:t>
      </w:r>
      <w:r w:rsidRPr="00557C51">
        <w:rPr>
          <w:rFonts w:ascii="Times New Roman" w:hAnsi="Times New Roman"/>
          <w:sz w:val="24"/>
          <w:szCs w:val="24"/>
          <w:lang w:val="sq-AL"/>
        </w:rPr>
        <w:t xml:space="preserve">Procedura </w:t>
      </w:r>
      <w:r w:rsidR="00B70F3B" w:rsidRPr="00557C51">
        <w:rPr>
          <w:rFonts w:ascii="Times New Roman" w:hAnsi="Times New Roman"/>
          <w:sz w:val="24"/>
          <w:szCs w:val="24"/>
          <w:lang w:val="sq-AL"/>
        </w:rPr>
        <w:t xml:space="preserve">me negocim </w:t>
      </w:r>
      <w:r w:rsidR="00B70F3B">
        <w:rPr>
          <w:rFonts w:ascii="Times New Roman" w:hAnsi="Times New Roman"/>
          <w:sz w:val="24"/>
          <w:szCs w:val="24"/>
          <w:lang w:val="sq-AL"/>
        </w:rPr>
        <w:t xml:space="preserve">të </w:t>
      </w:r>
      <w:r w:rsidRPr="00557C51">
        <w:rPr>
          <w:rFonts w:ascii="Times New Roman" w:hAnsi="Times New Roman"/>
          <w:sz w:val="24"/>
          <w:szCs w:val="24"/>
          <w:lang w:val="sq-AL"/>
        </w:rPr>
        <w:t>drejtpërdrejtë, dhe</w:t>
      </w: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w:t>
      </w:r>
      <w:r>
        <w:rPr>
          <w:rFonts w:ascii="Times New Roman" w:hAnsi="Times New Roman"/>
          <w:sz w:val="24"/>
          <w:szCs w:val="24"/>
          <w:lang w:val="sq-AL"/>
        </w:rPr>
        <w:t xml:space="preserve"> </w:t>
      </w:r>
      <w:r w:rsidRPr="00557C51">
        <w:rPr>
          <w:rFonts w:ascii="Times New Roman" w:hAnsi="Times New Roman"/>
          <w:sz w:val="24"/>
          <w:szCs w:val="24"/>
          <w:lang w:val="sq-AL"/>
        </w:rPr>
        <w:t xml:space="preserve">Prokurimi </w:t>
      </w:r>
      <w:r w:rsidR="00B70F3B">
        <w:rPr>
          <w:rFonts w:ascii="Times New Roman" w:hAnsi="Times New Roman"/>
          <w:sz w:val="24"/>
          <w:szCs w:val="24"/>
          <w:lang w:val="sq-AL"/>
        </w:rPr>
        <w:t>shtet me shtet</w:t>
      </w:r>
      <w:r w:rsidRPr="00557C51">
        <w:rPr>
          <w:rFonts w:ascii="Times New Roman" w:hAnsi="Times New Roman"/>
          <w:sz w:val="24"/>
          <w:szCs w:val="24"/>
          <w:lang w:val="sq-AL"/>
        </w:rPr>
        <w:t>.</w:t>
      </w:r>
    </w:p>
    <w:p w:rsidR="00557C51" w:rsidRPr="00557C51" w:rsidRDefault="00557C51" w:rsidP="00557C51">
      <w:pPr>
        <w:jc w:val="both"/>
        <w:rPr>
          <w:rFonts w:ascii="Times New Roman" w:hAnsi="Times New Roman"/>
          <w:sz w:val="24"/>
          <w:szCs w:val="24"/>
          <w:lang w:val="sq-AL"/>
        </w:rPr>
      </w:pP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Në këto procedura kandidatët zgjidhen nga Autoriteti Kontraktues dhe njoftimet për tender ose ftesa për të marrë pjesë u dërgohen direkt atyre – nuk parashikohen procedura tenderuese që përfshijnë shpallje publike.</w:t>
      </w:r>
    </w:p>
    <w:p w:rsidR="00557C51" w:rsidRPr="00557C51" w:rsidRDefault="00557C51" w:rsidP="00557C51">
      <w:pPr>
        <w:jc w:val="both"/>
        <w:rPr>
          <w:rFonts w:ascii="Times New Roman" w:hAnsi="Times New Roman"/>
          <w:sz w:val="24"/>
          <w:szCs w:val="24"/>
          <w:lang w:val="sq-AL"/>
        </w:rPr>
      </w:pP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 xml:space="preserve">Në Ministrinë e Mbrojtjes, realizohen mesatarisht 8 kontrata/prokurime në vit me një buxhet të përafërt prej 10-12 milion Euro mbështetur në këto tri lloje të procedurash. Jepen kontrata shume vjeçare dhe 1-vjeçare. Janë nënshkruar edhe kontrata </w:t>
      </w:r>
      <w:r w:rsidR="00B70F3B">
        <w:rPr>
          <w:rFonts w:ascii="Times New Roman" w:hAnsi="Times New Roman"/>
          <w:sz w:val="24"/>
          <w:szCs w:val="24"/>
          <w:lang w:val="sq-AL"/>
        </w:rPr>
        <w:t>shtet me shtet</w:t>
      </w:r>
      <w:r w:rsidRPr="00557C51">
        <w:rPr>
          <w:rFonts w:ascii="Times New Roman" w:hAnsi="Times New Roman"/>
          <w:sz w:val="24"/>
          <w:szCs w:val="24"/>
          <w:lang w:val="sq-AL"/>
        </w:rPr>
        <w:t>. Përveç kësaj, institucionet e specializuara të NATO-s lidhin kontrata për nevoja të Ministrisë së Mbrojtjes Shqiptare.</w:t>
      </w:r>
    </w:p>
    <w:p w:rsidR="00557C51" w:rsidRPr="00557C51" w:rsidRDefault="00557C51" w:rsidP="00557C51">
      <w:pPr>
        <w:jc w:val="both"/>
        <w:rPr>
          <w:rFonts w:ascii="Times New Roman" w:hAnsi="Times New Roman"/>
          <w:sz w:val="24"/>
          <w:szCs w:val="24"/>
          <w:lang w:val="sq-AL"/>
        </w:rPr>
      </w:pP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Kandidatët e mundshëm ftohen nga kompanitë e specializuara që ndodhen në shtetet anëtare të NATO-s.</w:t>
      </w:r>
    </w:p>
    <w:p w:rsidR="00557C51" w:rsidRPr="00557C51" w:rsidRDefault="00557C51" w:rsidP="00557C51">
      <w:pPr>
        <w:jc w:val="both"/>
        <w:rPr>
          <w:rFonts w:ascii="Times New Roman" w:hAnsi="Times New Roman"/>
          <w:sz w:val="24"/>
          <w:szCs w:val="24"/>
          <w:lang w:val="sq-AL"/>
        </w:rPr>
      </w:pPr>
    </w:p>
    <w:p w:rsidR="00557C51" w:rsidRP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 xml:space="preserve">Armët, municionet dhe materialet luftarake dhe shërbime të lidhura me to duhet të prokurohen gjithashtu për nevojat e sigurisë së brendshme. Policia e Shtetit - përveç përdorimit të procedurave klasike të prokurimit për kontrata përkatëse – realizon edhe procedurat e prokurimit të përjashtuara nga LPP-ja në bazë të nenit  5 dhe 6 të LPP-së. </w:t>
      </w: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Vendim nr. 730/2008 (datë 28.05.2008) për miratimin e armëve të veçanta, substancave kimike dhe artikujve të tjerë për përdorim nga ana e Policisë së Shtetit përfshin një listë të produkteve që mbulohen nga procedura e veçantë. Procedura e përdorur nuk përfshin ftesë publike për ofertë (procedurë me negocim pa ftesë për ofertë) - kandidatet potencialë zgjidhen pasi është kryer studimi i tregut ose në mesin e kompanive të cilat janë pajisur me licencat përkatëse të sigurisë.</w:t>
      </w:r>
    </w:p>
    <w:p w:rsidR="00557C51" w:rsidRPr="00557C51" w:rsidRDefault="00557C51" w:rsidP="00557C51">
      <w:pPr>
        <w:jc w:val="both"/>
        <w:rPr>
          <w:rFonts w:ascii="Times New Roman" w:hAnsi="Times New Roman"/>
          <w:sz w:val="24"/>
          <w:szCs w:val="24"/>
          <w:lang w:val="sq-AL"/>
        </w:rPr>
      </w:pP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 xml:space="preserve">Buxheti i Policisë së Shtetit që shpenzohet për prokurimin </w:t>
      </w:r>
      <w:r w:rsidR="00BD2A97">
        <w:rPr>
          <w:rFonts w:ascii="Times New Roman" w:hAnsi="Times New Roman"/>
          <w:sz w:val="24"/>
          <w:szCs w:val="24"/>
          <w:lang w:val="sq-AL"/>
        </w:rPr>
        <w:t xml:space="preserve">është </w:t>
      </w:r>
      <w:r w:rsidR="00A137C6">
        <w:rPr>
          <w:rFonts w:ascii="Times New Roman" w:hAnsi="Times New Roman"/>
          <w:sz w:val="24"/>
          <w:szCs w:val="24"/>
          <w:lang w:val="sq-AL"/>
        </w:rPr>
        <w:t xml:space="preserve">relativisht </w:t>
      </w:r>
      <w:r w:rsidRPr="00557C51">
        <w:rPr>
          <w:rFonts w:ascii="Times New Roman" w:hAnsi="Times New Roman"/>
          <w:sz w:val="24"/>
          <w:szCs w:val="24"/>
          <w:lang w:val="sq-AL"/>
        </w:rPr>
        <w:t xml:space="preserve"> vogël - vlera e kontratave të dhëna është  rreth 30,000 USD në vit, por që këtë vit do të ketë një rritje </w:t>
      </w:r>
      <w:r w:rsidR="008C2623">
        <w:rPr>
          <w:rFonts w:ascii="Times New Roman" w:hAnsi="Times New Roman"/>
          <w:sz w:val="24"/>
          <w:szCs w:val="24"/>
          <w:lang w:val="sq-AL"/>
        </w:rPr>
        <w:t>t</w:t>
      </w:r>
      <w:r w:rsidR="00BD2A97">
        <w:rPr>
          <w:rFonts w:ascii="Times New Roman" w:hAnsi="Times New Roman"/>
          <w:sz w:val="24"/>
          <w:szCs w:val="24"/>
          <w:lang w:val="sq-AL"/>
        </w:rPr>
        <w:t>ë</w:t>
      </w:r>
      <w:r w:rsidR="008C2623">
        <w:rPr>
          <w:rFonts w:ascii="Times New Roman" w:hAnsi="Times New Roman"/>
          <w:sz w:val="24"/>
          <w:szCs w:val="24"/>
          <w:lang w:val="sq-AL"/>
        </w:rPr>
        <w:t xml:space="preserve"> ndjeshme </w:t>
      </w:r>
      <w:r w:rsidRPr="00557C51">
        <w:rPr>
          <w:rFonts w:ascii="Times New Roman" w:hAnsi="Times New Roman"/>
          <w:sz w:val="24"/>
          <w:szCs w:val="24"/>
          <w:lang w:val="sq-AL"/>
        </w:rPr>
        <w:t>duke shkuar në rreth 200,000 USD. Numri i kontratave të nënshkruara është gjithashtu i kufizuar - rreth 2-3 kontrata në vit.</w:t>
      </w:r>
    </w:p>
    <w:p w:rsidR="00557C51" w:rsidRPr="00557C51" w:rsidRDefault="00557C51" w:rsidP="00557C51">
      <w:pPr>
        <w:jc w:val="both"/>
        <w:rPr>
          <w:rFonts w:ascii="Times New Roman" w:hAnsi="Times New Roman"/>
          <w:sz w:val="24"/>
          <w:szCs w:val="24"/>
          <w:lang w:val="sq-AL"/>
        </w:rPr>
      </w:pPr>
    </w:p>
    <w:p w:rsidR="00557C51" w:rsidRP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E njëjta situatë është edhe te Garda e Republikës, Shërbimi Informativ  i Shtetit, DSIK etj.</w:t>
      </w: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 xml:space="preserve">Siç shihet nga sa më sipër, rregullat bazë në fushën e prokurimit të mbrojtjes dhe sigurisë janë dhënë si procedura të brendshme të Ministrisë së Mbrojtjes dhe të Ministrisë së Punëve të Brendshme. Në të dyja rastet, autoritetet kontraktuese nuk shpallin njoftime në lidhje me procedurat e kryera. </w:t>
      </w:r>
    </w:p>
    <w:p w:rsidR="00557C51" w:rsidRDefault="00557C51" w:rsidP="00557C51">
      <w:pPr>
        <w:jc w:val="both"/>
        <w:rPr>
          <w:rFonts w:ascii="Times New Roman" w:hAnsi="Times New Roman"/>
          <w:sz w:val="24"/>
          <w:szCs w:val="24"/>
          <w:lang w:val="sq-AL"/>
        </w:rPr>
      </w:pPr>
    </w:p>
    <w:p w:rsidR="00557C51" w:rsidRPr="006D51A8" w:rsidRDefault="00557C51" w:rsidP="00557C51">
      <w:pPr>
        <w:jc w:val="both"/>
        <w:rPr>
          <w:rFonts w:ascii="Times New Roman" w:hAnsi="Times New Roman"/>
          <w:i/>
          <w:sz w:val="24"/>
          <w:szCs w:val="24"/>
          <w:u w:val="single"/>
          <w:lang w:val="sq-AL"/>
        </w:rPr>
      </w:pPr>
      <w:r w:rsidRPr="006D51A8">
        <w:rPr>
          <w:rFonts w:ascii="Times New Roman" w:hAnsi="Times New Roman"/>
          <w:i/>
          <w:sz w:val="24"/>
          <w:szCs w:val="24"/>
          <w:u w:val="single"/>
          <w:lang w:val="sq-AL"/>
        </w:rPr>
        <w:t>Çfarë shpreson të trajtojë qeveria nëpërmjet kësaj ndërhyrjeje:</w:t>
      </w:r>
    </w:p>
    <w:p w:rsidR="00557C51" w:rsidRPr="00557C51" w:rsidRDefault="00557C51" w:rsidP="00557C51">
      <w:pPr>
        <w:jc w:val="both"/>
        <w:rPr>
          <w:rFonts w:ascii="Times New Roman" w:hAnsi="Times New Roman"/>
          <w:sz w:val="24"/>
          <w:szCs w:val="24"/>
          <w:lang w:val="sq-AL"/>
        </w:rPr>
      </w:pP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Një ligj të ri për prokurimet në fushën e mbrojtjes dhe sigurisë që të jetë i detyrueshëm dhe të bazohet në Direktivën e BE-së për Prokurimin e Mbrojtjes dhe të Sigurisë 2009/81/KE, në Ligjin shqiptar për Prokurimin Publik, si dhe në Udhëzimet e tanishme shqiptare për prokurimin në fushën e mbrojtjes.</w:t>
      </w:r>
    </w:p>
    <w:p w:rsidR="00557C51" w:rsidRDefault="00557C51" w:rsidP="00557C51">
      <w:pPr>
        <w:jc w:val="both"/>
        <w:rPr>
          <w:rFonts w:ascii="Times New Roman" w:hAnsi="Times New Roman"/>
          <w:sz w:val="24"/>
          <w:szCs w:val="24"/>
          <w:lang w:val="sq-AL"/>
        </w:rPr>
      </w:pPr>
    </w:p>
    <w:p w:rsidR="00557C51" w:rsidRDefault="00557C51" w:rsidP="00557C51">
      <w:pPr>
        <w:jc w:val="both"/>
        <w:rPr>
          <w:rFonts w:ascii="Times New Roman" w:hAnsi="Times New Roman"/>
          <w:sz w:val="24"/>
          <w:szCs w:val="24"/>
          <w:lang w:val="sq-AL"/>
        </w:rPr>
      </w:pPr>
      <w:r w:rsidRPr="00557C51">
        <w:rPr>
          <w:rFonts w:ascii="Times New Roman" w:hAnsi="Times New Roman"/>
          <w:sz w:val="24"/>
          <w:szCs w:val="24"/>
          <w:lang w:val="sq-AL"/>
        </w:rPr>
        <w:t>Nëpërmjet kësaj ndërhyrjeje shpresohet/synohet të trajtohet prokurimi publik në fushën e mbrojtjes dhe të sigurisë  duke vlerësuar (aq sa mundet) konkurrenca e barabartë, transparenca, ndikimet ndërkombëtare, tregtia ndërkufitare, mjedisin punësimin etj.</w:t>
      </w:r>
    </w:p>
    <w:p w:rsidR="00557C51" w:rsidRDefault="00557C51" w:rsidP="00557C51">
      <w:pPr>
        <w:jc w:val="both"/>
        <w:rPr>
          <w:rFonts w:ascii="Times New Roman" w:hAnsi="Times New Roman"/>
          <w:sz w:val="24"/>
          <w:szCs w:val="24"/>
          <w:lang w:val="sq-AL"/>
        </w:rPr>
      </w:pPr>
    </w:p>
    <w:p w:rsidR="00D9514B" w:rsidRPr="006D51A8" w:rsidRDefault="00D9514B" w:rsidP="00D9514B">
      <w:pPr>
        <w:jc w:val="both"/>
        <w:rPr>
          <w:rFonts w:ascii="Times New Roman" w:hAnsi="Times New Roman"/>
          <w:i/>
          <w:sz w:val="24"/>
          <w:szCs w:val="24"/>
          <w:u w:val="single"/>
          <w:lang w:val="sq-AL"/>
        </w:rPr>
      </w:pPr>
      <w:r w:rsidRPr="006D51A8">
        <w:rPr>
          <w:rFonts w:ascii="Times New Roman" w:hAnsi="Times New Roman"/>
          <w:i/>
          <w:sz w:val="24"/>
          <w:szCs w:val="24"/>
          <w:u w:val="single"/>
          <w:lang w:val="sq-AL"/>
        </w:rPr>
        <w:t>Shkalla e ndërhyrjes së qeverisë që nevojitet për të trajtuar problemin:</w:t>
      </w:r>
    </w:p>
    <w:p w:rsidR="00D9514B" w:rsidRPr="00D9514B" w:rsidRDefault="00D9514B" w:rsidP="00D9514B">
      <w:pPr>
        <w:jc w:val="both"/>
        <w:rPr>
          <w:rFonts w:ascii="Times New Roman" w:hAnsi="Times New Roman"/>
          <w:sz w:val="24"/>
          <w:szCs w:val="24"/>
          <w:lang w:val="sq-AL"/>
        </w:rPr>
      </w:pPr>
    </w:p>
    <w:p w:rsidR="00D9514B"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Në kreun V të Planit Kombëtar për Integrim Evropian (i miratuar në Mars 2015) Qeveria shqiptare ka shpallur planet për harmonizimin e pjesshëm të ligjit shqiptar të prokurimit me dispozitat e Direktivës 2009/81/KE të Parlamentit Evropian dhe të Këshillit të datës 13.07.2009 mbi koordinimin e procedurave për dhënien e kontratave të caktuara të punëve, kontratave të mallrave dhe të kontratave të shërbimit nga autoritetet apo subjektet kontraktuese në fushën e mbrojtjes dhe sigurisë, duke marrë masa legjislative për të mirat</w:t>
      </w:r>
      <w:r>
        <w:rPr>
          <w:rFonts w:ascii="Times New Roman" w:hAnsi="Times New Roman"/>
          <w:sz w:val="24"/>
          <w:szCs w:val="24"/>
          <w:lang w:val="sq-AL"/>
        </w:rPr>
        <w:t xml:space="preserve">uar sa më poshtë vijon: </w:t>
      </w:r>
    </w:p>
    <w:p w:rsidR="00D9514B" w:rsidRPr="00D9514B" w:rsidRDefault="00D9514B" w:rsidP="00D9514B">
      <w:pPr>
        <w:jc w:val="both"/>
        <w:rPr>
          <w:rFonts w:ascii="Times New Roman" w:hAnsi="Times New Roman"/>
          <w:sz w:val="24"/>
          <w:szCs w:val="24"/>
          <w:lang w:val="sq-AL"/>
        </w:rPr>
      </w:pPr>
    </w:p>
    <w:p w:rsidR="00D9514B" w:rsidRPr="00D9514B"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 xml:space="preserve">• Një ligj "Për koordinimin e procedurave për dhënien e kontratave të caktuara të punëve, kontratave të mallrave dhe të kontratave të shërbimit nga autoritetet apo subjektet kontraktuese në fushën e mbrojtjes dhe sigurisë." </w:t>
      </w:r>
    </w:p>
    <w:p w:rsidR="00D9514B" w:rsidRPr="00D9514B"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 Një Vendim të Këshillit të Ministrave "Për koordinimin e procedurave për dhënien e kontratave të caktuara të punëve, kontratave të mallrave dhe të kontratave të shërbimit nga autoritetet apo subjektet kontraktuese në fushën e mbrojtjes dhe sigurisë.”</w:t>
      </w:r>
    </w:p>
    <w:p w:rsidR="00D9514B"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Instrumentet juridike të përmendura duhet të jenë në fuqi brenda vitit 2019/2020. Përgatitja e drafteve ishte parashikuar si një përgjegjësi e Agjencisë së Prokurimit Publik dhe Ministrisë së Mbrojtjes.</w:t>
      </w:r>
    </w:p>
    <w:p w:rsidR="00D9514B" w:rsidRPr="00D9514B" w:rsidRDefault="00D9514B" w:rsidP="00D9514B">
      <w:pPr>
        <w:jc w:val="both"/>
        <w:rPr>
          <w:rFonts w:ascii="Times New Roman" w:hAnsi="Times New Roman"/>
          <w:sz w:val="24"/>
          <w:szCs w:val="24"/>
          <w:lang w:val="sq-AL"/>
        </w:rPr>
      </w:pPr>
    </w:p>
    <w:p w:rsidR="00D9514B"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 xml:space="preserve">Meqenëse rregulloret ekzistuese mbulojnë vetëm pjesërisht qëllimin e Direktivave dhe nuk janë në përputhje me parimet themelore të BE-së, atëherë duhet përgatitur një plan veprimi që përcakton hapat themelore. </w:t>
      </w:r>
    </w:p>
    <w:p w:rsidR="00D9514B" w:rsidRPr="00D9514B" w:rsidRDefault="00D9514B" w:rsidP="00D9514B">
      <w:pPr>
        <w:jc w:val="both"/>
        <w:rPr>
          <w:rFonts w:ascii="Times New Roman" w:hAnsi="Times New Roman"/>
          <w:sz w:val="24"/>
          <w:szCs w:val="24"/>
          <w:lang w:val="sq-AL"/>
        </w:rPr>
      </w:pPr>
    </w:p>
    <w:p w:rsidR="00D9514B"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Hapi i parë është përcaktimi i objektit individual dhe material të legjislacionit të ri. Procedurat e prokurimit të zbatuara rishtazi duhet të jenë më të hapura ndaj konkurrencës se sa ato ekzistuese në rregulloren e brendshme, megjithëse me fleksibilitetin e gjerë të nevojshëm, p.sh., negociatat për të arritur rezultatet më të mira.</w:t>
      </w:r>
    </w:p>
    <w:p w:rsidR="00D9514B" w:rsidRPr="00D9514B" w:rsidRDefault="00D9514B" w:rsidP="00D9514B">
      <w:pPr>
        <w:jc w:val="both"/>
        <w:rPr>
          <w:rFonts w:ascii="Times New Roman" w:hAnsi="Times New Roman"/>
          <w:sz w:val="24"/>
          <w:szCs w:val="24"/>
          <w:lang w:val="sq-AL"/>
        </w:rPr>
      </w:pPr>
    </w:p>
    <w:p w:rsidR="00D9514B"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Rregullat duhet të përgatiten në lidhje me nevojat e sigurisë së informacionit dhe me sistemin ekzistues të certifikatave dhe licencave.</w:t>
      </w:r>
    </w:p>
    <w:p w:rsidR="00D9514B" w:rsidRPr="00D9514B" w:rsidRDefault="00D9514B" w:rsidP="00D9514B">
      <w:pPr>
        <w:jc w:val="both"/>
        <w:rPr>
          <w:rFonts w:ascii="Times New Roman" w:hAnsi="Times New Roman"/>
          <w:sz w:val="24"/>
          <w:szCs w:val="24"/>
          <w:lang w:val="sq-AL"/>
        </w:rPr>
      </w:pPr>
    </w:p>
    <w:p w:rsidR="00557C51"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Si hap i ardhshëm duhet të zbatohet sistemi i shqyrtim ankesave dhe i mjeteve ligjore.</w:t>
      </w:r>
    </w:p>
    <w:p w:rsidR="00D9514B" w:rsidRDefault="00D9514B" w:rsidP="00D9514B">
      <w:pPr>
        <w:jc w:val="both"/>
        <w:rPr>
          <w:rFonts w:ascii="Times New Roman" w:hAnsi="Times New Roman"/>
          <w:sz w:val="24"/>
          <w:szCs w:val="24"/>
          <w:lang w:val="sq-AL"/>
        </w:rPr>
      </w:pPr>
    </w:p>
    <w:p w:rsidR="00D9514B" w:rsidRPr="006D51A8" w:rsidRDefault="00D9514B" w:rsidP="00D9514B">
      <w:pPr>
        <w:jc w:val="both"/>
        <w:rPr>
          <w:rFonts w:ascii="Times New Roman" w:hAnsi="Times New Roman"/>
          <w:i/>
          <w:sz w:val="24"/>
          <w:szCs w:val="24"/>
          <w:u w:val="single"/>
          <w:lang w:val="sq-AL"/>
        </w:rPr>
      </w:pPr>
      <w:r w:rsidRPr="006D51A8">
        <w:rPr>
          <w:rFonts w:ascii="Times New Roman" w:hAnsi="Times New Roman"/>
          <w:i/>
          <w:sz w:val="24"/>
          <w:szCs w:val="24"/>
          <w:u w:val="single"/>
          <w:lang w:val="sq-AL"/>
        </w:rPr>
        <w:t>Puna ekzistuese që është realizuar</w:t>
      </w:r>
      <w:r w:rsidRPr="00D9514B">
        <w:rPr>
          <w:rFonts w:ascii="Times New Roman" w:hAnsi="Times New Roman"/>
          <w:i/>
          <w:sz w:val="24"/>
          <w:szCs w:val="24"/>
          <w:u w:val="single"/>
          <w:lang w:val="sq-AL"/>
        </w:rPr>
        <w:t xml:space="preserve"> tashmë</w:t>
      </w:r>
      <w:r>
        <w:rPr>
          <w:rFonts w:ascii="Times New Roman" w:hAnsi="Times New Roman"/>
          <w:i/>
          <w:sz w:val="24"/>
          <w:szCs w:val="24"/>
          <w:u w:val="single"/>
          <w:lang w:val="sq-AL"/>
        </w:rPr>
        <w:t>:</w:t>
      </w:r>
    </w:p>
    <w:p w:rsidR="00D9514B" w:rsidRPr="00D9514B" w:rsidRDefault="00D9514B" w:rsidP="00D9514B">
      <w:pPr>
        <w:jc w:val="both"/>
        <w:rPr>
          <w:rFonts w:ascii="Times New Roman" w:hAnsi="Times New Roman"/>
          <w:sz w:val="24"/>
          <w:szCs w:val="24"/>
          <w:lang w:val="sq-AL"/>
        </w:rPr>
      </w:pPr>
    </w:p>
    <w:p w:rsidR="00D9514B" w:rsidRPr="00D9514B"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Me urdhrin e Kryeministrit nr. 128, datë 29.08.2018, është ngritur Grupi Ndërinstitucional i Punës për hartimin e projektligjit “Për prokurimet në fushën e mbrojtjes dhe të sigurisë”</w:t>
      </w:r>
      <w:r w:rsidR="00B70F3B">
        <w:rPr>
          <w:rFonts w:ascii="Times New Roman" w:hAnsi="Times New Roman"/>
          <w:sz w:val="24"/>
          <w:szCs w:val="24"/>
          <w:lang w:val="sq-AL"/>
        </w:rPr>
        <w:t>,</w:t>
      </w:r>
      <w:r w:rsidRPr="00D9514B">
        <w:rPr>
          <w:rFonts w:ascii="Times New Roman" w:hAnsi="Times New Roman"/>
          <w:sz w:val="24"/>
          <w:szCs w:val="24"/>
          <w:lang w:val="sq-AL"/>
        </w:rPr>
        <w:t xml:space="preserve"> </w:t>
      </w:r>
      <w:r w:rsidR="00522167">
        <w:rPr>
          <w:rFonts w:ascii="Times New Roman" w:hAnsi="Times New Roman"/>
          <w:sz w:val="24"/>
          <w:szCs w:val="24"/>
          <w:lang w:val="sq-AL"/>
        </w:rPr>
        <w:t>m</w:t>
      </w:r>
      <w:r w:rsidR="008C2623">
        <w:rPr>
          <w:rFonts w:ascii="Times New Roman" w:hAnsi="Times New Roman"/>
          <w:sz w:val="24"/>
          <w:szCs w:val="24"/>
          <w:lang w:val="sq-AL"/>
        </w:rPr>
        <w:t>e objekt</w:t>
      </w:r>
      <w:r w:rsidR="008833A5">
        <w:rPr>
          <w:rFonts w:ascii="Times New Roman" w:hAnsi="Times New Roman"/>
          <w:sz w:val="24"/>
          <w:szCs w:val="24"/>
          <w:lang w:val="sq-AL"/>
        </w:rPr>
        <w:t xml:space="preserve"> </w:t>
      </w:r>
      <w:r w:rsidRPr="00D9514B">
        <w:rPr>
          <w:rFonts w:ascii="Times New Roman" w:hAnsi="Times New Roman"/>
          <w:sz w:val="24"/>
          <w:szCs w:val="24"/>
          <w:lang w:val="sq-AL"/>
        </w:rPr>
        <w:t>pun</w:t>
      </w:r>
      <w:r w:rsidR="008C2623">
        <w:rPr>
          <w:rFonts w:ascii="Times New Roman" w:hAnsi="Times New Roman"/>
          <w:sz w:val="24"/>
          <w:szCs w:val="24"/>
          <w:lang w:val="sq-AL"/>
        </w:rPr>
        <w:t>e</w:t>
      </w:r>
      <w:r w:rsidRPr="00D9514B">
        <w:rPr>
          <w:rFonts w:ascii="Times New Roman" w:hAnsi="Times New Roman"/>
          <w:sz w:val="24"/>
          <w:szCs w:val="24"/>
          <w:lang w:val="sq-AL"/>
        </w:rPr>
        <w:t xml:space="preserve"> hartimi</w:t>
      </w:r>
      <w:r w:rsidR="006A1930">
        <w:rPr>
          <w:rFonts w:ascii="Times New Roman" w:hAnsi="Times New Roman"/>
          <w:sz w:val="24"/>
          <w:szCs w:val="24"/>
          <w:lang w:val="sq-AL"/>
        </w:rPr>
        <w:t>n e</w:t>
      </w:r>
      <w:r w:rsidRPr="00D9514B">
        <w:rPr>
          <w:rFonts w:ascii="Times New Roman" w:hAnsi="Times New Roman"/>
          <w:sz w:val="24"/>
          <w:szCs w:val="24"/>
          <w:lang w:val="sq-AL"/>
        </w:rPr>
        <w:t xml:space="preserve"> projektligjit</w:t>
      </w:r>
      <w:r w:rsidR="006A1930">
        <w:rPr>
          <w:rFonts w:ascii="Times New Roman" w:hAnsi="Times New Roman"/>
          <w:sz w:val="24"/>
          <w:szCs w:val="24"/>
          <w:lang w:val="sq-AL"/>
        </w:rPr>
        <w:t xml:space="preserve"> </w:t>
      </w:r>
      <w:r w:rsidRPr="00D9514B">
        <w:rPr>
          <w:rFonts w:ascii="Times New Roman" w:hAnsi="Times New Roman"/>
          <w:sz w:val="24"/>
          <w:szCs w:val="24"/>
          <w:lang w:val="sq-AL"/>
        </w:rPr>
        <w:t xml:space="preserve">për të përafruar pjesërisht legjislacionin e brendshëm me Direktivën 2009/81/EC të Parlamentit dhe Këshillit Evropian. </w:t>
      </w:r>
    </w:p>
    <w:p w:rsidR="00D9514B" w:rsidRPr="00D9514B" w:rsidRDefault="00D9514B" w:rsidP="00D9514B">
      <w:pPr>
        <w:jc w:val="both"/>
        <w:rPr>
          <w:rFonts w:ascii="Times New Roman" w:hAnsi="Times New Roman"/>
          <w:sz w:val="24"/>
          <w:szCs w:val="24"/>
          <w:lang w:val="sq-AL"/>
        </w:rPr>
      </w:pPr>
    </w:p>
    <w:p w:rsidR="00D9514B" w:rsidRPr="00D9514B"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Grupi Ndërinstitucional i Punës kishte në përbërje anëtarë nga Agjencia e Prokurimit Publik (Kryesues të Grupit), Ministria e Mbrojtjes, Ministria e Punëve të Brendshme, Policia e Shtetit, Shërbimi Informativ i Shtetit dhe të Drejtoria e Sigurisë dhe Informacionit të Klasifikuar. Ministria e Mbrojtjes ka patur 4 (katër) përfaqësues, dy nga Drejtoria e Prokurimeve dhe Ankandeve, një nga Drejtoria e Modernizimit dhe një tjetër nga Drejtoria e Programimit Standardizimit dhe Harmonizimit të Akteve Rregullatore.</w:t>
      </w:r>
    </w:p>
    <w:p w:rsidR="00D9514B" w:rsidRPr="00D9514B" w:rsidRDefault="00D9514B" w:rsidP="00D9514B">
      <w:pPr>
        <w:jc w:val="both"/>
        <w:rPr>
          <w:rFonts w:ascii="Times New Roman" w:hAnsi="Times New Roman"/>
          <w:sz w:val="24"/>
          <w:szCs w:val="24"/>
          <w:lang w:val="sq-AL"/>
        </w:rPr>
      </w:pPr>
    </w:p>
    <w:p w:rsidR="00D9514B" w:rsidRPr="00D9514B"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Prokurimet në fushën e mbrojtjes dhe të sigurisë, të cilat kanë qenë të përjashtuara nga ligji i Prokurimeve Publike, në vijimësi janë realizuar në përputhje me rregulloren “Për procedurat që përdoren nga Ministria e Mbrojtjes për prokurimin e disa mallrave dhe shërbimeve të përjashtuara nga rregullat e përgjithshme të prokurimit publik”, miratuar me vendimin e Këshillit të Ministrave nr. 521, datë 08.08.2007, të ndryshuar dhe vendimin e Këshillit të Ministrave nr. 701, datë 22.10.2014 “Për miratimin e rregullave “Për sigurimin e informacionit të klasifikuar në fushën industriale”.</w:t>
      </w:r>
    </w:p>
    <w:p w:rsidR="00D9514B" w:rsidRPr="00D9514B" w:rsidRDefault="00D9514B" w:rsidP="00D9514B">
      <w:pPr>
        <w:jc w:val="both"/>
        <w:rPr>
          <w:rFonts w:ascii="Times New Roman" w:hAnsi="Times New Roman"/>
          <w:sz w:val="24"/>
          <w:szCs w:val="24"/>
          <w:lang w:val="sq-AL"/>
        </w:rPr>
      </w:pPr>
    </w:p>
    <w:p w:rsidR="00D9514B" w:rsidRPr="00207BB1" w:rsidRDefault="00D9514B" w:rsidP="00D9514B">
      <w:pPr>
        <w:jc w:val="both"/>
        <w:rPr>
          <w:rFonts w:ascii="Times New Roman" w:hAnsi="Times New Roman"/>
          <w:sz w:val="24"/>
          <w:szCs w:val="24"/>
          <w:lang w:val="sq-AL"/>
        </w:rPr>
      </w:pPr>
      <w:r w:rsidRPr="00D9514B">
        <w:rPr>
          <w:rFonts w:ascii="Times New Roman" w:hAnsi="Times New Roman"/>
          <w:sz w:val="24"/>
          <w:szCs w:val="24"/>
          <w:lang w:val="sq-AL"/>
        </w:rPr>
        <w:t>Në ndryshim nga praktika e deritanishme, drafti i hartuar ka përcaktuar qartë objektin dhe qëllimin e kontratave në fushën e mbrojtjes dhe sigurisë, parimet e prokurimit, përjashtimet e veçanta, mbrojtjen e informacionit të klasifikuar dhe detyrimin për të publikuar njoftimin e kontratës për disa nga llojet e procedurave. Gjithashtu, në këtë projektligj është zgjeruar procedura e ankimit administrativ, duke u njohur të drejtën operatorëve ekonomikë që në rast se janë dëmtuar apo rrezikohen të dëmtohen nga vendimmarrja e Autoritetit Kontraktor, përveç ankesës në AK të ankohen edhe në Komisionin e Prokurimit Publik.</w:t>
      </w:r>
    </w:p>
    <w:p w:rsidR="00DE170E" w:rsidRPr="00207BB1" w:rsidRDefault="00DE170E" w:rsidP="008428C8">
      <w:pPr>
        <w:ind w:left="66"/>
        <w:rPr>
          <w:rFonts w:ascii="Times New Roman" w:hAnsi="Times New Roman"/>
          <w:sz w:val="24"/>
          <w:szCs w:val="24"/>
          <w:lang w:val="sq-AL"/>
        </w:rPr>
      </w:pPr>
    </w:p>
    <w:p w:rsidR="00C50922" w:rsidRPr="00207BB1" w:rsidRDefault="001009D3" w:rsidP="0013699E">
      <w:pPr>
        <w:pStyle w:val="Heading1"/>
        <w:rPr>
          <w:rFonts w:ascii="Times New Roman" w:hAnsi="Times New Roman" w:cs="Times New Roman"/>
          <w:sz w:val="24"/>
          <w:szCs w:val="24"/>
          <w:lang w:val="sq-AL"/>
        </w:rPr>
      </w:pPr>
      <w:r w:rsidRPr="00207BB1">
        <w:rPr>
          <w:rFonts w:ascii="Times New Roman" w:hAnsi="Times New Roman" w:cs="Times New Roman"/>
          <w:sz w:val="24"/>
          <w:szCs w:val="24"/>
          <w:lang w:val="sq-AL"/>
        </w:rPr>
        <w:t>Objektivi i politikës</w:t>
      </w:r>
      <w:bookmarkEnd w:id="4"/>
    </w:p>
    <w:p w:rsidR="00D55BD1" w:rsidRPr="00207BB1" w:rsidRDefault="00D55BD1" w:rsidP="00D55BD1">
      <w:pPr>
        <w:rPr>
          <w:sz w:val="24"/>
          <w:szCs w:val="24"/>
          <w:lang w:val="sq-AL"/>
        </w:rPr>
      </w:pPr>
    </w:p>
    <w:p w:rsidR="001009D3" w:rsidRPr="0089723B" w:rsidRDefault="001009D3" w:rsidP="001009D3">
      <w:pPr>
        <w:pStyle w:val="ListParagraph"/>
        <w:numPr>
          <w:ilvl w:val="0"/>
          <w:numId w:val="12"/>
        </w:numPr>
        <w:spacing w:after="0"/>
        <w:rPr>
          <w:rFonts w:ascii="Times New Roman" w:hAnsi="Times New Roman"/>
          <w:i/>
          <w:sz w:val="20"/>
          <w:lang w:val="sq-AL"/>
        </w:rPr>
      </w:pPr>
      <w:r w:rsidRPr="0089723B">
        <w:rPr>
          <w:rFonts w:ascii="Times New Roman" w:hAnsi="Times New Roman"/>
          <w:i/>
          <w:sz w:val="20"/>
          <w:lang w:val="sq-AL"/>
        </w:rPr>
        <w:t>Vendosni objektiva që korrespondojnë me problemin dhe shkaqet e tij</w:t>
      </w:r>
      <w:r w:rsidR="00573E8A" w:rsidRPr="0089723B">
        <w:rPr>
          <w:rFonts w:ascii="Times New Roman" w:hAnsi="Times New Roman"/>
          <w:i/>
          <w:sz w:val="20"/>
          <w:lang w:val="sq-AL"/>
        </w:rPr>
        <w:t>.</w:t>
      </w:r>
    </w:p>
    <w:p w:rsidR="004B05F4" w:rsidRPr="00207BB1" w:rsidRDefault="001009D3" w:rsidP="001009D3">
      <w:pPr>
        <w:pStyle w:val="ListParagraph"/>
        <w:numPr>
          <w:ilvl w:val="0"/>
          <w:numId w:val="12"/>
        </w:numPr>
        <w:spacing w:after="0"/>
        <w:rPr>
          <w:rFonts w:ascii="Times New Roman" w:hAnsi="Times New Roman"/>
          <w:i/>
          <w:sz w:val="24"/>
          <w:szCs w:val="24"/>
          <w:lang w:val="sq-AL"/>
        </w:rPr>
      </w:pPr>
      <w:r w:rsidRPr="0089723B">
        <w:rPr>
          <w:rFonts w:ascii="Times New Roman" w:hAnsi="Times New Roman"/>
          <w:i/>
          <w:sz w:val="20"/>
          <w:lang w:val="sq-AL"/>
        </w:rPr>
        <w:t>Sigurohuni që objektivat janë specifikë, të matshëm, të arritshëm, realë dhe në kohë</w:t>
      </w:r>
      <w:r w:rsidR="00573E8A" w:rsidRPr="00207BB1">
        <w:rPr>
          <w:rFonts w:ascii="Times New Roman" w:hAnsi="Times New Roman"/>
          <w:i/>
          <w:sz w:val="24"/>
          <w:szCs w:val="24"/>
          <w:lang w:val="sq-AL"/>
        </w:rPr>
        <w:t>.</w:t>
      </w:r>
    </w:p>
    <w:p w:rsidR="0013699E" w:rsidRPr="00207BB1" w:rsidRDefault="0013699E" w:rsidP="0013699E">
      <w:pPr>
        <w:pStyle w:val="Style1-BodyText"/>
        <w:spacing w:after="0"/>
        <w:rPr>
          <w:rFonts w:ascii="Times New Roman" w:hAnsi="Times New Roman" w:cs="Times New Roman"/>
          <w:sz w:val="24"/>
          <w:lang w:val="sq-AL"/>
        </w:rPr>
      </w:pPr>
    </w:p>
    <w:p w:rsidR="00605B7B" w:rsidRPr="00207BB1" w:rsidRDefault="00605B7B" w:rsidP="00605B7B">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 xml:space="preserve">  Të </w:t>
      </w:r>
      <w:r w:rsidRPr="00207BB1">
        <w:rPr>
          <w:rFonts w:ascii="Times New Roman" w:hAnsi="Times New Roman"/>
          <w:sz w:val="24"/>
          <w:szCs w:val="24"/>
          <w:lang w:val="sq-AL"/>
        </w:rPr>
        <w:t>përafr</w:t>
      </w:r>
      <w:r>
        <w:rPr>
          <w:rFonts w:ascii="Times New Roman" w:hAnsi="Times New Roman"/>
          <w:sz w:val="24"/>
          <w:szCs w:val="24"/>
          <w:lang w:val="sq-AL"/>
        </w:rPr>
        <w:t>ohet</w:t>
      </w:r>
      <w:r w:rsidRPr="00207BB1">
        <w:rPr>
          <w:rFonts w:ascii="Times New Roman" w:hAnsi="Times New Roman"/>
          <w:sz w:val="24"/>
          <w:szCs w:val="24"/>
          <w:lang w:val="sq-AL"/>
        </w:rPr>
        <w:t xml:space="preserve">  legjislacioni shqiptar me Acquis e BE-së, duke transpozuar ose adaptuar direktivën specifike e cila mbulon procedurat e prokurimit në fushën e mbrojtjes dhe sigurisë.</w:t>
      </w:r>
    </w:p>
    <w:p w:rsidR="00605B7B" w:rsidRDefault="00605B7B" w:rsidP="00605B7B">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 xml:space="preserve">  Të </w:t>
      </w:r>
      <w:r w:rsidRPr="00207BB1">
        <w:rPr>
          <w:rFonts w:ascii="Times New Roman" w:hAnsi="Times New Roman"/>
          <w:sz w:val="24"/>
          <w:szCs w:val="24"/>
          <w:lang w:val="sq-AL"/>
        </w:rPr>
        <w:t>përmirës</w:t>
      </w:r>
      <w:r>
        <w:rPr>
          <w:rFonts w:ascii="Times New Roman" w:hAnsi="Times New Roman"/>
          <w:sz w:val="24"/>
          <w:szCs w:val="24"/>
          <w:lang w:val="sq-AL"/>
        </w:rPr>
        <w:t>ohet</w:t>
      </w:r>
      <w:r w:rsidRPr="00207BB1">
        <w:rPr>
          <w:rFonts w:ascii="Times New Roman" w:hAnsi="Times New Roman"/>
          <w:sz w:val="24"/>
          <w:szCs w:val="24"/>
          <w:lang w:val="sq-AL"/>
        </w:rPr>
        <w:t xml:space="preserve">  ndjeshëm  kuadri aktual rregullator </w:t>
      </w:r>
      <w:r>
        <w:rPr>
          <w:rFonts w:ascii="Times New Roman" w:hAnsi="Times New Roman"/>
          <w:sz w:val="24"/>
          <w:szCs w:val="24"/>
          <w:lang w:val="sq-AL"/>
        </w:rPr>
        <w:t>i</w:t>
      </w:r>
      <w:r w:rsidRPr="00207BB1">
        <w:rPr>
          <w:rFonts w:ascii="Times New Roman" w:hAnsi="Times New Roman"/>
          <w:sz w:val="24"/>
          <w:szCs w:val="24"/>
          <w:lang w:val="sq-AL"/>
        </w:rPr>
        <w:t xml:space="preserve"> fragmentuar për prokurimin në fushën e mbrojtjes dhe sigurisë. </w:t>
      </w:r>
    </w:p>
    <w:p w:rsidR="00605B7B" w:rsidRDefault="00605B7B" w:rsidP="00605B7B">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 xml:space="preserve">  Të zbatohen rregullat e prokurimit, specifikisht të adaptueshme në sektorët e mbrojtjes dhe sigurisë.</w:t>
      </w:r>
    </w:p>
    <w:p w:rsidR="00605B7B" w:rsidRDefault="00605B7B" w:rsidP="00605B7B">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 xml:space="preserve">  Të krijohen procedura të hapura për prokurimet në fushën e mbrojtjes dhe sigurisë.</w:t>
      </w:r>
    </w:p>
    <w:p w:rsidR="00605B7B" w:rsidRDefault="00605B7B" w:rsidP="00605B7B">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 xml:space="preserve">  Të inkurajohet biznesi i huaj dhe sidomos vendas për përfshirjen në procedurat për prokurimet në fushën e mbrojtjes dhe sigurisë.</w:t>
      </w:r>
    </w:p>
    <w:p w:rsidR="00605B7B" w:rsidRPr="006D51A8" w:rsidRDefault="00605B7B" w:rsidP="00605B7B">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 xml:space="preserve">  Të reduktohet përdorimi i rasteve përjashtimore të prokurimeve në këto fusha.</w:t>
      </w:r>
    </w:p>
    <w:p w:rsidR="00F62257" w:rsidRPr="00207BB1" w:rsidRDefault="00F62257" w:rsidP="00F62257">
      <w:pPr>
        <w:jc w:val="both"/>
        <w:rPr>
          <w:rFonts w:ascii="Times New Roman" w:hAnsi="Times New Roman"/>
          <w:sz w:val="24"/>
          <w:szCs w:val="24"/>
          <w:lang w:val="sq-AL"/>
        </w:rPr>
      </w:pPr>
    </w:p>
    <w:p w:rsidR="00C50922" w:rsidRPr="00207BB1" w:rsidRDefault="008D1611" w:rsidP="0013699E">
      <w:pPr>
        <w:pStyle w:val="Heading1"/>
        <w:rPr>
          <w:rFonts w:ascii="Times New Roman" w:hAnsi="Times New Roman" w:cs="Times New Roman"/>
          <w:sz w:val="24"/>
          <w:szCs w:val="24"/>
          <w:lang w:val="sq-AL"/>
        </w:rPr>
      </w:pPr>
      <w:r w:rsidRPr="00207BB1">
        <w:rPr>
          <w:rFonts w:ascii="Times New Roman" w:hAnsi="Times New Roman" w:cs="Times New Roman"/>
          <w:sz w:val="24"/>
          <w:szCs w:val="24"/>
          <w:lang w:val="sq-AL"/>
        </w:rPr>
        <w:t>Përshkrimi i opsioneve të shqyrtuara</w:t>
      </w:r>
    </w:p>
    <w:p w:rsidR="00D55BD1" w:rsidRPr="00207BB1" w:rsidRDefault="00D55BD1" w:rsidP="00D55BD1">
      <w:pPr>
        <w:rPr>
          <w:sz w:val="24"/>
          <w:szCs w:val="24"/>
          <w:lang w:val="sq-AL"/>
        </w:rPr>
      </w:pPr>
    </w:p>
    <w:p w:rsidR="008D1611" w:rsidRPr="0089723B" w:rsidRDefault="008D1611" w:rsidP="008D1611">
      <w:pPr>
        <w:pStyle w:val="ListParagraph"/>
        <w:numPr>
          <w:ilvl w:val="0"/>
          <w:numId w:val="10"/>
        </w:numPr>
        <w:spacing w:after="0"/>
        <w:jc w:val="both"/>
        <w:rPr>
          <w:rFonts w:ascii="Times New Roman" w:hAnsi="Times New Roman"/>
          <w:i/>
          <w:sz w:val="20"/>
          <w:lang w:val="sq-AL"/>
        </w:rPr>
      </w:pPr>
      <w:r w:rsidRPr="0089723B">
        <w:rPr>
          <w:rFonts w:ascii="Times New Roman" w:hAnsi="Times New Roman"/>
          <w:i/>
          <w:sz w:val="20"/>
          <w:lang w:val="sq-AL"/>
        </w:rPr>
        <w:t xml:space="preserve">Përshkruani opsionin e status </w:t>
      </w:r>
      <w:r w:rsidR="00475898" w:rsidRPr="0089723B">
        <w:rPr>
          <w:rFonts w:ascii="Times New Roman" w:hAnsi="Times New Roman"/>
          <w:i/>
          <w:sz w:val="20"/>
          <w:lang w:val="sq-AL"/>
        </w:rPr>
        <w:t>q</w:t>
      </w:r>
      <w:r w:rsidRPr="0089723B">
        <w:rPr>
          <w:rFonts w:ascii="Times New Roman" w:hAnsi="Times New Roman"/>
          <w:i/>
          <w:sz w:val="20"/>
          <w:lang w:val="sq-AL"/>
        </w:rPr>
        <w:t>uo</w:t>
      </w:r>
      <w:r w:rsidR="00475898" w:rsidRPr="0089723B">
        <w:rPr>
          <w:rFonts w:ascii="Times New Roman" w:hAnsi="Times New Roman"/>
          <w:i/>
          <w:sz w:val="20"/>
          <w:lang w:val="sq-AL"/>
        </w:rPr>
        <w:t>-</w:t>
      </w:r>
      <w:r w:rsidRPr="0089723B">
        <w:rPr>
          <w:rFonts w:ascii="Times New Roman" w:hAnsi="Times New Roman"/>
          <w:i/>
          <w:sz w:val="20"/>
          <w:lang w:val="sq-AL"/>
        </w:rPr>
        <w:t>së</w:t>
      </w:r>
      <w:r w:rsidR="00475898" w:rsidRPr="0089723B">
        <w:rPr>
          <w:rFonts w:ascii="Times New Roman" w:hAnsi="Times New Roman"/>
          <w:i/>
          <w:sz w:val="20"/>
          <w:lang w:val="sq-AL"/>
        </w:rPr>
        <w:t xml:space="preserve">. </w:t>
      </w:r>
    </w:p>
    <w:p w:rsidR="008D1611" w:rsidRPr="00207BB1" w:rsidRDefault="008D1611" w:rsidP="008D1611">
      <w:pPr>
        <w:pStyle w:val="ListParagraph"/>
        <w:numPr>
          <w:ilvl w:val="0"/>
          <w:numId w:val="10"/>
        </w:numPr>
        <w:spacing w:after="0"/>
        <w:jc w:val="both"/>
        <w:rPr>
          <w:rFonts w:ascii="Times New Roman" w:hAnsi="Times New Roman"/>
          <w:i/>
          <w:sz w:val="24"/>
          <w:szCs w:val="24"/>
          <w:lang w:val="sq-AL"/>
        </w:rPr>
      </w:pPr>
      <w:r w:rsidRPr="0089723B">
        <w:rPr>
          <w:rFonts w:ascii="Times New Roman" w:hAnsi="Times New Roman"/>
          <w:i/>
          <w:sz w:val="20"/>
          <w:lang w:val="sq-AL"/>
        </w:rPr>
        <w:t>Identifikoni dhe përshkruani të gjitha opsionet e politikave që keni marrë parasysh</w:t>
      </w:r>
      <w:r w:rsidR="00475898" w:rsidRPr="00207BB1">
        <w:rPr>
          <w:rFonts w:ascii="Times New Roman" w:hAnsi="Times New Roman"/>
          <w:i/>
          <w:sz w:val="24"/>
          <w:szCs w:val="24"/>
          <w:lang w:val="sq-AL"/>
        </w:rPr>
        <w:t>.</w:t>
      </w:r>
    </w:p>
    <w:p w:rsidR="004B05F4" w:rsidRPr="00207BB1" w:rsidRDefault="008D1611" w:rsidP="008D1611">
      <w:pPr>
        <w:pStyle w:val="ListParagraph"/>
        <w:numPr>
          <w:ilvl w:val="0"/>
          <w:numId w:val="10"/>
        </w:numPr>
        <w:spacing w:after="0"/>
        <w:jc w:val="both"/>
        <w:rPr>
          <w:rFonts w:ascii="Times New Roman" w:hAnsi="Times New Roman"/>
          <w:i/>
          <w:sz w:val="24"/>
          <w:szCs w:val="24"/>
          <w:lang w:val="sq-AL"/>
        </w:rPr>
      </w:pPr>
      <w:r w:rsidRPr="0089723B">
        <w:rPr>
          <w:rFonts w:ascii="Times New Roman" w:hAnsi="Times New Roman"/>
          <w:i/>
          <w:sz w:val="20"/>
          <w:lang w:val="sq-AL"/>
        </w:rPr>
        <w:t xml:space="preserve">Shpjegoni se si janë zgjedhur opsionet e </w:t>
      </w:r>
      <w:r w:rsidR="00573E8A" w:rsidRPr="0089723B">
        <w:rPr>
          <w:rFonts w:ascii="Times New Roman" w:hAnsi="Times New Roman"/>
          <w:i/>
          <w:sz w:val="20"/>
          <w:lang w:val="sq-AL"/>
        </w:rPr>
        <w:t>renditura</w:t>
      </w:r>
      <w:r w:rsidR="00573E8A" w:rsidRPr="00207BB1">
        <w:rPr>
          <w:rFonts w:ascii="Times New Roman" w:hAnsi="Times New Roman"/>
          <w:i/>
          <w:sz w:val="24"/>
          <w:szCs w:val="24"/>
          <w:lang w:val="sq-AL"/>
        </w:rPr>
        <w:t xml:space="preserve">. </w:t>
      </w:r>
      <w:r w:rsidR="004B05F4" w:rsidRPr="00207BB1">
        <w:rPr>
          <w:rFonts w:ascii="Times New Roman" w:hAnsi="Times New Roman"/>
          <w:i/>
          <w:sz w:val="24"/>
          <w:szCs w:val="24"/>
          <w:lang w:val="sq-AL"/>
        </w:rPr>
        <w:t xml:space="preserve"> </w:t>
      </w:r>
    </w:p>
    <w:p w:rsidR="004B05F4" w:rsidRPr="00207BB1" w:rsidRDefault="004B05F4" w:rsidP="0013699E">
      <w:pPr>
        <w:rPr>
          <w:rFonts w:ascii="Times New Roman" w:hAnsi="Times New Roman"/>
          <w:sz w:val="24"/>
          <w:szCs w:val="24"/>
          <w:lang w:val="sq-AL"/>
        </w:rPr>
      </w:pPr>
    </w:p>
    <w:p w:rsidR="00663897" w:rsidRPr="00604DF6" w:rsidRDefault="00C11A63" w:rsidP="005F509F">
      <w:pPr>
        <w:jc w:val="both"/>
        <w:rPr>
          <w:rFonts w:ascii="Times New Roman" w:hAnsi="Times New Roman"/>
          <w:b/>
          <w:sz w:val="24"/>
          <w:szCs w:val="24"/>
          <w:lang w:val="sq-AL"/>
        </w:rPr>
      </w:pPr>
      <w:r w:rsidRPr="00604DF6">
        <w:rPr>
          <w:rFonts w:ascii="Times New Roman" w:hAnsi="Times New Roman"/>
          <w:b/>
          <w:sz w:val="24"/>
          <w:szCs w:val="24"/>
          <w:lang w:val="sq-AL"/>
        </w:rPr>
        <w:t xml:space="preserve">Opsioni 0: </w:t>
      </w:r>
      <w:r w:rsidR="00663897" w:rsidRPr="00604DF6">
        <w:rPr>
          <w:rFonts w:ascii="Times New Roman" w:hAnsi="Times New Roman"/>
          <w:b/>
          <w:sz w:val="24"/>
          <w:szCs w:val="24"/>
          <w:lang w:val="sq-AL"/>
        </w:rPr>
        <w:t>Status Quo</w:t>
      </w:r>
    </w:p>
    <w:p w:rsidR="00663897" w:rsidRPr="00207BB1" w:rsidRDefault="00663897" w:rsidP="00663897">
      <w:pPr>
        <w:jc w:val="both"/>
        <w:rPr>
          <w:rFonts w:ascii="Times New Roman" w:hAnsi="Times New Roman"/>
          <w:sz w:val="24"/>
          <w:szCs w:val="24"/>
          <w:lang w:val="sq-AL"/>
        </w:rPr>
      </w:pPr>
      <w:r w:rsidRPr="00207BB1">
        <w:rPr>
          <w:rFonts w:ascii="Times New Roman" w:hAnsi="Times New Roman"/>
          <w:sz w:val="24"/>
          <w:szCs w:val="24"/>
          <w:lang w:val="sq-AL"/>
        </w:rPr>
        <w:t>Ky opsion nuk sjell asnjë ndryshim, dhe nuk rregullon dhe as përmbush hapësirat dhe vakumet ligjore që janë aktualisht në legjislacionin shqiptar.</w:t>
      </w:r>
    </w:p>
    <w:p w:rsidR="00663897" w:rsidRPr="00207BB1" w:rsidRDefault="00663897" w:rsidP="00663897">
      <w:pPr>
        <w:jc w:val="both"/>
        <w:rPr>
          <w:rFonts w:ascii="Times New Roman" w:hAnsi="Times New Roman"/>
          <w:sz w:val="24"/>
          <w:szCs w:val="24"/>
          <w:lang w:val="sq-AL"/>
        </w:rPr>
      </w:pPr>
    </w:p>
    <w:p w:rsidR="00663897" w:rsidRPr="00207BB1" w:rsidRDefault="00C11A63" w:rsidP="005F509F">
      <w:pPr>
        <w:jc w:val="both"/>
        <w:rPr>
          <w:rFonts w:ascii="Times New Roman" w:hAnsi="Times New Roman"/>
          <w:sz w:val="24"/>
          <w:szCs w:val="24"/>
          <w:lang w:val="sq-AL"/>
        </w:rPr>
      </w:pPr>
      <w:r w:rsidRPr="00604DF6">
        <w:rPr>
          <w:rFonts w:ascii="Times New Roman" w:hAnsi="Times New Roman"/>
          <w:b/>
          <w:sz w:val="24"/>
          <w:szCs w:val="24"/>
          <w:lang w:val="sq-AL"/>
        </w:rPr>
        <w:t xml:space="preserve">Opsioni 1: </w:t>
      </w:r>
      <w:r w:rsidR="00D9514B" w:rsidRPr="00604DF6">
        <w:rPr>
          <w:b/>
        </w:rPr>
        <w:t xml:space="preserve"> </w:t>
      </w:r>
      <w:r w:rsidR="00D9514B" w:rsidRPr="00604DF6">
        <w:rPr>
          <w:rFonts w:ascii="Times New Roman" w:hAnsi="Times New Roman"/>
          <w:b/>
          <w:sz w:val="24"/>
          <w:szCs w:val="24"/>
          <w:lang w:val="sq-AL"/>
        </w:rPr>
        <w:t>Ndryshimi i VKM-ve ekzistuese</w:t>
      </w:r>
      <w:r w:rsidR="00D9514B" w:rsidRPr="00D9514B">
        <w:rPr>
          <w:rFonts w:ascii="Times New Roman" w:hAnsi="Times New Roman"/>
          <w:sz w:val="24"/>
          <w:szCs w:val="24"/>
          <w:lang w:val="sq-AL"/>
        </w:rPr>
        <w:t>.</w:t>
      </w:r>
    </w:p>
    <w:p w:rsidR="00663897" w:rsidRPr="00207BB1" w:rsidRDefault="00D9514B" w:rsidP="00663897">
      <w:pPr>
        <w:jc w:val="both"/>
        <w:rPr>
          <w:rFonts w:ascii="Times New Roman" w:hAnsi="Times New Roman"/>
          <w:sz w:val="24"/>
          <w:szCs w:val="24"/>
          <w:lang w:val="sq-AL"/>
        </w:rPr>
      </w:pPr>
      <w:r w:rsidRPr="00D9514B">
        <w:rPr>
          <w:rFonts w:ascii="Times New Roman" w:hAnsi="Times New Roman"/>
          <w:sz w:val="24"/>
          <w:szCs w:val="24"/>
          <w:lang w:val="sq-AL"/>
        </w:rPr>
        <w:t>Duke qenë se VKM-të ekzistuese në lidhje procedurat me prokurimet në fushën e mbrojtjes dhe sigurisë, si dhe ato të klasifikuarat, ndryshimi në secilën prej tyre, nuk do të zgjidhë tërësisht problemet dhe vështirësitë e hasura nga praktika, dhe as do të plotësojë hapësirat ligjore ekzistuese në legjislacionin tonë .</w:t>
      </w:r>
    </w:p>
    <w:p w:rsidR="00663897" w:rsidRPr="00207BB1" w:rsidRDefault="00663897" w:rsidP="00663897">
      <w:pPr>
        <w:jc w:val="both"/>
        <w:rPr>
          <w:rFonts w:ascii="Times New Roman" w:hAnsi="Times New Roman"/>
          <w:sz w:val="24"/>
          <w:szCs w:val="24"/>
          <w:lang w:val="sq-AL"/>
        </w:rPr>
      </w:pPr>
    </w:p>
    <w:p w:rsidR="00663897" w:rsidRPr="00207BB1" w:rsidRDefault="00C11A63" w:rsidP="005F509F">
      <w:pPr>
        <w:jc w:val="both"/>
        <w:rPr>
          <w:rFonts w:ascii="Times New Roman" w:hAnsi="Times New Roman"/>
          <w:sz w:val="24"/>
          <w:szCs w:val="24"/>
          <w:lang w:val="sq-AL"/>
        </w:rPr>
      </w:pPr>
      <w:r w:rsidRPr="00604DF6">
        <w:rPr>
          <w:rFonts w:ascii="Times New Roman" w:hAnsi="Times New Roman"/>
          <w:b/>
          <w:sz w:val="24"/>
          <w:szCs w:val="24"/>
          <w:lang w:val="sq-AL"/>
        </w:rPr>
        <w:t xml:space="preserve">Opsioni 2: </w:t>
      </w:r>
      <w:r w:rsidR="00D9514B" w:rsidRPr="00604DF6">
        <w:rPr>
          <w:b/>
        </w:rPr>
        <w:t xml:space="preserve"> </w:t>
      </w:r>
      <w:r w:rsidR="00D9514B" w:rsidRPr="00604DF6">
        <w:rPr>
          <w:rFonts w:ascii="Times New Roman" w:hAnsi="Times New Roman"/>
          <w:b/>
          <w:sz w:val="24"/>
          <w:szCs w:val="24"/>
          <w:lang w:val="sq-AL"/>
        </w:rPr>
        <w:t>Të hartohet dhe miratohet një ligj i ri unifikues</w:t>
      </w:r>
      <w:r w:rsidR="00D9514B" w:rsidRPr="00D9514B">
        <w:rPr>
          <w:rFonts w:ascii="Times New Roman" w:hAnsi="Times New Roman"/>
          <w:sz w:val="24"/>
          <w:szCs w:val="24"/>
          <w:lang w:val="sq-AL"/>
        </w:rPr>
        <w:t>.</w:t>
      </w:r>
    </w:p>
    <w:p w:rsidR="00DE170E" w:rsidRPr="00207BB1" w:rsidRDefault="00D9514B" w:rsidP="00663897">
      <w:pPr>
        <w:jc w:val="both"/>
        <w:rPr>
          <w:rFonts w:ascii="Times New Roman" w:hAnsi="Times New Roman"/>
          <w:sz w:val="24"/>
          <w:szCs w:val="24"/>
          <w:lang w:val="sq-AL"/>
        </w:rPr>
      </w:pPr>
      <w:r w:rsidRPr="00D9514B">
        <w:rPr>
          <w:rFonts w:ascii="Times New Roman" w:hAnsi="Times New Roman"/>
          <w:sz w:val="24"/>
          <w:szCs w:val="24"/>
          <w:lang w:val="sq-AL"/>
        </w:rPr>
        <w:t>Ky opsion do të sjellë plotësimin e vakumeve ligjore për prokurimet në fushën e mbrojtjes dhe sigurisë, pasi në legjislacionin tonë mungon një akt i cili rregullon këtë fushë.</w:t>
      </w:r>
    </w:p>
    <w:p w:rsidR="00DE170E" w:rsidRPr="00207BB1" w:rsidRDefault="00DE170E" w:rsidP="0013699E">
      <w:pPr>
        <w:rPr>
          <w:rFonts w:ascii="Times New Roman" w:hAnsi="Times New Roman"/>
          <w:sz w:val="24"/>
          <w:szCs w:val="24"/>
          <w:lang w:val="sq-AL"/>
        </w:rPr>
      </w:pPr>
    </w:p>
    <w:p w:rsidR="00C50922" w:rsidRPr="00207BB1" w:rsidRDefault="008C5313" w:rsidP="0013699E">
      <w:pPr>
        <w:pStyle w:val="Heading1"/>
        <w:rPr>
          <w:rFonts w:ascii="Times New Roman" w:hAnsi="Times New Roman" w:cs="Times New Roman"/>
          <w:sz w:val="24"/>
          <w:szCs w:val="24"/>
          <w:lang w:val="sq-AL"/>
        </w:rPr>
      </w:pPr>
      <w:r w:rsidRPr="00207BB1">
        <w:rPr>
          <w:rFonts w:ascii="Times New Roman" w:hAnsi="Times New Roman" w:cs="Times New Roman"/>
          <w:sz w:val="24"/>
          <w:szCs w:val="24"/>
          <w:lang w:val="sq-AL"/>
        </w:rPr>
        <w:t>Vlerësimi i opsioneve/analizimi i ndikimeve</w:t>
      </w:r>
    </w:p>
    <w:p w:rsidR="00D55BD1" w:rsidRPr="00207BB1" w:rsidRDefault="00D55BD1" w:rsidP="00D55BD1">
      <w:pPr>
        <w:rPr>
          <w:sz w:val="24"/>
          <w:szCs w:val="24"/>
          <w:lang w:val="sq-AL"/>
        </w:rPr>
      </w:pPr>
    </w:p>
    <w:p w:rsidR="008C5313" w:rsidRPr="00B41ED9" w:rsidRDefault="008C5313" w:rsidP="008C5313">
      <w:pPr>
        <w:pStyle w:val="BodyText"/>
        <w:numPr>
          <w:ilvl w:val="0"/>
          <w:numId w:val="6"/>
        </w:numPr>
        <w:spacing w:after="0"/>
        <w:jc w:val="both"/>
        <w:rPr>
          <w:rFonts w:ascii="Times New Roman" w:hAnsi="Times New Roman"/>
          <w:i/>
          <w:sz w:val="20"/>
          <w:lang w:val="sq-AL"/>
        </w:rPr>
      </w:pPr>
      <w:bookmarkStart w:id="5" w:name="_Hlk506916825"/>
      <w:r w:rsidRPr="00B41ED9">
        <w:rPr>
          <w:rFonts w:ascii="Times New Roman" w:hAnsi="Times New Roman"/>
          <w:i/>
          <w:sz w:val="20"/>
          <w:lang w:val="sq-AL"/>
        </w:rPr>
        <w:t>Identifikoni se kush preket</w:t>
      </w:r>
      <w:r w:rsidR="00573E8A" w:rsidRPr="00B41ED9">
        <w:rPr>
          <w:rFonts w:ascii="Times New Roman" w:hAnsi="Times New Roman"/>
          <w:i/>
          <w:sz w:val="20"/>
          <w:lang w:val="sq-AL"/>
        </w:rPr>
        <w:t>.</w:t>
      </w:r>
    </w:p>
    <w:p w:rsidR="008C5313" w:rsidRPr="00B41ED9" w:rsidRDefault="008C5313" w:rsidP="008C5313">
      <w:pPr>
        <w:pStyle w:val="BodyText"/>
        <w:numPr>
          <w:ilvl w:val="0"/>
          <w:numId w:val="6"/>
        </w:numPr>
        <w:spacing w:after="0"/>
        <w:ind w:left="540" w:hanging="180"/>
        <w:jc w:val="both"/>
        <w:rPr>
          <w:rFonts w:ascii="Times New Roman" w:hAnsi="Times New Roman"/>
          <w:i/>
          <w:sz w:val="20"/>
          <w:lang w:val="sq-AL"/>
        </w:rPr>
      </w:pPr>
      <w:r w:rsidRPr="00B41ED9">
        <w:rPr>
          <w:rFonts w:ascii="Times New Roman" w:hAnsi="Times New Roman"/>
          <w:i/>
          <w:sz w:val="20"/>
          <w:lang w:val="sq-AL"/>
        </w:rPr>
        <w:t>Identifikoni llojet e ndikimeve për secilin grup të prekur; bëni dallimin midis ndikimeve të drejtpërdrejta dhe jo të drejtpërdrejta</w:t>
      </w:r>
      <w:r w:rsidR="00573E8A" w:rsidRPr="00B41ED9">
        <w:rPr>
          <w:rFonts w:ascii="Times New Roman" w:hAnsi="Times New Roman"/>
          <w:i/>
          <w:sz w:val="20"/>
          <w:lang w:val="sq-AL"/>
        </w:rPr>
        <w:t>.</w:t>
      </w:r>
    </w:p>
    <w:p w:rsidR="00D55BD1" w:rsidRPr="00B41ED9" w:rsidRDefault="008C5313" w:rsidP="008C5313">
      <w:pPr>
        <w:pStyle w:val="BodyText"/>
        <w:numPr>
          <w:ilvl w:val="0"/>
          <w:numId w:val="6"/>
        </w:numPr>
        <w:spacing w:after="0"/>
        <w:jc w:val="both"/>
        <w:rPr>
          <w:rFonts w:ascii="Times New Roman" w:hAnsi="Times New Roman"/>
          <w:i/>
          <w:sz w:val="20"/>
          <w:lang w:val="sq-AL"/>
        </w:rPr>
      </w:pPr>
      <w:r w:rsidRPr="00B41ED9">
        <w:rPr>
          <w:rFonts w:ascii="Times New Roman" w:hAnsi="Times New Roman"/>
          <w:i/>
          <w:sz w:val="20"/>
          <w:lang w:val="sq-AL"/>
        </w:rPr>
        <w:t>Për ndikimet e drejtpërdrejta</w:t>
      </w:r>
      <w:r w:rsidR="00D55BD1" w:rsidRPr="00B41ED9">
        <w:rPr>
          <w:rFonts w:ascii="Times New Roman" w:hAnsi="Times New Roman"/>
          <w:i/>
          <w:sz w:val="20"/>
          <w:lang w:val="sq-AL"/>
        </w:rPr>
        <w:t>:</w:t>
      </w:r>
    </w:p>
    <w:p w:rsidR="00B83A5E" w:rsidRPr="00B41ED9" w:rsidRDefault="00B83A5E" w:rsidP="00D55BD1">
      <w:pPr>
        <w:pStyle w:val="BodyText"/>
        <w:spacing w:after="0"/>
        <w:ind w:left="720"/>
        <w:jc w:val="both"/>
        <w:rPr>
          <w:rFonts w:ascii="Times New Roman" w:hAnsi="Times New Roman"/>
          <w:i/>
          <w:sz w:val="20"/>
          <w:lang w:val="sq-AL"/>
        </w:rPr>
      </w:pPr>
      <w:r w:rsidRPr="00B41ED9">
        <w:rPr>
          <w:rFonts w:ascii="Times New Roman" w:hAnsi="Times New Roman"/>
          <w:i/>
          <w:sz w:val="20"/>
          <w:lang w:val="sq-AL"/>
        </w:rPr>
        <w:t xml:space="preserve"> </w:t>
      </w:r>
    </w:p>
    <w:p w:rsidR="008C5313" w:rsidRPr="00B41ED9" w:rsidRDefault="008C5313" w:rsidP="006A107D">
      <w:pPr>
        <w:pStyle w:val="BodyText"/>
        <w:numPr>
          <w:ilvl w:val="1"/>
          <w:numId w:val="6"/>
        </w:numPr>
        <w:spacing w:after="0"/>
        <w:jc w:val="both"/>
        <w:rPr>
          <w:rFonts w:ascii="Times New Roman" w:eastAsiaTheme="majorEastAsia" w:hAnsi="Times New Roman"/>
          <w:i/>
          <w:sz w:val="20"/>
          <w:lang w:val="sq-AL"/>
        </w:rPr>
      </w:pPr>
      <w:r w:rsidRPr="00B41ED9">
        <w:rPr>
          <w:rFonts w:ascii="Times New Roman" w:eastAsiaTheme="majorEastAsia" w:hAnsi="Times New Roman"/>
          <w:i/>
          <w:sz w:val="20"/>
          <w:lang w:val="sq-AL"/>
        </w:rPr>
        <w:t>Përshkruani n</w:t>
      </w:r>
      <w:r w:rsidR="00826684" w:rsidRPr="00B41ED9">
        <w:rPr>
          <w:rFonts w:ascii="Times New Roman" w:eastAsiaTheme="majorEastAsia" w:hAnsi="Times New Roman"/>
          <w:i/>
          <w:sz w:val="20"/>
          <w:lang w:val="sq-AL"/>
        </w:rPr>
        <w:t xml:space="preserve">ga ana </w:t>
      </w:r>
      <w:r w:rsidRPr="00B41ED9">
        <w:rPr>
          <w:rFonts w:ascii="Times New Roman" w:eastAsiaTheme="majorEastAsia" w:hAnsi="Times New Roman"/>
          <w:i/>
          <w:sz w:val="20"/>
          <w:lang w:val="sq-AL"/>
        </w:rPr>
        <w:t>cilësore ndikimet e drejtpërdrejta mbi grupet e prekura</w:t>
      </w:r>
      <w:r w:rsidR="00573E8A" w:rsidRPr="00B41ED9">
        <w:rPr>
          <w:rFonts w:ascii="Times New Roman" w:eastAsiaTheme="majorEastAsia" w:hAnsi="Times New Roman"/>
          <w:i/>
          <w:sz w:val="20"/>
          <w:lang w:val="sq-AL"/>
        </w:rPr>
        <w:t>.</w:t>
      </w:r>
    </w:p>
    <w:p w:rsidR="008C5313" w:rsidRPr="00B41ED9" w:rsidRDefault="008C5313" w:rsidP="006A107D">
      <w:pPr>
        <w:pStyle w:val="BodyText"/>
        <w:numPr>
          <w:ilvl w:val="1"/>
          <w:numId w:val="6"/>
        </w:numPr>
        <w:spacing w:after="0"/>
        <w:jc w:val="both"/>
        <w:rPr>
          <w:rFonts w:ascii="Times New Roman" w:eastAsiaTheme="majorEastAsia" w:hAnsi="Times New Roman"/>
          <w:i/>
          <w:sz w:val="20"/>
          <w:lang w:val="sq-AL"/>
        </w:rPr>
      </w:pPr>
      <w:r w:rsidRPr="00B41ED9">
        <w:rPr>
          <w:rFonts w:ascii="Times New Roman" w:eastAsiaTheme="majorEastAsia" w:hAnsi="Times New Roman"/>
          <w:i/>
          <w:sz w:val="20"/>
          <w:lang w:val="sq-AL"/>
        </w:rPr>
        <w:t>Analizoni n</w:t>
      </w:r>
      <w:r w:rsidR="00826684" w:rsidRPr="00B41ED9">
        <w:rPr>
          <w:rFonts w:ascii="Times New Roman" w:eastAsiaTheme="majorEastAsia" w:hAnsi="Times New Roman"/>
          <w:i/>
          <w:sz w:val="20"/>
          <w:lang w:val="sq-AL"/>
        </w:rPr>
        <w:t xml:space="preserve">ga ana </w:t>
      </w:r>
      <w:r w:rsidRPr="00B41ED9">
        <w:rPr>
          <w:rFonts w:ascii="Times New Roman" w:eastAsiaTheme="majorEastAsia" w:hAnsi="Times New Roman"/>
          <w:i/>
          <w:sz w:val="20"/>
          <w:lang w:val="sq-AL"/>
        </w:rPr>
        <w:t xml:space="preserve">sasiore ndikimet më të rëndësishme </w:t>
      </w:r>
      <w:r w:rsidR="006A107D" w:rsidRPr="00B41ED9">
        <w:rPr>
          <w:rFonts w:ascii="Times New Roman" w:eastAsiaTheme="majorEastAsia" w:hAnsi="Times New Roman"/>
          <w:i/>
          <w:sz w:val="20"/>
          <w:lang w:val="sq-AL"/>
        </w:rPr>
        <w:t>të drejtpërdrejta</w:t>
      </w:r>
      <w:r w:rsidR="00573E8A" w:rsidRPr="00B41ED9">
        <w:rPr>
          <w:rFonts w:ascii="Times New Roman" w:eastAsiaTheme="majorEastAsia" w:hAnsi="Times New Roman"/>
          <w:i/>
          <w:sz w:val="20"/>
          <w:lang w:val="sq-AL"/>
        </w:rPr>
        <w:t>.</w:t>
      </w:r>
    </w:p>
    <w:p w:rsidR="008C5313" w:rsidRPr="00B41ED9" w:rsidRDefault="006A107D" w:rsidP="006A107D">
      <w:pPr>
        <w:pStyle w:val="BodyText"/>
        <w:numPr>
          <w:ilvl w:val="1"/>
          <w:numId w:val="6"/>
        </w:numPr>
        <w:spacing w:after="0"/>
        <w:jc w:val="both"/>
        <w:rPr>
          <w:rFonts w:ascii="Times New Roman" w:eastAsiaTheme="majorEastAsia" w:hAnsi="Times New Roman"/>
          <w:i/>
          <w:sz w:val="20"/>
          <w:lang w:val="sq-AL"/>
        </w:rPr>
      </w:pPr>
      <w:r w:rsidRPr="00B41ED9">
        <w:rPr>
          <w:rFonts w:ascii="Times New Roman" w:eastAsiaTheme="majorEastAsia" w:hAnsi="Times New Roman"/>
          <w:i/>
          <w:sz w:val="20"/>
          <w:lang w:val="sq-AL"/>
        </w:rPr>
        <w:t xml:space="preserve">Përcaktoni vlerën monetare të </w:t>
      </w:r>
      <w:r w:rsidR="008C5313" w:rsidRPr="00B41ED9">
        <w:rPr>
          <w:rFonts w:ascii="Times New Roman" w:eastAsiaTheme="majorEastAsia" w:hAnsi="Times New Roman"/>
          <w:i/>
          <w:sz w:val="20"/>
          <w:lang w:val="sq-AL"/>
        </w:rPr>
        <w:t>ndikime</w:t>
      </w:r>
      <w:r w:rsidRPr="00B41ED9">
        <w:rPr>
          <w:rFonts w:ascii="Times New Roman" w:eastAsiaTheme="majorEastAsia" w:hAnsi="Times New Roman"/>
          <w:i/>
          <w:sz w:val="20"/>
          <w:lang w:val="sq-AL"/>
        </w:rPr>
        <w:t>ve</w:t>
      </w:r>
      <w:r w:rsidR="008C5313" w:rsidRPr="00B41ED9">
        <w:rPr>
          <w:rFonts w:ascii="Times New Roman" w:eastAsiaTheme="majorEastAsia" w:hAnsi="Times New Roman"/>
          <w:i/>
          <w:sz w:val="20"/>
          <w:lang w:val="sq-AL"/>
        </w:rPr>
        <w:t xml:space="preserve"> më të rëndësishme </w:t>
      </w:r>
      <w:r w:rsidRPr="00B41ED9">
        <w:rPr>
          <w:rFonts w:ascii="Times New Roman" w:eastAsiaTheme="majorEastAsia" w:hAnsi="Times New Roman"/>
          <w:i/>
          <w:sz w:val="20"/>
          <w:lang w:val="sq-AL"/>
        </w:rPr>
        <w:t xml:space="preserve">të drejtpërdrejta </w:t>
      </w:r>
      <w:r w:rsidR="008C5313" w:rsidRPr="00B41ED9">
        <w:rPr>
          <w:rFonts w:ascii="Times New Roman" w:eastAsiaTheme="majorEastAsia" w:hAnsi="Times New Roman"/>
          <w:i/>
          <w:sz w:val="20"/>
          <w:lang w:val="sq-AL"/>
        </w:rPr>
        <w:t xml:space="preserve">aty ku është e mundur (shih </w:t>
      </w:r>
      <w:r w:rsidR="00D55BD1" w:rsidRPr="00B41ED9">
        <w:rPr>
          <w:rFonts w:ascii="Times New Roman" w:eastAsiaTheme="majorEastAsia" w:hAnsi="Times New Roman"/>
          <w:i/>
          <w:sz w:val="20"/>
          <w:lang w:val="sq-AL"/>
        </w:rPr>
        <w:t>a</w:t>
      </w:r>
      <w:r w:rsidRPr="00B41ED9">
        <w:rPr>
          <w:rFonts w:ascii="Times New Roman" w:eastAsiaTheme="majorEastAsia" w:hAnsi="Times New Roman"/>
          <w:i/>
          <w:sz w:val="20"/>
          <w:lang w:val="sq-AL"/>
        </w:rPr>
        <w:t>neksin</w:t>
      </w:r>
      <w:r w:rsidR="008C5313" w:rsidRPr="00B41ED9">
        <w:rPr>
          <w:rFonts w:ascii="Times New Roman" w:eastAsiaTheme="majorEastAsia" w:hAnsi="Times New Roman"/>
          <w:i/>
          <w:sz w:val="20"/>
          <w:lang w:val="sq-AL"/>
        </w:rPr>
        <w:t xml:space="preserve"> 1</w:t>
      </w:r>
      <w:r w:rsidR="00900286" w:rsidRPr="00B41ED9">
        <w:rPr>
          <w:rFonts w:ascii="Times New Roman" w:eastAsiaTheme="majorEastAsia" w:hAnsi="Times New Roman"/>
          <w:i/>
          <w:sz w:val="20"/>
          <w:lang w:val="sq-AL"/>
        </w:rPr>
        <w:t>/a</w:t>
      </w:r>
      <w:r w:rsidR="008C5313" w:rsidRPr="00B41ED9">
        <w:rPr>
          <w:rFonts w:ascii="Times New Roman" w:eastAsiaTheme="majorEastAsia" w:hAnsi="Times New Roman"/>
          <w:i/>
          <w:sz w:val="20"/>
          <w:lang w:val="sq-AL"/>
        </w:rPr>
        <w:t xml:space="preserve"> për tabelën që mund të përdorni)</w:t>
      </w:r>
      <w:r w:rsidR="00573E8A" w:rsidRPr="00B41ED9">
        <w:rPr>
          <w:rFonts w:ascii="Times New Roman" w:eastAsiaTheme="majorEastAsia" w:hAnsi="Times New Roman"/>
          <w:i/>
          <w:sz w:val="20"/>
          <w:lang w:val="sq-AL"/>
        </w:rPr>
        <w:t>.</w:t>
      </w:r>
    </w:p>
    <w:p w:rsidR="00B83A5E" w:rsidRPr="00B41ED9" w:rsidRDefault="008C5313" w:rsidP="006A107D">
      <w:pPr>
        <w:pStyle w:val="BodyText"/>
        <w:numPr>
          <w:ilvl w:val="1"/>
          <w:numId w:val="6"/>
        </w:numPr>
        <w:spacing w:after="0"/>
        <w:jc w:val="both"/>
        <w:rPr>
          <w:rFonts w:ascii="Times New Roman" w:hAnsi="Times New Roman"/>
          <w:i/>
          <w:sz w:val="20"/>
          <w:lang w:val="sq-AL"/>
        </w:rPr>
      </w:pPr>
      <w:r w:rsidRPr="00B41ED9">
        <w:rPr>
          <w:rFonts w:ascii="Times New Roman" w:eastAsiaTheme="majorEastAsia" w:hAnsi="Times New Roman"/>
          <w:i/>
          <w:sz w:val="20"/>
          <w:lang w:val="sq-AL"/>
        </w:rPr>
        <w:t xml:space="preserve">Analizoni ndikimin </w:t>
      </w:r>
      <w:r w:rsidR="00826684" w:rsidRPr="00B41ED9">
        <w:rPr>
          <w:rFonts w:ascii="Times New Roman" w:eastAsiaTheme="majorEastAsia" w:hAnsi="Times New Roman"/>
          <w:i/>
          <w:sz w:val="20"/>
          <w:lang w:val="sq-AL"/>
        </w:rPr>
        <w:t>mbi</w:t>
      </w:r>
      <w:r w:rsidRPr="00B41ED9">
        <w:rPr>
          <w:rFonts w:ascii="Times New Roman" w:eastAsiaTheme="majorEastAsia" w:hAnsi="Times New Roman"/>
          <w:i/>
          <w:sz w:val="20"/>
          <w:lang w:val="sq-AL"/>
        </w:rPr>
        <w:t xml:space="preserve"> ndërmarrjet e vogla dhe të mesme</w:t>
      </w:r>
      <w:r w:rsidR="00573E8A" w:rsidRPr="00B41ED9">
        <w:rPr>
          <w:rFonts w:ascii="Times New Roman" w:eastAsiaTheme="majorEastAsia" w:hAnsi="Times New Roman"/>
          <w:i/>
          <w:sz w:val="20"/>
          <w:lang w:val="sq-AL"/>
        </w:rPr>
        <w:t>.</w:t>
      </w:r>
    </w:p>
    <w:p w:rsidR="00D55BD1" w:rsidRPr="00B41ED9" w:rsidRDefault="00D55BD1" w:rsidP="00D55BD1">
      <w:pPr>
        <w:pStyle w:val="BodyText"/>
        <w:spacing w:after="0"/>
        <w:ind w:left="1440"/>
        <w:jc w:val="both"/>
        <w:rPr>
          <w:rFonts w:ascii="Times New Roman" w:hAnsi="Times New Roman"/>
          <w:i/>
          <w:sz w:val="20"/>
          <w:lang w:val="sq-AL"/>
        </w:rPr>
      </w:pPr>
    </w:p>
    <w:p w:rsidR="00B83A5E" w:rsidRPr="00B41ED9" w:rsidRDefault="00826684" w:rsidP="00825758">
      <w:pPr>
        <w:pStyle w:val="BodyText"/>
        <w:numPr>
          <w:ilvl w:val="0"/>
          <w:numId w:val="6"/>
        </w:numPr>
        <w:spacing w:after="0"/>
        <w:jc w:val="both"/>
        <w:rPr>
          <w:rFonts w:ascii="Times New Roman" w:hAnsi="Times New Roman"/>
          <w:i/>
          <w:sz w:val="20"/>
          <w:lang w:val="sq-AL"/>
        </w:rPr>
      </w:pPr>
      <w:r w:rsidRPr="00B41ED9">
        <w:rPr>
          <w:rFonts w:ascii="Times New Roman" w:hAnsi="Times New Roman"/>
          <w:i/>
          <w:sz w:val="20"/>
          <w:lang w:val="sq-AL"/>
        </w:rPr>
        <w:t>Për ndikimet jo të drejtpërdrejta</w:t>
      </w:r>
      <w:r w:rsidR="00D55BD1" w:rsidRPr="00B41ED9">
        <w:rPr>
          <w:rFonts w:ascii="Times New Roman" w:hAnsi="Times New Roman"/>
          <w:i/>
          <w:sz w:val="20"/>
          <w:lang w:val="sq-AL"/>
        </w:rPr>
        <w:t>:</w:t>
      </w:r>
    </w:p>
    <w:p w:rsidR="00D55BD1" w:rsidRPr="00B41ED9" w:rsidRDefault="00D55BD1" w:rsidP="00D55BD1">
      <w:pPr>
        <w:pStyle w:val="BodyText"/>
        <w:spacing w:after="0"/>
        <w:ind w:left="720"/>
        <w:jc w:val="both"/>
        <w:rPr>
          <w:rFonts w:ascii="Times New Roman" w:hAnsi="Times New Roman"/>
          <w:i/>
          <w:sz w:val="20"/>
          <w:lang w:val="sq-AL"/>
        </w:rPr>
      </w:pPr>
    </w:p>
    <w:p w:rsidR="00B83A5E" w:rsidRPr="00B41ED9" w:rsidRDefault="00826684" w:rsidP="00825758">
      <w:pPr>
        <w:pStyle w:val="BodyText"/>
        <w:numPr>
          <w:ilvl w:val="1"/>
          <w:numId w:val="6"/>
        </w:numPr>
        <w:spacing w:after="0"/>
        <w:jc w:val="both"/>
        <w:rPr>
          <w:rFonts w:ascii="Times New Roman" w:hAnsi="Times New Roman"/>
          <w:i/>
          <w:sz w:val="20"/>
          <w:lang w:val="sq-AL"/>
        </w:rPr>
      </w:pPr>
      <w:r w:rsidRPr="00B41ED9">
        <w:rPr>
          <w:rFonts w:ascii="Times New Roman" w:eastAsiaTheme="majorEastAsia" w:hAnsi="Times New Roman"/>
          <w:i/>
          <w:sz w:val="20"/>
          <w:lang w:val="sq-AL"/>
        </w:rPr>
        <w:t>Përshkruani nga ana cilësore ndikimet jo të drejtpërdrejta mbi grupet e prekura</w:t>
      </w:r>
      <w:r w:rsidR="00573E8A" w:rsidRPr="00B41ED9">
        <w:rPr>
          <w:rFonts w:ascii="Times New Roman" w:eastAsiaTheme="majorEastAsia" w:hAnsi="Times New Roman"/>
          <w:i/>
          <w:sz w:val="20"/>
          <w:lang w:val="sq-AL"/>
        </w:rPr>
        <w:t>.</w:t>
      </w:r>
    </w:p>
    <w:p w:rsidR="00B83A5E" w:rsidRPr="00B41ED9" w:rsidRDefault="00826684" w:rsidP="00825758">
      <w:pPr>
        <w:pStyle w:val="BodyText"/>
        <w:numPr>
          <w:ilvl w:val="1"/>
          <w:numId w:val="6"/>
        </w:numPr>
        <w:spacing w:after="0"/>
        <w:jc w:val="both"/>
        <w:rPr>
          <w:rFonts w:ascii="Times New Roman" w:hAnsi="Times New Roman"/>
          <w:i/>
          <w:sz w:val="20"/>
          <w:lang w:val="sq-AL"/>
        </w:rPr>
      </w:pPr>
      <w:r w:rsidRPr="00B41ED9">
        <w:rPr>
          <w:rFonts w:ascii="Times New Roman" w:eastAsiaTheme="majorEastAsia" w:hAnsi="Times New Roman"/>
          <w:i/>
          <w:sz w:val="20"/>
          <w:lang w:val="sq-AL"/>
        </w:rPr>
        <w:t>Analizoni ndikimin mbi konkurrencën</w:t>
      </w:r>
      <w:r w:rsidR="00573E8A" w:rsidRPr="00B41ED9">
        <w:rPr>
          <w:rFonts w:ascii="Times New Roman" w:eastAsiaTheme="majorEastAsia" w:hAnsi="Times New Roman"/>
          <w:i/>
          <w:sz w:val="20"/>
          <w:lang w:val="sq-AL"/>
        </w:rPr>
        <w:t>.</w:t>
      </w:r>
      <w:r w:rsidR="00B83A5E" w:rsidRPr="00B41ED9">
        <w:rPr>
          <w:rFonts w:ascii="Times New Roman" w:hAnsi="Times New Roman"/>
          <w:i/>
          <w:sz w:val="20"/>
          <w:lang w:val="sq-AL"/>
        </w:rPr>
        <w:t xml:space="preserve">  </w:t>
      </w:r>
    </w:p>
    <w:p w:rsidR="00D55BD1" w:rsidRPr="00B41ED9" w:rsidRDefault="00D55BD1" w:rsidP="00D55BD1">
      <w:pPr>
        <w:pStyle w:val="BodyText"/>
        <w:spacing w:after="0"/>
        <w:ind w:left="1440"/>
        <w:jc w:val="both"/>
        <w:rPr>
          <w:rFonts w:ascii="Times New Roman" w:hAnsi="Times New Roman"/>
          <w:i/>
          <w:sz w:val="20"/>
          <w:lang w:val="sq-AL"/>
        </w:rPr>
      </w:pPr>
    </w:p>
    <w:p w:rsidR="00B83A5E" w:rsidRPr="00B41ED9" w:rsidRDefault="00826684" w:rsidP="00825758">
      <w:pPr>
        <w:pStyle w:val="BodyText"/>
        <w:numPr>
          <w:ilvl w:val="0"/>
          <w:numId w:val="6"/>
        </w:numPr>
        <w:spacing w:after="0"/>
        <w:jc w:val="both"/>
        <w:rPr>
          <w:rFonts w:ascii="Times New Roman" w:hAnsi="Times New Roman"/>
          <w:i/>
          <w:sz w:val="20"/>
          <w:lang w:val="sq-AL"/>
        </w:rPr>
      </w:pPr>
      <w:r w:rsidRPr="00B41ED9">
        <w:rPr>
          <w:rFonts w:ascii="Times New Roman" w:hAnsi="Times New Roman"/>
          <w:i/>
          <w:sz w:val="20"/>
          <w:lang w:val="sq-AL"/>
        </w:rPr>
        <w:t>Diskutoni kufizimin e analizës</w:t>
      </w:r>
      <w:r w:rsidR="00D55BD1" w:rsidRPr="00B41ED9">
        <w:rPr>
          <w:rFonts w:ascii="Times New Roman" w:hAnsi="Times New Roman"/>
          <w:i/>
          <w:sz w:val="20"/>
          <w:lang w:val="sq-AL"/>
        </w:rPr>
        <w:t>:</w:t>
      </w:r>
    </w:p>
    <w:p w:rsidR="00D55BD1" w:rsidRPr="00B41ED9" w:rsidRDefault="00D55BD1" w:rsidP="00D55BD1">
      <w:pPr>
        <w:pStyle w:val="BodyText"/>
        <w:spacing w:after="0"/>
        <w:ind w:left="720"/>
        <w:jc w:val="both"/>
        <w:rPr>
          <w:rFonts w:ascii="Times New Roman" w:hAnsi="Times New Roman"/>
          <w:i/>
          <w:sz w:val="20"/>
          <w:lang w:val="sq-AL"/>
        </w:rPr>
      </w:pPr>
    </w:p>
    <w:p w:rsidR="00826684" w:rsidRPr="00B41ED9" w:rsidRDefault="00826684" w:rsidP="00E63EFD">
      <w:pPr>
        <w:pStyle w:val="BodyText"/>
        <w:numPr>
          <w:ilvl w:val="1"/>
          <w:numId w:val="6"/>
        </w:numPr>
        <w:spacing w:after="0"/>
        <w:jc w:val="both"/>
        <w:rPr>
          <w:rFonts w:ascii="Times New Roman" w:hAnsi="Times New Roman"/>
          <w:i/>
          <w:sz w:val="20"/>
          <w:lang w:val="sq-AL"/>
        </w:rPr>
      </w:pPr>
      <w:bookmarkStart w:id="6" w:name="_Hlk506917230"/>
      <w:bookmarkEnd w:id="5"/>
      <w:r w:rsidRPr="00B41ED9">
        <w:rPr>
          <w:rFonts w:ascii="Times New Roman" w:hAnsi="Times New Roman"/>
          <w:i/>
          <w:sz w:val="20"/>
          <w:lang w:val="sq-AL"/>
        </w:rPr>
        <w:t>Jepni supozimet në të cilat janë bazuar parashikimet dhe r</w:t>
      </w:r>
      <w:r w:rsidR="00E63EFD" w:rsidRPr="00B41ED9">
        <w:rPr>
          <w:rFonts w:ascii="Times New Roman" w:hAnsi="Times New Roman"/>
          <w:i/>
          <w:sz w:val="20"/>
          <w:lang w:val="sq-AL"/>
        </w:rPr>
        <w:t xml:space="preserve">isqet, të cilave ato u </w:t>
      </w:r>
      <w:r w:rsidR="001009D3" w:rsidRPr="00B41ED9">
        <w:rPr>
          <w:rFonts w:ascii="Times New Roman" w:hAnsi="Times New Roman"/>
          <w:i/>
          <w:sz w:val="20"/>
          <w:lang w:val="sq-AL"/>
        </w:rPr>
        <w:t>nënshtrohen</w:t>
      </w:r>
      <w:r w:rsidR="00E63EFD" w:rsidRPr="00B41ED9">
        <w:rPr>
          <w:rFonts w:ascii="Times New Roman" w:hAnsi="Times New Roman"/>
          <w:i/>
          <w:sz w:val="20"/>
          <w:lang w:val="sq-AL"/>
        </w:rPr>
        <w:t>.</w:t>
      </w:r>
    </w:p>
    <w:p w:rsidR="00826684" w:rsidRPr="00B41ED9" w:rsidRDefault="00826684" w:rsidP="00E63EFD">
      <w:pPr>
        <w:pStyle w:val="BodyText"/>
        <w:numPr>
          <w:ilvl w:val="1"/>
          <w:numId w:val="6"/>
        </w:numPr>
        <w:spacing w:after="0"/>
        <w:jc w:val="both"/>
        <w:rPr>
          <w:rFonts w:ascii="Times New Roman" w:hAnsi="Times New Roman"/>
          <w:i/>
          <w:sz w:val="20"/>
          <w:lang w:val="sq-AL"/>
        </w:rPr>
      </w:pPr>
      <w:r w:rsidRPr="00B41ED9">
        <w:rPr>
          <w:rFonts w:ascii="Times New Roman" w:hAnsi="Times New Roman"/>
          <w:i/>
          <w:sz w:val="20"/>
          <w:lang w:val="sq-AL"/>
        </w:rPr>
        <w:t xml:space="preserve">Tregoni </w:t>
      </w:r>
      <w:r w:rsidR="00E63EFD" w:rsidRPr="00B41ED9">
        <w:rPr>
          <w:rFonts w:ascii="Times New Roman" w:hAnsi="Times New Roman"/>
          <w:i/>
          <w:sz w:val="20"/>
          <w:lang w:val="sq-AL"/>
        </w:rPr>
        <w:t>sa të f</w:t>
      </w:r>
      <w:r w:rsidR="00573E8A" w:rsidRPr="00B41ED9">
        <w:rPr>
          <w:rFonts w:ascii="Times New Roman" w:hAnsi="Times New Roman"/>
          <w:i/>
          <w:sz w:val="20"/>
          <w:lang w:val="sq-AL"/>
        </w:rPr>
        <w:t>orta</w:t>
      </w:r>
      <w:r w:rsidR="00E63EFD" w:rsidRPr="00B41ED9">
        <w:rPr>
          <w:rFonts w:ascii="Times New Roman" w:hAnsi="Times New Roman"/>
          <w:i/>
          <w:sz w:val="20"/>
          <w:lang w:val="sq-AL"/>
        </w:rPr>
        <w:t>, të pavarura dhe të rëndësishme</w:t>
      </w:r>
      <w:r w:rsidRPr="00B41ED9">
        <w:rPr>
          <w:rFonts w:ascii="Times New Roman" w:hAnsi="Times New Roman"/>
          <w:i/>
          <w:sz w:val="20"/>
          <w:lang w:val="sq-AL"/>
        </w:rPr>
        <w:t xml:space="preserve"> janë provat që mbështesin supozimet</w:t>
      </w:r>
      <w:r w:rsidR="00E63EFD" w:rsidRPr="00B41ED9">
        <w:rPr>
          <w:rFonts w:ascii="Times New Roman" w:hAnsi="Times New Roman"/>
          <w:i/>
          <w:sz w:val="20"/>
          <w:lang w:val="sq-AL"/>
        </w:rPr>
        <w:t>.</w:t>
      </w:r>
    </w:p>
    <w:p w:rsidR="00B83A5E" w:rsidRPr="00B41ED9" w:rsidRDefault="00E63EFD" w:rsidP="00E63EFD">
      <w:pPr>
        <w:pStyle w:val="BodyText"/>
        <w:numPr>
          <w:ilvl w:val="1"/>
          <w:numId w:val="6"/>
        </w:numPr>
        <w:spacing w:after="0"/>
        <w:jc w:val="both"/>
        <w:rPr>
          <w:rFonts w:ascii="Times New Roman" w:hAnsi="Times New Roman"/>
          <w:i/>
          <w:sz w:val="20"/>
          <w:lang w:val="sq-AL"/>
        </w:rPr>
      </w:pPr>
      <w:r w:rsidRPr="00B41ED9">
        <w:rPr>
          <w:rFonts w:ascii="Times New Roman" w:hAnsi="Times New Roman"/>
          <w:i/>
          <w:sz w:val="20"/>
          <w:lang w:val="sq-AL"/>
        </w:rPr>
        <w:t xml:space="preserve">Tregoni se </w:t>
      </w:r>
      <w:r w:rsidR="00826684" w:rsidRPr="00B41ED9">
        <w:rPr>
          <w:rFonts w:ascii="Times New Roman" w:hAnsi="Times New Roman"/>
          <w:i/>
          <w:sz w:val="20"/>
          <w:lang w:val="sq-AL"/>
        </w:rPr>
        <w:t>çfarë mund të p</w:t>
      </w:r>
      <w:r w:rsidRPr="00B41ED9">
        <w:rPr>
          <w:rFonts w:ascii="Times New Roman" w:hAnsi="Times New Roman"/>
          <w:i/>
          <w:sz w:val="20"/>
          <w:lang w:val="sq-AL"/>
        </w:rPr>
        <w:t xml:space="preserve">engojë </w:t>
      </w:r>
      <w:r w:rsidR="00826684" w:rsidRPr="00B41ED9">
        <w:rPr>
          <w:rFonts w:ascii="Times New Roman" w:hAnsi="Times New Roman"/>
          <w:i/>
          <w:sz w:val="20"/>
          <w:lang w:val="sq-AL"/>
        </w:rPr>
        <w:t xml:space="preserve">realizimin e përfitimeve, </w:t>
      </w:r>
      <w:r w:rsidRPr="00B41ED9">
        <w:rPr>
          <w:rFonts w:ascii="Times New Roman" w:hAnsi="Times New Roman"/>
          <w:i/>
          <w:sz w:val="20"/>
          <w:lang w:val="sq-AL"/>
        </w:rPr>
        <w:t xml:space="preserve">të rrisë </w:t>
      </w:r>
      <w:r w:rsidR="00826684" w:rsidRPr="00B41ED9">
        <w:rPr>
          <w:rFonts w:ascii="Times New Roman" w:hAnsi="Times New Roman"/>
          <w:i/>
          <w:sz w:val="20"/>
          <w:lang w:val="sq-AL"/>
        </w:rPr>
        <w:t xml:space="preserve">kostot ose </w:t>
      </w:r>
      <w:r w:rsidRPr="00B41ED9">
        <w:rPr>
          <w:rFonts w:ascii="Times New Roman" w:hAnsi="Times New Roman"/>
          <w:i/>
          <w:sz w:val="20"/>
          <w:lang w:val="sq-AL"/>
        </w:rPr>
        <w:t xml:space="preserve">të sjellë pasoja </w:t>
      </w:r>
      <w:r w:rsidR="00826684" w:rsidRPr="00B41ED9">
        <w:rPr>
          <w:rFonts w:ascii="Times New Roman" w:hAnsi="Times New Roman"/>
          <w:i/>
          <w:sz w:val="20"/>
          <w:lang w:val="sq-AL"/>
        </w:rPr>
        <w:t>të papritura</w:t>
      </w:r>
      <w:r w:rsidR="00573E8A" w:rsidRPr="00B41ED9">
        <w:rPr>
          <w:rFonts w:ascii="Times New Roman" w:hAnsi="Times New Roman"/>
          <w:i/>
          <w:sz w:val="20"/>
          <w:lang w:val="sq-AL"/>
        </w:rPr>
        <w:t>.</w:t>
      </w:r>
    </w:p>
    <w:p w:rsidR="00D55BD1" w:rsidRPr="00B41ED9" w:rsidRDefault="00D55BD1" w:rsidP="00D55BD1">
      <w:pPr>
        <w:pStyle w:val="BodyText"/>
        <w:spacing w:after="0"/>
        <w:ind w:left="1440"/>
        <w:jc w:val="both"/>
        <w:rPr>
          <w:rFonts w:ascii="Times New Roman" w:hAnsi="Times New Roman"/>
          <w:i/>
          <w:sz w:val="20"/>
          <w:lang w:val="sq-AL"/>
        </w:rPr>
      </w:pPr>
    </w:p>
    <w:p w:rsidR="00D55BD1" w:rsidRPr="00B41ED9" w:rsidRDefault="00E63EFD" w:rsidP="00825758">
      <w:pPr>
        <w:pStyle w:val="BodyText"/>
        <w:numPr>
          <w:ilvl w:val="0"/>
          <w:numId w:val="6"/>
        </w:numPr>
        <w:spacing w:after="0"/>
        <w:jc w:val="both"/>
        <w:rPr>
          <w:rFonts w:ascii="Times New Roman" w:hAnsi="Times New Roman"/>
          <w:i/>
          <w:sz w:val="20"/>
          <w:lang w:val="sq-AL"/>
        </w:rPr>
      </w:pPr>
      <w:r w:rsidRPr="00B41ED9">
        <w:rPr>
          <w:rFonts w:ascii="Times New Roman" w:hAnsi="Times New Roman"/>
          <w:i/>
          <w:sz w:val="20"/>
          <w:lang w:val="sq-AL"/>
        </w:rPr>
        <w:t>Përmblidhni vlerësimin e opsioneve</w:t>
      </w:r>
      <w:r w:rsidR="00D55BD1" w:rsidRPr="00B41ED9">
        <w:rPr>
          <w:rFonts w:ascii="Times New Roman" w:hAnsi="Times New Roman"/>
          <w:i/>
          <w:sz w:val="20"/>
          <w:lang w:val="sq-AL"/>
        </w:rPr>
        <w:t>:</w:t>
      </w:r>
    </w:p>
    <w:p w:rsidR="00B83A5E" w:rsidRPr="00B41ED9" w:rsidRDefault="00BC0A43" w:rsidP="00D55BD1">
      <w:pPr>
        <w:pStyle w:val="BodyText"/>
        <w:spacing w:after="0"/>
        <w:ind w:left="720"/>
        <w:jc w:val="both"/>
        <w:rPr>
          <w:rFonts w:ascii="Times New Roman" w:hAnsi="Times New Roman"/>
          <w:i/>
          <w:sz w:val="20"/>
          <w:lang w:val="sq-AL"/>
        </w:rPr>
      </w:pPr>
      <w:r w:rsidRPr="00B41ED9">
        <w:rPr>
          <w:rFonts w:ascii="Times New Roman" w:hAnsi="Times New Roman"/>
          <w:i/>
          <w:sz w:val="20"/>
          <w:lang w:val="sq-AL"/>
        </w:rPr>
        <w:t xml:space="preserve"> </w:t>
      </w:r>
    </w:p>
    <w:p w:rsidR="00E63EFD" w:rsidRPr="00B41ED9" w:rsidRDefault="00E63EFD" w:rsidP="00573E8A">
      <w:pPr>
        <w:pStyle w:val="BodyText"/>
        <w:numPr>
          <w:ilvl w:val="1"/>
          <w:numId w:val="6"/>
        </w:numPr>
        <w:spacing w:after="0"/>
        <w:jc w:val="both"/>
        <w:rPr>
          <w:rFonts w:ascii="Times New Roman" w:hAnsi="Times New Roman"/>
          <w:i/>
          <w:sz w:val="20"/>
          <w:lang w:val="sq-AL"/>
        </w:rPr>
      </w:pPr>
      <w:r w:rsidRPr="00B41ED9">
        <w:rPr>
          <w:rFonts w:ascii="Times New Roman" w:hAnsi="Times New Roman"/>
          <w:i/>
          <w:sz w:val="20"/>
          <w:lang w:val="sq-AL"/>
        </w:rPr>
        <w:t xml:space="preserve"> Paraqisni një pasqyrë përmbledhëse të të gjitha ndikimeve të opsioneve të analizuara</w:t>
      </w:r>
      <w:r w:rsidR="00573E8A" w:rsidRPr="00B41ED9">
        <w:rPr>
          <w:rFonts w:ascii="Times New Roman" w:hAnsi="Times New Roman"/>
          <w:i/>
          <w:sz w:val="20"/>
          <w:lang w:val="sq-AL"/>
        </w:rPr>
        <w:t>.</w:t>
      </w:r>
    </w:p>
    <w:p w:rsidR="00E63EFD" w:rsidRPr="00B41ED9" w:rsidRDefault="00E63EFD" w:rsidP="00573E8A">
      <w:pPr>
        <w:pStyle w:val="BodyText"/>
        <w:numPr>
          <w:ilvl w:val="1"/>
          <w:numId w:val="6"/>
        </w:numPr>
        <w:spacing w:after="0"/>
        <w:jc w:val="both"/>
        <w:rPr>
          <w:rFonts w:ascii="Times New Roman" w:hAnsi="Times New Roman"/>
          <w:i/>
          <w:sz w:val="20"/>
          <w:lang w:val="sq-AL"/>
        </w:rPr>
      </w:pPr>
      <w:r w:rsidRPr="00B41ED9">
        <w:rPr>
          <w:rFonts w:ascii="Times New Roman" w:hAnsi="Times New Roman"/>
          <w:i/>
          <w:sz w:val="20"/>
          <w:lang w:val="sq-AL"/>
        </w:rPr>
        <w:t xml:space="preserve">Shpjegoni se si ndikimet e të gjitha opsioneve të analizuara krahasohen me </w:t>
      </w:r>
      <w:r w:rsidR="001009D3" w:rsidRPr="00B41ED9">
        <w:rPr>
          <w:rFonts w:ascii="Times New Roman" w:hAnsi="Times New Roman"/>
          <w:i/>
          <w:sz w:val="20"/>
          <w:lang w:val="sq-AL"/>
        </w:rPr>
        <w:t>njëra</w:t>
      </w:r>
      <w:r w:rsidR="00D55BD1" w:rsidRPr="00B41ED9">
        <w:rPr>
          <w:rFonts w:ascii="Times New Roman" w:hAnsi="Times New Roman"/>
          <w:i/>
          <w:sz w:val="20"/>
          <w:lang w:val="sq-AL"/>
        </w:rPr>
        <w:t>-</w:t>
      </w:r>
      <w:r w:rsidRPr="00B41ED9">
        <w:rPr>
          <w:rFonts w:ascii="Times New Roman" w:hAnsi="Times New Roman"/>
          <w:i/>
          <w:sz w:val="20"/>
          <w:lang w:val="sq-AL"/>
        </w:rPr>
        <w:t>tjetrën</w:t>
      </w:r>
      <w:r w:rsidR="00573E8A" w:rsidRPr="00B41ED9">
        <w:rPr>
          <w:rFonts w:ascii="Times New Roman" w:hAnsi="Times New Roman"/>
          <w:i/>
          <w:sz w:val="20"/>
          <w:lang w:val="sq-AL"/>
        </w:rPr>
        <w:t>.</w:t>
      </w:r>
    </w:p>
    <w:p w:rsidR="00BC0A43" w:rsidRPr="00207BB1" w:rsidRDefault="00E63EFD" w:rsidP="00573E8A">
      <w:pPr>
        <w:pStyle w:val="BodyText"/>
        <w:numPr>
          <w:ilvl w:val="1"/>
          <w:numId w:val="6"/>
        </w:numPr>
        <w:spacing w:after="0"/>
        <w:jc w:val="both"/>
        <w:rPr>
          <w:rFonts w:ascii="Times New Roman" w:hAnsi="Times New Roman"/>
          <w:i/>
          <w:sz w:val="24"/>
          <w:szCs w:val="24"/>
          <w:lang w:val="sq-AL"/>
        </w:rPr>
      </w:pPr>
      <w:r w:rsidRPr="00B41ED9">
        <w:rPr>
          <w:rFonts w:ascii="Times New Roman" w:hAnsi="Times New Roman"/>
          <w:i/>
          <w:sz w:val="20"/>
          <w:lang w:val="sq-AL"/>
        </w:rPr>
        <w:t xml:space="preserve">Paraqisni </w:t>
      </w:r>
      <w:r w:rsidR="00257570" w:rsidRPr="00B41ED9">
        <w:rPr>
          <w:rFonts w:ascii="Times New Roman" w:hAnsi="Times New Roman"/>
          <w:i/>
          <w:sz w:val="20"/>
          <w:lang w:val="sq-AL"/>
        </w:rPr>
        <w:t>përllogaritjet</w:t>
      </w:r>
      <w:r w:rsidRPr="00B41ED9">
        <w:rPr>
          <w:rFonts w:ascii="Times New Roman" w:hAnsi="Times New Roman"/>
          <w:i/>
          <w:sz w:val="20"/>
          <w:lang w:val="sq-AL"/>
        </w:rPr>
        <w:t xml:space="preserve"> më të mira të</w:t>
      </w:r>
      <w:r w:rsidR="00257570" w:rsidRPr="00B41ED9">
        <w:rPr>
          <w:rFonts w:ascii="Times New Roman" w:hAnsi="Times New Roman"/>
          <w:i/>
          <w:sz w:val="20"/>
          <w:lang w:val="sq-AL"/>
        </w:rPr>
        <w:t xml:space="preserve"> përgjithshme neto të</w:t>
      </w:r>
      <w:r w:rsidRPr="00B41ED9">
        <w:rPr>
          <w:rFonts w:ascii="Times New Roman" w:hAnsi="Times New Roman"/>
          <w:i/>
          <w:sz w:val="20"/>
          <w:lang w:val="sq-AL"/>
        </w:rPr>
        <w:t xml:space="preserve"> </w:t>
      </w:r>
      <w:r w:rsidR="00257570" w:rsidRPr="00B41ED9">
        <w:rPr>
          <w:rFonts w:ascii="Times New Roman" w:hAnsi="Times New Roman"/>
          <w:i/>
          <w:sz w:val="20"/>
          <w:lang w:val="sq-AL"/>
        </w:rPr>
        <w:t xml:space="preserve">ndikimit me vlerë </w:t>
      </w:r>
      <w:r w:rsidRPr="00B41ED9">
        <w:rPr>
          <w:rFonts w:ascii="Times New Roman" w:hAnsi="Times New Roman"/>
          <w:i/>
          <w:sz w:val="20"/>
          <w:lang w:val="sq-AL"/>
        </w:rPr>
        <w:t>monetar</w:t>
      </w:r>
      <w:r w:rsidR="00257570" w:rsidRPr="00B41ED9">
        <w:rPr>
          <w:rFonts w:ascii="Times New Roman" w:hAnsi="Times New Roman"/>
          <w:i/>
          <w:sz w:val="20"/>
          <w:lang w:val="sq-AL"/>
        </w:rPr>
        <w:t>e</w:t>
      </w:r>
      <w:r w:rsidRPr="00B41ED9">
        <w:rPr>
          <w:rFonts w:ascii="Times New Roman" w:hAnsi="Times New Roman"/>
          <w:i/>
          <w:sz w:val="20"/>
          <w:lang w:val="sq-AL"/>
        </w:rPr>
        <w:t xml:space="preserve"> të </w:t>
      </w:r>
      <w:r w:rsidR="00257570" w:rsidRPr="00B41ED9">
        <w:rPr>
          <w:rFonts w:ascii="Times New Roman" w:hAnsi="Times New Roman"/>
          <w:i/>
          <w:sz w:val="20"/>
          <w:lang w:val="sq-AL"/>
        </w:rPr>
        <w:t xml:space="preserve">përcaktuar </w:t>
      </w:r>
      <w:r w:rsidRPr="00B41ED9">
        <w:rPr>
          <w:rFonts w:ascii="Times New Roman" w:hAnsi="Times New Roman"/>
          <w:i/>
          <w:sz w:val="20"/>
          <w:lang w:val="sq-AL"/>
        </w:rPr>
        <w:t xml:space="preserve">për çdo </w:t>
      </w:r>
      <w:r w:rsidR="00D55BD1" w:rsidRPr="00B41ED9">
        <w:rPr>
          <w:rFonts w:ascii="Times New Roman" w:hAnsi="Times New Roman"/>
          <w:i/>
          <w:sz w:val="20"/>
          <w:lang w:val="sq-AL"/>
        </w:rPr>
        <w:t>opsion (shih a</w:t>
      </w:r>
      <w:r w:rsidR="00900286" w:rsidRPr="00B41ED9">
        <w:rPr>
          <w:rFonts w:ascii="Times New Roman" w:hAnsi="Times New Roman"/>
          <w:i/>
          <w:sz w:val="20"/>
          <w:lang w:val="sq-AL"/>
        </w:rPr>
        <w:t>neksin 1/b</w:t>
      </w:r>
      <w:r w:rsidRPr="00B41ED9">
        <w:rPr>
          <w:rFonts w:ascii="Times New Roman" w:hAnsi="Times New Roman"/>
          <w:i/>
          <w:sz w:val="20"/>
          <w:lang w:val="sq-AL"/>
        </w:rPr>
        <w:t xml:space="preserve"> për tabelën që mund të përdorn</w:t>
      </w:r>
      <w:r w:rsidR="00475898" w:rsidRPr="00B41ED9">
        <w:rPr>
          <w:rFonts w:ascii="Times New Roman" w:hAnsi="Times New Roman"/>
          <w:i/>
          <w:sz w:val="20"/>
          <w:lang w:val="sq-AL"/>
        </w:rPr>
        <w:t>i</w:t>
      </w:r>
      <w:r w:rsidR="00BC0A43" w:rsidRPr="00B41ED9">
        <w:rPr>
          <w:rFonts w:ascii="Times New Roman" w:hAnsi="Times New Roman"/>
          <w:i/>
          <w:sz w:val="20"/>
          <w:lang w:val="sq-AL"/>
        </w:rPr>
        <w:t>)</w:t>
      </w:r>
      <w:r w:rsidR="00573E8A" w:rsidRPr="00B41ED9">
        <w:rPr>
          <w:rFonts w:ascii="Times New Roman" w:hAnsi="Times New Roman"/>
          <w:i/>
          <w:sz w:val="20"/>
          <w:lang w:val="sq-AL"/>
        </w:rPr>
        <w:t>.</w:t>
      </w:r>
      <w:r w:rsidR="00257570" w:rsidRPr="00B41ED9">
        <w:rPr>
          <w:rFonts w:ascii="Times New Roman" w:hAnsi="Times New Roman"/>
          <w:i/>
          <w:sz w:val="20"/>
          <w:lang w:val="sq-AL"/>
        </w:rPr>
        <w:t xml:space="preserve"> </w:t>
      </w:r>
    </w:p>
    <w:bookmarkEnd w:id="6"/>
    <w:p w:rsidR="002C7EE3" w:rsidRPr="00207BB1" w:rsidRDefault="002C7EE3" w:rsidP="0013699E">
      <w:pPr>
        <w:autoSpaceDE w:val="0"/>
        <w:autoSpaceDN w:val="0"/>
        <w:adjustRightInd w:val="0"/>
        <w:jc w:val="both"/>
        <w:rPr>
          <w:rFonts w:ascii="Times New Roman" w:hAnsi="Times New Roman"/>
          <w:i/>
          <w:color w:val="000000"/>
          <w:sz w:val="24"/>
          <w:szCs w:val="24"/>
          <w:lang w:val="sq-AL"/>
        </w:rPr>
      </w:pPr>
    </w:p>
    <w:p w:rsidR="00DE170E" w:rsidRPr="00207BB1" w:rsidRDefault="00663897" w:rsidP="00864E90">
      <w:pPr>
        <w:jc w:val="both"/>
        <w:rPr>
          <w:rFonts w:ascii="Times New Roman" w:hAnsi="Times New Roman"/>
          <w:sz w:val="24"/>
          <w:szCs w:val="24"/>
          <w:lang w:val="sq-AL"/>
        </w:rPr>
      </w:pPr>
      <w:bookmarkStart w:id="7" w:name="_Toc506919738"/>
      <w:r w:rsidRPr="00207BB1">
        <w:rPr>
          <w:rFonts w:ascii="Times New Roman" w:hAnsi="Times New Roman"/>
          <w:sz w:val="24"/>
          <w:szCs w:val="24"/>
          <w:lang w:val="sq-AL"/>
        </w:rPr>
        <w:t>Nga problematikat e hasura deri m</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sot, duke qen</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se legjislacioni jon</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ka vakume ligjore, Qeveria </w:t>
      </w:r>
      <w:r w:rsidR="00634CE8" w:rsidRPr="00207BB1">
        <w:rPr>
          <w:rFonts w:ascii="Times New Roman" w:hAnsi="Times New Roman"/>
          <w:sz w:val="24"/>
          <w:szCs w:val="24"/>
          <w:lang w:val="sq-AL"/>
        </w:rPr>
        <w:t>ë</w:t>
      </w:r>
      <w:r w:rsidRPr="00207BB1">
        <w:rPr>
          <w:rFonts w:ascii="Times New Roman" w:hAnsi="Times New Roman"/>
          <w:sz w:val="24"/>
          <w:szCs w:val="24"/>
          <w:lang w:val="sq-AL"/>
        </w:rPr>
        <w:t>sht</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ajo e cila preket drejtp</w:t>
      </w:r>
      <w:r w:rsidR="00634CE8" w:rsidRPr="00207BB1">
        <w:rPr>
          <w:rFonts w:ascii="Times New Roman" w:hAnsi="Times New Roman"/>
          <w:sz w:val="24"/>
          <w:szCs w:val="24"/>
          <w:lang w:val="sq-AL"/>
        </w:rPr>
        <w:t>ë</w:t>
      </w:r>
      <w:r w:rsidRPr="00207BB1">
        <w:rPr>
          <w:rFonts w:ascii="Times New Roman" w:hAnsi="Times New Roman"/>
          <w:sz w:val="24"/>
          <w:szCs w:val="24"/>
          <w:lang w:val="sq-AL"/>
        </w:rPr>
        <w:t>rdrejt</w:t>
      </w:r>
      <w:r w:rsidR="00634CE8" w:rsidRPr="00207BB1">
        <w:rPr>
          <w:rFonts w:ascii="Times New Roman" w:hAnsi="Times New Roman"/>
          <w:sz w:val="24"/>
          <w:szCs w:val="24"/>
          <w:lang w:val="sq-AL"/>
        </w:rPr>
        <w:t>ë</w:t>
      </w:r>
      <w:r w:rsidRPr="00207BB1">
        <w:rPr>
          <w:rFonts w:ascii="Times New Roman" w:hAnsi="Times New Roman"/>
          <w:sz w:val="24"/>
          <w:szCs w:val="24"/>
          <w:lang w:val="sq-AL"/>
        </w:rPr>
        <w:t>. Kjo pasi, mungesa e nj</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akti rregullator</w:t>
      </w:r>
      <w:r w:rsidR="00B70F3B">
        <w:rPr>
          <w:rFonts w:ascii="Times New Roman" w:hAnsi="Times New Roman"/>
          <w:sz w:val="24"/>
          <w:szCs w:val="24"/>
          <w:lang w:val="sq-AL"/>
        </w:rPr>
        <w:t xml:space="preserve"> t</w:t>
      </w:r>
      <w:r w:rsidR="00D41904">
        <w:rPr>
          <w:rFonts w:ascii="Times New Roman" w:hAnsi="Times New Roman"/>
          <w:sz w:val="24"/>
          <w:szCs w:val="24"/>
          <w:lang w:val="sq-AL"/>
        </w:rPr>
        <w:t>ë u</w:t>
      </w:r>
      <w:r w:rsidR="00B70F3B">
        <w:rPr>
          <w:rFonts w:ascii="Times New Roman" w:hAnsi="Times New Roman"/>
          <w:sz w:val="24"/>
          <w:szCs w:val="24"/>
          <w:lang w:val="sq-AL"/>
        </w:rPr>
        <w:t>nifikuar</w:t>
      </w:r>
      <w:r w:rsidRPr="00207BB1">
        <w:rPr>
          <w:rFonts w:ascii="Times New Roman" w:hAnsi="Times New Roman"/>
          <w:sz w:val="24"/>
          <w:szCs w:val="24"/>
          <w:lang w:val="sq-AL"/>
        </w:rPr>
        <w:t xml:space="preserve"> n</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k</w:t>
      </w:r>
      <w:r w:rsidR="00634CE8" w:rsidRPr="00207BB1">
        <w:rPr>
          <w:rFonts w:ascii="Times New Roman" w:hAnsi="Times New Roman"/>
          <w:sz w:val="24"/>
          <w:szCs w:val="24"/>
          <w:lang w:val="sq-AL"/>
        </w:rPr>
        <w:t>ë</w:t>
      </w:r>
      <w:r w:rsidRPr="00207BB1">
        <w:rPr>
          <w:rFonts w:ascii="Times New Roman" w:hAnsi="Times New Roman"/>
          <w:sz w:val="24"/>
          <w:szCs w:val="24"/>
          <w:lang w:val="sq-AL"/>
        </w:rPr>
        <w:t>t</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fush</w:t>
      </w:r>
      <w:r w:rsidR="00634CE8" w:rsidRPr="00207BB1">
        <w:rPr>
          <w:rFonts w:ascii="Times New Roman" w:hAnsi="Times New Roman"/>
          <w:sz w:val="24"/>
          <w:szCs w:val="24"/>
          <w:lang w:val="sq-AL"/>
        </w:rPr>
        <w:t>ë</w:t>
      </w:r>
      <w:r w:rsidRPr="00207BB1">
        <w:rPr>
          <w:rFonts w:ascii="Times New Roman" w:hAnsi="Times New Roman"/>
          <w:sz w:val="24"/>
          <w:szCs w:val="24"/>
          <w:lang w:val="sq-AL"/>
        </w:rPr>
        <w:t>, nuk b</w:t>
      </w:r>
      <w:r w:rsidR="00634CE8" w:rsidRPr="00207BB1">
        <w:rPr>
          <w:rFonts w:ascii="Times New Roman" w:hAnsi="Times New Roman"/>
          <w:sz w:val="24"/>
          <w:szCs w:val="24"/>
          <w:lang w:val="sq-AL"/>
        </w:rPr>
        <w:t>ë</w:t>
      </w:r>
      <w:r w:rsidRPr="00207BB1">
        <w:rPr>
          <w:rFonts w:ascii="Times New Roman" w:hAnsi="Times New Roman"/>
          <w:sz w:val="24"/>
          <w:szCs w:val="24"/>
          <w:lang w:val="sq-AL"/>
        </w:rPr>
        <w:t>n t</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mundur ndjekjen e procedurave sipas standardeve dhe k</w:t>
      </w:r>
      <w:r w:rsidR="00634CE8" w:rsidRPr="00207BB1">
        <w:rPr>
          <w:rFonts w:ascii="Times New Roman" w:hAnsi="Times New Roman"/>
          <w:sz w:val="24"/>
          <w:szCs w:val="24"/>
          <w:lang w:val="sq-AL"/>
        </w:rPr>
        <w:t>ë</w:t>
      </w:r>
      <w:r w:rsidRPr="00207BB1">
        <w:rPr>
          <w:rFonts w:ascii="Times New Roman" w:hAnsi="Times New Roman"/>
          <w:sz w:val="24"/>
          <w:szCs w:val="24"/>
          <w:lang w:val="sq-AL"/>
        </w:rPr>
        <w:t>rkesave t</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BE-s</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Gjithashtu, duke mos pasur dhe </w:t>
      </w:r>
      <w:r w:rsidR="00D9514B" w:rsidRPr="00207BB1">
        <w:rPr>
          <w:rFonts w:ascii="Times New Roman" w:hAnsi="Times New Roman"/>
          <w:sz w:val="24"/>
          <w:szCs w:val="24"/>
          <w:lang w:val="sq-AL"/>
        </w:rPr>
        <w:t>një</w:t>
      </w:r>
      <w:r w:rsidRPr="00207BB1">
        <w:rPr>
          <w:rFonts w:ascii="Times New Roman" w:hAnsi="Times New Roman"/>
          <w:sz w:val="24"/>
          <w:szCs w:val="24"/>
          <w:lang w:val="sq-AL"/>
        </w:rPr>
        <w:t xml:space="preserve"> akt i cili t</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rregulloj</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k</w:t>
      </w:r>
      <w:r w:rsidR="00634CE8" w:rsidRPr="00207BB1">
        <w:rPr>
          <w:rFonts w:ascii="Times New Roman" w:hAnsi="Times New Roman"/>
          <w:sz w:val="24"/>
          <w:szCs w:val="24"/>
          <w:lang w:val="sq-AL"/>
        </w:rPr>
        <w:t>ë</w:t>
      </w:r>
      <w:r w:rsidRPr="00207BB1">
        <w:rPr>
          <w:rFonts w:ascii="Times New Roman" w:hAnsi="Times New Roman"/>
          <w:sz w:val="24"/>
          <w:szCs w:val="24"/>
          <w:lang w:val="sq-AL"/>
        </w:rPr>
        <w:t>to procedura prokurimesh, mund t</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sjell</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dhe ndikime n</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sigurin</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dhe mbrojtjen e vendit, pasi</w:t>
      </w:r>
      <w:r w:rsidR="00634CE8" w:rsidRPr="00207BB1">
        <w:rPr>
          <w:rFonts w:ascii="Times New Roman" w:hAnsi="Times New Roman"/>
          <w:sz w:val="24"/>
          <w:szCs w:val="24"/>
          <w:lang w:val="sq-AL"/>
        </w:rPr>
        <w:t xml:space="preserve">, p.sh. </w:t>
      </w:r>
      <w:r w:rsidRPr="00207BB1">
        <w:rPr>
          <w:rFonts w:ascii="Times New Roman" w:hAnsi="Times New Roman"/>
          <w:sz w:val="24"/>
          <w:szCs w:val="24"/>
          <w:lang w:val="sq-AL"/>
        </w:rPr>
        <w:t xml:space="preserve"> mungesa e disa procedurave mund t</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ket</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ndikuar n</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blerjen ose jo t</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nj</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pajisje/armatimi/objekti, i cili do t</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rris</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n</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m</w:t>
      </w:r>
      <w:r w:rsidR="00634CE8" w:rsidRPr="00207BB1">
        <w:rPr>
          <w:rFonts w:ascii="Times New Roman" w:hAnsi="Times New Roman"/>
          <w:sz w:val="24"/>
          <w:szCs w:val="24"/>
          <w:lang w:val="sq-AL"/>
        </w:rPr>
        <w:t>ë</w:t>
      </w:r>
      <w:r w:rsidRPr="00207BB1">
        <w:rPr>
          <w:rFonts w:ascii="Times New Roman" w:hAnsi="Times New Roman"/>
          <w:sz w:val="24"/>
          <w:szCs w:val="24"/>
          <w:lang w:val="sq-AL"/>
        </w:rPr>
        <w:t>nyr</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t</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ndjeshme sigurin</w:t>
      </w:r>
      <w:r w:rsidR="00634CE8" w:rsidRPr="00207BB1">
        <w:rPr>
          <w:rFonts w:ascii="Times New Roman" w:hAnsi="Times New Roman"/>
          <w:sz w:val="24"/>
          <w:szCs w:val="24"/>
          <w:lang w:val="sq-AL"/>
        </w:rPr>
        <w:t>ë</w:t>
      </w:r>
      <w:r w:rsidRPr="00207BB1">
        <w:rPr>
          <w:rFonts w:ascii="Times New Roman" w:hAnsi="Times New Roman"/>
          <w:sz w:val="24"/>
          <w:szCs w:val="24"/>
          <w:lang w:val="sq-AL"/>
        </w:rPr>
        <w:t xml:space="preserve"> e vendit ton</w:t>
      </w:r>
      <w:r w:rsidR="00634CE8" w:rsidRPr="00207BB1">
        <w:rPr>
          <w:rFonts w:ascii="Times New Roman" w:hAnsi="Times New Roman"/>
          <w:sz w:val="24"/>
          <w:szCs w:val="24"/>
          <w:lang w:val="sq-AL"/>
        </w:rPr>
        <w:t>ë</w:t>
      </w:r>
      <w:r w:rsidRPr="00207BB1">
        <w:rPr>
          <w:rFonts w:ascii="Times New Roman" w:hAnsi="Times New Roman"/>
          <w:sz w:val="24"/>
          <w:szCs w:val="24"/>
          <w:lang w:val="sq-AL"/>
        </w:rPr>
        <w:t>.</w:t>
      </w:r>
    </w:p>
    <w:p w:rsidR="0077489A" w:rsidRDefault="0077489A" w:rsidP="005B4C9A">
      <w:pPr>
        <w:jc w:val="both"/>
        <w:rPr>
          <w:rFonts w:ascii="Times New Roman" w:hAnsi="Times New Roman"/>
          <w:sz w:val="24"/>
          <w:szCs w:val="24"/>
          <w:lang w:val="sq-AL"/>
        </w:rPr>
      </w:pPr>
    </w:p>
    <w:p w:rsidR="005B4C9A" w:rsidRDefault="002024F7" w:rsidP="005B4C9A">
      <w:pPr>
        <w:jc w:val="both"/>
        <w:rPr>
          <w:rFonts w:ascii="Times New Roman" w:hAnsi="Times New Roman"/>
          <w:sz w:val="24"/>
          <w:szCs w:val="24"/>
          <w:lang w:val="sq-AL"/>
        </w:rPr>
      </w:pPr>
      <w:r w:rsidRPr="0089069B">
        <w:rPr>
          <w:rFonts w:ascii="Times New Roman" w:hAnsi="Times New Roman"/>
          <w:sz w:val="24"/>
          <w:szCs w:val="24"/>
          <w:lang w:val="sq-AL"/>
        </w:rPr>
        <w:t>P</w:t>
      </w:r>
      <w:r w:rsidR="0077489A" w:rsidRPr="0089069B">
        <w:rPr>
          <w:rFonts w:ascii="Times New Roman" w:hAnsi="Times New Roman"/>
          <w:sz w:val="24"/>
          <w:szCs w:val="24"/>
          <w:lang w:val="sq-AL"/>
        </w:rPr>
        <w:t>rojektligj</w:t>
      </w:r>
      <w:r w:rsidRPr="0089069B">
        <w:rPr>
          <w:rFonts w:ascii="Times New Roman" w:hAnsi="Times New Roman"/>
          <w:sz w:val="24"/>
          <w:szCs w:val="24"/>
          <w:lang w:val="sq-AL"/>
        </w:rPr>
        <w:t>i</w:t>
      </w:r>
      <w:r w:rsidR="0077489A" w:rsidRPr="0089069B">
        <w:rPr>
          <w:rFonts w:ascii="Times New Roman" w:hAnsi="Times New Roman"/>
          <w:sz w:val="24"/>
          <w:szCs w:val="24"/>
          <w:lang w:val="sq-AL"/>
        </w:rPr>
        <w:t xml:space="preserve"> </w:t>
      </w:r>
      <w:r w:rsidR="005B4C9A" w:rsidRPr="0089069B">
        <w:rPr>
          <w:rFonts w:ascii="Times New Roman" w:hAnsi="Times New Roman"/>
          <w:sz w:val="24"/>
          <w:szCs w:val="24"/>
          <w:lang w:val="sq-AL"/>
        </w:rPr>
        <w:t>pritet të</w:t>
      </w:r>
      <w:r w:rsidR="005B4C9A">
        <w:rPr>
          <w:rFonts w:ascii="Times New Roman" w:hAnsi="Times New Roman"/>
          <w:sz w:val="24"/>
          <w:szCs w:val="24"/>
          <w:lang w:val="sq-AL"/>
        </w:rPr>
        <w:t xml:space="preserve"> sjellë impakt pozitiv në biznesin vendas, duke rritur numrin e pjesëmarrësve falë procedurave më të hapura dhe transparente për prokurimet në fushën e mbrojtjes dhe sigurisë</w:t>
      </w:r>
      <w:r w:rsidR="00EC0CBA">
        <w:rPr>
          <w:rFonts w:ascii="Times New Roman" w:hAnsi="Times New Roman"/>
          <w:sz w:val="24"/>
          <w:szCs w:val="24"/>
          <w:lang w:val="sq-AL"/>
        </w:rPr>
        <w:t>, hapjen e fronteve t</w:t>
      </w:r>
      <w:r w:rsidR="00B70F3B">
        <w:rPr>
          <w:rFonts w:ascii="Times New Roman" w:hAnsi="Times New Roman"/>
          <w:sz w:val="24"/>
          <w:szCs w:val="24"/>
          <w:lang w:val="sq-AL"/>
        </w:rPr>
        <w:t>ë</w:t>
      </w:r>
      <w:r w:rsidR="00EC0CBA">
        <w:rPr>
          <w:rFonts w:ascii="Times New Roman" w:hAnsi="Times New Roman"/>
          <w:sz w:val="24"/>
          <w:szCs w:val="24"/>
          <w:lang w:val="sq-AL"/>
        </w:rPr>
        <w:t xml:space="preserve"> reja t</w:t>
      </w:r>
      <w:r w:rsidR="00B70F3B">
        <w:rPr>
          <w:rFonts w:ascii="Times New Roman" w:hAnsi="Times New Roman"/>
          <w:sz w:val="24"/>
          <w:szCs w:val="24"/>
          <w:lang w:val="sq-AL"/>
        </w:rPr>
        <w:t>ë</w:t>
      </w:r>
      <w:r w:rsidR="00EC0CBA">
        <w:rPr>
          <w:rFonts w:ascii="Times New Roman" w:hAnsi="Times New Roman"/>
          <w:sz w:val="24"/>
          <w:szCs w:val="24"/>
          <w:lang w:val="sq-AL"/>
        </w:rPr>
        <w:t xml:space="preserve"> punës </w:t>
      </w:r>
      <w:r w:rsidR="005B4C9A">
        <w:rPr>
          <w:rFonts w:ascii="Times New Roman" w:hAnsi="Times New Roman"/>
          <w:sz w:val="24"/>
          <w:szCs w:val="24"/>
          <w:lang w:val="sq-AL"/>
        </w:rPr>
        <w:t xml:space="preserve">apo edhe uljen e </w:t>
      </w:r>
      <w:r w:rsidR="00B70F3B">
        <w:rPr>
          <w:rFonts w:ascii="Times New Roman" w:hAnsi="Times New Roman"/>
          <w:sz w:val="24"/>
          <w:szCs w:val="24"/>
          <w:lang w:val="sq-AL"/>
        </w:rPr>
        <w:t xml:space="preserve">shpenzimeve operacionale </w:t>
      </w:r>
      <w:r w:rsidR="00EC0CBA">
        <w:rPr>
          <w:rFonts w:ascii="Times New Roman" w:hAnsi="Times New Roman"/>
          <w:sz w:val="24"/>
          <w:szCs w:val="24"/>
          <w:lang w:val="sq-AL"/>
        </w:rPr>
        <w:t>si rezultat i pagesave m</w:t>
      </w:r>
      <w:r w:rsidR="00B70F3B">
        <w:rPr>
          <w:rFonts w:ascii="Times New Roman" w:hAnsi="Times New Roman"/>
          <w:sz w:val="24"/>
          <w:szCs w:val="24"/>
          <w:lang w:val="sq-AL"/>
        </w:rPr>
        <w:t>ë</w:t>
      </w:r>
      <w:r w:rsidR="00EC0CBA">
        <w:rPr>
          <w:rFonts w:ascii="Times New Roman" w:hAnsi="Times New Roman"/>
          <w:sz w:val="24"/>
          <w:szCs w:val="24"/>
          <w:lang w:val="sq-AL"/>
        </w:rPr>
        <w:t xml:space="preserve"> t</w:t>
      </w:r>
      <w:r w:rsidR="00B70F3B">
        <w:rPr>
          <w:rFonts w:ascii="Times New Roman" w:hAnsi="Times New Roman"/>
          <w:sz w:val="24"/>
          <w:szCs w:val="24"/>
          <w:lang w:val="sq-AL"/>
        </w:rPr>
        <w:t>ë</w:t>
      </w:r>
      <w:r w:rsidR="00EC0CBA">
        <w:rPr>
          <w:rFonts w:ascii="Times New Roman" w:hAnsi="Times New Roman"/>
          <w:sz w:val="24"/>
          <w:szCs w:val="24"/>
          <w:lang w:val="sq-AL"/>
        </w:rPr>
        <w:t xml:space="preserve"> ulëta t</w:t>
      </w:r>
      <w:r w:rsidR="00B70F3B">
        <w:rPr>
          <w:rFonts w:ascii="Times New Roman" w:hAnsi="Times New Roman"/>
          <w:sz w:val="24"/>
          <w:szCs w:val="24"/>
          <w:lang w:val="sq-AL"/>
        </w:rPr>
        <w:t>ë</w:t>
      </w:r>
      <w:r w:rsidR="00EC0CBA">
        <w:rPr>
          <w:rFonts w:ascii="Times New Roman" w:hAnsi="Times New Roman"/>
          <w:sz w:val="24"/>
          <w:szCs w:val="24"/>
          <w:lang w:val="sq-AL"/>
        </w:rPr>
        <w:t xml:space="preserve"> fuqisë </w:t>
      </w:r>
      <w:r w:rsidR="00B70F3B">
        <w:rPr>
          <w:rFonts w:ascii="Times New Roman" w:hAnsi="Times New Roman"/>
          <w:sz w:val="24"/>
          <w:szCs w:val="24"/>
          <w:lang w:val="sq-AL"/>
        </w:rPr>
        <w:t>punëtore</w:t>
      </w:r>
      <w:r w:rsidR="00EC0CBA">
        <w:rPr>
          <w:rFonts w:ascii="Times New Roman" w:hAnsi="Times New Roman"/>
          <w:sz w:val="24"/>
          <w:szCs w:val="24"/>
          <w:lang w:val="sq-AL"/>
        </w:rPr>
        <w:t xml:space="preserve"> t</w:t>
      </w:r>
      <w:r w:rsidR="00B70F3B">
        <w:rPr>
          <w:rFonts w:ascii="Times New Roman" w:hAnsi="Times New Roman"/>
          <w:sz w:val="24"/>
          <w:szCs w:val="24"/>
          <w:lang w:val="sq-AL"/>
        </w:rPr>
        <w:t>ë</w:t>
      </w:r>
      <w:r w:rsidR="00EC0CBA">
        <w:rPr>
          <w:rFonts w:ascii="Times New Roman" w:hAnsi="Times New Roman"/>
          <w:sz w:val="24"/>
          <w:szCs w:val="24"/>
          <w:lang w:val="sq-AL"/>
        </w:rPr>
        <w:t xml:space="preserve"> tregut vendas n</w:t>
      </w:r>
      <w:r w:rsidR="00B70F3B">
        <w:rPr>
          <w:rFonts w:ascii="Times New Roman" w:hAnsi="Times New Roman"/>
          <w:sz w:val="24"/>
          <w:szCs w:val="24"/>
          <w:lang w:val="sq-AL"/>
        </w:rPr>
        <w:t>ë</w:t>
      </w:r>
      <w:r w:rsidR="00EC0CBA">
        <w:rPr>
          <w:rFonts w:ascii="Times New Roman" w:hAnsi="Times New Roman"/>
          <w:sz w:val="24"/>
          <w:szCs w:val="24"/>
          <w:lang w:val="sq-AL"/>
        </w:rPr>
        <w:t xml:space="preserve"> krahasim me at</w:t>
      </w:r>
      <w:r w:rsidR="00B70F3B">
        <w:rPr>
          <w:rFonts w:ascii="Times New Roman" w:hAnsi="Times New Roman"/>
          <w:sz w:val="24"/>
          <w:szCs w:val="24"/>
          <w:lang w:val="sq-AL"/>
        </w:rPr>
        <w:t>ë</w:t>
      </w:r>
      <w:r w:rsidR="00EC0CBA">
        <w:rPr>
          <w:rFonts w:ascii="Times New Roman" w:hAnsi="Times New Roman"/>
          <w:sz w:val="24"/>
          <w:szCs w:val="24"/>
          <w:lang w:val="sq-AL"/>
        </w:rPr>
        <w:t xml:space="preserve"> t</w:t>
      </w:r>
      <w:r w:rsidR="00B70F3B">
        <w:rPr>
          <w:rFonts w:ascii="Times New Roman" w:hAnsi="Times New Roman"/>
          <w:sz w:val="24"/>
          <w:szCs w:val="24"/>
          <w:lang w:val="sq-AL"/>
        </w:rPr>
        <w:t>ë</w:t>
      </w:r>
      <w:r w:rsidR="00EC0CBA">
        <w:rPr>
          <w:rFonts w:ascii="Times New Roman" w:hAnsi="Times New Roman"/>
          <w:sz w:val="24"/>
          <w:szCs w:val="24"/>
          <w:lang w:val="sq-AL"/>
        </w:rPr>
        <w:t xml:space="preserve"> huaj.</w:t>
      </w:r>
    </w:p>
    <w:p w:rsidR="0077489A" w:rsidRDefault="0077489A" w:rsidP="0077489A">
      <w:pPr>
        <w:jc w:val="both"/>
        <w:rPr>
          <w:rFonts w:ascii="Times New Roman" w:hAnsi="Times New Roman"/>
          <w:sz w:val="24"/>
          <w:szCs w:val="24"/>
          <w:lang w:val="sq-AL"/>
        </w:rPr>
      </w:pPr>
    </w:p>
    <w:p w:rsidR="007D4E4F" w:rsidRPr="00207BB1" w:rsidRDefault="007D4E4F" w:rsidP="007D4E4F">
      <w:pPr>
        <w:jc w:val="both"/>
        <w:rPr>
          <w:rFonts w:ascii="Times New Roman" w:hAnsi="Times New Roman"/>
          <w:sz w:val="24"/>
          <w:szCs w:val="24"/>
          <w:lang w:val="sq-AL"/>
        </w:rPr>
      </w:pPr>
      <w:r w:rsidRPr="00B972D9">
        <w:rPr>
          <w:rFonts w:ascii="Times New Roman" w:hAnsi="Times New Roman"/>
          <w:sz w:val="24"/>
          <w:szCs w:val="24"/>
          <w:lang w:val="sq-AL"/>
        </w:rPr>
        <w:t>Zbatimi i rregullave më transparente mund të rezultojë në një rritje të lehtë fillestare të shpenzimeve administrative</w:t>
      </w:r>
      <w:r w:rsidR="00D41904">
        <w:rPr>
          <w:rFonts w:ascii="Times New Roman" w:hAnsi="Times New Roman"/>
          <w:sz w:val="24"/>
          <w:szCs w:val="24"/>
          <w:lang w:val="sq-AL"/>
        </w:rPr>
        <w:t xml:space="preserve"> (të pamatshme dhe të paparashikueshme në këtë fazë)</w:t>
      </w:r>
      <w:r w:rsidRPr="00B972D9">
        <w:rPr>
          <w:rFonts w:ascii="Times New Roman" w:hAnsi="Times New Roman"/>
          <w:sz w:val="24"/>
          <w:szCs w:val="24"/>
          <w:lang w:val="sq-AL"/>
        </w:rPr>
        <w:t>, e cila pritet të  reduktohet pas adaptimit me rregullat e reja</w:t>
      </w:r>
      <w:r w:rsidRPr="00207BB1">
        <w:rPr>
          <w:rFonts w:ascii="Times New Roman" w:hAnsi="Times New Roman"/>
          <w:sz w:val="24"/>
          <w:szCs w:val="24"/>
          <w:lang w:val="sq-AL"/>
        </w:rPr>
        <w:t>.</w:t>
      </w:r>
    </w:p>
    <w:p w:rsidR="00745500" w:rsidRDefault="00745500" w:rsidP="0077489A">
      <w:pPr>
        <w:jc w:val="both"/>
        <w:rPr>
          <w:rFonts w:ascii="Times New Roman" w:hAnsi="Times New Roman"/>
          <w:sz w:val="24"/>
          <w:szCs w:val="24"/>
          <w:lang w:val="sq-AL"/>
        </w:rPr>
      </w:pPr>
    </w:p>
    <w:p w:rsidR="0077489A" w:rsidRPr="00207BB1" w:rsidRDefault="0077489A" w:rsidP="0077489A">
      <w:pPr>
        <w:jc w:val="both"/>
        <w:rPr>
          <w:rFonts w:ascii="Times New Roman" w:hAnsi="Times New Roman"/>
          <w:sz w:val="24"/>
          <w:szCs w:val="24"/>
          <w:lang w:val="sq-AL"/>
        </w:rPr>
      </w:pPr>
      <w:r w:rsidRPr="00207BB1">
        <w:rPr>
          <w:rFonts w:ascii="Times New Roman" w:hAnsi="Times New Roman"/>
          <w:sz w:val="24"/>
          <w:szCs w:val="24"/>
          <w:lang w:val="sq-AL"/>
        </w:rPr>
        <w:t>Një nga mënyrat për të siguruar standardizimin dhe ndërveprimin është përdorimi i standardeve specifike të mbrojtjes.</w:t>
      </w:r>
      <w:r w:rsidR="00E304A1">
        <w:rPr>
          <w:rFonts w:ascii="Times New Roman" w:hAnsi="Times New Roman"/>
          <w:sz w:val="24"/>
          <w:szCs w:val="24"/>
          <w:lang w:val="sq-AL"/>
        </w:rPr>
        <w:t xml:space="preserve"> </w:t>
      </w:r>
      <w:r w:rsidRPr="00207BB1">
        <w:rPr>
          <w:rFonts w:ascii="Times New Roman" w:hAnsi="Times New Roman"/>
          <w:sz w:val="24"/>
          <w:szCs w:val="24"/>
          <w:lang w:val="sq-AL"/>
        </w:rPr>
        <w:t>Shtetet anëtare</w:t>
      </w:r>
      <w:r>
        <w:rPr>
          <w:rFonts w:ascii="Times New Roman" w:hAnsi="Times New Roman"/>
          <w:sz w:val="24"/>
          <w:szCs w:val="24"/>
          <w:lang w:val="sq-AL"/>
        </w:rPr>
        <w:t xml:space="preserve"> të NATO dhe BE-së</w:t>
      </w:r>
      <w:r w:rsidRPr="00207BB1">
        <w:rPr>
          <w:rFonts w:ascii="Times New Roman" w:hAnsi="Times New Roman"/>
          <w:sz w:val="24"/>
          <w:szCs w:val="24"/>
          <w:lang w:val="sq-AL"/>
        </w:rPr>
        <w:t xml:space="preserve"> përdorin lloje të ndryshme të standardeve të mbrojtjes për të detajuar specifikimet teknike të lëndës së kontratës. Disa kanë zhvilluar standardet e tyre të mbrojtjes kombëtare, të hartuara dhe të mirëmbajtura brenda Ministrive të Mbrojtjes ose organeve kombëtare të standardizimit. Përveç kësaj, Shtetet të cilat janë pjesë e NATO-s, kanë nënshkruar marrëveshje të standardizimit të cilat, kur ratifikohen dhe zbatohen, bëhen të detyrueshme. Këto marrëveshje të standardizimit përcaktojnë kërkesat minimale të përbashkëta për të garantuar ndërveprimin midis forcave të armatosura. Ato nganjëherë duhet të specifikohen dhe / ose përshtaten me specifikat kombëtare dhe, për këtë qëllim, të transpozohen në standarde (të ndryshme) të mbrojtjes kombëtare.</w:t>
      </w:r>
    </w:p>
    <w:p w:rsidR="00864E90" w:rsidRPr="00207BB1" w:rsidRDefault="00864E90" w:rsidP="00864E90">
      <w:pPr>
        <w:jc w:val="both"/>
        <w:rPr>
          <w:rFonts w:ascii="Times New Roman" w:hAnsi="Times New Roman"/>
          <w:sz w:val="24"/>
          <w:szCs w:val="24"/>
          <w:lang w:val="sq-AL"/>
        </w:rPr>
      </w:pPr>
    </w:p>
    <w:bookmarkEnd w:id="7"/>
    <w:p w:rsidR="002C7EE3" w:rsidRPr="00207BB1" w:rsidRDefault="00257570" w:rsidP="0013699E">
      <w:pPr>
        <w:pStyle w:val="Heading1"/>
        <w:rPr>
          <w:rFonts w:ascii="Times New Roman" w:hAnsi="Times New Roman" w:cs="Times New Roman"/>
          <w:sz w:val="24"/>
          <w:szCs w:val="24"/>
          <w:lang w:val="sq-AL"/>
        </w:rPr>
      </w:pPr>
      <w:r w:rsidRPr="00207BB1">
        <w:rPr>
          <w:rFonts w:ascii="Times New Roman" w:hAnsi="Times New Roman" w:cs="Times New Roman"/>
          <w:sz w:val="24"/>
          <w:szCs w:val="24"/>
          <w:lang w:val="sq-AL"/>
        </w:rPr>
        <w:t>Arsyetimi i opsionit të preferuar</w:t>
      </w:r>
    </w:p>
    <w:p w:rsidR="00D55BD1" w:rsidRPr="00207BB1" w:rsidRDefault="00D55BD1" w:rsidP="00D55BD1">
      <w:pPr>
        <w:rPr>
          <w:sz w:val="24"/>
          <w:szCs w:val="24"/>
          <w:lang w:val="sq-AL"/>
        </w:rPr>
      </w:pPr>
    </w:p>
    <w:p w:rsidR="00257570" w:rsidRPr="00B41ED9" w:rsidRDefault="00573E8A" w:rsidP="00257570">
      <w:pPr>
        <w:pStyle w:val="ListParagraph"/>
        <w:numPr>
          <w:ilvl w:val="0"/>
          <w:numId w:val="11"/>
        </w:numPr>
        <w:spacing w:after="0"/>
        <w:rPr>
          <w:rFonts w:ascii="Times New Roman" w:hAnsi="Times New Roman"/>
          <w:i/>
          <w:sz w:val="20"/>
          <w:lang w:val="sq-AL"/>
        </w:rPr>
      </w:pPr>
      <w:r w:rsidRPr="00B41ED9">
        <w:rPr>
          <w:rFonts w:ascii="Times New Roman" w:hAnsi="Times New Roman"/>
          <w:i/>
          <w:sz w:val="20"/>
          <w:lang w:val="sq-AL"/>
        </w:rPr>
        <w:t>Z</w:t>
      </w:r>
      <w:r w:rsidR="00257570" w:rsidRPr="00B41ED9">
        <w:rPr>
          <w:rFonts w:ascii="Times New Roman" w:hAnsi="Times New Roman"/>
          <w:i/>
          <w:sz w:val="20"/>
          <w:lang w:val="sq-AL"/>
        </w:rPr>
        <w:t>gjidhni opsionin e preferuar</w:t>
      </w:r>
      <w:r w:rsidR="00D55BD1" w:rsidRPr="00B41ED9">
        <w:rPr>
          <w:rFonts w:ascii="Times New Roman" w:hAnsi="Times New Roman"/>
          <w:i/>
          <w:sz w:val="20"/>
          <w:lang w:val="sq-AL"/>
        </w:rPr>
        <w:t>,</w:t>
      </w:r>
      <w:r w:rsidR="00257570" w:rsidRPr="00B41ED9">
        <w:rPr>
          <w:rFonts w:ascii="Times New Roman" w:hAnsi="Times New Roman"/>
          <w:i/>
          <w:sz w:val="20"/>
          <w:lang w:val="sq-AL"/>
        </w:rPr>
        <w:t xml:space="preserve"> bazuar në analizë</w:t>
      </w:r>
      <w:r w:rsidRPr="00B41ED9">
        <w:rPr>
          <w:rFonts w:ascii="Times New Roman" w:hAnsi="Times New Roman"/>
          <w:i/>
          <w:sz w:val="20"/>
          <w:lang w:val="sq-AL"/>
        </w:rPr>
        <w:t>.</w:t>
      </w:r>
      <w:r w:rsidR="00257570" w:rsidRPr="00B41ED9">
        <w:rPr>
          <w:rFonts w:ascii="Times New Roman" w:hAnsi="Times New Roman"/>
          <w:i/>
          <w:sz w:val="20"/>
          <w:lang w:val="sq-AL"/>
        </w:rPr>
        <w:t xml:space="preserve"> </w:t>
      </w:r>
    </w:p>
    <w:p w:rsidR="00BC0A43" w:rsidRPr="00207BB1" w:rsidRDefault="00257570" w:rsidP="00257570">
      <w:pPr>
        <w:pStyle w:val="ListParagraph"/>
        <w:numPr>
          <w:ilvl w:val="0"/>
          <w:numId w:val="11"/>
        </w:numPr>
        <w:spacing w:after="0"/>
        <w:rPr>
          <w:rFonts w:ascii="Times New Roman" w:hAnsi="Times New Roman"/>
          <w:i/>
          <w:sz w:val="24"/>
          <w:szCs w:val="24"/>
          <w:lang w:val="sq-AL"/>
        </w:rPr>
      </w:pPr>
      <w:r w:rsidRPr="00B41ED9">
        <w:rPr>
          <w:rFonts w:ascii="Times New Roman" w:hAnsi="Times New Roman"/>
          <w:i/>
          <w:sz w:val="20"/>
          <w:lang w:val="sq-AL"/>
        </w:rPr>
        <w:t>Shpjegoni arsyetimin tuaj</w:t>
      </w:r>
      <w:r w:rsidR="00573E8A" w:rsidRPr="00207BB1">
        <w:rPr>
          <w:rFonts w:ascii="Times New Roman" w:hAnsi="Times New Roman"/>
          <w:i/>
          <w:sz w:val="24"/>
          <w:szCs w:val="24"/>
          <w:lang w:val="sq-AL"/>
        </w:rPr>
        <w:t xml:space="preserve">. </w:t>
      </w:r>
      <w:r w:rsidR="00BC0A43" w:rsidRPr="00207BB1">
        <w:rPr>
          <w:rFonts w:ascii="Times New Roman" w:hAnsi="Times New Roman"/>
          <w:i/>
          <w:sz w:val="24"/>
          <w:szCs w:val="24"/>
          <w:lang w:val="sq-AL"/>
        </w:rPr>
        <w:t xml:space="preserve"> </w:t>
      </w:r>
    </w:p>
    <w:p w:rsidR="00BC0A43" w:rsidRPr="00207BB1" w:rsidRDefault="00BC0A43" w:rsidP="00B83A5E">
      <w:pPr>
        <w:rPr>
          <w:rFonts w:ascii="Times New Roman" w:hAnsi="Times New Roman"/>
          <w:sz w:val="24"/>
          <w:szCs w:val="24"/>
          <w:lang w:val="sq-AL"/>
        </w:rPr>
      </w:pPr>
    </w:p>
    <w:p w:rsidR="00663897" w:rsidRPr="00207BB1" w:rsidRDefault="008B1420" w:rsidP="00663897">
      <w:pPr>
        <w:jc w:val="both"/>
        <w:rPr>
          <w:rFonts w:ascii="Times New Roman" w:hAnsi="Times New Roman"/>
          <w:sz w:val="24"/>
          <w:szCs w:val="24"/>
          <w:lang w:val="sq-AL"/>
        </w:rPr>
      </w:pPr>
      <w:bookmarkStart w:id="8" w:name="_Toc506919739"/>
      <w:r w:rsidRPr="00207BB1">
        <w:rPr>
          <w:rFonts w:ascii="Times New Roman" w:hAnsi="Times New Roman"/>
          <w:sz w:val="24"/>
          <w:szCs w:val="24"/>
          <w:lang w:val="sq-AL"/>
        </w:rPr>
        <w:t>Opsioni 2</w:t>
      </w:r>
      <w:r w:rsidR="006E63CA">
        <w:rPr>
          <w:rFonts w:ascii="Times New Roman" w:hAnsi="Times New Roman"/>
          <w:sz w:val="24"/>
          <w:szCs w:val="24"/>
          <w:lang w:val="sq-AL"/>
        </w:rPr>
        <w:t>,</w:t>
      </w:r>
      <w:r w:rsidRPr="00207BB1">
        <w:rPr>
          <w:rFonts w:ascii="Times New Roman" w:hAnsi="Times New Roman"/>
          <w:sz w:val="24"/>
          <w:szCs w:val="24"/>
          <w:lang w:val="sq-AL"/>
        </w:rPr>
        <w:t xml:space="preserve"> i preferuar, i cili është </w:t>
      </w:r>
      <w:r w:rsidR="00663897" w:rsidRPr="00207BB1">
        <w:rPr>
          <w:rFonts w:ascii="Times New Roman" w:hAnsi="Times New Roman"/>
          <w:sz w:val="24"/>
          <w:szCs w:val="24"/>
          <w:lang w:val="sq-AL"/>
        </w:rPr>
        <w:t xml:space="preserve">Projekt-ligji </w:t>
      </w:r>
      <w:r w:rsidRPr="00207BB1">
        <w:rPr>
          <w:rFonts w:ascii="Times New Roman" w:hAnsi="Times New Roman"/>
          <w:sz w:val="24"/>
          <w:szCs w:val="24"/>
          <w:lang w:val="sq-AL"/>
        </w:rPr>
        <w:t>“Për prokurim</w:t>
      </w:r>
      <w:r w:rsidR="006E63CA">
        <w:rPr>
          <w:rFonts w:ascii="Times New Roman" w:hAnsi="Times New Roman"/>
          <w:sz w:val="24"/>
          <w:szCs w:val="24"/>
          <w:lang w:val="sq-AL"/>
        </w:rPr>
        <w:t>et</w:t>
      </w:r>
      <w:r w:rsidR="00A54220">
        <w:rPr>
          <w:rFonts w:ascii="Times New Roman" w:hAnsi="Times New Roman"/>
          <w:sz w:val="24"/>
          <w:szCs w:val="24"/>
          <w:lang w:val="sq-AL"/>
        </w:rPr>
        <w:t xml:space="preserve"> </w:t>
      </w:r>
      <w:r w:rsidRPr="00207BB1">
        <w:rPr>
          <w:rFonts w:ascii="Times New Roman" w:hAnsi="Times New Roman"/>
          <w:sz w:val="24"/>
          <w:szCs w:val="24"/>
          <w:lang w:val="sq-AL"/>
        </w:rPr>
        <w:t xml:space="preserve">në fushën e mbrojtjes dhe sigurisë”, </w:t>
      </w:r>
      <w:r w:rsidR="00663897" w:rsidRPr="00207BB1">
        <w:rPr>
          <w:rFonts w:ascii="Times New Roman" w:hAnsi="Times New Roman"/>
          <w:sz w:val="24"/>
          <w:szCs w:val="24"/>
          <w:lang w:val="sq-AL"/>
        </w:rPr>
        <w:t xml:space="preserve">do të trajtojë në tërësi problemet që janë ngritur në </w:t>
      </w:r>
      <w:r w:rsidR="000E09A5">
        <w:rPr>
          <w:rFonts w:ascii="Times New Roman" w:hAnsi="Times New Roman"/>
          <w:sz w:val="24"/>
          <w:szCs w:val="24"/>
          <w:lang w:val="sq-AL"/>
        </w:rPr>
        <w:t>lidhje me legjislacionin aktual</w:t>
      </w:r>
      <w:r w:rsidR="00663897" w:rsidRPr="00207BB1">
        <w:rPr>
          <w:rFonts w:ascii="Times New Roman" w:hAnsi="Times New Roman"/>
          <w:sz w:val="24"/>
          <w:szCs w:val="24"/>
          <w:lang w:val="sq-AL"/>
        </w:rPr>
        <w:t>. Kështu duhet të jetë e mundur që prokurimi më i ndjeshëm i mbrojtjes dhe sigurisë të kryhet në përputhje me një grup rregullash të përbashkëta, duke përmirësuar ndjeshëm transparencën e procesit të prokurimit - i cili duhet të përfitojë të gjitha palët.</w:t>
      </w:r>
    </w:p>
    <w:p w:rsidR="00663897" w:rsidRPr="00207BB1" w:rsidRDefault="00663897" w:rsidP="00663897">
      <w:pPr>
        <w:jc w:val="both"/>
        <w:rPr>
          <w:rFonts w:ascii="Times New Roman" w:hAnsi="Times New Roman"/>
          <w:sz w:val="24"/>
          <w:szCs w:val="24"/>
          <w:lang w:val="sq-AL"/>
        </w:rPr>
      </w:pPr>
    </w:p>
    <w:p w:rsidR="00663897" w:rsidRPr="00207BB1" w:rsidRDefault="00663897" w:rsidP="00663897">
      <w:pPr>
        <w:jc w:val="both"/>
        <w:rPr>
          <w:rFonts w:ascii="Times New Roman" w:hAnsi="Times New Roman"/>
          <w:sz w:val="24"/>
          <w:szCs w:val="24"/>
          <w:lang w:val="sq-AL"/>
        </w:rPr>
      </w:pPr>
      <w:r w:rsidRPr="00207BB1">
        <w:rPr>
          <w:rFonts w:ascii="Times New Roman" w:hAnsi="Times New Roman"/>
          <w:sz w:val="24"/>
          <w:szCs w:val="24"/>
          <w:lang w:val="sq-AL"/>
        </w:rPr>
        <w:t xml:space="preserve">Kjo transparencë duhet gjithashtu ta lehtësojë furnizuesin (ose palën tjetër të interesuar) për të ngritur ndonjë shqetësim, nëse ata besojnë se prokurimi nuk ka ndjekur rregullat e reja. Ndikimi më i matshëm i kësaj transparence të përmirësuar duhet të jetë rritja e shkallës së publikimit në nivelin </w:t>
      </w:r>
      <w:r w:rsidR="006E63CA">
        <w:rPr>
          <w:rFonts w:ascii="Times New Roman" w:hAnsi="Times New Roman"/>
          <w:sz w:val="24"/>
          <w:szCs w:val="24"/>
          <w:lang w:val="sq-AL"/>
        </w:rPr>
        <w:t>e</w:t>
      </w:r>
      <w:r w:rsidRPr="00207BB1">
        <w:rPr>
          <w:rFonts w:ascii="Times New Roman" w:hAnsi="Times New Roman"/>
          <w:sz w:val="24"/>
          <w:szCs w:val="24"/>
          <w:lang w:val="sq-AL"/>
        </w:rPr>
        <w:t xml:space="preserve"> prokurim</w:t>
      </w:r>
      <w:r w:rsidR="006E63CA">
        <w:rPr>
          <w:rFonts w:ascii="Times New Roman" w:hAnsi="Times New Roman"/>
          <w:sz w:val="24"/>
          <w:szCs w:val="24"/>
          <w:lang w:val="sq-AL"/>
        </w:rPr>
        <w:t>eve</w:t>
      </w:r>
      <w:r w:rsidRPr="00207BB1">
        <w:rPr>
          <w:rFonts w:ascii="Times New Roman" w:hAnsi="Times New Roman"/>
          <w:sz w:val="24"/>
          <w:szCs w:val="24"/>
          <w:lang w:val="sq-AL"/>
        </w:rPr>
        <w:t xml:space="preserve"> </w:t>
      </w:r>
      <w:r w:rsidR="006E63CA">
        <w:rPr>
          <w:rFonts w:ascii="Times New Roman" w:hAnsi="Times New Roman"/>
          <w:sz w:val="24"/>
          <w:szCs w:val="24"/>
          <w:lang w:val="sq-AL"/>
        </w:rPr>
        <w:t>n</w:t>
      </w:r>
      <w:r w:rsidRPr="00207BB1">
        <w:rPr>
          <w:rFonts w:ascii="Times New Roman" w:hAnsi="Times New Roman"/>
          <w:sz w:val="24"/>
          <w:szCs w:val="24"/>
          <w:lang w:val="sq-AL"/>
        </w:rPr>
        <w:t>ë</w:t>
      </w:r>
      <w:r w:rsidR="006E63CA">
        <w:rPr>
          <w:rFonts w:ascii="Times New Roman" w:hAnsi="Times New Roman"/>
          <w:sz w:val="24"/>
          <w:szCs w:val="24"/>
          <w:lang w:val="sq-AL"/>
        </w:rPr>
        <w:t xml:space="preserve"> fushën e</w:t>
      </w:r>
      <w:r w:rsidRPr="00207BB1">
        <w:rPr>
          <w:rFonts w:ascii="Times New Roman" w:hAnsi="Times New Roman"/>
          <w:sz w:val="24"/>
          <w:szCs w:val="24"/>
          <w:lang w:val="sq-AL"/>
        </w:rPr>
        <w:t xml:space="preserve"> mbrojtjes</w:t>
      </w:r>
      <w:r w:rsidR="006E63CA">
        <w:rPr>
          <w:rFonts w:ascii="Times New Roman" w:hAnsi="Times New Roman"/>
          <w:sz w:val="24"/>
          <w:szCs w:val="24"/>
          <w:lang w:val="sq-AL"/>
        </w:rPr>
        <w:t xml:space="preserve"> dhe sigurisë</w:t>
      </w:r>
      <w:r w:rsidRPr="00207BB1">
        <w:rPr>
          <w:rFonts w:ascii="Times New Roman" w:hAnsi="Times New Roman"/>
          <w:sz w:val="24"/>
          <w:szCs w:val="24"/>
          <w:lang w:val="sq-AL"/>
        </w:rPr>
        <w:t>.</w:t>
      </w:r>
    </w:p>
    <w:p w:rsidR="00663897" w:rsidRPr="00207BB1" w:rsidRDefault="00663897" w:rsidP="00663897">
      <w:pPr>
        <w:jc w:val="both"/>
        <w:rPr>
          <w:rFonts w:ascii="Times New Roman" w:hAnsi="Times New Roman"/>
          <w:sz w:val="24"/>
          <w:szCs w:val="24"/>
          <w:lang w:val="sq-AL"/>
        </w:rPr>
      </w:pPr>
    </w:p>
    <w:p w:rsidR="00663897" w:rsidRPr="00207BB1" w:rsidRDefault="00663897" w:rsidP="00663897">
      <w:pPr>
        <w:jc w:val="both"/>
        <w:rPr>
          <w:rFonts w:ascii="Times New Roman" w:hAnsi="Times New Roman"/>
          <w:sz w:val="24"/>
          <w:szCs w:val="24"/>
          <w:lang w:val="sq-AL"/>
        </w:rPr>
      </w:pPr>
      <w:r w:rsidRPr="00207BB1">
        <w:rPr>
          <w:rFonts w:ascii="Times New Roman" w:hAnsi="Times New Roman"/>
          <w:sz w:val="24"/>
          <w:szCs w:val="24"/>
          <w:lang w:val="sq-AL"/>
        </w:rPr>
        <w:t xml:space="preserve">Krijimi i një ligji për prokurimin specifik të mbrojtjes dhe sigurisë </w:t>
      </w:r>
      <w:r w:rsidR="0076280C" w:rsidRPr="00207BB1">
        <w:rPr>
          <w:rFonts w:ascii="Times New Roman" w:hAnsi="Times New Roman"/>
          <w:sz w:val="24"/>
          <w:szCs w:val="24"/>
          <w:lang w:val="sq-AL"/>
        </w:rPr>
        <w:t>d</w:t>
      </w:r>
      <w:r w:rsidR="0076280C">
        <w:rPr>
          <w:rFonts w:ascii="Times New Roman" w:hAnsi="Times New Roman"/>
          <w:sz w:val="24"/>
          <w:szCs w:val="24"/>
          <w:lang w:val="sq-AL"/>
        </w:rPr>
        <w:t>o</w:t>
      </w:r>
      <w:r w:rsidR="0076280C" w:rsidRPr="00207BB1">
        <w:rPr>
          <w:rFonts w:ascii="Times New Roman" w:hAnsi="Times New Roman"/>
          <w:sz w:val="24"/>
          <w:szCs w:val="24"/>
          <w:lang w:val="sq-AL"/>
        </w:rPr>
        <w:t xml:space="preserve"> </w:t>
      </w:r>
      <w:r w:rsidRPr="00207BB1">
        <w:rPr>
          <w:rFonts w:ascii="Times New Roman" w:hAnsi="Times New Roman"/>
          <w:sz w:val="24"/>
          <w:szCs w:val="24"/>
          <w:lang w:val="sq-AL"/>
        </w:rPr>
        <w:t>të përmirësojë ndjeshëm kuadrin rregullator të fragmentuar aktual për prokurimin e mbrojtjes</w:t>
      </w:r>
      <w:r w:rsidR="006E63CA">
        <w:rPr>
          <w:rFonts w:ascii="Times New Roman" w:hAnsi="Times New Roman"/>
          <w:sz w:val="24"/>
          <w:szCs w:val="24"/>
          <w:lang w:val="sq-AL"/>
        </w:rPr>
        <w:t xml:space="preserve"> dhe sigurisë,</w:t>
      </w:r>
      <w:r w:rsidRPr="00207BB1">
        <w:rPr>
          <w:rFonts w:ascii="Times New Roman" w:hAnsi="Times New Roman"/>
          <w:sz w:val="24"/>
          <w:szCs w:val="24"/>
          <w:lang w:val="sq-AL"/>
        </w:rPr>
        <w:t xml:space="preserve"> të përmirësojë ndjeshëm qartësinë ligjore - duke marrë parasysh fushën e zbatimit të ligjit të ri.</w:t>
      </w:r>
    </w:p>
    <w:p w:rsidR="00877A55" w:rsidRPr="00207BB1" w:rsidRDefault="00877A55" w:rsidP="00877A55">
      <w:pPr>
        <w:jc w:val="both"/>
        <w:rPr>
          <w:rFonts w:ascii="Times New Roman" w:hAnsi="Times New Roman"/>
          <w:sz w:val="24"/>
          <w:szCs w:val="24"/>
          <w:lang w:val="sq-AL"/>
        </w:rPr>
      </w:pPr>
    </w:p>
    <w:p w:rsidR="00663897" w:rsidRPr="00207BB1" w:rsidRDefault="00663897" w:rsidP="00663897">
      <w:pPr>
        <w:jc w:val="both"/>
        <w:rPr>
          <w:rFonts w:ascii="Times New Roman" w:hAnsi="Times New Roman"/>
          <w:sz w:val="24"/>
          <w:szCs w:val="24"/>
          <w:lang w:val="sq-AL"/>
        </w:rPr>
      </w:pPr>
      <w:r w:rsidRPr="00207BB1">
        <w:rPr>
          <w:rFonts w:ascii="Times New Roman" w:hAnsi="Times New Roman"/>
          <w:sz w:val="24"/>
          <w:szCs w:val="24"/>
          <w:lang w:val="sq-AL"/>
        </w:rPr>
        <w:t>Kjo duhet të përmirësojë sigurinë ligjore për të gjitha palët dhe duhet të nënkuptojë që më shumë prokurime për mbrojtjen dhe sigurinë të kryhen "në një fushë loje të barabartë", ku të gjitha palët i njohin rregullat dhe furnizuesit duhet të mendojnë se kanë një shans të drejtë për të fituar një kontratë të veçantë nëse ata vendosin të ofertojnë.</w:t>
      </w:r>
    </w:p>
    <w:p w:rsidR="00663897" w:rsidRPr="00207BB1" w:rsidRDefault="00663897" w:rsidP="00663897">
      <w:pPr>
        <w:jc w:val="both"/>
        <w:rPr>
          <w:rFonts w:ascii="Times New Roman" w:hAnsi="Times New Roman"/>
          <w:sz w:val="24"/>
          <w:szCs w:val="24"/>
          <w:lang w:val="sq-AL"/>
        </w:rPr>
      </w:pPr>
    </w:p>
    <w:p w:rsidR="00663897" w:rsidRPr="00207BB1" w:rsidRDefault="00663897" w:rsidP="00663897">
      <w:pPr>
        <w:jc w:val="both"/>
        <w:rPr>
          <w:rFonts w:ascii="Times New Roman" w:hAnsi="Times New Roman"/>
          <w:sz w:val="24"/>
          <w:szCs w:val="24"/>
          <w:lang w:val="sq-AL"/>
        </w:rPr>
      </w:pPr>
      <w:r w:rsidRPr="00207BB1">
        <w:rPr>
          <w:rFonts w:ascii="Times New Roman" w:hAnsi="Times New Roman"/>
          <w:sz w:val="24"/>
          <w:szCs w:val="24"/>
          <w:lang w:val="sq-AL"/>
        </w:rPr>
        <w:t xml:space="preserve">Zhvillimi i tregjeve të mbrojtjes dhe sigurisë në përgjithësi është i vështirë të parashikohet, pasi kërkesa për këto produkte varet nga faktorët politikë dhe strategjikë, të cilat nuk janë gjithmonë të parashikueshëm. </w:t>
      </w:r>
    </w:p>
    <w:p w:rsidR="00663897" w:rsidRPr="00207BB1" w:rsidRDefault="00663897" w:rsidP="00663897">
      <w:pPr>
        <w:jc w:val="both"/>
        <w:rPr>
          <w:rFonts w:ascii="Times New Roman" w:hAnsi="Times New Roman"/>
          <w:sz w:val="24"/>
          <w:szCs w:val="24"/>
          <w:lang w:val="sq-AL"/>
        </w:rPr>
      </w:pPr>
    </w:p>
    <w:p w:rsidR="00663897" w:rsidRPr="00207BB1" w:rsidRDefault="00663897" w:rsidP="00663897">
      <w:pPr>
        <w:jc w:val="both"/>
        <w:rPr>
          <w:rFonts w:ascii="Times New Roman" w:hAnsi="Times New Roman"/>
          <w:sz w:val="24"/>
          <w:szCs w:val="24"/>
          <w:lang w:val="sq-AL"/>
        </w:rPr>
      </w:pPr>
      <w:r w:rsidRPr="00207BB1">
        <w:rPr>
          <w:rFonts w:ascii="Times New Roman" w:hAnsi="Times New Roman"/>
          <w:sz w:val="24"/>
          <w:szCs w:val="24"/>
          <w:lang w:val="sq-AL"/>
        </w:rPr>
        <w:t>Duke pasur parasysh ndjeshmërinë e këtyre tregjeve, në përgjithësi ka pak informacion në dispozicion për planifikimin e pajisjeve të ardhshme. Rrjedhimisht, evoluimi i kërkesës - në aspektin e llojeve dhe numrave të pajisjeve që do të prokurohen - është e vështirë të parashikohet</w:t>
      </w:r>
      <w:r w:rsidR="006E63CA">
        <w:rPr>
          <w:rFonts w:ascii="Times New Roman" w:hAnsi="Times New Roman"/>
          <w:sz w:val="24"/>
          <w:szCs w:val="24"/>
          <w:lang w:val="sq-AL"/>
        </w:rPr>
        <w:t>.</w:t>
      </w:r>
      <w:r w:rsidRPr="00207BB1">
        <w:rPr>
          <w:rFonts w:ascii="Times New Roman" w:hAnsi="Times New Roman"/>
          <w:sz w:val="24"/>
          <w:szCs w:val="24"/>
          <w:lang w:val="sq-AL"/>
        </w:rPr>
        <w:t xml:space="preserve"> </w:t>
      </w:r>
    </w:p>
    <w:p w:rsidR="00663897" w:rsidRPr="00207BB1" w:rsidRDefault="00663897" w:rsidP="00663897">
      <w:pPr>
        <w:jc w:val="both"/>
        <w:rPr>
          <w:rFonts w:ascii="Times New Roman" w:hAnsi="Times New Roman"/>
          <w:sz w:val="24"/>
          <w:szCs w:val="24"/>
          <w:lang w:val="sq-AL"/>
        </w:rPr>
      </w:pPr>
    </w:p>
    <w:p w:rsidR="00663897" w:rsidRPr="00207BB1" w:rsidRDefault="00663897" w:rsidP="00663897">
      <w:pPr>
        <w:jc w:val="both"/>
        <w:rPr>
          <w:rFonts w:ascii="Times New Roman" w:hAnsi="Times New Roman"/>
          <w:sz w:val="24"/>
          <w:szCs w:val="24"/>
          <w:lang w:val="sq-AL"/>
        </w:rPr>
      </w:pPr>
      <w:r w:rsidRPr="00207BB1">
        <w:rPr>
          <w:rFonts w:ascii="Times New Roman" w:hAnsi="Times New Roman"/>
          <w:sz w:val="24"/>
          <w:szCs w:val="24"/>
          <w:lang w:val="sq-AL"/>
        </w:rPr>
        <w:t xml:space="preserve">Duke pasur parasysh ciklet e gjata të jetës së shumë produkteve të mbrojtjes, këto tregje zhvillohen në </w:t>
      </w:r>
      <w:r w:rsidR="006E63CA">
        <w:rPr>
          <w:rFonts w:ascii="Times New Roman" w:hAnsi="Times New Roman"/>
          <w:sz w:val="24"/>
          <w:szCs w:val="24"/>
          <w:lang w:val="sq-AL"/>
        </w:rPr>
        <w:t>periudha të gjata kohore</w:t>
      </w:r>
      <w:r w:rsidRPr="00207BB1">
        <w:rPr>
          <w:rFonts w:ascii="Times New Roman" w:hAnsi="Times New Roman"/>
          <w:sz w:val="24"/>
          <w:szCs w:val="24"/>
          <w:lang w:val="sq-AL"/>
        </w:rPr>
        <w:t xml:space="preserve">. Parashikimi kur fillon një valë rinovimi është shumë e vështirë, sepse konsumatorët e përshtatin politikën e tyre të prokurimit me kufizimet buxhetore. </w:t>
      </w:r>
    </w:p>
    <w:p w:rsidR="00663897" w:rsidRPr="00207BB1" w:rsidRDefault="00663897" w:rsidP="00663897">
      <w:pPr>
        <w:jc w:val="both"/>
        <w:rPr>
          <w:rFonts w:ascii="Times New Roman" w:hAnsi="Times New Roman"/>
          <w:sz w:val="24"/>
          <w:szCs w:val="24"/>
          <w:lang w:val="sq-AL"/>
        </w:rPr>
      </w:pPr>
    </w:p>
    <w:p w:rsidR="00663897" w:rsidRPr="00207BB1" w:rsidRDefault="00663897" w:rsidP="00663897">
      <w:pPr>
        <w:jc w:val="both"/>
        <w:rPr>
          <w:rFonts w:ascii="Times New Roman" w:hAnsi="Times New Roman"/>
          <w:sz w:val="24"/>
          <w:szCs w:val="24"/>
          <w:lang w:val="sq-AL"/>
        </w:rPr>
      </w:pPr>
      <w:r w:rsidRPr="00207BB1">
        <w:rPr>
          <w:rFonts w:ascii="Times New Roman" w:hAnsi="Times New Roman"/>
          <w:sz w:val="24"/>
          <w:szCs w:val="24"/>
          <w:lang w:val="sq-AL"/>
        </w:rPr>
        <w:t>Me fjalë të tjera, tregjet e mbrojtjes dhe të sigurisë udhëhiqen nga një shumëllojshmëri e madhe faktorësh, gjë që e bën pothuajse të pamundur  mat</w:t>
      </w:r>
      <w:r w:rsidR="00877A55">
        <w:rPr>
          <w:rFonts w:ascii="Times New Roman" w:hAnsi="Times New Roman"/>
          <w:sz w:val="24"/>
          <w:szCs w:val="24"/>
          <w:lang w:val="sq-AL"/>
        </w:rPr>
        <w:t>jen</w:t>
      </w:r>
      <w:r w:rsidRPr="00207BB1">
        <w:rPr>
          <w:rFonts w:ascii="Times New Roman" w:hAnsi="Times New Roman"/>
          <w:sz w:val="24"/>
          <w:szCs w:val="24"/>
          <w:lang w:val="sq-AL"/>
        </w:rPr>
        <w:t xml:space="preserve"> </w:t>
      </w:r>
      <w:r w:rsidR="00877A55">
        <w:rPr>
          <w:rFonts w:ascii="Times New Roman" w:hAnsi="Times New Roman"/>
          <w:sz w:val="24"/>
          <w:szCs w:val="24"/>
          <w:lang w:val="sq-AL"/>
        </w:rPr>
        <w:t xml:space="preserve">e </w:t>
      </w:r>
      <w:r w:rsidR="00877A55" w:rsidRPr="00207BB1">
        <w:rPr>
          <w:rFonts w:ascii="Times New Roman" w:hAnsi="Times New Roman"/>
          <w:sz w:val="24"/>
          <w:szCs w:val="24"/>
          <w:lang w:val="sq-AL"/>
        </w:rPr>
        <w:t>ndikimi</w:t>
      </w:r>
      <w:r w:rsidR="00877A55">
        <w:rPr>
          <w:rFonts w:ascii="Times New Roman" w:hAnsi="Times New Roman"/>
          <w:sz w:val="24"/>
          <w:szCs w:val="24"/>
          <w:lang w:val="sq-AL"/>
        </w:rPr>
        <w:t>t</w:t>
      </w:r>
      <w:r w:rsidR="00877A55" w:rsidRPr="00207BB1">
        <w:rPr>
          <w:rFonts w:ascii="Times New Roman" w:hAnsi="Times New Roman"/>
          <w:sz w:val="24"/>
          <w:szCs w:val="24"/>
          <w:lang w:val="sq-AL"/>
        </w:rPr>
        <w:t xml:space="preserve"> </w:t>
      </w:r>
      <w:r w:rsidRPr="00207BB1">
        <w:rPr>
          <w:rFonts w:ascii="Times New Roman" w:hAnsi="Times New Roman"/>
          <w:sz w:val="24"/>
          <w:szCs w:val="24"/>
          <w:lang w:val="sq-AL"/>
        </w:rPr>
        <w:t>ekonomik të një mase të veçantë legjislative në një fushë të caktuar.</w:t>
      </w:r>
    </w:p>
    <w:p w:rsidR="00663897" w:rsidRPr="00207BB1" w:rsidRDefault="00663897" w:rsidP="00663897">
      <w:pPr>
        <w:jc w:val="both"/>
        <w:rPr>
          <w:rFonts w:ascii="Times New Roman" w:hAnsi="Times New Roman"/>
          <w:sz w:val="24"/>
          <w:szCs w:val="24"/>
          <w:lang w:val="sq-AL"/>
        </w:rPr>
      </w:pPr>
    </w:p>
    <w:p w:rsidR="002C7EE3" w:rsidRPr="00207BB1" w:rsidRDefault="0054794D" w:rsidP="0013699E">
      <w:pPr>
        <w:pStyle w:val="Heading1"/>
        <w:rPr>
          <w:rFonts w:ascii="Times New Roman" w:hAnsi="Times New Roman" w:cs="Times New Roman"/>
          <w:sz w:val="24"/>
          <w:szCs w:val="24"/>
          <w:lang w:val="sq-AL"/>
        </w:rPr>
      </w:pPr>
      <w:r w:rsidRPr="00207BB1">
        <w:rPr>
          <w:rFonts w:ascii="Times New Roman" w:hAnsi="Times New Roman" w:cs="Times New Roman"/>
          <w:sz w:val="24"/>
          <w:szCs w:val="24"/>
          <w:lang w:val="sq-AL"/>
        </w:rPr>
        <w:t>Çështje të zbatimit</w:t>
      </w:r>
      <w:bookmarkEnd w:id="8"/>
    </w:p>
    <w:p w:rsidR="00D55BD1" w:rsidRPr="00207BB1" w:rsidRDefault="00D55BD1" w:rsidP="00D55BD1">
      <w:pPr>
        <w:rPr>
          <w:sz w:val="24"/>
          <w:szCs w:val="24"/>
          <w:lang w:val="sq-AL"/>
        </w:rPr>
      </w:pPr>
    </w:p>
    <w:p w:rsidR="0054794D" w:rsidRPr="00B41ED9" w:rsidRDefault="0054794D" w:rsidP="0054794D">
      <w:pPr>
        <w:pStyle w:val="Style1-BodyText"/>
        <w:numPr>
          <w:ilvl w:val="0"/>
          <w:numId w:val="7"/>
        </w:numPr>
        <w:spacing w:after="0"/>
        <w:rPr>
          <w:rFonts w:ascii="Times New Roman" w:hAnsi="Times New Roman" w:cs="Times New Roman"/>
          <w:i/>
          <w:sz w:val="20"/>
          <w:szCs w:val="20"/>
          <w:lang w:val="sq-AL"/>
        </w:rPr>
      </w:pPr>
      <w:bookmarkStart w:id="9" w:name="_Toc465267003"/>
      <w:r w:rsidRPr="00B41ED9">
        <w:rPr>
          <w:rFonts w:ascii="Times New Roman" w:hAnsi="Times New Roman" w:cs="Times New Roman"/>
          <w:i/>
          <w:sz w:val="20"/>
          <w:szCs w:val="20"/>
          <w:lang w:val="sq-AL"/>
        </w:rPr>
        <w:t xml:space="preserve">Shpjegoni se cila njësi do të jetë përgjegjëse për </w:t>
      </w:r>
      <w:r w:rsidR="00E743ED" w:rsidRPr="00B41ED9">
        <w:rPr>
          <w:rFonts w:ascii="Times New Roman" w:hAnsi="Times New Roman" w:cs="Times New Roman"/>
          <w:i/>
          <w:sz w:val="20"/>
          <w:szCs w:val="20"/>
          <w:lang w:val="sq-AL"/>
        </w:rPr>
        <w:t>zbatimin</w:t>
      </w:r>
      <w:r w:rsidRPr="00B41ED9">
        <w:rPr>
          <w:rFonts w:ascii="Times New Roman" w:hAnsi="Times New Roman" w:cs="Times New Roman"/>
          <w:i/>
          <w:sz w:val="20"/>
          <w:szCs w:val="20"/>
          <w:lang w:val="sq-AL"/>
        </w:rPr>
        <w:t xml:space="preserve"> e opsionit të zgjedhur</w:t>
      </w:r>
      <w:r w:rsidR="00573E8A" w:rsidRPr="00B41ED9">
        <w:rPr>
          <w:rFonts w:ascii="Times New Roman" w:hAnsi="Times New Roman" w:cs="Times New Roman"/>
          <w:i/>
          <w:sz w:val="20"/>
          <w:szCs w:val="20"/>
          <w:lang w:val="sq-AL"/>
        </w:rPr>
        <w:t>.</w:t>
      </w:r>
    </w:p>
    <w:p w:rsidR="0054794D" w:rsidRPr="00B41ED9" w:rsidRDefault="0054794D" w:rsidP="0054794D">
      <w:pPr>
        <w:pStyle w:val="Style1-BodyText"/>
        <w:numPr>
          <w:ilvl w:val="0"/>
          <w:numId w:val="7"/>
        </w:numPr>
        <w:spacing w:after="0"/>
        <w:rPr>
          <w:rFonts w:ascii="Times New Roman" w:hAnsi="Times New Roman" w:cs="Times New Roman"/>
          <w:i/>
          <w:sz w:val="20"/>
          <w:szCs w:val="20"/>
          <w:lang w:val="sq-AL"/>
        </w:rPr>
      </w:pPr>
      <w:r w:rsidRPr="00B41ED9">
        <w:rPr>
          <w:rFonts w:ascii="Times New Roman" w:hAnsi="Times New Roman" w:cs="Times New Roman"/>
          <w:i/>
          <w:sz w:val="20"/>
          <w:szCs w:val="20"/>
          <w:lang w:val="sq-AL"/>
        </w:rPr>
        <w:t xml:space="preserve">Shpjegoni pengesat e mundshme për </w:t>
      </w:r>
      <w:r w:rsidR="00E743ED" w:rsidRPr="00B41ED9">
        <w:rPr>
          <w:rFonts w:ascii="Times New Roman" w:hAnsi="Times New Roman" w:cs="Times New Roman"/>
          <w:i/>
          <w:sz w:val="20"/>
          <w:szCs w:val="20"/>
          <w:lang w:val="sq-AL"/>
        </w:rPr>
        <w:t>zbatimin</w:t>
      </w:r>
      <w:r w:rsidRPr="00B41ED9">
        <w:rPr>
          <w:rFonts w:ascii="Times New Roman" w:hAnsi="Times New Roman" w:cs="Times New Roman"/>
          <w:i/>
          <w:sz w:val="20"/>
          <w:szCs w:val="20"/>
          <w:lang w:val="sq-AL"/>
        </w:rPr>
        <w:t xml:space="preserve"> e opsionit të zgjedhur</w:t>
      </w:r>
      <w:r w:rsidR="00E743ED" w:rsidRPr="00B41ED9">
        <w:rPr>
          <w:rFonts w:ascii="Times New Roman" w:hAnsi="Times New Roman" w:cs="Times New Roman"/>
          <w:i/>
          <w:sz w:val="20"/>
          <w:szCs w:val="20"/>
          <w:lang w:val="sq-AL"/>
        </w:rPr>
        <w:t>.</w:t>
      </w:r>
    </w:p>
    <w:p w:rsidR="0054794D" w:rsidRPr="00B41ED9" w:rsidRDefault="0054794D" w:rsidP="0054794D">
      <w:pPr>
        <w:pStyle w:val="Style1-BodyText"/>
        <w:numPr>
          <w:ilvl w:val="0"/>
          <w:numId w:val="7"/>
        </w:numPr>
        <w:spacing w:after="0"/>
        <w:rPr>
          <w:rFonts w:ascii="Times New Roman" w:hAnsi="Times New Roman" w:cs="Times New Roman"/>
          <w:i/>
          <w:sz w:val="20"/>
          <w:szCs w:val="20"/>
          <w:lang w:val="sq-AL"/>
        </w:rPr>
      </w:pPr>
      <w:r w:rsidRPr="00B41ED9">
        <w:rPr>
          <w:rFonts w:ascii="Times New Roman" w:hAnsi="Times New Roman" w:cs="Times New Roman"/>
          <w:i/>
          <w:sz w:val="20"/>
          <w:szCs w:val="20"/>
          <w:lang w:val="sq-AL"/>
        </w:rPr>
        <w:t xml:space="preserve">Përshkruani masat që do të ndërmerren gjatë </w:t>
      </w:r>
      <w:r w:rsidR="00E743ED" w:rsidRPr="00B41ED9">
        <w:rPr>
          <w:rFonts w:ascii="Times New Roman" w:hAnsi="Times New Roman" w:cs="Times New Roman"/>
          <w:i/>
          <w:sz w:val="20"/>
          <w:szCs w:val="20"/>
          <w:lang w:val="sq-AL"/>
        </w:rPr>
        <w:t>zbatimit</w:t>
      </w:r>
      <w:r w:rsidRPr="00B41ED9">
        <w:rPr>
          <w:rFonts w:ascii="Times New Roman" w:hAnsi="Times New Roman" w:cs="Times New Roman"/>
          <w:i/>
          <w:sz w:val="20"/>
          <w:szCs w:val="20"/>
          <w:lang w:val="sq-AL"/>
        </w:rPr>
        <w:t xml:space="preserve"> për të arritur qëllimet e politikës</w:t>
      </w:r>
      <w:r w:rsidR="00E743ED" w:rsidRPr="00B41ED9">
        <w:rPr>
          <w:rFonts w:ascii="Times New Roman" w:hAnsi="Times New Roman" w:cs="Times New Roman"/>
          <w:i/>
          <w:sz w:val="20"/>
          <w:szCs w:val="20"/>
          <w:lang w:val="sq-AL"/>
        </w:rPr>
        <w:t>.</w:t>
      </w:r>
    </w:p>
    <w:p w:rsidR="00D50753" w:rsidRPr="00207BB1" w:rsidRDefault="0054794D" w:rsidP="0054794D">
      <w:pPr>
        <w:pStyle w:val="Style1-BodyText"/>
        <w:numPr>
          <w:ilvl w:val="0"/>
          <w:numId w:val="7"/>
        </w:numPr>
        <w:spacing w:after="0"/>
        <w:rPr>
          <w:rFonts w:ascii="Times New Roman" w:eastAsiaTheme="majorEastAsia" w:hAnsi="Times New Roman" w:cs="Times New Roman"/>
          <w:i/>
          <w:sz w:val="24"/>
          <w:lang w:val="sq-AL"/>
        </w:rPr>
      </w:pPr>
      <w:r w:rsidRPr="00B41ED9">
        <w:rPr>
          <w:rFonts w:ascii="Times New Roman" w:hAnsi="Times New Roman" w:cs="Times New Roman"/>
          <w:i/>
          <w:sz w:val="20"/>
          <w:szCs w:val="20"/>
          <w:lang w:val="sq-AL"/>
        </w:rPr>
        <w:t xml:space="preserve">Specifikoni të gjitha kërkesat e </w:t>
      </w:r>
      <w:r w:rsidR="00573E8A" w:rsidRPr="00B41ED9">
        <w:rPr>
          <w:rFonts w:ascii="Times New Roman" w:hAnsi="Times New Roman" w:cs="Times New Roman"/>
          <w:i/>
          <w:sz w:val="20"/>
          <w:szCs w:val="20"/>
          <w:lang w:val="sq-AL"/>
        </w:rPr>
        <w:t>përputhshmërisë</w:t>
      </w:r>
      <w:r w:rsidRPr="00B41ED9">
        <w:rPr>
          <w:rFonts w:ascii="Times New Roman" w:hAnsi="Times New Roman" w:cs="Times New Roman"/>
          <w:i/>
          <w:sz w:val="20"/>
          <w:szCs w:val="20"/>
          <w:lang w:val="sq-AL"/>
        </w:rPr>
        <w:t xml:space="preserve"> dhe të zbatimit</w:t>
      </w:r>
      <w:r w:rsidR="00573E8A" w:rsidRPr="00207BB1">
        <w:rPr>
          <w:rFonts w:ascii="Times New Roman" w:hAnsi="Times New Roman" w:cs="Times New Roman"/>
          <w:i/>
          <w:sz w:val="24"/>
          <w:lang w:val="sq-AL"/>
        </w:rPr>
        <w:t xml:space="preserve">. </w:t>
      </w:r>
    </w:p>
    <w:p w:rsidR="00D50753" w:rsidRPr="00207BB1" w:rsidRDefault="00D50753" w:rsidP="0013699E">
      <w:pPr>
        <w:pStyle w:val="Style1-BodyText"/>
        <w:spacing w:after="0"/>
        <w:ind w:left="720"/>
        <w:rPr>
          <w:rFonts w:ascii="Times New Roman" w:hAnsi="Times New Roman" w:cs="Times New Roman"/>
          <w:sz w:val="24"/>
          <w:lang w:val="sq-AL"/>
        </w:rPr>
      </w:pPr>
    </w:p>
    <w:p w:rsidR="00457300" w:rsidRDefault="00457300" w:rsidP="00864E90">
      <w:pPr>
        <w:jc w:val="both"/>
        <w:rPr>
          <w:rFonts w:ascii="Times New Roman" w:hAnsi="Times New Roman"/>
          <w:sz w:val="24"/>
          <w:szCs w:val="24"/>
          <w:lang w:val="sq-AL"/>
        </w:rPr>
      </w:pPr>
      <w:r w:rsidRPr="00457300">
        <w:rPr>
          <w:rFonts w:ascii="Times New Roman" w:hAnsi="Times New Roman"/>
          <w:sz w:val="24"/>
          <w:szCs w:val="24"/>
          <w:lang w:val="sq-AL"/>
        </w:rPr>
        <w:t xml:space="preserve">Për zbatimin e opsionit të preferuar, ngarkohen në zbatimin e </w:t>
      </w:r>
      <w:r w:rsidR="00C86481">
        <w:rPr>
          <w:rFonts w:ascii="Times New Roman" w:hAnsi="Times New Roman"/>
          <w:sz w:val="24"/>
          <w:szCs w:val="24"/>
          <w:lang w:val="sq-AL"/>
        </w:rPr>
        <w:t>tij</w:t>
      </w:r>
      <w:r w:rsidRPr="00457300">
        <w:rPr>
          <w:rFonts w:ascii="Times New Roman" w:hAnsi="Times New Roman"/>
          <w:sz w:val="24"/>
          <w:szCs w:val="24"/>
          <w:lang w:val="sq-AL"/>
        </w:rPr>
        <w:t xml:space="preserve"> institucione shtetërore të cilat kryejnë prokurime në fushën e mbrojtjes dhe sigurisë, si: Ministria e Mbrojtjes,  Ministria e Brendshme</w:t>
      </w:r>
      <w:r>
        <w:rPr>
          <w:rFonts w:ascii="Times New Roman" w:hAnsi="Times New Roman"/>
          <w:sz w:val="24"/>
          <w:szCs w:val="24"/>
          <w:lang w:val="sq-AL"/>
        </w:rPr>
        <w:t>,</w:t>
      </w:r>
      <w:r w:rsidRPr="00457300">
        <w:rPr>
          <w:rFonts w:ascii="Times New Roman" w:hAnsi="Times New Roman"/>
          <w:sz w:val="24"/>
          <w:szCs w:val="24"/>
          <w:lang w:val="sq-AL"/>
        </w:rPr>
        <w:t xml:space="preserve"> Drejtoria e Sigurisë së Informacionit të Klasifikuar, Shërbimi Informativ Shtetëror,</w:t>
      </w:r>
      <w:r>
        <w:rPr>
          <w:rFonts w:ascii="Times New Roman" w:hAnsi="Times New Roman"/>
          <w:sz w:val="24"/>
          <w:szCs w:val="24"/>
          <w:lang w:val="sq-AL"/>
        </w:rPr>
        <w:t xml:space="preserve"> </w:t>
      </w:r>
      <w:r w:rsidRPr="00457300">
        <w:rPr>
          <w:rFonts w:ascii="Times New Roman" w:hAnsi="Times New Roman"/>
          <w:sz w:val="24"/>
          <w:szCs w:val="24"/>
          <w:lang w:val="sq-AL"/>
        </w:rPr>
        <w:t>etj.</w:t>
      </w:r>
    </w:p>
    <w:p w:rsidR="00457300" w:rsidRDefault="00457300" w:rsidP="00864E90">
      <w:pPr>
        <w:jc w:val="both"/>
        <w:rPr>
          <w:rFonts w:ascii="Times New Roman" w:hAnsi="Times New Roman"/>
          <w:sz w:val="24"/>
          <w:szCs w:val="24"/>
          <w:lang w:val="sq-AL"/>
        </w:rPr>
      </w:pPr>
    </w:p>
    <w:p w:rsidR="00457300" w:rsidRDefault="00457300" w:rsidP="00864E90">
      <w:pPr>
        <w:jc w:val="both"/>
        <w:rPr>
          <w:rFonts w:ascii="Times New Roman" w:hAnsi="Times New Roman"/>
          <w:sz w:val="24"/>
          <w:szCs w:val="24"/>
          <w:lang w:val="sq-AL"/>
        </w:rPr>
      </w:pPr>
      <w:r>
        <w:rPr>
          <w:rFonts w:ascii="Times New Roman" w:hAnsi="Times New Roman"/>
          <w:sz w:val="24"/>
          <w:szCs w:val="24"/>
          <w:lang w:val="sq-AL"/>
        </w:rPr>
        <w:t>Si masa për zbatimin e këtij opsioni, renditen si më poshtë vijon:</w:t>
      </w:r>
    </w:p>
    <w:p w:rsidR="00457300" w:rsidRDefault="00457300" w:rsidP="00864E90">
      <w:pPr>
        <w:jc w:val="both"/>
        <w:rPr>
          <w:rFonts w:ascii="Times New Roman" w:hAnsi="Times New Roman"/>
          <w:sz w:val="24"/>
          <w:szCs w:val="24"/>
          <w:lang w:val="sq-AL"/>
        </w:rPr>
      </w:pPr>
    </w:p>
    <w:p w:rsidR="00457300" w:rsidRDefault="00457300" w:rsidP="00050D95">
      <w:pPr>
        <w:pStyle w:val="ListParagraph"/>
        <w:numPr>
          <w:ilvl w:val="0"/>
          <w:numId w:val="20"/>
        </w:numPr>
        <w:ind w:left="567"/>
        <w:jc w:val="both"/>
        <w:rPr>
          <w:rFonts w:ascii="Times New Roman" w:hAnsi="Times New Roman"/>
          <w:sz w:val="24"/>
          <w:szCs w:val="24"/>
          <w:lang w:val="sq-AL"/>
        </w:rPr>
      </w:pPr>
      <w:r>
        <w:rPr>
          <w:rFonts w:ascii="Times New Roman" w:hAnsi="Times New Roman"/>
          <w:sz w:val="24"/>
          <w:szCs w:val="24"/>
          <w:lang w:val="sq-AL"/>
        </w:rPr>
        <w:t>Hartimi i akteve nënligjore, të cilat do të detajojnë procedurat dhe strukturat përgjegjëse për realizimin e objektivit;</w:t>
      </w:r>
    </w:p>
    <w:p w:rsidR="00B41ED9" w:rsidRPr="00D41904" w:rsidRDefault="00457300" w:rsidP="00050D95">
      <w:pPr>
        <w:pStyle w:val="ListParagraph"/>
        <w:numPr>
          <w:ilvl w:val="0"/>
          <w:numId w:val="20"/>
        </w:numPr>
        <w:ind w:left="567" w:hanging="207"/>
        <w:jc w:val="both"/>
        <w:rPr>
          <w:rFonts w:ascii="Times New Roman" w:hAnsi="Times New Roman"/>
          <w:sz w:val="24"/>
          <w:szCs w:val="24"/>
          <w:lang w:val="sq-AL"/>
        </w:rPr>
      </w:pPr>
      <w:r>
        <w:rPr>
          <w:rFonts w:ascii="Times New Roman" w:hAnsi="Times New Roman"/>
          <w:sz w:val="24"/>
          <w:szCs w:val="24"/>
          <w:lang w:val="sq-AL"/>
        </w:rPr>
        <w:t xml:space="preserve">Përcaktimi i formave/mjeteve të njoftimit/publikimit (parimi i transparencës dhe barazisë </w:t>
      </w:r>
      <w:r w:rsidR="004A5B64">
        <w:rPr>
          <w:rFonts w:ascii="Times New Roman" w:hAnsi="Times New Roman"/>
          <w:sz w:val="24"/>
          <w:szCs w:val="24"/>
          <w:lang w:val="sq-AL"/>
        </w:rPr>
        <w:t>në tender).</w:t>
      </w:r>
    </w:p>
    <w:p w:rsidR="00D50753" w:rsidRPr="00B41ED9" w:rsidRDefault="0054794D" w:rsidP="0013699E">
      <w:pPr>
        <w:pStyle w:val="Style1-BodyText"/>
        <w:spacing w:after="0"/>
        <w:rPr>
          <w:rFonts w:ascii="Times New Roman" w:hAnsi="Times New Roman" w:cs="Times New Roman"/>
          <w:b/>
          <w:sz w:val="24"/>
          <w:lang w:val="sq-AL"/>
        </w:rPr>
      </w:pPr>
      <w:r w:rsidRPr="00B41ED9">
        <w:rPr>
          <w:rFonts w:ascii="Times New Roman" w:hAnsi="Times New Roman" w:cs="Times New Roman"/>
          <w:b/>
          <w:sz w:val="24"/>
          <w:lang w:val="sq-AL"/>
        </w:rPr>
        <w:t>Faza e shqyrtimit</w:t>
      </w:r>
      <w:r w:rsidR="00D50753" w:rsidRPr="00B41ED9">
        <w:rPr>
          <w:rFonts w:ascii="Times New Roman" w:hAnsi="Times New Roman" w:cs="Times New Roman"/>
          <w:b/>
          <w:sz w:val="24"/>
          <w:lang w:val="sq-AL"/>
        </w:rPr>
        <w:t>/</w:t>
      </w:r>
      <w:r w:rsidRPr="00B41ED9">
        <w:rPr>
          <w:rFonts w:ascii="Times New Roman" w:hAnsi="Times New Roman" w:cs="Times New Roman"/>
          <w:b/>
          <w:sz w:val="24"/>
          <w:lang w:val="sq-AL"/>
        </w:rPr>
        <w:t>vlerësimit</w:t>
      </w:r>
    </w:p>
    <w:p w:rsidR="00D55BD1" w:rsidRPr="00207BB1" w:rsidRDefault="00D55BD1" w:rsidP="0013699E">
      <w:pPr>
        <w:pStyle w:val="Style1-BodyText"/>
        <w:spacing w:after="0"/>
        <w:rPr>
          <w:rFonts w:ascii="Times New Roman" w:hAnsi="Times New Roman" w:cs="Times New Roman"/>
          <w:b/>
          <w:szCs w:val="22"/>
          <w:lang w:val="sq-AL"/>
        </w:rPr>
      </w:pPr>
    </w:p>
    <w:p w:rsidR="0054794D" w:rsidRPr="00207BB1" w:rsidRDefault="00CB0311" w:rsidP="00CB0311">
      <w:pPr>
        <w:pStyle w:val="Style1-BodyText"/>
        <w:numPr>
          <w:ilvl w:val="0"/>
          <w:numId w:val="7"/>
        </w:numPr>
        <w:spacing w:after="0"/>
        <w:rPr>
          <w:rFonts w:ascii="Times New Roman" w:hAnsi="Times New Roman" w:cs="Times New Roman"/>
          <w:i/>
          <w:sz w:val="20"/>
          <w:szCs w:val="20"/>
          <w:lang w:val="sq-AL"/>
        </w:rPr>
      </w:pPr>
      <w:r w:rsidRPr="00207BB1">
        <w:rPr>
          <w:rFonts w:ascii="Times New Roman" w:hAnsi="Times New Roman" w:cs="Times New Roman"/>
          <w:i/>
          <w:sz w:val="20"/>
          <w:szCs w:val="20"/>
          <w:lang w:val="sq-AL"/>
        </w:rPr>
        <w:t xml:space="preserve">Jepni një përshkrim të përmbledhur </w:t>
      </w:r>
      <w:r w:rsidR="0054794D" w:rsidRPr="00207BB1">
        <w:rPr>
          <w:rFonts w:ascii="Times New Roman" w:hAnsi="Times New Roman" w:cs="Times New Roman"/>
          <w:i/>
          <w:sz w:val="20"/>
          <w:szCs w:val="20"/>
          <w:lang w:val="sq-AL"/>
        </w:rPr>
        <w:t xml:space="preserve">të masave të monitorimit dhe </w:t>
      </w:r>
      <w:r w:rsidRPr="00207BB1">
        <w:rPr>
          <w:rFonts w:ascii="Times New Roman" w:hAnsi="Times New Roman" w:cs="Times New Roman"/>
          <w:i/>
          <w:sz w:val="20"/>
          <w:szCs w:val="20"/>
          <w:lang w:val="sq-AL"/>
        </w:rPr>
        <w:t xml:space="preserve">të </w:t>
      </w:r>
      <w:r w:rsidR="0054794D" w:rsidRPr="00207BB1">
        <w:rPr>
          <w:rFonts w:ascii="Times New Roman" w:hAnsi="Times New Roman" w:cs="Times New Roman"/>
          <w:i/>
          <w:sz w:val="20"/>
          <w:szCs w:val="20"/>
          <w:lang w:val="sq-AL"/>
        </w:rPr>
        <w:t>vlerësimit</w:t>
      </w:r>
      <w:r w:rsidR="00573E8A" w:rsidRPr="00207BB1">
        <w:rPr>
          <w:rFonts w:ascii="Times New Roman" w:hAnsi="Times New Roman" w:cs="Times New Roman"/>
          <w:i/>
          <w:sz w:val="20"/>
          <w:szCs w:val="20"/>
          <w:lang w:val="sq-AL"/>
        </w:rPr>
        <w:t>.</w:t>
      </w:r>
    </w:p>
    <w:p w:rsidR="00D50753" w:rsidRPr="00207BB1" w:rsidRDefault="0054794D" w:rsidP="00CB0311">
      <w:pPr>
        <w:pStyle w:val="Style1-BodyText"/>
        <w:numPr>
          <w:ilvl w:val="0"/>
          <w:numId w:val="7"/>
        </w:numPr>
        <w:spacing w:after="0"/>
        <w:rPr>
          <w:rFonts w:ascii="Times New Roman" w:hAnsi="Times New Roman" w:cs="Times New Roman"/>
          <w:i/>
          <w:sz w:val="18"/>
          <w:szCs w:val="18"/>
          <w:lang w:val="sq-AL"/>
        </w:rPr>
      </w:pPr>
      <w:r w:rsidRPr="00207BB1">
        <w:rPr>
          <w:rFonts w:ascii="Times New Roman" w:hAnsi="Times New Roman" w:cs="Times New Roman"/>
          <w:i/>
          <w:sz w:val="20"/>
          <w:szCs w:val="20"/>
          <w:lang w:val="sq-AL"/>
        </w:rPr>
        <w:t>Identifik</w:t>
      </w:r>
      <w:r w:rsidR="00CB0311" w:rsidRPr="00207BB1">
        <w:rPr>
          <w:rFonts w:ascii="Times New Roman" w:hAnsi="Times New Roman" w:cs="Times New Roman"/>
          <w:i/>
          <w:sz w:val="20"/>
          <w:szCs w:val="20"/>
          <w:lang w:val="sq-AL"/>
        </w:rPr>
        <w:t xml:space="preserve">oni </w:t>
      </w:r>
      <w:r w:rsidRPr="00207BB1">
        <w:rPr>
          <w:rFonts w:ascii="Times New Roman" w:hAnsi="Times New Roman" w:cs="Times New Roman"/>
          <w:i/>
          <w:sz w:val="20"/>
          <w:szCs w:val="20"/>
          <w:lang w:val="sq-AL"/>
        </w:rPr>
        <w:t xml:space="preserve"> kritere</w:t>
      </w:r>
      <w:r w:rsidR="00CB0311" w:rsidRPr="00207BB1">
        <w:rPr>
          <w:rFonts w:ascii="Times New Roman" w:hAnsi="Times New Roman" w:cs="Times New Roman"/>
          <w:i/>
          <w:sz w:val="20"/>
          <w:szCs w:val="20"/>
          <w:lang w:val="sq-AL"/>
        </w:rPr>
        <w:t>t</w:t>
      </w:r>
      <w:r w:rsidRPr="00207BB1">
        <w:rPr>
          <w:rFonts w:ascii="Times New Roman" w:hAnsi="Times New Roman" w:cs="Times New Roman"/>
          <w:i/>
          <w:sz w:val="20"/>
          <w:szCs w:val="20"/>
          <w:lang w:val="sq-AL"/>
        </w:rPr>
        <w:t>/tregues</w:t>
      </w:r>
      <w:r w:rsidR="00CB0311" w:rsidRPr="00207BB1">
        <w:rPr>
          <w:rFonts w:ascii="Times New Roman" w:hAnsi="Times New Roman" w:cs="Times New Roman"/>
          <w:i/>
          <w:sz w:val="20"/>
          <w:szCs w:val="20"/>
          <w:lang w:val="sq-AL"/>
        </w:rPr>
        <w:t xml:space="preserve">it </w:t>
      </w:r>
      <w:r w:rsidRPr="00207BB1">
        <w:rPr>
          <w:rFonts w:ascii="Times New Roman" w:hAnsi="Times New Roman" w:cs="Times New Roman"/>
          <w:i/>
          <w:sz w:val="20"/>
          <w:szCs w:val="20"/>
          <w:lang w:val="sq-AL"/>
        </w:rPr>
        <w:t>pë</w:t>
      </w:r>
      <w:r w:rsidR="00D55BD1" w:rsidRPr="00207BB1">
        <w:rPr>
          <w:rFonts w:ascii="Times New Roman" w:hAnsi="Times New Roman" w:cs="Times New Roman"/>
          <w:i/>
          <w:sz w:val="20"/>
          <w:szCs w:val="20"/>
          <w:lang w:val="sq-AL"/>
        </w:rPr>
        <w:t>r të matur arritjen e qëllimeve</w:t>
      </w:r>
      <w:r w:rsidRPr="00207BB1">
        <w:rPr>
          <w:rFonts w:ascii="Times New Roman" w:hAnsi="Times New Roman" w:cs="Times New Roman"/>
          <w:i/>
          <w:sz w:val="20"/>
          <w:szCs w:val="20"/>
          <w:lang w:val="sq-AL"/>
        </w:rPr>
        <w:t xml:space="preserve"> ose progresin drejt tyre</w:t>
      </w:r>
      <w:r w:rsidR="00573E8A" w:rsidRPr="00207BB1">
        <w:rPr>
          <w:rFonts w:ascii="Times New Roman" w:hAnsi="Times New Roman" w:cs="Times New Roman"/>
          <w:i/>
          <w:sz w:val="18"/>
          <w:szCs w:val="18"/>
          <w:lang w:val="sq-AL"/>
        </w:rPr>
        <w:t>.</w:t>
      </w:r>
    </w:p>
    <w:bookmarkEnd w:id="9"/>
    <w:p w:rsidR="002C7EE3" w:rsidRPr="00207BB1" w:rsidRDefault="002C7EE3" w:rsidP="004F460B">
      <w:pPr>
        <w:ind w:left="720" w:firstLine="720"/>
        <w:rPr>
          <w:rFonts w:ascii="Times New Roman" w:hAnsi="Times New Roman"/>
          <w:b/>
          <w:sz w:val="24"/>
          <w:szCs w:val="24"/>
          <w:lang w:val="sq-AL"/>
        </w:rPr>
      </w:pPr>
    </w:p>
    <w:p w:rsidR="00457300" w:rsidRDefault="00457300" w:rsidP="00864E90">
      <w:pPr>
        <w:jc w:val="both"/>
        <w:rPr>
          <w:rFonts w:ascii="Times New Roman" w:hAnsi="Times New Roman"/>
          <w:sz w:val="24"/>
          <w:szCs w:val="24"/>
          <w:lang w:val="sq-AL"/>
        </w:rPr>
      </w:pPr>
      <w:r w:rsidRPr="006D51A8">
        <w:rPr>
          <w:rFonts w:ascii="Times New Roman" w:hAnsi="Times New Roman"/>
          <w:sz w:val="24"/>
          <w:szCs w:val="24"/>
          <w:lang w:val="sq-AL"/>
        </w:rPr>
        <w:t>APP nëpërmjet strukturave të saj, Komisioni P</w:t>
      </w:r>
      <w:r w:rsidRPr="00457300">
        <w:rPr>
          <w:rFonts w:ascii="Times New Roman" w:hAnsi="Times New Roman"/>
          <w:sz w:val="24"/>
          <w:szCs w:val="24"/>
          <w:lang w:val="sq-AL"/>
        </w:rPr>
        <w:t>rokurimit Publik, etj, ve</w:t>
      </w:r>
      <w:r>
        <w:rPr>
          <w:rFonts w:ascii="Times New Roman" w:hAnsi="Times New Roman"/>
          <w:sz w:val="24"/>
          <w:szCs w:val="24"/>
          <w:lang w:val="sq-AL"/>
        </w:rPr>
        <w:t>rifikojnë/</w:t>
      </w:r>
      <w:r w:rsidRPr="006D51A8">
        <w:rPr>
          <w:rFonts w:ascii="Times New Roman" w:hAnsi="Times New Roman"/>
          <w:sz w:val="24"/>
          <w:szCs w:val="24"/>
          <w:lang w:val="sq-AL"/>
        </w:rPr>
        <w:t>monitorojnë zbatimin e procedurave të prokurimit publik në fushën e mbrojtjes dhe sigurisë, gjatë fazës së zhvillimit të procedurës dhe pas fazës së nënshkrimit të kontratës s</w:t>
      </w:r>
      <w:r>
        <w:rPr>
          <w:rFonts w:ascii="Times New Roman" w:hAnsi="Times New Roman"/>
          <w:sz w:val="24"/>
          <w:szCs w:val="24"/>
          <w:lang w:val="sq-AL"/>
        </w:rPr>
        <w:t>ë prokurimit.</w:t>
      </w:r>
    </w:p>
    <w:p w:rsidR="00457300" w:rsidRDefault="00457300" w:rsidP="00864E90">
      <w:pPr>
        <w:jc w:val="both"/>
        <w:rPr>
          <w:rFonts w:ascii="Times New Roman" w:hAnsi="Times New Roman"/>
          <w:sz w:val="24"/>
          <w:szCs w:val="24"/>
          <w:lang w:val="sq-AL"/>
        </w:rPr>
      </w:pPr>
    </w:p>
    <w:p w:rsidR="00864E90" w:rsidRDefault="00457300" w:rsidP="00864E90">
      <w:pPr>
        <w:jc w:val="both"/>
        <w:rPr>
          <w:rFonts w:ascii="Times New Roman" w:hAnsi="Times New Roman"/>
          <w:sz w:val="24"/>
          <w:szCs w:val="24"/>
          <w:lang w:val="sq-AL"/>
        </w:rPr>
      </w:pPr>
      <w:r>
        <w:rPr>
          <w:rFonts w:ascii="Times New Roman" w:hAnsi="Times New Roman"/>
          <w:sz w:val="24"/>
          <w:szCs w:val="24"/>
          <w:lang w:val="sq-AL"/>
        </w:rPr>
        <w:t>Ky monitorim do t</w:t>
      </w:r>
      <w:r w:rsidR="00E836C1">
        <w:rPr>
          <w:rFonts w:ascii="Times New Roman" w:hAnsi="Times New Roman"/>
          <w:sz w:val="24"/>
          <w:szCs w:val="24"/>
          <w:lang w:val="sq-AL"/>
        </w:rPr>
        <w:t>ë</w:t>
      </w:r>
      <w:r>
        <w:rPr>
          <w:rFonts w:ascii="Times New Roman" w:hAnsi="Times New Roman"/>
          <w:sz w:val="24"/>
          <w:szCs w:val="24"/>
          <w:lang w:val="sq-AL"/>
        </w:rPr>
        <w:t xml:space="preserve"> jet</w:t>
      </w:r>
      <w:r w:rsidR="00E836C1">
        <w:rPr>
          <w:rFonts w:ascii="Times New Roman" w:hAnsi="Times New Roman"/>
          <w:sz w:val="24"/>
          <w:szCs w:val="24"/>
          <w:lang w:val="sq-AL"/>
        </w:rPr>
        <w:t>ë</w:t>
      </w:r>
      <w:r>
        <w:rPr>
          <w:rFonts w:ascii="Times New Roman" w:hAnsi="Times New Roman"/>
          <w:sz w:val="24"/>
          <w:szCs w:val="24"/>
          <w:lang w:val="sq-AL"/>
        </w:rPr>
        <w:t xml:space="preserve"> nj</w:t>
      </w:r>
      <w:r w:rsidR="00E836C1">
        <w:rPr>
          <w:rFonts w:ascii="Times New Roman" w:hAnsi="Times New Roman"/>
          <w:sz w:val="24"/>
          <w:szCs w:val="24"/>
          <w:lang w:val="sq-AL"/>
        </w:rPr>
        <w:t>ë</w:t>
      </w:r>
      <w:r>
        <w:rPr>
          <w:rFonts w:ascii="Times New Roman" w:hAnsi="Times New Roman"/>
          <w:sz w:val="24"/>
          <w:szCs w:val="24"/>
          <w:lang w:val="sq-AL"/>
        </w:rPr>
        <w:t xml:space="preserve"> instrument q</w:t>
      </w:r>
      <w:r w:rsidR="00E836C1">
        <w:rPr>
          <w:rFonts w:ascii="Times New Roman" w:hAnsi="Times New Roman"/>
          <w:sz w:val="24"/>
          <w:szCs w:val="24"/>
          <w:lang w:val="sq-AL"/>
        </w:rPr>
        <w:t>ë</w:t>
      </w:r>
      <w:r>
        <w:rPr>
          <w:rFonts w:ascii="Times New Roman" w:hAnsi="Times New Roman"/>
          <w:sz w:val="24"/>
          <w:szCs w:val="24"/>
          <w:lang w:val="sq-AL"/>
        </w:rPr>
        <w:t xml:space="preserve"> do t</w:t>
      </w:r>
      <w:r w:rsidR="00E836C1">
        <w:rPr>
          <w:rFonts w:ascii="Times New Roman" w:hAnsi="Times New Roman"/>
          <w:sz w:val="24"/>
          <w:szCs w:val="24"/>
          <w:lang w:val="sq-AL"/>
        </w:rPr>
        <w:t>ë</w:t>
      </w:r>
      <w:r>
        <w:rPr>
          <w:rFonts w:ascii="Times New Roman" w:hAnsi="Times New Roman"/>
          <w:sz w:val="24"/>
          <w:szCs w:val="24"/>
          <w:lang w:val="sq-AL"/>
        </w:rPr>
        <w:t xml:space="preserve"> p</w:t>
      </w:r>
      <w:r w:rsidR="00E836C1">
        <w:rPr>
          <w:rFonts w:ascii="Times New Roman" w:hAnsi="Times New Roman"/>
          <w:sz w:val="24"/>
          <w:szCs w:val="24"/>
          <w:lang w:val="sq-AL"/>
        </w:rPr>
        <w:t>ë</w:t>
      </w:r>
      <w:r>
        <w:rPr>
          <w:rFonts w:ascii="Times New Roman" w:hAnsi="Times New Roman"/>
          <w:sz w:val="24"/>
          <w:szCs w:val="24"/>
          <w:lang w:val="sq-AL"/>
        </w:rPr>
        <w:t>rdoret p</w:t>
      </w:r>
      <w:r w:rsidR="00E836C1">
        <w:rPr>
          <w:rFonts w:ascii="Times New Roman" w:hAnsi="Times New Roman"/>
          <w:sz w:val="24"/>
          <w:szCs w:val="24"/>
          <w:lang w:val="sq-AL"/>
        </w:rPr>
        <w:t>ë</w:t>
      </w:r>
      <w:r>
        <w:rPr>
          <w:rFonts w:ascii="Times New Roman" w:hAnsi="Times New Roman"/>
          <w:sz w:val="24"/>
          <w:szCs w:val="24"/>
          <w:lang w:val="sq-AL"/>
        </w:rPr>
        <w:t>r t</w:t>
      </w:r>
      <w:r w:rsidR="00E836C1">
        <w:rPr>
          <w:rFonts w:ascii="Times New Roman" w:hAnsi="Times New Roman"/>
          <w:sz w:val="24"/>
          <w:szCs w:val="24"/>
          <w:lang w:val="sq-AL"/>
        </w:rPr>
        <w:t>ë</w:t>
      </w:r>
      <w:r>
        <w:rPr>
          <w:rFonts w:ascii="Times New Roman" w:hAnsi="Times New Roman"/>
          <w:sz w:val="24"/>
          <w:szCs w:val="24"/>
          <w:lang w:val="sq-AL"/>
        </w:rPr>
        <w:t xml:space="preserve"> vler</w:t>
      </w:r>
      <w:r w:rsidR="00E836C1">
        <w:rPr>
          <w:rFonts w:ascii="Times New Roman" w:hAnsi="Times New Roman"/>
          <w:sz w:val="24"/>
          <w:szCs w:val="24"/>
          <w:lang w:val="sq-AL"/>
        </w:rPr>
        <w:t>ë</w:t>
      </w:r>
      <w:r>
        <w:rPr>
          <w:rFonts w:ascii="Times New Roman" w:hAnsi="Times New Roman"/>
          <w:sz w:val="24"/>
          <w:szCs w:val="24"/>
          <w:lang w:val="sq-AL"/>
        </w:rPr>
        <w:t>suar n</w:t>
      </w:r>
      <w:r w:rsidR="00E836C1">
        <w:rPr>
          <w:rFonts w:ascii="Times New Roman" w:hAnsi="Times New Roman"/>
          <w:sz w:val="24"/>
          <w:szCs w:val="24"/>
          <w:lang w:val="sq-AL"/>
        </w:rPr>
        <w:t>ë</w:t>
      </w:r>
      <w:r>
        <w:rPr>
          <w:rFonts w:ascii="Times New Roman" w:hAnsi="Times New Roman"/>
          <w:sz w:val="24"/>
          <w:szCs w:val="24"/>
          <w:lang w:val="sq-AL"/>
        </w:rPr>
        <w:t xml:space="preserve">se </w:t>
      </w:r>
      <w:r w:rsidR="006B606D">
        <w:rPr>
          <w:rFonts w:ascii="Times New Roman" w:hAnsi="Times New Roman"/>
          <w:sz w:val="24"/>
          <w:szCs w:val="24"/>
          <w:lang w:val="sq-AL"/>
        </w:rPr>
        <w:t>prokurimet</w:t>
      </w:r>
      <w:r>
        <w:rPr>
          <w:rFonts w:ascii="Times New Roman" w:hAnsi="Times New Roman"/>
          <w:sz w:val="24"/>
          <w:szCs w:val="24"/>
          <w:lang w:val="sq-AL"/>
        </w:rPr>
        <w:t xml:space="preserve"> n</w:t>
      </w:r>
      <w:r w:rsidR="00E836C1">
        <w:rPr>
          <w:rFonts w:ascii="Times New Roman" w:hAnsi="Times New Roman"/>
          <w:sz w:val="24"/>
          <w:szCs w:val="24"/>
          <w:lang w:val="sq-AL"/>
        </w:rPr>
        <w:t>ë</w:t>
      </w:r>
      <w:r>
        <w:rPr>
          <w:rFonts w:ascii="Times New Roman" w:hAnsi="Times New Roman"/>
          <w:sz w:val="24"/>
          <w:szCs w:val="24"/>
          <w:lang w:val="sq-AL"/>
        </w:rPr>
        <w:t xml:space="preserve"> fush</w:t>
      </w:r>
      <w:r w:rsidR="00E836C1">
        <w:rPr>
          <w:rFonts w:ascii="Times New Roman" w:hAnsi="Times New Roman"/>
          <w:sz w:val="24"/>
          <w:szCs w:val="24"/>
          <w:lang w:val="sq-AL"/>
        </w:rPr>
        <w:t>ë</w:t>
      </w:r>
      <w:r>
        <w:rPr>
          <w:rFonts w:ascii="Times New Roman" w:hAnsi="Times New Roman"/>
          <w:sz w:val="24"/>
          <w:szCs w:val="24"/>
          <w:lang w:val="sq-AL"/>
        </w:rPr>
        <w:t>n e mbrojtjes dhe siguris</w:t>
      </w:r>
      <w:r w:rsidR="00E836C1">
        <w:rPr>
          <w:rFonts w:ascii="Times New Roman" w:hAnsi="Times New Roman"/>
          <w:sz w:val="24"/>
          <w:szCs w:val="24"/>
          <w:lang w:val="sq-AL"/>
        </w:rPr>
        <w:t>ë</w:t>
      </w:r>
      <w:r>
        <w:rPr>
          <w:rFonts w:ascii="Times New Roman" w:hAnsi="Times New Roman"/>
          <w:sz w:val="24"/>
          <w:szCs w:val="24"/>
          <w:lang w:val="sq-AL"/>
        </w:rPr>
        <w:t>, po zbatohen n</w:t>
      </w:r>
      <w:r w:rsidR="00E836C1">
        <w:rPr>
          <w:rFonts w:ascii="Times New Roman" w:hAnsi="Times New Roman"/>
          <w:sz w:val="24"/>
          <w:szCs w:val="24"/>
          <w:lang w:val="sq-AL"/>
        </w:rPr>
        <w:t>ë</w:t>
      </w:r>
      <w:r w:rsidR="006B606D">
        <w:rPr>
          <w:rFonts w:ascii="Times New Roman" w:hAnsi="Times New Roman"/>
          <w:sz w:val="24"/>
          <w:szCs w:val="24"/>
          <w:lang w:val="sq-AL"/>
        </w:rPr>
        <w:t xml:space="preserve"> praktikë</w:t>
      </w:r>
      <w:r>
        <w:rPr>
          <w:rFonts w:ascii="Times New Roman" w:hAnsi="Times New Roman"/>
          <w:sz w:val="24"/>
          <w:szCs w:val="24"/>
          <w:lang w:val="sq-AL"/>
        </w:rPr>
        <w:t xml:space="preserve"> sipas</w:t>
      </w:r>
      <w:r w:rsidR="00E836C1">
        <w:rPr>
          <w:rFonts w:ascii="Times New Roman" w:hAnsi="Times New Roman"/>
          <w:sz w:val="24"/>
          <w:szCs w:val="24"/>
          <w:lang w:val="sq-AL"/>
        </w:rPr>
        <w:t xml:space="preserve"> përcaktimeve ligjore, dhe në të njëjtën </w:t>
      </w:r>
      <w:r w:rsidR="006B606D">
        <w:rPr>
          <w:rFonts w:ascii="Times New Roman" w:hAnsi="Times New Roman"/>
          <w:sz w:val="24"/>
          <w:szCs w:val="24"/>
          <w:lang w:val="sq-AL"/>
        </w:rPr>
        <w:t xml:space="preserve">kohë </w:t>
      </w:r>
      <w:r w:rsidR="00E836C1">
        <w:rPr>
          <w:rFonts w:ascii="Times New Roman" w:hAnsi="Times New Roman"/>
          <w:sz w:val="24"/>
          <w:szCs w:val="24"/>
          <w:lang w:val="sq-AL"/>
        </w:rPr>
        <w:t xml:space="preserve">do të mbledhë informacionin e </w:t>
      </w:r>
      <w:r w:rsidR="006B606D">
        <w:rPr>
          <w:rFonts w:ascii="Times New Roman" w:hAnsi="Times New Roman"/>
          <w:sz w:val="24"/>
          <w:szCs w:val="24"/>
          <w:lang w:val="sq-AL"/>
        </w:rPr>
        <w:t>nevojshëm</w:t>
      </w:r>
      <w:r w:rsidR="00E836C1">
        <w:rPr>
          <w:rFonts w:ascii="Times New Roman" w:hAnsi="Times New Roman"/>
          <w:sz w:val="24"/>
          <w:szCs w:val="24"/>
          <w:lang w:val="sq-AL"/>
        </w:rPr>
        <w:t xml:space="preserve"> mbi arritjet dhe problematikat që mund të dalin gjatë zbatimit të këtij </w:t>
      </w:r>
      <w:commentRangeStart w:id="10"/>
      <w:commentRangeStart w:id="11"/>
      <w:r w:rsidR="00E836C1">
        <w:rPr>
          <w:rFonts w:ascii="Times New Roman" w:hAnsi="Times New Roman"/>
          <w:sz w:val="24"/>
          <w:szCs w:val="24"/>
          <w:lang w:val="sq-AL"/>
        </w:rPr>
        <w:t>ligji</w:t>
      </w:r>
      <w:commentRangeEnd w:id="10"/>
      <w:r w:rsidR="00D41904">
        <w:rPr>
          <w:rStyle w:val="CommentReference"/>
        </w:rPr>
        <w:commentReference w:id="10"/>
      </w:r>
      <w:commentRangeEnd w:id="11"/>
      <w:r w:rsidR="00112569">
        <w:rPr>
          <w:rStyle w:val="CommentReference"/>
        </w:rPr>
        <w:commentReference w:id="11"/>
      </w:r>
      <w:r w:rsidR="00E836C1">
        <w:rPr>
          <w:rFonts w:ascii="Times New Roman" w:hAnsi="Times New Roman"/>
          <w:sz w:val="24"/>
          <w:szCs w:val="24"/>
          <w:lang w:val="sq-AL"/>
        </w:rPr>
        <w:t>.</w:t>
      </w:r>
    </w:p>
    <w:p w:rsidR="00864E90" w:rsidRPr="00207BB1" w:rsidRDefault="00864E90" w:rsidP="00864E90">
      <w:pPr>
        <w:jc w:val="both"/>
        <w:rPr>
          <w:rFonts w:ascii="Times New Roman" w:hAnsi="Times New Roman"/>
          <w:b/>
          <w:szCs w:val="22"/>
          <w:lang w:val="sq-AL"/>
        </w:rPr>
      </w:pPr>
    </w:p>
    <w:p w:rsidR="002C7EE3" w:rsidRPr="00207BB1" w:rsidRDefault="00D55BD1" w:rsidP="00864E90">
      <w:pPr>
        <w:jc w:val="both"/>
        <w:rPr>
          <w:rFonts w:ascii="Times New Roman" w:hAnsi="Times New Roman"/>
          <w:lang w:val="sq-AL"/>
        </w:rPr>
      </w:pPr>
      <w:r w:rsidRPr="00207BB1">
        <w:rPr>
          <w:rFonts w:ascii="Times New Roman" w:hAnsi="Times New Roman"/>
          <w:b/>
          <w:szCs w:val="22"/>
          <w:lang w:val="sq-AL"/>
        </w:rPr>
        <w:t>Raporti i v</w:t>
      </w:r>
      <w:r w:rsidR="00CB0311" w:rsidRPr="00207BB1">
        <w:rPr>
          <w:rFonts w:ascii="Times New Roman" w:hAnsi="Times New Roman"/>
          <w:b/>
          <w:szCs w:val="22"/>
          <w:lang w:val="sq-AL"/>
        </w:rPr>
        <w:t xml:space="preserve">lerësimit </w:t>
      </w:r>
      <w:r w:rsidR="00EE6AAB" w:rsidRPr="00207BB1">
        <w:rPr>
          <w:rFonts w:ascii="Times New Roman" w:hAnsi="Times New Roman"/>
          <w:b/>
          <w:szCs w:val="22"/>
          <w:lang w:val="sq-AL"/>
        </w:rPr>
        <w:t xml:space="preserve">të ndikimit </w:t>
      </w:r>
      <w:r w:rsidR="00DE170E" w:rsidRPr="00207BB1">
        <w:rPr>
          <w:rFonts w:ascii="Times New Roman" w:hAnsi="Times New Roman"/>
          <w:b/>
          <w:szCs w:val="22"/>
          <w:lang w:val="sq-AL"/>
        </w:rPr>
        <w:t xml:space="preserve">- </w:t>
      </w:r>
      <w:r w:rsidR="002A211E" w:rsidRPr="00207BB1">
        <w:rPr>
          <w:rFonts w:ascii="Times New Roman" w:hAnsi="Times New Roman"/>
          <w:b/>
          <w:szCs w:val="22"/>
          <w:lang w:val="sq-AL"/>
        </w:rPr>
        <w:t>Shtojca</w:t>
      </w:r>
      <w:r w:rsidR="002C7EE3" w:rsidRPr="00207BB1">
        <w:rPr>
          <w:rFonts w:ascii="Times New Roman" w:hAnsi="Times New Roman"/>
          <w:b/>
          <w:szCs w:val="22"/>
          <w:lang w:val="sq-AL"/>
        </w:rPr>
        <w:t xml:space="preserve"> </w:t>
      </w:r>
      <w:r w:rsidR="002A211E" w:rsidRPr="00207BB1">
        <w:rPr>
          <w:rFonts w:ascii="Times New Roman" w:hAnsi="Times New Roman"/>
          <w:b/>
          <w:szCs w:val="22"/>
          <w:lang w:val="sq-AL"/>
        </w:rPr>
        <w:t>2</w:t>
      </w:r>
      <w:r w:rsidR="00900286" w:rsidRPr="00207BB1">
        <w:rPr>
          <w:rFonts w:ascii="Times New Roman" w:hAnsi="Times New Roman"/>
          <w:b/>
          <w:szCs w:val="22"/>
          <w:lang w:val="sq-AL"/>
        </w:rPr>
        <w:t>/a</w:t>
      </w:r>
    </w:p>
    <w:p w:rsidR="009C75E3" w:rsidRPr="00207BB1" w:rsidRDefault="009C75E3" w:rsidP="00A864C7">
      <w:pPr>
        <w:rPr>
          <w:rStyle w:val="Strong"/>
          <w:rFonts w:ascii="Times New Roman" w:hAnsi="Times New Roman"/>
          <w:b w:val="0"/>
          <w:szCs w:val="22"/>
          <w:lang w:val="sq-AL"/>
        </w:rPr>
      </w:pPr>
    </w:p>
    <w:p w:rsidR="002C7EE3" w:rsidRPr="00207BB1" w:rsidRDefault="00CB0311" w:rsidP="00A864C7">
      <w:pPr>
        <w:rPr>
          <w:rStyle w:val="Strong"/>
          <w:rFonts w:ascii="Times New Roman" w:hAnsi="Times New Roman"/>
          <w:b w:val="0"/>
          <w:szCs w:val="22"/>
          <w:lang w:val="sq-AL"/>
        </w:rPr>
      </w:pPr>
      <w:r w:rsidRPr="00207BB1">
        <w:rPr>
          <w:rStyle w:val="Strong"/>
          <w:rFonts w:ascii="Times New Roman" w:hAnsi="Times New Roman"/>
          <w:b w:val="0"/>
          <w:i/>
          <w:szCs w:val="22"/>
          <w:lang w:val="sq-AL"/>
        </w:rPr>
        <w:t xml:space="preserve">Tabela: Vlera </w:t>
      </w:r>
      <w:r w:rsidR="00E743ED" w:rsidRPr="00207BB1">
        <w:rPr>
          <w:rStyle w:val="Strong"/>
          <w:rFonts w:ascii="Times New Roman" w:hAnsi="Times New Roman"/>
          <w:b w:val="0"/>
          <w:i/>
          <w:szCs w:val="22"/>
          <w:lang w:val="sq-AL"/>
        </w:rPr>
        <w:t xml:space="preserve">aktuale </w:t>
      </w:r>
      <w:r w:rsidR="00B55FAC" w:rsidRPr="00207BB1">
        <w:rPr>
          <w:rStyle w:val="Strong"/>
          <w:rFonts w:ascii="Times New Roman" w:hAnsi="Times New Roman"/>
          <w:b w:val="0"/>
          <w:i/>
          <w:szCs w:val="22"/>
          <w:lang w:val="sq-AL"/>
        </w:rPr>
        <w:t xml:space="preserve">neto në total </w:t>
      </w:r>
      <w:r w:rsidRPr="00207BB1">
        <w:rPr>
          <w:rStyle w:val="Strong"/>
          <w:rFonts w:ascii="Times New Roman" w:hAnsi="Times New Roman"/>
          <w:b w:val="0"/>
          <w:i/>
          <w:szCs w:val="22"/>
          <w:lang w:val="sq-AL"/>
        </w:rPr>
        <w:t>(</w:t>
      </w:r>
      <w:r w:rsidR="00E743ED" w:rsidRPr="00207BB1">
        <w:rPr>
          <w:rStyle w:val="Strong"/>
          <w:rFonts w:ascii="Times New Roman" w:hAnsi="Times New Roman"/>
          <w:b w:val="0"/>
          <w:i/>
          <w:szCs w:val="22"/>
          <w:lang w:val="sq-AL"/>
        </w:rPr>
        <w:t>VAN</w:t>
      </w:r>
      <w:r w:rsidRPr="00207BB1">
        <w:rPr>
          <w:rStyle w:val="Strong"/>
          <w:rFonts w:ascii="Times New Roman" w:hAnsi="Times New Roman"/>
          <w:b w:val="0"/>
          <w:i/>
          <w:szCs w:val="22"/>
          <w:lang w:val="sq-AL"/>
        </w:rPr>
        <w:t>) - kostot dhe përfitimet me vlerë monetare të përcaktuar në milionë lekë e zbritur për 10 vjet (</w:t>
      </w:r>
      <w:r w:rsidR="004A6325" w:rsidRPr="00207BB1">
        <w:rPr>
          <w:rStyle w:val="Strong"/>
          <w:rFonts w:ascii="Times New Roman" w:hAnsi="Times New Roman"/>
          <w:b w:val="0"/>
          <w:i/>
          <w:szCs w:val="22"/>
          <w:lang w:val="sq-AL"/>
        </w:rPr>
        <w:t>Vlera aktuale e k</w:t>
      </w:r>
      <w:r w:rsidRPr="00207BB1">
        <w:rPr>
          <w:rStyle w:val="Strong"/>
          <w:rFonts w:ascii="Times New Roman" w:hAnsi="Times New Roman"/>
          <w:b w:val="0"/>
          <w:i/>
          <w:szCs w:val="22"/>
          <w:lang w:val="sq-AL"/>
        </w:rPr>
        <w:t>osto</w:t>
      </w:r>
      <w:r w:rsidR="004A6325" w:rsidRPr="00207BB1">
        <w:rPr>
          <w:rStyle w:val="Strong"/>
          <w:rFonts w:ascii="Times New Roman" w:hAnsi="Times New Roman"/>
          <w:b w:val="0"/>
          <w:i/>
          <w:szCs w:val="22"/>
          <w:lang w:val="sq-AL"/>
        </w:rPr>
        <w:t xml:space="preserve">s </w:t>
      </w:r>
      <w:r w:rsidRPr="00207BB1">
        <w:rPr>
          <w:rStyle w:val="Strong"/>
          <w:rFonts w:ascii="Times New Roman" w:hAnsi="Times New Roman"/>
          <w:b w:val="0"/>
          <w:i/>
          <w:szCs w:val="22"/>
          <w:lang w:val="sq-AL"/>
        </w:rPr>
        <w:t xml:space="preserve">dhe </w:t>
      </w:r>
      <w:r w:rsidR="00D55BD1" w:rsidRPr="00207BB1">
        <w:rPr>
          <w:rStyle w:val="Strong"/>
          <w:rFonts w:ascii="Times New Roman" w:hAnsi="Times New Roman"/>
          <w:b w:val="0"/>
          <w:i/>
          <w:szCs w:val="22"/>
          <w:lang w:val="sq-AL"/>
        </w:rPr>
        <w:t>v</w:t>
      </w:r>
      <w:r w:rsidR="004A6325" w:rsidRPr="00207BB1">
        <w:rPr>
          <w:rStyle w:val="Strong"/>
          <w:rFonts w:ascii="Times New Roman" w:hAnsi="Times New Roman"/>
          <w:b w:val="0"/>
          <w:i/>
          <w:szCs w:val="22"/>
          <w:lang w:val="sq-AL"/>
        </w:rPr>
        <w:t>lera</w:t>
      </w:r>
      <w:r w:rsidRPr="00207BB1">
        <w:rPr>
          <w:rStyle w:val="Strong"/>
          <w:rFonts w:ascii="Times New Roman" w:hAnsi="Times New Roman"/>
          <w:b w:val="0"/>
          <w:i/>
          <w:szCs w:val="22"/>
          <w:lang w:val="sq-AL"/>
        </w:rPr>
        <w:t xml:space="preserve"> aktuale </w:t>
      </w:r>
      <w:r w:rsidR="004A6325" w:rsidRPr="00207BB1">
        <w:rPr>
          <w:rStyle w:val="Strong"/>
          <w:rFonts w:ascii="Times New Roman" w:hAnsi="Times New Roman"/>
          <w:b w:val="0"/>
          <w:i/>
          <w:szCs w:val="22"/>
          <w:lang w:val="sq-AL"/>
        </w:rPr>
        <w:t>e përfitimit</w:t>
      </w:r>
      <w:r w:rsidRPr="00207BB1">
        <w:rPr>
          <w:rStyle w:val="Strong"/>
          <w:rFonts w:ascii="Times New Roman" w:hAnsi="Times New Roman"/>
          <w:b w:val="0"/>
          <w:i/>
          <w:szCs w:val="22"/>
          <w:lang w:val="sq-AL"/>
        </w:rPr>
        <w:t xml:space="preserve">); krahasuar me </w:t>
      </w:r>
      <w:r w:rsidR="00475898" w:rsidRPr="00207BB1">
        <w:rPr>
          <w:rStyle w:val="Strong"/>
          <w:rFonts w:ascii="Times New Roman" w:hAnsi="Times New Roman"/>
          <w:b w:val="0"/>
          <w:i/>
          <w:szCs w:val="22"/>
          <w:lang w:val="sq-AL"/>
        </w:rPr>
        <w:t>status quo-në</w:t>
      </w:r>
      <w:r w:rsidR="009C75E3" w:rsidRPr="00207BB1">
        <w:rPr>
          <w:rStyle w:val="Strong"/>
          <w:rFonts w:ascii="Times New Roman" w:hAnsi="Times New Roman"/>
          <w:b w:val="0"/>
          <w:szCs w:val="22"/>
          <w:lang w:val="sq-AL"/>
        </w:rPr>
        <w:t>.</w:t>
      </w:r>
      <w:r w:rsidR="004A6325" w:rsidRPr="00207BB1">
        <w:rPr>
          <w:rStyle w:val="Strong"/>
          <w:rFonts w:ascii="Times New Roman" w:hAnsi="Times New Roman"/>
          <w:b w:val="0"/>
          <w:szCs w:val="22"/>
          <w:lang w:val="sq-AL"/>
        </w:rPr>
        <w:t xml:space="preserve"> </w:t>
      </w:r>
      <w:r w:rsidR="002C7EE3" w:rsidRPr="00207BB1">
        <w:rPr>
          <w:rStyle w:val="Strong"/>
          <w:rFonts w:ascii="Times New Roman" w:hAnsi="Times New Roman"/>
          <w:b w:val="0"/>
          <w:szCs w:val="22"/>
          <w:lang w:val="sq-AL"/>
        </w:rPr>
        <w:t xml:space="preserve">  </w:t>
      </w:r>
      <w:r w:rsidR="00B55FAC" w:rsidRPr="00207BB1">
        <w:rPr>
          <w:rStyle w:val="Strong"/>
          <w:rFonts w:ascii="Times New Roman" w:hAnsi="Times New Roman"/>
          <w:b w:val="0"/>
          <w:szCs w:val="22"/>
          <w:lang w:val="sq-AL"/>
        </w:rPr>
        <w:t xml:space="preserve"> </w:t>
      </w:r>
    </w:p>
    <w:p w:rsidR="002C7EE3" w:rsidRPr="00207BB1"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207BB1" w:rsidTr="008C5BA8">
        <w:tc>
          <w:tcPr>
            <w:tcW w:w="261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8C5BA8">
            <w:pPr>
              <w:rPr>
                <w:rFonts w:ascii="Times New Roman" w:hAnsi="Times New Roman"/>
                <w:sz w:val="18"/>
                <w:szCs w:val="18"/>
                <w:lang w:val="sq-AL"/>
              </w:rPr>
            </w:pPr>
            <w:r w:rsidRPr="00207BB1">
              <w:rPr>
                <w:rFonts w:ascii="Times New Roman" w:hAnsi="Times New Roman"/>
                <w:sz w:val="18"/>
                <w:szCs w:val="18"/>
                <w:lang w:val="sq-AL"/>
              </w:rPr>
              <w:t>Viti</w:t>
            </w:r>
            <w:r w:rsidR="008C5BA8" w:rsidRPr="00207BB1">
              <w:rPr>
                <w:rFonts w:ascii="Times New Roman" w:hAnsi="Times New Roman"/>
                <w:sz w:val="18"/>
                <w:szCs w:val="18"/>
                <w:lang w:val="sq-AL"/>
              </w:rPr>
              <w:t xml:space="preserve"> </w:t>
            </w:r>
            <w:r w:rsidRPr="00207BB1">
              <w:rPr>
                <w:rFonts w:ascii="Times New Roman" w:hAnsi="Times New Roman"/>
                <w:sz w:val="18"/>
                <w:szCs w:val="18"/>
                <w:lang w:val="sq-AL"/>
              </w:rPr>
              <w:t xml:space="preserve"> 1</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2</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3</w:t>
            </w:r>
          </w:p>
        </w:tc>
        <w:tc>
          <w:tcPr>
            <w:tcW w:w="639"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4</w:t>
            </w:r>
          </w:p>
        </w:tc>
        <w:tc>
          <w:tcPr>
            <w:tcW w:w="711"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5</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6</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7</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8</w:t>
            </w:r>
          </w:p>
        </w:tc>
        <w:tc>
          <w:tcPr>
            <w:tcW w:w="72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9</w:t>
            </w:r>
          </w:p>
        </w:tc>
        <w:tc>
          <w:tcPr>
            <w:tcW w:w="810" w:type="dxa"/>
          </w:tcPr>
          <w:p w:rsidR="00E743ED" w:rsidRPr="00207BB1" w:rsidRDefault="00E743ED" w:rsidP="00F20AAE">
            <w:pPr>
              <w:jc w:val="center"/>
              <w:rPr>
                <w:rFonts w:ascii="Times New Roman" w:hAnsi="Times New Roman"/>
                <w:sz w:val="18"/>
                <w:szCs w:val="18"/>
                <w:lang w:val="sq-AL"/>
              </w:rPr>
            </w:pPr>
            <w:r w:rsidRPr="00207BB1">
              <w:rPr>
                <w:rFonts w:ascii="Times New Roman" w:hAnsi="Times New Roman"/>
                <w:sz w:val="18"/>
                <w:szCs w:val="18"/>
                <w:lang w:val="sq-AL"/>
              </w:rPr>
              <w:t>Viti 10</w:t>
            </w: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b/>
                <w:sz w:val="18"/>
                <w:szCs w:val="18"/>
                <w:lang w:val="sq-AL"/>
              </w:rPr>
              <w:t xml:space="preserve">Faktori zbritës </w:t>
            </w:r>
          </w:p>
        </w:tc>
        <w:tc>
          <w:tcPr>
            <w:tcW w:w="720"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639" w:type="dxa"/>
          </w:tcPr>
          <w:p w:rsidR="00E743ED" w:rsidRPr="00207BB1" w:rsidRDefault="00E743ED" w:rsidP="00F20AAE">
            <w:pPr>
              <w:jc w:val="center"/>
              <w:rPr>
                <w:rFonts w:ascii="Times New Roman" w:hAnsi="Times New Roman"/>
                <w:sz w:val="18"/>
                <w:szCs w:val="18"/>
                <w:lang w:val="sq-AL"/>
              </w:rPr>
            </w:pPr>
          </w:p>
        </w:tc>
        <w:tc>
          <w:tcPr>
            <w:tcW w:w="711"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720" w:type="dxa"/>
          </w:tcPr>
          <w:p w:rsidR="00E743ED" w:rsidRPr="00207BB1" w:rsidRDefault="00E743ED" w:rsidP="00F20AAE">
            <w:pPr>
              <w:jc w:val="center"/>
              <w:rPr>
                <w:rFonts w:ascii="Times New Roman" w:hAnsi="Times New Roman"/>
                <w:sz w:val="18"/>
                <w:szCs w:val="18"/>
                <w:lang w:val="sq-AL"/>
              </w:rPr>
            </w:pPr>
          </w:p>
        </w:tc>
        <w:tc>
          <w:tcPr>
            <w:tcW w:w="810" w:type="dxa"/>
          </w:tcPr>
          <w:p w:rsidR="00E743ED" w:rsidRPr="00207BB1" w:rsidRDefault="00E743ED" w:rsidP="00F20AAE">
            <w:pPr>
              <w:jc w:val="cente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Kosto për buxhetin – një</w:t>
            </w:r>
            <w:r w:rsidR="00D55BD1" w:rsidRPr="00207BB1">
              <w:rPr>
                <w:rFonts w:ascii="Times New Roman" w:hAnsi="Times New Roman"/>
                <w:sz w:val="18"/>
                <w:szCs w:val="18"/>
                <w:lang w:val="sq-AL"/>
              </w:rPr>
              <w:t xml:space="preserve"> </w:t>
            </w:r>
            <w:r w:rsidRPr="00207BB1">
              <w:rPr>
                <w:rFonts w:ascii="Times New Roman" w:hAnsi="Times New Roman"/>
                <w:sz w:val="18"/>
                <w:szCs w:val="18"/>
                <w:lang w:val="sq-AL"/>
              </w:rPr>
              <w:t>herë</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Kosto për buxhetin – në vazhdim</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sz w:val="18"/>
                <w:szCs w:val="18"/>
                <w:lang w:val="sq-AL"/>
              </w:rPr>
              <w:t>Kosto për biznesin – një</w:t>
            </w:r>
            <w:r w:rsidR="00D55BD1" w:rsidRPr="00207BB1">
              <w:rPr>
                <w:rFonts w:ascii="Times New Roman" w:hAnsi="Times New Roman"/>
                <w:sz w:val="18"/>
                <w:szCs w:val="18"/>
                <w:lang w:val="sq-AL"/>
              </w:rPr>
              <w:t xml:space="preserve"> </w:t>
            </w:r>
            <w:r w:rsidRPr="00207BB1">
              <w:rPr>
                <w:rFonts w:ascii="Times New Roman" w:hAnsi="Times New Roman"/>
                <w:sz w:val="18"/>
                <w:szCs w:val="18"/>
                <w:lang w:val="sq-AL"/>
              </w:rPr>
              <w:t>herë</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sz w:val="18"/>
                <w:szCs w:val="18"/>
                <w:lang w:val="sq-AL"/>
              </w:rPr>
              <w:t>Kosto për biznesin – në vazhdim</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Kosto për grupet e tjera – një</w:t>
            </w:r>
            <w:r w:rsidR="00D55BD1" w:rsidRPr="00207BB1">
              <w:rPr>
                <w:rFonts w:ascii="Times New Roman" w:hAnsi="Times New Roman"/>
                <w:sz w:val="18"/>
                <w:szCs w:val="18"/>
                <w:lang w:val="sq-AL"/>
              </w:rPr>
              <w:t xml:space="preserve"> </w:t>
            </w:r>
            <w:r w:rsidRPr="00207BB1">
              <w:rPr>
                <w:rFonts w:ascii="Times New Roman" w:hAnsi="Times New Roman"/>
                <w:sz w:val="18"/>
                <w:szCs w:val="18"/>
                <w:lang w:val="sq-AL"/>
              </w:rPr>
              <w:t>herë</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 xml:space="preserve">Kosto për grupet e tjera – në vazhdim </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b/>
                <w:sz w:val="18"/>
                <w:szCs w:val="18"/>
                <w:lang w:val="sq-AL"/>
              </w:rPr>
              <w:t xml:space="preserve">Kosto në total </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b/>
                <w:sz w:val="18"/>
                <w:szCs w:val="18"/>
                <w:lang w:val="sq-AL"/>
              </w:rPr>
              <w:t xml:space="preserve">Kosto e zbritur në total </w:t>
            </w:r>
            <w:r w:rsidRPr="00207BB1">
              <w:rPr>
                <w:rFonts w:ascii="Times New Roman" w:hAnsi="Times New Roman"/>
                <w:sz w:val="18"/>
                <w:szCs w:val="18"/>
                <w:lang w:val="sq-AL"/>
              </w:rPr>
              <w:t>= Kosto në total x faktorin zbritës</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Përfitimi për buxhetin – në vazhdim</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sz w:val="18"/>
                <w:szCs w:val="18"/>
                <w:lang w:val="sq-AL"/>
              </w:rPr>
              <w:t>Përfitimi për biznesin – një</w:t>
            </w:r>
            <w:r w:rsidR="00D55BD1" w:rsidRPr="00207BB1">
              <w:rPr>
                <w:rFonts w:ascii="Times New Roman" w:hAnsi="Times New Roman"/>
                <w:sz w:val="18"/>
                <w:szCs w:val="18"/>
                <w:lang w:val="sq-AL"/>
              </w:rPr>
              <w:t xml:space="preserve"> </w:t>
            </w:r>
            <w:r w:rsidRPr="00207BB1">
              <w:rPr>
                <w:rFonts w:ascii="Times New Roman" w:hAnsi="Times New Roman"/>
                <w:sz w:val="18"/>
                <w:szCs w:val="18"/>
                <w:lang w:val="sq-AL"/>
              </w:rPr>
              <w:t>herë</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sz w:val="18"/>
                <w:szCs w:val="18"/>
                <w:lang w:val="sq-AL"/>
              </w:rPr>
              <w:t>Përfitimi për biznesin – në vazhdim</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Përfitimi për grupet e tjera – njëherë</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 xml:space="preserve">Përfitimi për grupet e tjera – në vazhdim </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sz w:val="18"/>
                <w:szCs w:val="18"/>
                <w:lang w:val="sq-AL"/>
              </w:rPr>
              <w:t>Kosto për buxhetin – në vazhdim</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b/>
                <w:sz w:val="18"/>
                <w:szCs w:val="18"/>
                <w:lang w:val="sq-AL"/>
              </w:rPr>
              <w:t>Përfitimi në total</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8C5BA8" w:rsidRPr="00207BB1" w:rsidTr="008C5BA8">
        <w:tc>
          <w:tcPr>
            <w:tcW w:w="2610" w:type="dxa"/>
          </w:tcPr>
          <w:p w:rsidR="00E743ED" w:rsidRPr="00207BB1" w:rsidRDefault="00E743ED" w:rsidP="00F20AAE">
            <w:pPr>
              <w:rPr>
                <w:rFonts w:ascii="Times New Roman" w:hAnsi="Times New Roman"/>
                <w:sz w:val="18"/>
                <w:szCs w:val="18"/>
                <w:lang w:val="sq-AL"/>
              </w:rPr>
            </w:pPr>
            <w:r w:rsidRPr="00207BB1">
              <w:rPr>
                <w:rFonts w:ascii="Times New Roman" w:hAnsi="Times New Roman"/>
                <w:b/>
                <w:sz w:val="18"/>
                <w:szCs w:val="18"/>
                <w:lang w:val="sq-AL"/>
              </w:rPr>
              <w:t xml:space="preserve">Përfitimi i zbritur në total </w:t>
            </w:r>
            <w:r w:rsidRPr="00207BB1">
              <w:rPr>
                <w:rFonts w:ascii="Times New Roman" w:hAnsi="Times New Roman"/>
                <w:sz w:val="18"/>
                <w:szCs w:val="18"/>
                <w:lang w:val="sq-AL"/>
              </w:rPr>
              <w:t>= Përfitimi në total x faktorin zbritës</w:t>
            </w: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639" w:type="dxa"/>
          </w:tcPr>
          <w:p w:rsidR="00E743ED" w:rsidRPr="00207BB1" w:rsidRDefault="00E743ED" w:rsidP="00F20AAE">
            <w:pPr>
              <w:rPr>
                <w:rFonts w:ascii="Times New Roman" w:hAnsi="Times New Roman"/>
                <w:sz w:val="18"/>
                <w:szCs w:val="18"/>
                <w:lang w:val="sq-AL"/>
              </w:rPr>
            </w:pPr>
          </w:p>
        </w:tc>
        <w:tc>
          <w:tcPr>
            <w:tcW w:w="711"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720" w:type="dxa"/>
          </w:tcPr>
          <w:p w:rsidR="00E743ED" w:rsidRPr="00207BB1" w:rsidRDefault="00E743ED" w:rsidP="00F20AAE">
            <w:pPr>
              <w:rPr>
                <w:rFonts w:ascii="Times New Roman" w:hAnsi="Times New Roman"/>
                <w:sz w:val="18"/>
                <w:szCs w:val="18"/>
                <w:lang w:val="sq-AL"/>
              </w:rPr>
            </w:pPr>
          </w:p>
        </w:tc>
        <w:tc>
          <w:tcPr>
            <w:tcW w:w="810" w:type="dxa"/>
          </w:tcPr>
          <w:p w:rsidR="00E743ED" w:rsidRPr="00207BB1" w:rsidRDefault="00E743ED" w:rsidP="00F20AAE">
            <w:pPr>
              <w:rPr>
                <w:rFonts w:ascii="Times New Roman" w:hAnsi="Times New Roman"/>
                <w:sz w:val="18"/>
                <w:szCs w:val="18"/>
                <w:lang w:val="sq-AL"/>
              </w:rPr>
            </w:pPr>
          </w:p>
        </w:tc>
      </w:tr>
      <w:tr w:rsidR="00E743ED" w:rsidRPr="00207BB1" w:rsidTr="008C5BA8">
        <w:trPr>
          <w:gridAfter w:val="9"/>
          <w:wAfter w:w="6480" w:type="dxa"/>
        </w:trPr>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b/>
                <w:sz w:val="18"/>
                <w:szCs w:val="18"/>
                <w:lang w:val="sq-AL"/>
              </w:rPr>
              <w:t xml:space="preserve">Vlera aktuale e kostos në total </w:t>
            </w:r>
          </w:p>
        </w:tc>
        <w:tc>
          <w:tcPr>
            <w:tcW w:w="720" w:type="dxa"/>
          </w:tcPr>
          <w:p w:rsidR="00E743ED" w:rsidRPr="00207BB1" w:rsidRDefault="00E743ED" w:rsidP="00F20AAE">
            <w:pPr>
              <w:rPr>
                <w:rFonts w:ascii="Times New Roman" w:hAnsi="Times New Roman"/>
                <w:b/>
                <w:sz w:val="18"/>
                <w:szCs w:val="18"/>
                <w:lang w:val="sq-AL"/>
              </w:rPr>
            </w:pPr>
          </w:p>
        </w:tc>
      </w:tr>
      <w:tr w:rsidR="00E743ED" w:rsidRPr="00207BB1" w:rsidTr="008C5BA8">
        <w:trPr>
          <w:gridAfter w:val="9"/>
          <w:wAfter w:w="6480" w:type="dxa"/>
        </w:trPr>
        <w:tc>
          <w:tcPr>
            <w:tcW w:w="2610" w:type="dxa"/>
          </w:tcPr>
          <w:p w:rsidR="00E743ED" w:rsidRPr="00207BB1" w:rsidRDefault="00E743ED" w:rsidP="00F20AAE">
            <w:pPr>
              <w:rPr>
                <w:rFonts w:ascii="Times New Roman" w:hAnsi="Times New Roman"/>
                <w:b/>
                <w:sz w:val="18"/>
                <w:szCs w:val="18"/>
                <w:lang w:val="sq-AL"/>
              </w:rPr>
            </w:pPr>
            <w:r w:rsidRPr="00207BB1">
              <w:rPr>
                <w:rFonts w:ascii="Times New Roman" w:hAnsi="Times New Roman"/>
                <w:b/>
                <w:sz w:val="18"/>
                <w:szCs w:val="18"/>
                <w:lang w:val="sq-AL"/>
              </w:rPr>
              <w:t>Vlera aktuale e përfitimit në total</w:t>
            </w:r>
          </w:p>
        </w:tc>
        <w:tc>
          <w:tcPr>
            <w:tcW w:w="720" w:type="dxa"/>
          </w:tcPr>
          <w:p w:rsidR="00E743ED" w:rsidRPr="00207BB1" w:rsidRDefault="00E743ED" w:rsidP="00F20AAE">
            <w:pPr>
              <w:rPr>
                <w:rFonts w:ascii="Times New Roman" w:hAnsi="Times New Roman"/>
                <w:sz w:val="18"/>
                <w:szCs w:val="18"/>
                <w:lang w:val="sq-AL"/>
              </w:rPr>
            </w:pPr>
          </w:p>
        </w:tc>
      </w:tr>
      <w:tr w:rsidR="00E743ED" w:rsidRPr="00207BB1" w:rsidTr="008C5BA8">
        <w:trPr>
          <w:gridAfter w:val="9"/>
          <w:wAfter w:w="6480" w:type="dxa"/>
        </w:trPr>
        <w:tc>
          <w:tcPr>
            <w:tcW w:w="2610" w:type="dxa"/>
          </w:tcPr>
          <w:p w:rsidR="00E743ED" w:rsidRPr="00207BB1" w:rsidRDefault="00E743ED" w:rsidP="008A29A3">
            <w:pPr>
              <w:rPr>
                <w:rFonts w:ascii="Times New Roman" w:hAnsi="Times New Roman"/>
                <w:b/>
                <w:sz w:val="18"/>
                <w:szCs w:val="18"/>
                <w:lang w:val="sq-AL"/>
              </w:rPr>
            </w:pPr>
            <w:r w:rsidRPr="00207BB1">
              <w:rPr>
                <w:rFonts w:ascii="Times New Roman" w:hAnsi="Times New Roman"/>
                <w:b/>
                <w:sz w:val="18"/>
                <w:szCs w:val="18"/>
                <w:lang w:val="sq-AL"/>
              </w:rPr>
              <w:t xml:space="preserve">Vlera </w:t>
            </w:r>
            <w:r w:rsidR="008A29A3" w:rsidRPr="00207BB1">
              <w:rPr>
                <w:rFonts w:ascii="Times New Roman" w:hAnsi="Times New Roman"/>
                <w:b/>
                <w:sz w:val="18"/>
                <w:szCs w:val="18"/>
                <w:lang w:val="sq-AL"/>
              </w:rPr>
              <w:t xml:space="preserve">aktuale </w:t>
            </w:r>
            <w:r w:rsidRPr="00207BB1">
              <w:rPr>
                <w:rFonts w:ascii="Times New Roman" w:hAnsi="Times New Roman"/>
                <w:b/>
                <w:sz w:val="18"/>
                <w:szCs w:val="18"/>
                <w:lang w:val="sq-AL"/>
              </w:rPr>
              <w:t>neto (</w:t>
            </w:r>
            <w:r w:rsidR="008A29A3" w:rsidRPr="00207BB1">
              <w:rPr>
                <w:rFonts w:ascii="Times New Roman" w:hAnsi="Times New Roman"/>
                <w:b/>
                <w:sz w:val="18"/>
                <w:szCs w:val="18"/>
                <w:lang w:val="sq-AL"/>
              </w:rPr>
              <w:t>V</w:t>
            </w:r>
            <w:r w:rsidRPr="00207BB1">
              <w:rPr>
                <w:rFonts w:ascii="Times New Roman" w:hAnsi="Times New Roman"/>
                <w:b/>
                <w:sz w:val="18"/>
                <w:szCs w:val="18"/>
                <w:lang w:val="sq-AL"/>
              </w:rPr>
              <w:t>A</w:t>
            </w:r>
            <w:r w:rsidR="008A29A3" w:rsidRPr="00207BB1">
              <w:rPr>
                <w:rFonts w:ascii="Times New Roman" w:hAnsi="Times New Roman"/>
                <w:b/>
                <w:sz w:val="18"/>
                <w:szCs w:val="18"/>
                <w:lang w:val="sq-AL"/>
              </w:rPr>
              <w:t>N</w:t>
            </w:r>
            <w:r w:rsidRPr="00207BB1">
              <w:rPr>
                <w:rFonts w:ascii="Times New Roman" w:hAnsi="Times New Roman"/>
                <w:b/>
                <w:sz w:val="18"/>
                <w:szCs w:val="18"/>
                <w:lang w:val="sq-AL"/>
              </w:rPr>
              <w:t>) =</w:t>
            </w:r>
            <w:r w:rsidRPr="00207BB1">
              <w:rPr>
                <w:rFonts w:ascii="Times New Roman" w:hAnsi="Times New Roman"/>
                <w:sz w:val="18"/>
                <w:szCs w:val="18"/>
                <w:lang w:val="sq-AL"/>
              </w:rPr>
              <w:t xml:space="preserve"> Vlera aktuale e përfitimit në total – Vlera aktuale e kostos në total</w:t>
            </w:r>
          </w:p>
        </w:tc>
        <w:tc>
          <w:tcPr>
            <w:tcW w:w="720" w:type="dxa"/>
          </w:tcPr>
          <w:p w:rsidR="00E743ED" w:rsidRPr="00207BB1" w:rsidRDefault="00E743ED" w:rsidP="00F20AAE">
            <w:pPr>
              <w:rPr>
                <w:rFonts w:ascii="Times New Roman" w:hAnsi="Times New Roman"/>
                <w:sz w:val="18"/>
                <w:szCs w:val="18"/>
                <w:lang w:val="sq-AL"/>
              </w:rPr>
            </w:pPr>
          </w:p>
        </w:tc>
      </w:tr>
    </w:tbl>
    <w:p w:rsidR="002C7EE3" w:rsidRPr="00207BB1" w:rsidRDefault="002C7EE3" w:rsidP="00A864C7">
      <w:pPr>
        <w:rPr>
          <w:rFonts w:ascii="Times New Roman" w:hAnsi="Times New Roman"/>
          <w:b/>
          <w:sz w:val="24"/>
          <w:szCs w:val="24"/>
          <w:lang w:val="sq-AL"/>
        </w:rPr>
      </w:pPr>
    </w:p>
    <w:p w:rsidR="00DE170E" w:rsidRPr="00207BB1" w:rsidRDefault="00DE170E" w:rsidP="00BC0A43">
      <w:pPr>
        <w:rPr>
          <w:rFonts w:ascii="Times New Roman" w:hAnsi="Times New Roman"/>
          <w:b/>
          <w:szCs w:val="22"/>
          <w:lang w:val="sq-AL"/>
        </w:rPr>
      </w:pPr>
    </w:p>
    <w:p w:rsidR="00BC0A43" w:rsidRPr="00207BB1" w:rsidRDefault="00D55BD1" w:rsidP="00BC0A43">
      <w:pPr>
        <w:rPr>
          <w:rStyle w:val="Strong"/>
          <w:rFonts w:ascii="Times New Roman" w:hAnsi="Times New Roman"/>
          <w:szCs w:val="22"/>
          <w:lang w:val="sq-AL"/>
        </w:rPr>
      </w:pPr>
      <w:r w:rsidRPr="00207BB1">
        <w:rPr>
          <w:rFonts w:ascii="Times New Roman" w:hAnsi="Times New Roman"/>
          <w:b/>
          <w:szCs w:val="22"/>
          <w:lang w:val="sq-AL"/>
        </w:rPr>
        <w:t>Raporti i v</w:t>
      </w:r>
      <w:r w:rsidR="001009D3" w:rsidRPr="00207BB1">
        <w:rPr>
          <w:rFonts w:ascii="Times New Roman" w:hAnsi="Times New Roman"/>
          <w:b/>
          <w:szCs w:val="22"/>
          <w:lang w:val="sq-AL"/>
        </w:rPr>
        <w:t xml:space="preserve">lerësimit </w:t>
      </w:r>
      <w:r w:rsidR="00EE6AAB" w:rsidRPr="00207BB1">
        <w:rPr>
          <w:rFonts w:ascii="Times New Roman" w:hAnsi="Times New Roman"/>
          <w:b/>
          <w:szCs w:val="22"/>
          <w:lang w:val="sq-AL"/>
        </w:rPr>
        <w:t xml:space="preserve">të ndikimit </w:t>
      </w:r>
      <w:r w:rsidR="001009D3" w:rsidRPr="00207BB1">
        <w:rPr>
          <w:rFonts w:ascii="Times New Roman" w:hAnsi="Times New Roman"/>
          <w:b/>
          <w:szCs w:val="22"/>
          <w:lang w:val="sq-AL"/>
        </w:rPr>
        <w:t xml:space="preserve">- </w:t>
      </w:r>
      <w:r w:rsidR="002A211E" w:rsidRPr="00207BB1">
        <w:rPr>
          <w:rFonts w:ascii="Times New Roman" w:hAnsi="Times New Roman"/>
          <w:b/>
          <w:szCs w:val="22"/>
          <w:lang w:val="sq-AL"/>
        </w:rPr>
        <w:t>Shtojca</w:t>
      </w:r>
      <w:r w:rsidR="00BC0A43" w:rsidRPr="00207BB1">
        <w:rPr>
          <w:rFonts w:ascii="Times New Roman" w:hAnsi="Times New Roman"/>
          <w:b/>
          <w:szCs w:val="22"/>
          <w:lang w:val="sq-AL"/>
        </w:rPr>
        <w:t xml:space="preserve"> </w:t>
      </w:r>
      <w:r w:rsidR="002A211E" w:rsidRPr="00207BB1">
        <w:rPr>
          <w:rFonts w:ascii="Times New Roman" w:hAnsi="Times New Roman"/>
          <w:b/>
          <w:szCs w:val="22"/>
          <w:lang w:val="sq-AL"/>
        </w:rPr>
        <w:t>2</w:t>
      </w:r>
      <w:r w:rsidR="00900286" w:rsidRPr="00207BB1">
        <w:rPr>
          <w:rFonts w:ascii="Times New Roman" w:hAnsi="Times New Roman"/>
          <w:b/>
          <w:szCs w:val="22"/>
          <w:lang w:val="sq-AL"/>
        </w:rPr>
        <w:t>/b</w:t>
      </w:r>
      <w:r w:rsidR="001009D3" w:rsidRPr="00207BB1">
        <w:rPr>
          <w:rFonts w:ascii="Times New Roman" w:hAnsi="Times New Roman"/>
          <w:b/>
          <w:szCs w:val="22"/>
          <w:lang w:val="sq-AL"/>
        </w:rPr>
        <w:t xml:space="preserve"> </w:t>
      </w:r>
    </w:p>
    <w:p w:rsidR="00DE170E" w:rsidRPr="00207BB1" w:rsidRDefault="00DE170E" w:rsidP="00A864C7">
      <w:pPr>
        <w:rPr>
          <w:rStyle w:val="Strong"/>
          <w:rFonts w:ascii="Times New Roman" w:hAnsi="Times New Roman"/>
          <w:b w:val="0"/>
          <w:szCs w:val="22"/>
          <w:lang w:val="sq-AL"/>
        </w:rPr>
      </w:pPr>
    </w:p>
    <w:p w:rsidR="00BC0A43" w:rsidRPr="00207BB1" w:rsidRDefault="00BC0A43" w:rsidP="00A864C7">
      <w:pPr>
        <w:rPr>
          <w:rStyle w:val="Strong"/>
          <w:rFonts w:ascii="Times New Roman" w:hAnsi="Times New Roman"/>
          <w:b w:val="0"/>
          <w:bCs w:val="0"/>
          <w:i/>
          <w:szCs w:val="22"/>
          <w:lang w:val="sq-AL"/>
        </w:rPr>
      </w:pPr>
      <w:r w:rsidRPr="00207BB1">
        <w:rPr>
          <w:rStyle w:val="Strong"/>
          <w:rFonts w:ascii="Times New Roman" w:hAnsi="Times New Roman"/>
          <w:b w:val="0"/>
          <w:i/>
          <w:szCs w:val="22"/>
          <w:lang w:val="sq-AL"/>
        </w:rPr>
        <w:t>Tab</w:t>
      </w:r>
      <w:r w:rsidR="001009D3" w:rsidRPr="00207BB1">
        <w:rPr>
          <w:rStyle w:val="Strong"/>
          <w:rFonts w:ascii="Times New Roman" w:hAnsi="Times New Roman"/>
          <w:b w:val="0"/>
          <w:i/>
          <w:szCs w:val="22"/>
          <w:lang w:val="sq-AL"/>
        </w:rPr>
        <w:t>e</w:t>
      </w:r>
      <w:r w:rsidRPr="00207BB1">
        <w:rPr>
          <w:rStyle w:val="Strong"/>
          <w:rFonts w:ascii="Times New Roman" w:hAnsi="Times New Roman"/>
          <w:b w:val="0"/>
          <w:i/>
          <w:szCs w:val="22"/>
          <w:lang w:val="sq-AL"/>
        </w:rPr>
        <w:t>l</w:t>
      </w:r>
      <w:r w:rsidR="001009D3" w:rsidRPr="00207BB1">
        <w:rPr>
          <w:rStyle w:val="Strong"/>
          <w:rFonts w:ascii="Times New Roman" w:hAnsi="Times New Roman"/>
          <w:b w:val="0"/>
          <w:i/>
          <w:szCs w:val="22"/>
          <w:lang w:val="sq-AL"/>
        </w:rPr>
        <w:t>ë</w:t>
      </w:r>
      <w:r w:rsidRPr="00207BB1">
        <w:rPr>
          <w:rStyle w:val="Strong"/>
          <w:rFonts w:ascii="Times New Roman" w:hAnsi="Times New Roman"/>
          <w:b w:val="0"/>
          <w:i/>
          <w:szCs w:val="22"/>
          <w:lang w:val="sq-AL"/>
        </w:rPr>
        <w:t xml:space="preserve">: </w:t>
      </w:r>
      <w:r w:rsidR="001009D3" w:rsidRPr="00207BB1">
        <w:rPr>
          <w:rStyle w:val="Strong"/>
          <w:rFonts w:ascii="Times New Roman" w:hAnsi="Times New Roman"/>
          <w:b w:val="0"/>
          <w:i/>
          <w:szCs w:val="22"/>
          <w:lang w:val="sq-AL"/>
        </w:rPr>
        <w:t xml:space="preserve">Vlera </w:t>
      </w:r>
      <w:r w:rsidR="00E743ED" w:rsidRPr="00207BB1">
        <w:rPr>
          <w:rStyle w:val="Strong"/>
          <w:rFonts w:ascii="Times New Roman" w:hAnsi="Times New Roman"/>
          <w:b w:val="0"/>
          <w:i/>
          <w:szCs w:val="22"/>
          <w:lang w:val="sq-AL"/>
        </w:rPr>
        <w:t xml:space="preserve">aktuale </w:t>
      </w:r>
      <w:r w:rsidR="001009D3" w:rsidRPr="00207BB1">
        <w:rPr>
          <w:rStyle w:val="Strong"/>
          <w:rFonts w:ascii="Times New Roman" w:hAnsi="Times New Roman"/>
          <w:b w:val="0"/>
          <w:i/>
          <w:szCs w:val="22"/>
          <w:lang w:val="sq-AL"/>
        </w:rPr>
        <w:t xml:space="preserve">neto në total e çdo </w:t>
      </w:r>
      <w:r w:rsidRPr="00207BB1">
        <w:rPr>
          <w:rStyle w:val="Strong"/>
          <w:rFonts w:ascii="Times New Roman" w:hAnsi="Times New Roman"/>
          <w:b w:val="0"/>
          <w:i/>
          <w:szCs w:val="22"/>
          <w:lang w:val="sq-AL"/>
        </w:rPr>
        <w:t>op</w:t>
      </w:r>
      <w:r w:rsidR="001009D3" w:rsidRPr="00207BB1">
        <w:rPr>
          <w:rStyle w:val="Strong"/>
          <w:rFonts w:ascii="Times New Roman" w:hAnsi="Times New Roman"/>
          <w:b w:val="0"/>
          <w:i/>
          <w:szCs w:val="22"/>
          <w:lang w:val="sq-AL"/>
        </w:rPr>
        <w:t>s</w:t>
      </w:r>
      <w:r w:rsidRPr="00207BB1">
        <w:rPr>
          <w:rStyle w:val="Strong"/>
          <w:rFonts w:ascii="Times New Roman" w:hAnsi="Times New Roman"/>
          <w:b w:val="0"/>
          <w:i/>
          <w:szCs w:val="22"/>
          <w:lang w:val="sq-AL"/>
        </w:rPr>
        <w:t>ion</w:t>
      </w:r>
      <w:r w:rsidR="001009D3" w:rsidRPr="00207BB1">
        <w:rPr>
          <w:rStyle w:val="Strong"/>
          <w:rFonts w:ascii="Times New Roman" w:hAnsi="Times New Roman"/>
          <w:b w:val="0"/>
          <w:i/>
          <w:szCs w:val="22"/>
          <w:lang w:val="sq-AL"/>
        </w:rPr>
        <w:t>i</w:t>
      </w:r>
      <w:r w:rsidRPr="00207BB1">
        <w:rPr>
          <w:rStyle w:val="Strong"/>
          <w:rFonts w:ascii="Times New Roman" w:hAnsi="Times New Roman"/>
          <w:b w:val="0"/>
          <w:i/>
          <w:szCs w:val="22"/>
          <w:lang w:val="sq-AL"/>
        </w:rPr>
        <w:t xml:space="preserve">   </w:t>
      </w:r>
    </w:p>
    <w:p w:rsidR="00BC0A43" w:rsidRPr="00207BB1"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207BB1" w:rsidTr="00BA7470">
        <w:tc>
          <w:tcPr>
            <w:tcW w:w="1698" w:type="dxa"/>
            <w:vMerge w:val="restart"/>
          </w:tcPr>
          <w:p w:rsidR="00BC0A43" w:rsidRPr="00207BB1" w:rsidRDefault="00BC0A43" w:rsidP="001009D3">
            <w:pPr>
              <w:autoSpaceDE w:val="0"/>
              <w:autoSpaceDN w:val="0"/>
              <w:adjustRightInd w:val="0"/>
              <w:jc w:val="center"/>
              <w:rPr>
                <w:rFonts w:ascii="Times New Roman" w:hAnsi="Times New Roman"/>
                <w:color w:val="000000"/>
                <w:sz w:val="20"/>
                <w:lang w:val="sq-AL"/>
              </w:rPr>
            </w:pPr>
            <w:r w:rsidRPr="00207BB1">
              <w:rPr>
                <w:rFonts w:ascii="Times New Roman" w:hAnsi="Times New Roman"/>
                <w:b/>
                <w:sz w:val="20"/>
                <w:lang w:val="sq-AL"/>
              </w:rPr>
              <w:t>Op</w:t>
            </w:r>
            <w:r w:rsidR="001009D3" w:rsidRPr="00207BB1">
              <w:rPr>
                <w:rFonts w:ascii="Times New Roman" w:hAnsi="Times New Roman"/>
                <w:b/>
                <w:sz w:val="20"/>
                <w:lang w:val="sq-AL"/>
              </w:rPr>
              <w:t>s</w:t>
            </w:r>
            <w:r w:rsidRPr="00207BB1">
              <w:rPr>
                <w:rFonts w:ascii="Times New Roman" w:hAnsi="Times New Roman"/>
                <w:b/>
                <w:sz w:val="20"/>
                <w:lang w:val="sq-AL"/>
              </w:rPr>
              <w:t>ion</w:t>
            </w:r>
            <w:r w:rsidR="001009D3" w:rsidRPr="00207BB1">
              <w:rPr>
                <w:rFonts w:ascii="Times New Roman" w:hAnsi="Times New Roman"/>
                <w:b/>
                <w:sz w:val="20"/>
                <w:lang w:val="sq-AL"/>
              </w:rPr>
              <w:t>i</w:t>
            </w:r>
          </w:p>
        </w:tc>
        <w:tc>
          <w:tcPr>
            <w:tcW w:w="4668" w:type="dxa"/>
            <w:gridSpan w:val="2"/>
          </w:tcPr>
          <w:p w:rsidR="00BC0A43" w:rsidRPr="00207BB1" w:rsidRDefault="001009D3" w:rsidP="00D55BD1">
            <w:pPr>
              <w:autoSpaceDE w:val="0"/>
              <w:autoSpaceDN w:val="0"/>
              <w:adjustRightInd w:val="0"/>
              <w:jc w:val="center"/>
              <w:rPr>
                <w:rFonts w:ascii="Times New Roman" w:hAnsi="Times New Roman"/>
                <w:color w:val="000000"/>
                <w:sz w:val="20"/>
                <w:lang w:val="sq-AL"/>
              </w:rPr>
            </w:pPr>
            <w:r w:rsidRPr="00207BB1">
              <w:rPr>
                <w:rFonts w:ascii="Times New Roman" w:hAnsi="Times New Roman"/>
                <w:b/>
                <w:sz w:val="20"/>
                <w:lang w:val="sq-AL"/>
              </w:rPr>
              <w:t xml:space="preserve">Vlera aktuale </w:t>
            </w:r>
            <w:r w:rsidR="00BC0A43" w:rsidRPr="00207BB1">
              <w:rPr>
                <w:rFonts w:ascii="Times New Roman" w:hAnsi="Times New Roman"/>
                <w:b/>
                <w:sz w:val="20"/>
                <w:lang w:val="sq-AL"/>
              </w:rPr>
              <w:t>n</w:t>
            </w:r>
            <w:r w:rsidRPr="00207BB1">
              <w:rPr>
                <w:rFonts w:ascii="Times New Roman" w:hAnsi="Times New Roman"/>
                <w:b/>
                <w:sz w:val="20"/>
                <w:lang w:val="sq-AL"/>
              </w:rPr>
              <w:t>ë</w:t>
            </w:r>
            <w:r w:rsidR="00BC0A43" w:rsidRPr="00207BB1">
              <w:rPr>
                <w:rFonts w:ascii="Times New Roman" w:hAnsi="Times New Roman"/>
                <w:b/>
                <w:sz w:val="20"/>
                <w:lang w:val="sq-AL"/>
              </w:rPr>
              <w:t xml:space="preserve"> milion</w:t>
            </w:r>
            <w:r w:rsidR="00D55BD1" w:rsidRPr="00207BB1">
              <w:rPr>
                <w:rFonts w:ascii="Times New Roman" w:hAnsi="Times New Roman"/>
                <w:b/>
                <w:sz w:val="20"/>
                <w:lang w:val="sq-AL"/>
              </w:rPr>
              <w:t>ë</w:t>
            </w:r>
            <w:r w:rsidR="00BC0A43" w:rsidRPr="00207BB1">
              <w:rPr>
                <w:rFonts w:ascii="Times New Roman" w:hAnsi="Times New Roman"/>
                <w:b/>
                <w:sz w:val="20"/>
                <w:lang w:val="sq-AL"/>
              </w:rPr>
              <w:t xml:space="preserve"> </w:t>
            </w:r>
            <w:r w:rsidR="00D55BD1" w:rsidRPr="00207BB1">
              <w:rPr>
                <w:rFonts w:ascii="Times New Roman" w:hAnsi="Times New Roman"/>
                <w:b/>
                <w:sz w:val="20"/>
                <w:lang w:val="sq-AL"/>
              </w:rPr>
              <w:t>l</w:t>
            </w:r>
            <w:r w:rsidR="00BC0A43" w:rsidRPr="00207BB1">
              <w:rPr>
                <w:rFonts w:ascii="Times New Roman" w:hAnsi="Times New Roman"/>
                <w:b/>
                <w:sz w:val="20"/>
                <w:lang w:val="sq-AL"/>
              </w:rPr>
              <w:t>ek</w:t>
            </w:r>
            <w:r w:rsidR="00E743ED" w:rsidRPr="00207BB1">
              <w:rPr>
                <w:rFonts w:ascii="Times New Roman" w:hAnsi="Times New Roman"/>
                <w:b/>
                <w:sz w:val="20"/>
                <w:lang w:val="sq-AL"/>
              </w:rPr>
              <w:t>ë</w:t>
            </w:r>
          </w:p>
        </w:tc>
        <w:tc>
          <w:tcPr>
            <w:tcW w:w="3444" w:type="dxa"/>
            <w:vMerge w:val="restart"/>
          </w:tcPr>
          <w:p w:rsidR="00BC0A43" w:rsidRPr="00207BB1" w:rsidRDefault="001009D3" w:rsidP="00D55BD1">
            <w:pPr>
              <w:autoSpaceDE w:val="0"/>
              <w:autoSpaceDN w:val="0"/>
              <w:adjustRightInd w:val="0"/>
              <w:jc w:val="center"/>
              <w:rPr>
                <w:rFonts w:ascii="Times New Roman" w:hAnsi="Times New Roman"/>
                <w:color w:val="000000"/>
                <w:sz w:val="20"/>
                <w:lang w:val="sq-AL"/>
              </w:rPr>
            </w:pPr>
            <w:r w:rsidRPr="00207BB1">
              <w:rPr>
                <w:rFonts w:ascii="Times New Roman" w:hAnsi="Times New Roman"/>
                <w:b/>
                <w:sz w:val="20"/>
                <w:lang w:val="sq-AL"/>
              </w:rPr>
              <w:t xml:space="preserve">Vlera </w:t>
            </w:r>
            <w:r w:rsidR="00E743ED" w:rsidRPr="00207BB1">
              <w:rPr>
                <w:rFonts w:ascii="Times New Roman" w:hAnsi="Times New Roman"/>
                <w:b/>
                <w:sz w:val="20"/>
                <w:lang w:val="sq-AL"/>
              </w:rPr>
              <w:t xml:space="preserve">aktuale </w:t>
            </w:r>
            <w:r w:rsidRPr="00207BB1">
              <w:rPr>
                <w:rFonts w:ascii="Times New Roman" w:hAnsi="Times New Roman"/>
                <w:b/>
                <w:sz w:val="20"/>
                <w:lang w:val="sq-AL"/>
              </w:rPr>
              <w:t xml:space="preserve">neto </w:t>
            </w:r>
            <w:r w:rsidR="00BC0A43" w:rsidRPr="00207BB1">
              <w:rPr>
                <w:rFonts w:ascii="Times New Roman" w:hAnsi="Times New Roman"/>
                <w:b/>
                <w:sz w:val="20"/>
                <w:lang w:val="sq-AL"/>
              </w:rPr>
              <w:t>n</w:t>
            </w:r>
            <w:r w:rsidRPr="00207BB1">
              <w:rPr>
                <w:rFonts w:ascii="Times New Roman" w:hAnsi="Times New Roman"/>
                <w:b/>
                <w:sz w:val="20"/>
                <w:lang w:val="sq-AL"/>
              </w:rPr>
              <w:t>ë</w:t>
            </w:r>
            <w:r w:rsidR="00BC0A43" w:rsidRPr="00207BB1">
              <w:rPr>
                <w:rFonts w:ascii="Times New Roman" w:hAnsi="Times New Roman"/>
                <w:b/>
                <w:sz w:val="20"/>
                <w:lang w:val="sq-AL"/>
              </w:rPr>
              <w:t xml:space="preserve"> milion</w:t>
            </w:r>
            <w:r w:rsidR="00D55BD1" w:rsidRPr="00207BB1">
              <w:rPr>
                <w:rFonts w:ascii="Times New Roman" w:hAnsi="Times New Roman"/>
                <w:b/>
                <w:sz w:val="20"/>
                <w:lang w:val="sq-AL"/>
              </w:rPr>
              <w:t>ë</w:t>
            </w:r>
            <w:r w:rsidR="00BC0A43" w:rsidRPr="00207BB1">
              <w:rPr>
                <w:rFonts w:ascii="Times New Roman" w:hAnsi="Times New Roman"/>
                <w:b/>
                <w:sz w:val="20"/>
                <w:lang w:val="sq-AL"/>
              </w:rPr>
              <w:t xml:space="preserve"> </w:t>
            </w:r>
            <w:r w:rsidR="00D55BD1" w:rsidRPr="00207BB1">
              <w:rPr>
                <w:rFonts w:ascii="Times New Roman" w:hAnsi="Times New Roman"/>
                <w:b/>
                <w:sz w:val="20"/>
                <w:lang w:val="sq-AL"/>
              </w:rPr>
              <w:t>l</w:t>
            </w:r>
            <w:r w:rsidR="00BC0A43" w:rsidRPr="00207BB1">
              <w:rPr>
                <w:rFonts w:ascii="Times New Roman" w:hAnsi="Times New Roman"/>
                <w:b/>
                <w:sz w:val="20"/>
                <w:lang w:val="sq-AL"/>
              </w:rPr>
              <w:t>ek</w:t>
            </w:r>
            <w:r w:rsidR="00E743ED" w:rsidRPr="00207BB1">
              <w:rPr>
                <w:rFonts w:ascii="Times New Roman" w:hAnsi="Times New Roman"/>
                <w:b/>
                <w:sz w:val="20"/>
                <w:lang w:val="sq-AL"/>
              </w:rPr>
              <w:t>ë</w:t>
            </w:r>
          </w:p>
        </w:tc>
      </w:tr>
      <w:tr w:rsidR="00BC0A43" w:rsidRPr="00207BB1" w:rsidTr="00BA7470">
        <w:tc>
          <w:tcPr>
            <w:tcW w:w="1698" w:type="dxa"/>
            <w:vMerge/>
          </w:tcPr>
          <w:p w:rsidR="00BC0A43" w:rsidRPr="00207BB1" w:rsidRDefault="00BC0A43" w:rsidP="00BC0A43">
            <w:pPr>
              <w:autoSpaceDE w:val="0"/>
              <w:autoSpaceDN w:val="0"/>
              <w:adjustRightInd w:val="0"/>
              <w:jc w:val="both"/>
              <w:rPr>
                <w:rFonts w:ascii="Times New Roman" w:hAnsi="Times New Roman"/>
                <w:sz w:val="20"/>
                <w:lang w:val="sq-AL"/>
              </w:rPr>
            </w:pPr>
          </w:p>
        </w:tc>
        <w:tc>
          <w:tcPr>
            <w:tcW w:w="2258" w:type="dxa"/>
          </w:tcPr>
          <w:p w:rsidR="00BC0A43" w:rsidRPr="00207BB1" w:rsidRDefault="001009D3" w:rsidP="00BC0A43">
            <w:pPr>
              <w:autoSpaceDE w:val="0"/>
              <w:autoSpaceDN w:val="0"/>
              <w:adjustRightInd w:val="0"/>
              <w:jc w:val="center"/>
              <w:rPr>
                <w:rFonts w:ascii="Times New Roman" w:hAnsi="Times New Roman"/>
                <w:b/>
                <w:sz w:val="20"/>
                <w:lang w:val="sq-AL"/>
              </w:rPr>
            </w:pPr>
            <w:r w:rsidRPr="00207BB1">
              <w:rPr>
                <w:rFonts w:ascii="Times New Roman" w:hAnsi="Times New Roman"/>
                <w:b/>
                <w:sz w:val="20"/>
                <w:lang w:val="sq-AL"/>
              </w:rPr>
              <w:t>K</w:t>
            </w:r>
            <w:r w:rsidR="00BC0A43" w:rsidRPr="00207BB1">
              <w:rPr>
                <w:rFonts w:ascii="Times New Roman" w:hAnsi="Times New Roman"/>
                <w:b/>
                <w:sz w:val="20"/>
                <w:lang w:val="sq-AL"/>
              </w:rPr>
              <w:t>ost</w:t>
            </w:r>
            <w:r w:rsidRPr="00207BB1">
              <w:rPr>
                <w:rFonts w:ascii="Times New Roman" w:hAnsi="Times New Roman"/>
                <w:b/>
                <w:sz w:val="20"/>
                <w:lang w:val="sq-AL"/>
              </w:rPr>
              <w:t>o</w:t>
            </w:r>
          </w:p>
        </w:tc>
        <w:tc>
          <w:tcPr>
            <w:tcW w:w="2410" w:type="dxa"/>
          </w:tcPr>
          <w:p w:rsidR="00BC0A43" w:rsidRPr="00207BB1" w:rsidRDefault="001009D3" w:rsidP="00BC0A43">
            <w:pPr>
              <w:autoSpaceDE w:val="0"/>
              <w:autoSpaceDN w:val="0"/>
              <w:adjustRightInd w:val="0"/>
              <w:jc w:val="center"/>
              <w:rPr>
                <w:rFonts w:ascii="Times New Roman" w:hAnsi="Times New Roman"/>
                <w:b/>
                <w:sz w:val="20"/>
                <w:lang w:val="sq-AL"/>
              </w:rPr>
            </w:pPr>
            <w:r w:rsidRPr="00207BB1">
              <w:rPr>
                <w:rFonts w:ascii="Times New Roman" w:hAnsi="Times New Roman"/>
                <w:b/>
                <w:sz w:val="20"/>
                <w:lang w:val="sq-AL"/>
              </w:rPr>
              <w:t>Përfitimi</w:t>
            </w:r>
          </w:p>
        </w:tc>
        <w:tc>
          <w:tcPr>
            <w:tcW w:w="3444" w:type="dxa"/>
            <w:vMerge/>
          </w:tcPr>
          <w:p w:rsidR="00BC0A43" w:rsidRPr="00207BB1" w:rsidRDefault="00BC0A43" w:rsidP="00BC0A43">
            <w:pPr>
              <w:autoSpaceDE w:val="0"/>
              <w:autoSpaceDN w:val="0"/>
              <w:adjustRightInd w:val="0"/>
              <w:jc w:val="center"/>
              <w:rPr>
                <w:rFonts w:ascii="Times New Roman" w:hAnsi="Times New Roman"/>
                <w:color w:val="000000"/>
                <w:sz w:val="20"/>
                <w:lang w:val="sq-AL"/>
              </w:rPr>
            </w:pPr>
          </w:p>
        </w:tc>
      </w:tr>
      <w:tr w:rsidR="00BC0A43" w:rsidRPr="00207BB1" w:rsidTr="00BA7470">
        <w:tc>
          <w:tcPr>
            <w:tcW w:w="1698" w:type="dxa"/>
          </w:tcPr>
          <w:p w:rsidR="00BC0A43" w:rsidRPr="00207BB1" w:rsidRDefault="00BC0A43" w:rsidP="001009D3">
            <w:pPr>
              <w:autoSpaceDE w:val="0"/>
              <w:autoSpaceDN w:val="0"/>
              <w:adjustRightInd w:val="0"/>
              <w:jc w:val="both"/>
              <w:rPr>
                <w:rFonts w:ascii="Times New Roman" w:hAnsi="Times New Roman"/>
                <w:color w:val="000000"/>
                <w:sz w:val="20"/>
                <w:lang w:val="sq-AL"/>
              </w:rPr>
            </w:pPr>
            <w:r w:rsidRPr="00207BB1">
              <w:rPr>
                <w:rFonts w:ascii="Times New Roman" w:hAnsi="Times New Roman"/>
                <w:sz w:val="20"/>
                <w:lang w:val="sq-AL"/>
              </w:rPr>
              <w:t>Op</w:t>
            </w:r>
            <w:r w:rsidR="001009D3" w:rsidRPr="00207BB1">
              <w:rPr>
                <w:rFonts w:ascii="Times New Roman" w:hAnsi="Times New Roman"/>
                <w:sz w:val="20"/>
                <w:lang w:val="sq-AL"/>
              </w:rPr>
              <w:t>s</w:t>
            </w:r>
            <w:r w:rsidRPr="00207BB1">
              <w:rPr>
                <w:rFonts w:ascii="Times New Roman" w:hAnsi="Times New Roman"/>
                <w:sz w:val="20"/>
                <w:lang w:val="sq-AL"/>
              </w:rPr>
              <w:t>ion</w:t>
            </w:r>
            <w:r w:rsidR="001009D3" w:rsidRPr="00207BB1">
              <w:rPr>
                <w:rFonts w:ascii="Times New Roman" w:hAnsi="Times New Roman"/>
                <w:sz w:val="20"/>
                <w:lang w:val="sq-AL"/>
              </w:rPr>
              <w:t>i</w:t>
            </w:r>
            <w:r w:rsidRPr="00207BB1">
              <w:rPr>
                <w:rFonts w:ascii="Times New Roman" w:hAnsi="Times New Roman"/>
                <w:sz w:val="20"/>
                <w:lang w:val="sq-AL"/>
              </w:rPr>
              <w:t xml:space="preserve"> 1</w:t>
            </w:r>
          </w:p>
        </w:tc>
        <w:tc>
          <w:tcPr>
            <w:tcW w:w="2258"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c>
          <w:tcPr>
            <w:tcW w:w="2410"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c>
          <w:tcPr>
            <w:tcW w:w="3444"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r>
      <w:tr w:rsidR="00BC0A43" w:rsidRPr="00207BB1" w:rsidTr="00BA7470">
        <w:tc>
          <w:tcPr>
            <w:tcW w:w="1698" w:type="dxa"/>
          </w:tcPr>
          <w:p w:rsidR="00BC0A43" w:rsidRPr="00207BB1" w:rsidRDefault="00BC0A43" w:rsidP="001009D3">
            <w:pPr>
              <w:autoSpaceDE w:val="0"/>
              <w:autoSpaceDN w:val="0"/>
              <w:adjustRightInd w:val="0"/>
              <w:jc w:val="both"/>
              <w:rPr>
                <w:rFonts w:ascii="Times New Roman" w:hAnsi="Times New Roman"/>
                <w:color w:val="000000"/>
                <w:sz w:val="20"/>
                <w:lang w:val="sq-AL"/>
              </w:rPr>
            </w:pPr>
            <w:r w:rsidRPr="00207BB1">
              <w:rPr>
                <w:rFonts w:ascii="Times New Roman" w:hAnsi="Times New Roman"/>
                <w:sz w:val="20"/>
                <w:lang w:val="sq-AL"/>
              </w:rPr>
              <w:t>Op</w:t>
            </w:r>
            <w:r w:rsidR="001009D3" w:rsidRPr="00207BB1">
              <w:rPr>
                <w:rFonts w:ascii="Times New Roman" w:hAnsi="Times New Roman"/>
                <w:sz w:val="20"/>
                <w:lang w:val="sq-AL"/>
              </w:rPr>
              <w:t>s</w:t>
            </w:r>
            <w:r w:rsidRPr="00207BB1">
              <w:rPr>
                <w:rFonts w:ascii="Times New Roman" w:hAnsi="Times New Roman"/>
                <w:sz w:val="20"/>
                <w:lang w:val="sq-AL"/>
              </w:rPr>
              <w:t>ion</w:t>
            </w:r>
            <w:r w:rsidR="001009D3" w:rsidRPr="00207BB1">
              <w:rPr>
                <w:rFonts w:ascii="Times New Roman" w:hAnsi="Times New Roman"/>
                <w:sz w:val="20"/>
                <w:lang w:val="sq-AL"/>
              </w:rPr>
              <w:t>i</w:t>
            </w:r>
            <w:r w:rsidRPr="00207BB1">
              <w:rPr>
                <w:rFonts w:ascii="Times New Roman" w:hAnsi="Times New Roman"/>
                <w:sz w:val="20"/>
                <w:lang w:val="sq-AL"/>
              </w:rPr>
              <w:t xml:space="preserve"> 2</w:t>
            </w:r>
          </w:p>
        </w:tc>
        <w:tc>
          <w:tcPr>
            <w:tcW w:w="2258"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c>
          <w:tcPr>
            <w:tcW w:w="2410"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c>
          <w:tcPr>
            <w:tcW w:w="3444" w:type="dxa"/>
          </w:tcPr>
          <w:p w:rsidR="00BC0A43" w:rsidRPr="00207BB1" w:rsidRDefault="00BC0A43" w:rsidP="00BC0A43">
            <w:pPr>
              <w:autoSpaceDE w:val="0"/>
              <w:autoSpaceDN w:val="0"/>
              <w:adjustRightInd w:val="0"/>
              <w:jc w:val="center"/>
              <w:rPr>
                <w:rFonts w:ascii="Times New Roman" w:hAnsi="Times New Roman"/>
                <w:color w:val="000000"/>
                <w:sz w:val="20"/>
                <w:lang w:val="sq-AL"/>
              </w:rPr>
            </w:pPr>
          </w:p>
        </w:tc>
      </w:tr>
      <w:bookmarkEnd w:id="0"/>
    </w:tbl>
    <w:p w:rsidR="00BC0A43" w:rsidRPr="00207BB1" w:rsidRDefault="00BC0A43" w:rsidP="001009D3">
      <w:pPr>
        <w:rPr>
          <w:rFonts w:ascii="Times New Roman" w:hAnsi="Times New Roman"/>
          <w:b/>
          <w:sz w:val="24"/>
          <w:szCs w:val="24"/>
          <w:lang w:val="sq-AL"/>
        </w:rPr>
      </w:pPr>
    </w:p>
    <w:sectPr w:rsidR="00BC0A43" w:rsidRPr="00207BB1" w:rsidSect="00DE2865">
      <w:headerReference w:type="default" r:id="rId12"/>
      <w:footerReference w:type="default" r:id="rId13"/>
      <w:headerReference w:type="first" r:id="rId14"/>
      <w:pgSz w:w="11906" w:h="16838"/>
      <w:pgMar w:top="851" w:right="1440" w:bottom="1440" w:left="1440" w:header="284" w:footer="52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Drejtori Juridik" w:date="2019-04-04T13:45:00Z" w:initials="DJ">
    <w:p w:rsidR="00D41904" w:rsidRDefault="00D41904">
      <w:pPr>
        <w:pStyle w:val="CommentText"/>
      </w:pPr>
      <w:r>
        <w:rPr>
          <w:rStyle w:val="CommentReference"/>
        </w:rPr>
        <w:annotationRef/>
      </w:r>
      <w:r>
        <w:t xml:space="preserve">MM Ne kete seksion kemi percaktuar institucionet qe do te bejne monitorimin. </w:t>
      </w:r>
      <w:r w:rsidR="00384016">
        <w:t>Menyra se di do te behet m</w:t>
      </w:r>
      <w:r>
        <w:t xml:space="preserve">onitorimi eshte I </w:t>
      </w:r>
      <w:r w:rsidR="00384016">
        <w:t>percaktuar ne projektligj,</w:t>
      </w:r>
      <w:r>
        <w:t xml:space="preserve"> si dhe do te parashikohet </w:t>
      </w:r>
      <w:r w:rsidR="00384016">
        <w:t>me tej ne detaje ne aktet nenligjore qe do te dalin ne te ardhmen.</w:t>
      </w:r>
    </w:p>
  </w:comment>
  <w:comment w:id="11" w:author="Ornela Shurdhaj" w:date="2019-04-05T09:33:00Z" w:initials="OS">
    <w:p w:rsidR="00112569" w:rsidRDefault="00112569">
      <w:pPr>
        <w:pStyle w:val="CommentText"/>
      </w:pPr>
      <w:r>
        <w:rPr>
          <w:rStyle w:val="CommentReference"/>
        </w:rPr>
        <w:annotationRef/>
      </w:r>
      <w:r>
        <w:t>Per te sqaruar komentin me siper:</w:t>
      </w:r>
    </w:p>
    <w:p w:rsidR="00112569" w:rsidRDefault="00112569">
      <w:pPr>
        <w:pStyle w:val="CommentText"/>
      </w:pPr>
    </w:p>
    <w:p w:rsidR="00EA6AB6" w:rsidRDefault="00112569">
      <w:pPr>
        <w:pStyle w:val="CommentText"/>
      </w:pPr>
      <w:r>
        <w:t xml:space="preserve">Pa diskutim qe masat e monitorimit </w:t>
      </w:r>
      <w:r w:rsidR="00EA6AB6">
        <w:t xml:space="preserve">dhe te vleresimit </w:t>
      </w:r>
      <w:r>
        <w:t>duhet te percaktohen ne kete faze. Ky eshte nje nga seksionet me te rendesishme per te pare zbatueshmerine e opsi</w:t>
      </w:r>
      <w:r w:rsidR="00EA6AB6">
        <w:t xml:space="preserve">onit te preferuar ne te ardhmen, si dhe per te vleresuar shkallen e realizueshmerise te objektivave te percaktuara. Ky seksion do te sherbeje dhe per verfikim ne te ardhmen kur te vendosim dhe RIA ex-post. </w:t>
      </w:r>
    </w:p>
    <w:p w:rsidR="00112569" w:rsidRDefault="00112569">
      <w:pPr>
        <w:pStyle w:val="CommentText"/>
      </w:pPr>
      <w:r>
        <w:t xml:space="preserve">Procesi I vleresimit te ndikimit eshte nje </w:t>
      </w:r>
      <w:r w:rsidR="00EA6AB6">
        <w:t>proce</w:t>
      </w:r>
      <w:r>
        <w:t xml:space="preserve">s qe duhet te filloje si </w:t>
      </w:r>
      <w:proofErr w:type="gramStart"/>
      <w:r>
        <w:t>rregull  perpara</w:t>
      </w:r>
      <w:proofErr w:type="gramEnd"/>
      <w:r>
        <w:t xml:space="preserve"> pergatitjes se projektaktit</w:t>
      </w:r>
      <w:r w:rsidR="00284D6C">
        <w:t xml:space="preserve"> si dhe te pasurohet pas pergatitijes se tij, kjo </w:t>
      </w:r>
      <w:r>
        <w:t xml:space="preserve">perfshin edhe percaktimin e masave qe heret per te ditur se ku do shkohet me projektligjin ne fjale, si do zbatohet. </w:t>
      </w:r>
    </w:p>
    <w:p w:rsidR="006D48B5" w:rsidRDefault="006D48B5">
      <w:pPr>
        <w:pStyle w:val="CommentText"/>
      </w:pPr>
    </w:p>
    <w:p w:rsidR="006D48B5" w:rsidRDefault="006D48B5">
      <w:pPr>
        <w:pStyle w:val="CommentText"/>
      </w:pPr>
      <w:r>
        <w:t>Raporti i vleresimit te ndikimit nuk eshte relacion shpjegues.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5ECC20" w15:done="0"/>
  <w15:commentEx w15:paraId="585C4A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C00" w:rsidRDefault="00577C00" w:rsidP="008F3AC0">
      <w:r>
        <w:separator/>
      </w:r>
    </w:p>
  </w:endnote>
  <w:endnote w:type="continuationSeparator" w:id="0">
    <w:p w:rsidR="00577C00" w:rsidRDefault="00577C00"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rPr>
        <w:noProof/>
      </w:rPr>
    </w:sdtEndPr>
    <w:sdtContent>
      <w:p w:rsidR="00BD2A97" w:rsidRDefault="00BD2A97">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F97F04">
          <w:rPr>
            <w:rFonts w:ascii="Times New Roman" w:hAnsi="Times New Roman"/>
            <w:noProof/>
          </w:rPr>
          <w:t>2</w:t>
        </w:r>
        <w:r w:rsidRPr="00900286">
          <w:rPr>
            <w:rFonts w:ascii="Times New Roman" w:hAnsi="Times New Roman"/>
            <w:noProof/>
          </w:rPr>
          <w:fldChar w:fldCharType="end"/>
        </w:r>
      </w:p>
    </w:sdtContent>
  </w:sdt>
  <w:p w:rsidR="00BD2A97" w:rsidRDefault="00BD2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C00" w:rsidRDefault="00577C00" w:rsidP="008F3AC0">
      <w:r>
        <w:separator/>
      </w:r>
    </w:p>
  </w:footnote>
  <w:footnote w:type="continuationSeparator" w:id="0">
    <w:p w:rsidR="00577C00" w:rsidRDefault="00577C00"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A97" w:rsidRDefault="00BD2A97">
    <w:pPr>
      <w:pStyle w:val="Header"/>
    </w:pPr>
  </w:p>
  <w:p w:rsidR="00BD2A97" w:rsidRDefault="00BD2A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A97" w:rsidRDefault="00BD2A97" w:rsidP="0033461E">
    <w:pPr>
      <w:pStyle w:val="Header"/>
      <w:ind w:left="-1418"/>
    </w:pPr>
  </w:p>
  <w:p w:rsidR="00BD2A97" w:rsidRDefault="00BD2A97" w:rsidP="0033461E">
    <w:pPr>
      <w:pStyle w:val="Header"/>
      <w:ind w:left="-1418"/>
    </w:pPr>
  </w:p>
  <w:p w:rsidR="00BD2A97" w:rsidRDefault="00BD2A97"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1401FF"/>
    <w:multiLevelType w:val="hybridMultilevel"/>
    <w:tmpl w:val="A04E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E34689"/>
    <w:multiLevelType w:val="hybridMultilevel"/>
    <w:tmpl w:val="C980D872"/>
    <w:lvl w:ilvl="0" w:tplc="ACBE9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9">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B620B48"/>
    <w:multiLevelType w:val="hybridMultilevel"/>
    <w:tmpl w:val="1CCC337A"/>
    <w:lvl w:ilvl="0" w:tplc="AFF6F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2573A0"/>
    <w:multiLevelType w:val="hybridMultilevel"/>
    <w:tmpl w:val="9006D37A"/>
    <w:lvl w:ilvl="0" w:tplc="BE207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BDB598A"/>
    <w:multiLevelType w:val="hybridMultilevel"/>
    <w:tmpl w:val="38D4758C"/>
    <w:lvl w:ilvl="0" w:tplc="CD724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9"/>
  </w:num>
  <w:num w:numId="5">
    <w:abstractNumId w:val="5"/>
  </w:num>
  <w:num w:numId="6">
    <w:abstractNumId w:val="12"/>
  </w:num>
  <w:num w:numId="7">
    <w:abstractNumId w:val="18"/>
  </w:num>
  <w:num w:numId="8">
    <w:abstractNumId w:val="1"/>
  </w:num>
  <w:num w:numId="9">
    <w:abstractNumId w:val="6"/>
  </w:num>
  <w:num w:numId="10">
    <w:abstractNumId w:val="11"/>
  </w:num>
  <w:num w:numId="11">
    <w:abstractNumId w:val="13"/>
  </w:num>
  <w:num w:numId="12">
    <w:abstractNumId w:val="4"/>
  </w:num>
  <w:num w:numId="13">
    <w:abstractNumId w:val="3"/>
  </w:num>
  <w:num w:numId="14">
    <w:abstractNumId w:val="16"/>
  </w:num>
  <w:num w:numId="15">
    <w:abstractNumId w:val="0"/>
  </w:num>
  <w:num w:numId="16">
    <w:abstractNumId w:val="19"/>
  </w:num>
  <w:num w:numId="17">
    <w:abstractNumId w:val="2"/>
  </w:num>
  <w:num w:numId="18">
    <w:abstractNumId w:val="17"/>
  </w:num>
  <w:num w:numId="19">
    <w:abstractNumId w:val="10"/>
  </w:num>
  <w:num w:numId="20">
    <w:abstractNumId w:val="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nela Shurdhaj">
    <w15:presenceInfo w15:providerId="AD" w15:userId="S-1-5-21-2866416221-881196809-2235168663-36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2821"/>
    <w:rsid w:val="00002EB5"/>
    <w:rsid w:val="00005125"/>
    <w:rsid w:val="00005E02"/>
    <w:rsid w:val="00006D27"/>
    <w:rsid w:val="00010E50"/>
    <w:rsid w:val="000111E5"/>
    <w:rsid w:val="000112AD"/>
    <w:rsid w:val="00014BC6"/>
    <w:rsid w:val="00014F64"/>
    <w:rsid w:val="00016213"/>
    <w:rsid w:val="000164D4"/>
    <w:rsid w:val="000173B8"/>
    <w:rsid w:val="000175E7"/>
    <w:rsid w:val="0002178B"/>
    <w:rsid w:val="000221EB"/>
    <w:rsid w:val="000223CF"/>
    <w:rsid w:val="000244E9"/>
    <w:rsid w:val="000250B5"/>
    <w:rsid w:val="00030733"/>
    <w:rsid w:val="0003126C"/>
    <w:rsid w:val="00040BA6"/>
    <w:rsid w:val="0004206A"/>
    <w:rsid w:val="000429A6"/>
    <w:rsid w:val="00044EED"/>
    <w:rsid w:val="00046AC1"/>
    <w:rsid w:val="00050D95"/>
    <w:rsid w:val="0005136E"/>
    <w:rsid w:val="00052203"/>
    <w:rsid w:val="0005241F"/>
    <w:rsid w:val="00052B6E"/>
    <w:rsid w:val="000530BD"/>
    <w:rsid w:val="00053A93"/>
    <w:rsid w:val="000568DE"/>
    <w:rsid w:val="00057028"/>
    <w:rsid w:val="00057093"/>
    <w:rsid w:val="000631D3"/>
    <w:rsid w:val="000647D1"/>
    <w:rsid w:val="000659A1"/>
    <w:rsid w:val="00065E17"/>
    <w:rsid w:val="0006664C"/>
    <w:rsid w:val="00067364"/>
    <w:rsid w:val="000728D9"/>
    <w:rsid w:val="000732D1"/>
    <w:rsid w:val="00076EAD"/>
    <w:rsid w:val="000829BE"/>
    <w:rsid w:val="0008314C"/>
    <w:rsid w:val="000832F2"/>
    <w:rsid w:val="00084B06"/>
    <w:rsid w:val="00087E0B"/>
    <w:rsid w:val="0009262F"/>
    <w:rsid w:val="00093ED2"/>
    <w:rsid w:val="000A0A0F"/>
    <w:rsid w:val="000A0B3F"/>
    <w:rsid w:val="000A1F62"/>
    <w:rsid w:val="000A20EF"/>
    <w:rsid w:val="000A51D1"/>
    <w:rsid w:val="000A72C3"/>
    <w:rsid w:val="000A7645"/>
    <w:rsid w:val="000B0370"/>
    <w:rsid w:val="000B2B77"/>
    <w:rsid w:val="000B3CD7"/>
    <w:rsid w:val="000B3F05"/>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9A5"/>
    <w:rsid w:val="000E0DCC"/>
    <w:rsid w:val="000E2AF9"/>
    <w:rsid w:val="000E5AEF"/>
    <w:rsid w:val="000F0C50"/>
    <w:rsid w:val="000F15A7"/>
    <w:rsid w:val="000F39CE"/>
    <w:rsid w:val="000F3CE9"/>
    <w:rsid w:val="000F4D1D"/>
    <w:rsid w:val="000F79B8"/>
    <w:rsid w:val="00100608"/>
    <w:rsid w:val="001009D3"/>
    <w:rsid w:val="00103EFA"/>
    <w:rsid w:val="0010561C"/>
    <w:rsid w:val="00107165"/>
    <w:rsid w:val="00107D1C"/>
    <w:rsid w:val="00107E15"/>
    <w:rsid w:val="00112569"/>
    <w:rsid w:val="00112FAD"/>
    <w:rsid w:val="00113034"/>
    <w:rsid w:val="001132DF"/>
    <w:rsid w:val="00117375"/>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408A7"/>
    <w:rsid w:val="001418B6"/>
    <w:rsid w:val="00143B63"/>
    <w:rsid w:val="00144697"/>
    <w:rsid w:val="00145CC2"/>
    <w:rsid w:val="0015452A"/>
    <w:rsid w:val="00155085"/>
    <w:rsid w:val="0015512C"/>
    <w:rsid w:val="00155AE1"/>
    <w:rsid w:val="00160654"/>
    <w:rsid w:val="00160F2C"/>
    <w:rsid w:val="001677C7"/>
    <w:rsid w:val="00172650"/>
    <w:rsid w:val="00173FFD"/>
    <w:rsid w:val="00176106"/>
    <w:rsid w:val="001841D9"/>
    <w:rsid w:val="00186ABD"/>
    <w:rsid w:val="001902B2"/>
    <w:rsid w:val="00190782"/>
    <w:rsid w:val="0019192A"/>
    <w:rsid w:val="001947DD"/>
    <w:rsid w:val="001949D2"/>
    <w:rsid w:val="00195BCC"/>
    <w:rsid w:val="00195C41"/>
    <w:rsid w:val="00197BED"/>
    <w:rsid w:val="001A1A90"/>
    <w:rsid w:val="001A2B2D"/>
    <w:rsid w:val="001A36D2"/>
    <w:rsid w:val="001A7ED0"/>
    <w:rsid w:val="001B1338"/>
    <w:rsid w:val="001B2360"/>
    <w:rsid w:val="001B2C2D"/>
    <w:rsid w:val="001B47EB"/>
    <w:rsid w:val="001B54E1"/>
    <w:rsid w:val="001B786F"/>
    <w:rsid w:val="001B7E18"/>
    <w:rsid w:val="001C66DC"/>
    <w:rsid w:val="001C6806"/>
    <w:rsid w:val="001C6C72"/>
    <w:rsid w:val="001D0ABD"/>
    <w:rsid w:val="001D0D46"/>
    <w:rsid w:val="001D653C"/>
    <w:rsid w:val="001D6C2B"/>
    <w:rsid w:val="001E1CC4"/>
    <w:rsid w:val="001E55E2"/>
    <w:rsid w:val="001F047C"/>
    <w:rsid w:val="001F3336"/>
    <w:rsid w:val="001F386C"/>
    <w:rsid w:val="001F581C"/>
    <w:rsid w:val="002024F7"/>
    <w:rsid w:val="00206BBE"/>
    <w:rsid w:val="00207BB1"/>
    <w:rsid w:val="00217F27"/>
    <w:rsid w:val="002216B2"/>
    <w:rsid w:val="00225B58"/>
    <w:rsid w:val="00230BA8"/>
    <w:rsid w:val="00232561"/>
    <w:rsid w:val="002333D9"/>
    <w:rsid w:val="00233E7E"/>
    <w:rsid w:val="00236C29"/>
    <w:rsid w:val="002409BD"/>
    <w:rsid w:val="00242B9F"/>
    <w:rsid w:val="00244635"/>
    <w:rsid w:val="00244F51"/>
    <w:rsid w:val="0024652F"/>
    <w:rsid w:val="00252B8F"/>
    <w:rsid w:val="00252E9E"/>
    <w:rsid w:val="00254500"/>
    <w:rsid w:val="00255E4B"/>
    <w:rsid w:val="00257404"/>
    <w:rsid w:val="00257570"/>
    <w:rsid w:val="002576ED"/>
    <w:rsid w:val="00257B2E"/>
    <w:rsid w:val="00261AFA"/>
    <w:rsid w:val="0026460F"/>
    <w:rsid w:val="00264F89"/>
    <w:rsid w:val="00265304"/>
    <w:rsid w:val="002655CA"/>
    <w:rsid w:val="0026651B"/>
    <w:rsid w:val="002701BB"/>
    <w:rsid w:val="002747E9"/>
    <w:rsid w:val="00274B58"/>
    <w:rsid w:val="00281AA3"/>
    <w:rsid w:val="00282536"/>
    <w:rsid w:val="00284D6C"/>
    <w:rsid w:val="00285032"/>
    <w:rsid w:val="002908DA"/>
    <w:rsid w:val="00290F1A"/>
    <w:rsid w:val="00291EFD"/>
    <w:rsid w:val="002925CF"/>
    <w:rsid w:val="00293990"/>
    <w:rsid w:val="00293D4C"/>
    <w:rsid w:val="00294256"/>
    <w:rsid w:val="00296F69"/>
    <w:rsid w:val="00297089"/>
    <w:rsid w:val="002A211E"/>
    <w:rsid w:val="002A7840"/>
    <w:rsid w:val="002B03D5"/>
    <w:rsid w:val="002B328F"/>
    <w:rsid w:val="002B6642"/>
    <w:rsid w:val="002B70F4"/>
    <w:rsid w:val="002C0F9F"/>
    <w:rsid w:val="002C17EE"/>
    <w:rsid w:val="002C3CA6"/>
    <w:rsid w:val="002C4A32"/>
    <w:rsid w:val="002C5BEA"/>
    <w:rsid w:val="002C73C1"/>
    <w:rsid w:val="002C7EA8"/>
    <w:rsid w:val="002C7EE3"/>
    <w:rsid w:val="002D0C62"/>
    <w:rsid w:val="002D1296"/>
    <w:rsid w:val="002D1A45"/>
    <w:rsid w:val="002D2087"/>
    <w:rsid w:val="002D269E"/>
    <w:rsid w:val="002D2A93"/>
    <w:rsid w:val="002D37A7"/>
    <w:rsid w:val="002D5ED9"/>
    <w:rsid w:val="002E1B9A"/>
    <w:rsid w:val="002E43D5"/>
    <w:rsid w:val="002E443E"/>
    <w:rsid w:val="002F320B"/>
    <w:rsid w:val="002F58ED"/>
    <w:rsid w:val="002F7B97"/>
    <w:rsid w:val="00310C25"/>
    <w:rsid w:val="00311A66"/>
    <w:rsid w:val="00312067"/>
    <w:rsid w:val="003132A8"/>
    <w:rsid w:val="003154FE"/>
    <w:rsid w:val="00315512"/>
    <w:rsid w:val="003155E9"/>
    <w:rsid w:val="00315C41"/>
    <w:rsid w:val="00315E00"/>
    <w:rsid w:val="0032147B"/>
    <w:rsid w:val="00322D24"/>
    <w:rsid w:val="00323418"/>
    <w:rsid w:val="00325A8E"/>
    <w:rsid w:val="00326C1F"/>
    <w:rsid w:val="00327196"/>
    <w:rsid w:val="003305A5"/>
    <w:rsid w:val="0033273F"/>
    <w:rsid w:val="0033461E"/>
    <w:rsid w:val="00334D12"/>
    <w:rsid w:val="00335124"/>
    <w:rsid w:val="00337769"/>
    <w:rsid w:val="00337A55"/>
    <w:rsid w:val="00337F8E"/>
    <w:rsid w:val="00340609"/>
    <w:rsid w:val="00343683"/>
    <w:rsid w:val="003448A0"/>
    <w:rsid w:val="003450CA"/>
    <w:rsid w:val="00345C44"/>
    <w:rsid w:val="00346AC8"/>
    <w:rsid w:val="00347FBD"/>
    <w:rsid w:val="003527F6"/>
    <w:rsid w:val="0035298C"/>
    <w:rsid w:val="003529B2"/>
    <w:rsid w:val="00354B2F"/>
    <w:rsid w:val="00355C41"/>
    <w:rsid w:val="003619EF"/>
    <w:rsid w:val="00363D36"/>
    <w:rsid w:val="003664AE"/>
    <w:rsid w:val="00370B54"/>
    <w:rsid w:val="00370EE2"/>
    <w:rsid w:val="00373525"/>
    <w:rsid w:val="00374D38"/>
    <w:rsid w:val="00376173"/>
    <w:rsid w:val="00376409"/>
    <w:rsid w:val="00384016"/>
    <w:rsid w:val="00384356"/>
    <w:rsid w:val="00384B2C"/>
    <w:rsid w:val="0038654B"/>
    <w:rsid w:val="00386E8E"/>
    <w:rsid w:val="003874C0"/>
    <w:rsid w:val="00391429"/>
    <w:rsid w:val="00395024"/>
    <w:rsid w:val="00395332"/>
    <w:rsid w:val="003955E8"/>
    <w:rsid w:val="0039560A"/>
    <w:rsid w:val="00395E01"/>
    <w:rsid w:val="003A1D89"/>
    <w:rsid w:val="003A287E"/>
    <w:rsid w:val="003A2F21"/>
    <w:rsid w:val="003A588E"/>
    <w:rsid w:val="003A5EF2"/>
    <w:rsid w:val="003A7692"/>
    <w:rsid w:val="003B1209"/>
    <w:rsid w:val="003B2C30"/>
    <w:rsid w:val="003B44F7"/>
    <w:rsid w:val="003B4E69"/>
    <w:rsid w:val="003B4FAC"/>
    <w:rsid w:val="003B7C81"/>
    <w:rsid w:val="003C2BDA"/>
    <w:rsid w:val="003C3C47"/>
    <w:rsid w:val="003C4104"/>
    <w:rsid w:val="003C57B2"/>
    <w:rsid w:val="003C61CE"/>
    <w:rsid w:val="003D00F3"/>
    <w:rsid w:val="003D270D"/>
    <w:rsid w:val="003D30EF"/>
    <w:rsid w:val="003D52B1"/>
    <w:rsid w:val="003D6F7E"/>
    <w:rsid w:val="003E1AAE"/>
    <w:rsid w:val="003E2309"/>
    <w:rsid w:val="003E33C6"/>
    <w:rsid w:val="003E5380"/>
    <w:rsid w:val="003E5AE1"/>
    <w:rsid w:val="003E5D3D"/>
    <w:rsid w:val="003E72CF"/>
    <w:rsid w:val="003F1766"/>
    <w:rsid w:val="003F17CA"/>
    <w:rsid w:val="003F2393"/>
    <w:rsid w:val="003F34D5"/>
    <w:rsid w:val="003F3D86"/>
    <w:rsid w:val="003F52F1"/>
    <w:rsid w:val="003F74CE"/>
    <w:rsid w:val="00400D5B"/>
    <w:rsid w:val="00402749"/>
    <w:rsid w:val="00406854"/>
    <w:rsid w:val="00406BE3"/>
    <w:rsid w:val="0041132A"/>
    <w:rsid w:val="00414A34"/>
    <w:rsid w:val="004151DD"/>
    <w:rsid w:val="004213BD"/>
    <w:rsid w:val="00425C5B"/>
    <w:rsid w:val="00426704"/>
    <w:rsid w:val="00432BED"/>
    <w:rsid w:val="00433507"/>
    <w:rsid w:val="004337C2"/>
    <w:rsid w:val="0043447C"/>
    <w:rsid w:val="00435088"/>
    <w:rsid w:val="0043739F"/>
    <w:rsid w:val="004375B2"/>
    <w:rsid w:val="00437B6E"/>
    <w:rsid w:val="00441C05"/>
    <w:rsid w:val="00442BFE"/>
    <w:rsid w:val="00443464"/>
    <w:rsid w:val="004449C1"/>
    <w:rsid w:val="004454DC"/>
    <w:rsid w:val="00447464"/>
    <w:rsid w:val="004502B7"/>
    <w:rsid w:val="004514F2"/>
    <w:rsid w:val="00452042"/>
    <w:rsid w:val="00453AB4"/>
    <w:rsid w:val="00457300"/>
    <w:rsid w:val="0046048B"/>
    <w:rsid w:val="004619BB"/>
    <w:rsid w:val="0046495E"/>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44A"/>
    <w:rsid w:val="00482908"/>
    <w:rsid w:val="00485208"/>
    <w:rsid w:val="00485A07"/>
    <w:rsid w:val="004873DD"/>
    <w:rsid w:val="0049546B"/>
    <w:rsid w:val="00495CA5"/>
    <w:rsid w:val="00495EFB"/>
    <w:rsid w:val="004A15CE"/>
    <w:rsid w:val="004A4C09"/>
    <w:rsid w:val="004A5B64"/>
    <w:rsid w:val="004A6325"/>
    <w:rsid w:val="004A6F70"/>
    <w:rsid w:val="004B05F4"/>
    <w:rsid w:val="004B0EAF"/>
    <w:rsid w:val="004B38D9"/>
    <w:rsid w:val="004B5D88"/>
    <w:rsid w:val="004C0095"/>
    <w:rsid w:val="004C0513"/>
    <w:rsid w:val="004D2F17"/>
    <w:rsid w:val="004D300F"/>
    <w:rsid w:val="004D54F3"/>
    <w:rsid w:val="004D6435"/>
    <w:rsid w:val="004D70C0"/>
    <w:rsid w:val="004D7BB2"/>
    <w:rsid w:val="004E0544"/>
    <w:rsid w:val="004E145A"/>
    <w:rsid w:val="004E1629"/>
    <w:rsid w:val="004E1C44"/>
    <w:rsid w:val="004E376B"/>
    <w:rsid w:val="004E6001"/>
    <w:rsid w:val="004E6501"/>
    <w:rsid w:val="004F2391"/>
    <w:rsid w:val="004F2DF0"/>
    <w:rsid w:val="004F4403"/>
    <w:rsid w:val="004F460B"/>
    <w:rsid w:val="004F5AB0"/>
    <w:rsid w:val="004F7DE2"/>
    <w:rsid w:val="004F7EF4"/>
    <w:rsid w:val="00500E73"/>
    <w:rsid w:val="00503EB4"/>
    <w:rsid w:val="00503F6A"/>
    <w:rsid w:val="00504BE4"/>
    <w:rsid w:val="00506181"/>
    <w:rsid w:val="00510F97"/>
    <w:rsid w:val="00511919"/>
    <w:rsid w:val="00511F2F"/>
    <w:rsid w:val="00514494"/>
    <w:rsid w:val="005146B4"/>
    <w:rsid w:val="00514E3A"/>
    <w:rsid w:val="0051700F"/>
    <w:rsid w:val="0052101B"/>
    <w:rsid w:val="00522167"/>
    <w:rsid w:val="005221CA"/>
    <w:rsid w:val="0052455E"/>
    <w:rsid w:val="00525144"/>
    <w:rsid w:val="005332F1"/>
    <w:rsid w:val="00534A7A"/>
    <w:rsid w:val="00534F30"/>
    <w:rsid w:val="005358EF"/>
    <w:rsid w:val="00536267"/>
    <w:rsid w:val="0054035D"/>
    <w:rsid w:val="00541B62"/>
    <w:rsid w:val="00543BD5"/>
    <w:rsid w:val="00543ED7"/>
    <w:rsid w:val="00544E75"/>
    <w:rsid w:val="00546506"/>
    <w:rsid w:val="00546662"/>
    <w:rsid w:val="00547284"/>
    <w:rsid w:val="0054794D"/>
    <w:rsid w:val="00550CDD"/>
    <w:rsid w:val="00550CFB"/>
    <w:rsid w:val="00551C48"/>
    <w:rsid w:val="005531E8"/>
    <w:rsid w:val="0055542B"/>
    <w:rsid w:val="0055596E"/>
    <w:rsid w:val="0055631D"/>
    <w:rsid w:val="00557C51"/>
    <w:rsid w:val="0056231D"/>
    <w:rsid w:val="0056235A"/>
    <w:rsid w:val="00562869"/>
    <w:rsid w:val="00562AAC"/>
    <w:rsid w:val="00563435"/>
    <w:rsid w:val="00565180"/>
    <w:rsid w:val="00566069"/>
    <w:rsid w:val="00570029"/>
    <w:rsid w:val="005701A2"/>
    <w:rsid w:val="00573E8A"/>
    <w:rsid w:val="00577C00"/>
    <w:rsid w:val="00577F08"/>
    <w:rsid w:val="005815D4"/>
    <w:rsid w:val="00582B62"/>
    <w:rsid w:val="00587F01"/>
    <w:rsid w:val="00590157"/>
    <w:rsid w:val="005904DF"/>
    <w:rsid w:val="0059150D"/>
    <w:rsid w:val="00593E5F"/>
    <w:rsid w:val="00594321"/>
    <w:rsid w:val="005950C7"/>
    <w:rsid w:val="005966DF"/>
    <w:rsid w:val="00596C5A"/>
    <w:rsid w:val="00597E23"/>
    <w:rsid w:val="005A2CA6"/>
    <w:rsid w:val="005A3D4C"/>
    <w:rsid w:val="005A47D4"/>
    <w:rsid w:val="005B2354"/>
    <w:rsid w:val="005B349A"/>
    <w:rsid w:val="005B488B"/>
    <w:rsid w:val="005B4C9A"/>
    <w:rsid w:val="005B5C78"/>
    <w:rsid w:val="005B76A4"/>
    <w:rsid w:val="005B7F00"/>
    <w:rsid w:val="005C0681"/>
    <w:rsid w:val="005C1EA1"/>
    <w:rsid w:val="005C375B"/>
    <w:rsid w:val="005C7CA7"/>
    <w:rsid w:val="005D0830"/>
    <w:rsid w:val="005D0E7C"/>
    <w:rsid w:val="005E023E"/>
    <w:rsid w:val="005E0414"/>
    <w:rsid w:val="005E1E95"/>
    <w:rsid w:val="005E22E6"/>
    <w:rsid w:val="005E2839"/>
    <w:rsid w:val="005E3AD7"/>
    <w:rsid w:val="005F14EA"/>
    <w:rsid w:val="005F2312"/>
    <w:rsid w:val="005F32E1"/>
    <w:rsid w:val="005F4358"/>
    <w:rsid w:val="005F509F"/>
    <w:rsid w:val="005F5402"/>
    <w:rsid w:val="00601E30"/>
    <w:rsid w:val="00604DF6"/>
    <w:rsid w:val="006055F4"/>
    <w:rsid w:val="00605B7B"/>
    <w:rsid w:val="00611065"/>
    <w:rsid w:val="00614743"/>
    <w:rsid w:val="006164AF"/>
    <w:rsid w:val="00617C5D"/>
    <w:rsid w:val="006209EF"/>
    <w:rsid w:val="006210CC"/>
    <w:rsid w:val="00624410"/>
    <w:rsid w:val="0062478C"/>
    <w:rsid w:val="00624970"/>
    <w:rsid w:val="00631744"/>
    <w:rsid w:val="00634CE8"/>
    <w:rsid w:val="00634E07"/>
    <w:rsid w:val="0063700D"/>
    <w:rsid w:val="00645D5F"/>
    <w:rsid w:val="00646143"/>
    <w:rsid w:val="00651272"/>
    <w:rsid w:val="00651E9A"/>
    <w:rsid w:val="0065324D"/>
    <w:rsid w:val="00655EA6"/>
    <w:rsid w:val="00657073"/>
    <w:rsid w:val="00661CFE"/>
    <w:rsid w:val="0066381A"/>
    <w:rsid w:val="00663897"/>
    <w:rsid w:val="00665688"/>
    <w:rsid w:val="00665ECB"/>
    <w:rsid w:val="00666EF9"/>
    <w:rsid w:val="00673C95"/>
    <w:rsid w:val="00674C50"/>
    <w:rsid w:val="00675F33"/>
    <w:rsid w:val="0067688C"/>
    <w:rsid w:val="00677C97"/>
    <w:rsid w:val="00680A39"/>
    <w:rsid w:val="00684A78"/>
    <w:rsid w:val="00684C6E"/>
    <w:rsid w:val="00686535"/>
    <w:rsid w:val="0068706C"/>
    <w:rsid w:val="00687E11"/>
    <w:rsid w:val="00691906"/>
    <w:rsid w:val="00692A5D"/>
    <w:rsid w:val="006935BF"/>
    <w:rsid w:val="0069431E"/>
    <w:rsid w:val="00694E41"/>
    <w:rsid w:val="00695630"/>
    <w:rsid w:val="006968BE"/>
    <w:rsid w:val="006A107D"/>
    <w:rsid w:val="006A129A"/>
    <w:rsid w:val="006A1930"/>
    <w:rsid w:val="006A210C"/>
    <w:rsid w:val="006A2448"/>
    <w:rsid w:val="006A3D27"/>
    <w:rsid w:val="006A4A62"/>
    <w:rsid w:val="006A680C"/>
    <w:rsid w:val="006B1078"/>
    <w:rsid w:val="006B1A0A"/>
    <w:rsid w:val="006B5722"/>
    <w:rsid w:val="006B606D"/>
    <w:rsid w:val="006B6A17"/>
    <w:rsid w:val="006C4BA6"/>
    <w:rsid w:val="006C4DDD"/>
    <w:rsid w:val="006C5A9F"/>
    <w:rsid w:val="006C6271"/>
    <w:rsid w:val="006D07F1"/>
    <w:rsid w:val="006D148D"/>
    <w:rsid w:val="006D2BEA"/>
    <w:rsid w:val="006D2DC7"/>
    <w:rsid w:val="006D4823"/>
    <w:rsid w:val="006D48B5"/>
    <w:rsid w:val="006D48D4"/>
    <w:rsid w:val="006D4FE8"/>
    <w:rsid w:val="006D51A8"/>
    <w:rsid w:val="006D7305"/>
    <w:rsid w:val="006D7C7D"/>
    <w:rsid w:val="006E4FD0"/>
    <w:rsid w:val="006E63CA"/>
    <w:rsid w:val="006E7AC3"/>
    <w:rsid w:val="006F044B"/>
    <w:rsid w:val="006F1181"/>
    <w:rsid w:val="006F3B28"/>
    <w:rsid w:val="006F5AE0"/>
    <w:rsid w:val="006F5C76"/>
    <w:rsid w:val="0070489D"/>
    <w:rsid w:val="00705589"/>
    <w:rsid w:val="00710534"/>
    <w:rsid w:val="007109B8"/>
    <w:rsid w:val="00712842"/>
    <w:rsid w:val="00712EF7"/>
    <w:rsid w:val="00714FB1"/>
    <w:rsid w:val="00716A94"/>
    <w:rsid w:val="00722390"/>
    <w:rsid w:val="007224A9"/>
    <w:rsid w:val="00724644"/>
    <w:rsid w:val="00731520"/>
    <w:rsid w:val="0073195F"/>
    <w:rsid w:val="00732CB2"/>
    <w:rsid w:val="007342D3"/>
    <w:rsid w:val="00734DD3"/>
    <w:rsid w:val="00735091"/>
    <w:rsid w:val="00735F85"/>
    <w:rsid w:val="00736361"/>
    <w:rsid w:val="007370BC"/>
    <w:rsid w:val="00737CE5"/>
    <w:rsid w:val="007404BF"/>
    <w:rsid w:val="0074200F"/>
    <w:rsid w:val="007426BB"/>
    <w:rsid w:val="00745500"/>
    <w:rsid w:val="0074569F"/>
    <w:rsid w:val="00747078"/>
    <w:rsid w:val="00751548"/>
    <w:rsid w:val="007523FA"/>
    <w:rsid w:val="00753B50"/>
    <w:rsid w:val="0075640E"/>
    <w:rsid w:val="00757B4E"/>
    <w:rsid w:val="007618DE"/>
    <w:rsid w:val="00762429"/>
    <w:rsid w:val="0076280C"/>
    <w:rsid w:val="00762933"/>
    <w:rsid w:val="00762EEB"/>
    <w:rsid w:val="007648D9"/>
    <w:rsid w:val="00764E5F"/>
    <w:rsid w:val="0076650D"/>
    <w:rsid w:val="0076735A"/>
    <w:rsid w:val="00767B3C"/>
    <w:rsid w:val="007716D4"/>
    <w:rsid w:val="00772443"/>
    <w:rsid w:val="00773C44"/>
    <w:rsid w:val="007747CC"/>
    <w:rsid w:val="0077489A"/>
    <w:rsid w:val="007749BF"/>
    <w:rsid w:val="00775531"/>
    <w:rsid w:val="00783F8C"/>
    <w:rsid w:val="007867FA"/>
    <w:rsid w:val="0078693A"/>
    <w:rsid w:val="00787EE1"/>
    <w:rsid w:val="00792C8B"/>
    <w:rsid w:val="00794570"/>
    <w:rsid w:val="007953C3"/>
    <w:rsid w:val="007A0B49"/>
    <w:rsid w:val="007A4879"/>
    <w:rsid w:val="007A4916"/>
    <w:rsid w:val="007A736F"/>
    <w:rsid w:val="007B31F1"/>
    <w:rsid w:val="007B7181"/>
    <w:rsid w:val="007C03DB"/>
    <w:rsid w:val="007C2811"/>
    <w:rsid w:val="007C69D8"/>
    <w:rsid w:val="007C755B"/>
    <w:rsid w:val="007D1B11"/>
    <w:rsid w:val="007D308A"/>
    <w:rsid w:val="007D453E"/>
    <w:rsid w:val="007D47FC"/>
    <w:rsid w:val="007D4965"/>
    <w:rsid w:val="007D4E4F"/>
    <w:rsid w:val="007D6849"/>
    <w:rsid w:val="007E1E96"/>
    <w:rsid w:val="007E32FA"/>
    <w:rsid w:val="007E46C0"/>
    <w:rsid w:val="007E67DB"/>
    <w:rsid w:val="007E75F6"/>
    <w:rsid w:val="007F15DC"/>
    <w:rsid w:val="007F3F7F"/>
    <w:rsid w:val="007F51B1"/>
    <w:rsid w:val="007F5E21"/>
    <w:rsid w:val="007F7C2E"/>
    <w:rsid w:val="0080186F"/>
    <w:rsid w:val="00806E9B"/>
    <w:rsid w:val="00806F83"/>
    <w:rsid w:val="008071F3"/>
    <w:rsid w:val="008075F7"/>
    <w:rsid w:val="0081244B"/>
    <w:rsid w:val="00814A8D"/>
    <w:rsid w:val="00816E61"/>
    <w:rsid w:val="00825758"/>
    <w:rsid w:val="00826684"/>
    <w:rsid w:val="00827898"/>
    <w:rsid w:val="008337D6"/>
    <w:rsid w:val="008346F8"/>
    <w:rsid w:val="008415ED"/>
    <w:rsid w:val="008428C8"/>
    <w:rsid w:val="0084369E"/>
    <w:rsid w:val="00843885"/>
    <w:rsid w:val="008440B7"/>
    <w:rsid w:val="008446F4"/>
    <w:rsid w:val="008454D7"/>
    <w:rsid w:val="008476D2"/>
    <w:rsid w:val="008517D3"/>
    <w:rsid w:val="00854EBB"/>
    <w:rsid w:val="0085557C"/>
    <w:rsid w:val="00855A6F"/>
    <w:rsid w:val="008560ED"/>
    <w:rsid w:val="00857196"/>
    <w:rsid w:val="00860D4F"/>
    <w:rsid w:val="00861818"/>
    <w:rsid w:val="008637E8"/>
    <w:rsid w:val="008638A0"/>
    <w:rsid w:val="00864644"/>
    <w:rsid w:val="00864B87"/>
    <w:rsid w:val="00864E90"/>
    <w:rsid w:val="00865599"/>
    <w:rsid w:val="00871C7A"/>
    <w:rsid w:val="00871FC1"/>
    <w:rsid w:val="0087348C"/>
    <w:rsid w:val="00876CF3"/>
    <w:rsid w:val="00877A55"/>
    <w:rsid w:val="00880C7F"/>
    <w:rsid w:val="008833A5"/>
    <w:rsid w:val="00885E70"/>
    <w:rsid w:val="0088758E"/>
    <w:rsid w:val="0089069B"/>
    <w:rsid w:val="00890C7A"/>
    <w:rsid w:val="008926B6"/>
    <w:rsid w:val="00895047"/>
    <w:rsid w:val="0089723B"/>
    <w:rsid w:val="008A0428"/>
    <w:rsid w:val="008A0D8E"/>
    <w:rsid w:val="008A0E18"/>
    <w:rsid w:val="008A29A3"/>
    <w:rsid w:val="008A36CE"/>
    <w:rsid w:val="008A4BDF"/>
    <w:rsid w:val="008A5C83"/>
    <w:rsid w:val="008A5D8D"/>
    <w:rsid w:val="008A6BB8"/>
    <w:rsid w:val="008B06CB"/>
    <w:rsid w:val="008B1420"/>
    <w:rsid w:val="008B29C5"/>
    <w:rsid w:val="008B3543"/>
    <w:rsid w:val="008B3666"/>
    <w:rsid w:val="008B40B5"/>
    <w:rsid w:val="008C093F"/>
    <w:rsid w:val="008C2623"/>
    <w:rsid w:val="008C2A5F"/>
    <w:rsid w:val="008C3981"/>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129A"/>
    <w:rsid w:val="008F1662"/>
    <w:rsid w:val="008F1C88"/>
    <w:rsid w:val="008F1F15"/>
    <w:rsid w:val="008F22C9"/>
    <w:rsid w:val="008F3075"/>
    <w:rsid w:val="008F3AC0"/>
    <w:rsid w:val="008F4CEA"/>
    <w:rsid w:val="008F5242"/>
    <w:rsid w:val="008F5F0B"/>
    <w:rsid w:val="008F6872"/>
    <w:rsid w:val="00900286"/>
    <w:rsid w:val="00902878"/>
    <w:rsid w:val="00902DC1"/>
    <w:rsid w:val="0091017A"/>
    <w:rsid w:val="0091288F"/>
    <w:rsid w:val="0091578A"/>
    <w:rsid w:val="00915BB5"/>
    <w:rsid w:val="00915FD0"/>
    <w:rsid w:val="00916E18"/>
    <w:rsid w:val="00921399"/>
    <w:rsid w:val="00921F30"/>
    <w:rsid w:val="00924C72"/>
    <w:rsid w:val="00924E78"/>
    <w:rsid w:val="009279B1"/>
    <w:rsid w:val="00930169"/>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218"/>
    <w:rsid w:val="009718D8"/>
    <w:rsid w:val="00973AE6"/>
    <w:rsid w:val="00973B5F"/>
    <w:rsid w:val="00973D88"/>
    <w:rsid w:val="00974738"/>
    <w:rsid w:val="009748EE"/>
    <w:rsid w:val="009749DD"/>
    <w:rsid w:val="009805F6"/>
    <w:rsid w:val="00980F4A"/>
    <w:rsid w:val="009811C8"/>
    <w:rsid w:val="0098176A"/>
    <w:rsid w:val="00982D80"/>
    <w:rsid w:val="00983D0E"/>
    <w:rsid w:val="0098465A"/>
    <w:rsid w:val="00985882"/>
    <w:rsid w:val="0098694A"/>
    <w:rsid w:val="00987BB0"/>
    <w:rsid w:val="00991C8A"/>
    <w:rsid w:val="00996A36"/>
    <w:rsid w:val="009A1897"/>
    <w:rsid w:val="009A6279"/>
    <w:rsid w:val="009A78D9"/>
    <w:rsid w:val="009B07E1"/>
    <w:rsid w:val="009B1E8F"/>
    <w:rsid w:val="009B6459"/>
    <w:rsid w:val="009B6A2C"/>
    <w:rsid w:val="009C005F"/>
    <w:rsid w:val="009C318B"/>
    <w:rsid w:val="009C52C1"/>
    <w:rsid w:val="009C546D"/>
    <w:rsid w:val="009C6C5B"/>
    <w:rsid w:val="009C75E3"/>
    <w:rsid w:val="009D1A80"/>
    <w:rsid w:val="009D1E23"/>
    <w:rsid w:val="009D50C2"/>
    <w:rsid w:val="009D598C"/>
    <w:rsid w:val="009D7488"/>
    <w:rsid w:val="009D7605"/>
    <w:rsid w:val="009E0A03"/>
    <w:rsid w:val="009E3171"/>
    <w:rsid w:val="009E6AD2"/>
    <w:rsid w:val="009F2FAE"/>
    <w:rsid w:val="009F3A0F"/>
    <w:rsid w:val="009F50A3"/>
    <w:rsid w:val="00A0153C"/>
    <w:rsid w:val="00A01ECD"/>
    <w:rsid w:val="00A02CF0"/>
    <w:rsid w:val="00A065FA"/>
    <w:rsid w:val="00A137C6"/>
    <w:rsid w:val="00A137D4"/>
    <w:rsid w:val="00A141A9"/>
    <w:rsid w:val="00A2448B"/>
    <w:rsid w:val="00A246A1"/>
    <w:rsid w:val="00A25448"/>
    <w:rsid w:val="00A256A8"/>
    <w:rsid w:val="00A25F5C"/>
    <w:rsid w:val="00A30FFB"/>
    <w:rsid w:val="00A31BF5"/>
    <w:rsid w:val="00A32C89"/>
    <w:rsid w:val="00A33BDB"/>
    <w:rsid w:val="00A343DE"/>
    <w:rsid w:val="00A3699E"/>
    <w:rsid w:val="00A36B2F"/>
    <w:rsid w:val="00A40D52"/>
    <w:rsid w:val="00A40F81"/>
    <w:rsid w:val="00A41A78"/>
    <w:rsid w:val="00A422FA"/>
    <w:rsid w:val="00A430D5"/>
    <w:rsid w:val="00A45021"/>
    <w:rsid w:val="00A45B0A"/>
    <w:rsid w:val="00A54220"/>
    <w:rsid w:val="00A61774"/>
    <w:rsid w:val="00A61C72"/>
    <w:rsid w:val="00A62053"/>
    <w:rsid w:val="00A62679"/>
    <w:rsid w:val="00A62721"/>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937E7"/>
    <w:rsid w:val="00A9771E"/>
    <w:rsid w:val="00A97C60"/>
    <w:rsid w:val="00A97CBB"/>
    <w:rsid w:val="00AA0765"/>
    <w:rsid w:val="00AA1FCF"/>
    <w:rsid w:val="00AA2005"/>
    <w:rsid w:val="00AA50FB"/>
    <w:rsid w:val="00AA6BAC"/>
    <w:rsid w:val="00AB1EE5"/>
    <w:rsid w:val="00AB63E9"/>
    <w:rsid w:val="00AC2352"/>
    <w:rsid w:val="00AC2B96"/>
    <w:rsid w:val="00AC39D8"/>
    <w:rsid w:val="00AC64F5"/>
    <w:rsid w:val="00AD0A9B"/>
    <w:rsid w:val="00AD1DEA"/>
    <w:rsid w:val="00AD202B"/>
    <w:rsid w:val="00AD3040"/>
    <w:rsid w:val="00AD51BB"/>
    <w:rsid w:val="00AD664B"/>
    <w:rsid w:val="00AD7A2C"/>
    <w:rsid w:val="00AE7D5D"/>
    <w:rsid w:val="00AF078C"/>
    <w:rsid w:val="00AF0E02"/>
    <w:rsid w:val="00AF256F"/>
    <w:rsid w:val="00AF5E1D"/>
    <w:rsid w:val="00AF61E7"/>
    <w:rsid w:val="00AF68DD"/>
    <w:rsid w:val="00AF7BB6"/>
    <w:rsid w:val="00B01B1B"/>
    <w:rsid w:val="00B0219A"/>
    <w:rsid w:val="00B022C6"/>
    <w:rsid w:val="00B065F9"/>
    <w:rsid w:val="00B12CB5"/>
    <w:rsid w:val="00B15DAF"/>
    <w:rsid w:val="00B22456"/>
    <w:rsid w:val="00B22621"/>
    <w:rsid w:val="00B25690"/>
    <w:rsid w:val="00B25C31"/>
    <w:rsid w:val="00B26B3F"/>
    <w:rsid w:val="00B33F1E"/>
    <w:rsid w:val="00B40410"/>
    <w:rsid w:val="00B41ED9"/>
    <w:rsid w:val="00B42364"/>
    <w:rsid w:val="00B4492A"/>
    <w:rsid w:val="00B51CAB"/>
    <w:rsid w:val="00B52194"/>
    <w:rsid w:val="00B52BB9"/>
    <w:rsid w:val="00B55589"/>
    <w:rsid w:val="00B55FAC"/>
    <w:rsid w:val="00B57CFC"/>
    <w:rsid w:val="00B60094"/>
    <w:rsid w:val="00B61CA7"/>
    <w:rsid w:val="00B61F63"/>
    <w:rsid w:val="00B62C1D"/>
    <w:rsid w:val="00B63262"/>
    <w:rsid w:val="00B64C3E"/>
    <w:rsid w:val="00B65B73"/>
    <w:rsid w:val="00B66C4B"/>
    <w:rsid w:val="00B66F00"/>
    <w:rsid w:val="00B675D6"/>
    <w:rsid w:val="00B70F3B"/>
    <w:rsid w:val="00B74838"/>
    <w:rsid w:val="00B7700C"/>
    <w:rsid w:val="00B774D2"/>
    <w:rsid w:val="00B7769E"/>
    <w:rsid w:val="00B77FF2"/>
    <w:rsid w:val="00B81C16"/>
    <w:rsid w:val="00B833D6"/>
    <w:rsid w:val="00B83A5E"/>
    <w:rsid w:val="00B85F37"/>
    <w:rsid w:val="00B878B2"/>
    <w:rsid w:val="00B90142"/>
    <w:rsid w:val="00B91DD0"/>
    <w:rsid w:val="00B93EFB"/>
    <w:rsid w:val="00B9483E"/>
    <w:rsid w:val="00B96461"/>
    <w:rsid w:val="00B96C42"/>
    <w:rsid w:val="00B972D9"/>
    <w:rsid w:val="00BA00C1"/>
    <w:rsid w:val="00BA0287"/>
    <w:rsid w:val="00BA02C3"/>
    <w:rsid w:val="00BA0CF9"/>
    <w:rsid w:val="00BA1B13"/>
    <w:rsid w:val="00BA23C4"/>
    <w:rsid w:val="00BA5AE0"/>
    <w:rsid w:val="00BA6A29"/>
    <w:rsid w:val="00BA7470"/>
    <w:rsid w:val="00BB0FC6"/>
    <w:rsid w:val="00BB183F"/>
    <w:rsid w:val="00BB1C60"/>
    <w:rsid w:val="00BB33A0"/>
    <w:rsid w:val="00BB67B7"/>
    <w:rsid w:val="00BB7E31"/>
    <w:rsid w:val="00BC0A43"/>
    <w:rsid w:val="00BC1334"/>
    <w:rsid w:val="00BC1C64"/>
    <w:rsid w:val="00BC2F7E"/>
    <w:rsid w:val="00BC359B"/>
    <w:rsid w:val="00BC475E"/>
    <w:rsid w:val="00BC50BB"/>
    <w:rsid w:val="00BC6586"/>
    <w:rsid w:val="00BD2904"/>
    <w:rsid w:val="00BD2A97"/>
    <w:rsid w:val="00BE4816"/>
    <w:rsid w:val="00BE6335"/>
    <w:rsid w:val="00BF1B18"/>
    <w:rsid w:val="00BF2A33"/>
    <w:rsid w:val="00BF325A"/>
    <w:rsid w:val="00BF3F46"/>
    <w:rsid w:val="00BF4632"/>
    <w:rsid w:val="00BF5937"/>
    <w:rsid w:val="00BF5A4E"/>
    <w:rsid w:val="00BF60D4"/>
    <w:rsid w:val="00C0046F"/>
    <w:rsid w:val="00C03C77"/>
    <w:rsid w:val="00C05523"/>
    <w:rsid w:val="00C0742D"/>
    <w:rsid w:val="00C10B41"/>
    <w:rsid w:val="00C11A63"/>
    <w:rsid w:val="00C1415C"/>
    <w:rsid w:val="00C15501"/>
    <w:rsid w:val="00C177B1"/>
    <w:rsid w:val="00C17D54"/>
    <w:rsid w:val="00C24859"/>
    <w:rsid w:val="00C248BF"/>
    <w:rsid w:val="00C30CBC"/>
    <w:rsid w:val="00C31096"/>
    <w:rsid w:val="00C32420"/>
    <w:rsid w:val="00C33559"/>
    <w:rsid w:val="00C34BA9"/>
    <w:rsid w:val="00C358AF"/>
    <w:rsid w:val="00C3777B"/>
    <w:rsid w:val="00C40291"/>
    <w:rsid w:val="00C412A4"/>
    <w:rsid w:val="00C43A4E"/>
    <w:rsid w:val="00C44F32"/>
    <w:rsid w:val="00C46B3C"/>
    <w:rsid w:val="00C50922"/>
    <w:rsid w:val="00C5164D"/>
    <w:rsid w:val="00C5422E"/>
    <w:rsid w:val="00C561DC"/>
    <w:rsid w:val="00C63B24"/>
    <w:rsid w:val="00C6469B"/>
    <w:rsid w:val="00C6495C"/>
    <w:rsid w:val="00C65949"/>
    <w:rsid w:val="00C6728D"/>
    <w:rsid w:val="00C75CCE"/>
    <w:rsid w:val="00C766EC"/>
    <w:rsid w:val="00C7713E"/>
    <w:rsid w:val="00C7719B"/>
    <w:rsid w:val="00C77AB4"/>
    <w:rsid w:val="00C81763"/>
    <w:rsid w:val="00C8222F"/>
    <w:rsid w:val="00C86481"/>
    <w:rsid w:val="00C927B7"/>
    <w:rsid w:val="00C96E48"/>
    <w:rsid w:val="00C96F5E"/>
    <w:rsid w:val="00C9780D"/>
    <w:rsid w:val="00CA101F"/>
    <w:rsid w:val="00CA1086"/>
    <w:rsid w:val="00CA34FB"/>
    <w:rsid w:val="00CA49AA"/>
    <w:rsid w:val="00CA53C8"/>
    <w:rsid w:val="00CA6D56"/>
    <w:rsid w:val="00CA7DDD"/>
    <w:rsid w:val="00CB02BA"/>
    <w:rsid w:val="00CB0311"/>
    <w:rsid w:val="00CB2D58"/>
    <w:rsid w:val="00CB5ED9"/>
    <w:rsid w:val="00CB6CFC"/>
    <w:rsid w:val="00CC15E6"/>
    <w:rsid w:val="00CC2843"/>
    <w:rsid w:val="00CC2882"/>
    <w:rsid w:val="00CC3907"/>
    <w:rsid w:val="00CC4EC3"/>
    <w:rsid w:val="00CC4F43"/>
    <w:rsid w:val="00CC6E71"/>
    <w:rsid w:val="00CC71A8"/>
    <w:rsid w:val="00CD1120"/>
    <w:rsid w:val="00CD311C"/>
    <w:rsid w:val="00CD4CDF"/>
    <w:rsid w:val="00CD52A8"/>
    <w:rsid w:val="00CD76B3"/>
    <w:rsid w:val="00CE3F3F"/>
    <w:rsid w:val="00CE5FD9"/>
    <w:rsid w:val="00CE7507"/>
    <w:rsid w:val="00CF3E59"/>
    <w:rsid w:val="00CF6898"/>
    <w:rsid w:val="00D004FB"/>
    <w:rsid w:val="00D0378F"/>
    <w:rsid w:val="00D060AF"/>
    <w:rsid w:val="00D064C7"/>
    <w:rsid w:val="00D06B89"/>
    <w:rsid w:val="00D10F95"/>
    <w:rsid w:val="00D12CC0"/>
    <w:rsid w:val="00D20C84"/>
    <w:rsid w:val="00D220E0"/>
    <w:rsid w:val="00D24499"/>
    <w:rsid w:val="00D26002"/>
    <w:rsid w:val="00D261C2"/>
    <w:rsid w:val="00D31B52"/>
    <w:rsid w:val="00D32332"/>
    <w:rsid w:val="00D32813"/>
    <w:rsid w:val="00D32A3B"/>
    <w:rsid w:val="00D33E49"/>
    <w:rsid w:val="00D34E3F"/>
    <w:rsid w:val="00D35BBE"/>
    <w:rsid w:val="00D41904"/>
    <w:rsid w:val="00D45086"/>
    <w:rsid w:val="00D4523D"/>
    <w:rsid w:val="00D46B51"/>
    <w:rsid w:val="00D506FB"/>
    <w:rsid w:val="00D50753"/>
    <w:rsid w:val="00D52EE9"/>
    <w:rsid w:val="00D53346"/>
    <w:rsid w:val="00D5394A"/>
    <w:rsid w:val="00D55BD1"/>
    <w:rsid w:val="00D5616D"/>
    <w:rsid w:val="00D5662D"/>
    <w:rsid w:val="00D57927"/>
    <w:rsid w:val="00D61852"/>
    <w:rsid w:val="00D6418E"/>
    <w:rsid w:val="00D65749"/>
    <w:rsid w:val="00D65DE5"/>
    <w:rsid w:val="00D709DF"/>
    <w:rsid w:val="00D718D2"/>
    <w:rsid w:val="00D726BA"/>
    <w:rsid w:val="00D7494E"/>
    <w:rsid w:val="00D76D4A"/>
    <w:rsid w:val="00D76EC2"/>
    <w:rsid w:val="00D8091B"/>
    <w:rsid w:val="00D82BF5"/>
    <w:rsid w:val="00D83F8A"/>
    <w:rsid w:val="00D859C1"/>
    <w:rsid w:val="00D865F6"/>
    <w:rsid w:val="00D8683D"/>
    <w:rsid w:val="00D87E3C"/>
    <w:rsid w:val="00D91397"/>
    <w:rsid w:val="00D91A71"/>
    <w:rsid w:val="00D91C69"/>
    <w:rsid w:val="00D940E1"/>
    <w:rsid w:val="00D9514B"/>
    <w:rsid w:val="00DA4314"/>
    <w:rsid w:val="00DA4EF9"/>
    <w:rsid w:val="00DA520A"/>
    <w:rsid w:val="00DA624E"/>
    <w:rsid w:val="00DA7047"/>
    <w:rsid w:val="00DA770C"/>
    <w:rsid w:val="00DA7D3B"/>
    <w:rsid w:val="00DB05E1"/>
    <w:rsid w:val="00DB13A6"/>
    <w:rsid w:val="00DB19A4"/>
    <w:rsid w:val="00DB1E63"/>
    <w:rsid w:val="00DB2E2C"/>
    <w:rsid w:val="00DB37B7"/>
    <w:rsid w:val="00DB4B6F"/>
    <w:rsid w:val="00DB5BAD"/>
    <w:rsid w:val="00DC0DA4"/>
    <w:rsid w:val="00DC3002"/>
    <w:rsid w:val="00DC3B92"/>
    <w:rsid w:val="00DC417D"/>
    <w:rsid w:val="00DC45BA"/>
    <w:rsid w:val="00DC5110"/>
    <w:rsid w:val="00DC53BD"/>
    <w:rsid w:val="00DC57CF"/>
    <w:rsid w:val="00DC5C36"/>
    <w:rsid w:val="00DC68C0"/>
    <w:rsid w:val="00DD16DE"/>
    <w:rsid w:val="00DD3038"/>
    <w:rsid w:val="00DD4716"/>
    <w:rsid w:val="00DD4F25"/>
    <w:rsid w:val="00DD5320"/>
    <w:rsid w:val="00DE1178"/>
    <w:rsid w:val="00DE170E"/>
    <w:rsid w:val="00DE2865"/>
    <w:rsid w:val="00DE49CD"/>
    <w:rsid w:val="00DE5C58"/>
    <w:rsid w:val="00DE6055"/>
    <w:rsid w:val="00DF3752"/>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21ACA"/>
    <w:rsid w:val="00E26E56"/>
    <w:rsid w:val="00E26EB4"/>
    <w:rsid w:val="00E304A1"/>
    <w:rsid w:val="00E3685D"/>
    <w:rsid w:val="00E37F98"/>
    <w:rsid w:val="00E41BED"/>
    <w:rsid w:val="00E509EE"/>
    <w:rsid w:val="00E51EC4"/>
    <w:rsid w:val="00E5222C"/>
    <w:rsid w:val="00E5286E"/>
    <w:rsid w:val="00E533D2"/>
    <w:rsid w:val="00E57756"/>
    <w:rsid w:val="00E57F1A"/>
    <w:rsid w:val="00E61B99"/>
    <w:rsid w:val="00E630CC"/>
    <w:rsid w:val="00E63EFD"/>
    <w:rsid w:val="00E662F8"/>
    <w:rsid w:val="00E679CA"/>
    <w:rsid w:val="00E67F94"/>
    <w:rsid w:val="00E72480"/>
    <w:rsid w:val="00E730F3"/>
    <w:rsid w:val="00E73914"/>
    <w:rsid w:val="00E743ED"/>
    <w:rsid w:val="00E767D5"/>
    <w:rsid w:val="00E76C4F"/>
    <w:rsid w:val="00E806D4"/>
    <w:rsid w:val="00E81B76"/>
    <w:rsid w:val="00E81C2D"/>
    <w:rsid w:val="00E836C1"/>
    <w:rsid w:val="00E83B2B"/>
    <w:rsid w:val="00E86F42"/>
    <w:rsid w:val="00E8706B"/>
    <w:rsid w:val="00E92CD7"/>
    <w:rsid w:val="00EA38B7"/>
    <w:rsid w:val="00EA515C"/>
    <w:rsid w:val="00EA6AB6"/>
    <w:rsid w:val="00EA705D"/>
    <w:rsid w:val="00EB034B"/>
    <w:rsid w:val="00EB0407"/>
    <w:rsid w:val="00EB1CD4"/>
    <w:rsid w:val="00EB36FA"/>
    <w:rsid w:val="00EB7594"/>
    <w:rsid w:val="00EC0B02"/>
    <w:rsid w:val="00EC0CBA"/>
    <w:rsid w:val="00EC26F1"/>
    <w:rsid w:val="00EC2F37"/>
    <w:rsid w:val="00EC38E1"/>
    <w:rsid w:val="00EC5955"/>
    <w:rsid w:val="00ED29EC"/>
    <w:rsid w:val="00ED52C0"/>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CD"/>
    <w:rsid w:val="00EF1526"/>
    <w:rsid w:val="00EF1794"/>
    <w:rsid w:val="00EF3592"/>
    <w:rsid w:val="00EF4EED"/>
    <w:rsid w:val="00F0463C"/>
    <w:rsid w:val="00F046A5"/>
    <w:rsid w:val="00F058FD"/>
    <w:rsid w:val="00F11354"/>
    <w:rsid w:val="00F12E6F"/>
    <w:rsid w:val="00F16A9A"/>
    <w:rsid w:val="00F20594"/>
    <w:rsid w:val="00F20AAE"/>
    <w:rsid w:val="00F220C3"/>
    <w:rsid w:val="00F26C5F"/>
    <w:rsid w:val="00F276AE"/>
    <w:rsid w:val="00F320A5"/>
    <w:rsid w:val="00F35BE1"/>
    <w:rsid w:val="00F374EC"/>
    <w:rsid w:val="00F37516"/>
    <w:rsid w:val="00F37AF8"/>
    <w:rsid w:val="00F37BE0"/>
    <w:rsid w:val="00F4285E"/>
    <w:rsid w:val="00F438E3"/>
    <w:rsid w:val="00F43940"/>
    <w:rsid w:val="00F471DD"/>
    <w:rsid w:val="00F50221"/>
    <w:rsid w:val="00F503A5"/>
    <w:rsid w:val="00F51237"/>
    <w:rsid w:val="00F5412D"/>
    <w:rsid w:val="00F54747"/>
    <w:rsid w:val="00F55705"/>
    <w:rsid w:val="00F55D45"/>
    <w:rsid w:val="00F55DD6"/>
    <w:rsid w:val="00F562FB"/>
    <w:rsid w:val="00F56790"/>
    <w:rsid w:val="00F57017"/>
    <w:rsid w:val="00F6064C"/>
    <w:rsid w:val="00F60B9F"/>
    <w:rsid w:val="00F60CC3"/>
    <w:rsid w:val="00F62257"/>
    <w:rsid w:val="00F63451"/>
    <w:rsid w:val="00F64E70"/>
    <w:rsid w:val="00F658B9"/>
    <w:rsid w:val="00F65968"/>
    <w:rsid w:val="00F66373"/>
    <w:rsid w:val="00F70BB8"/>
    <w:rsid w:val="00F70CE1"/>
    <w:rsid w:val="00F7103D"/>
    <w:rsid w:val="00F721C7"/>
    <w:rsid w:val="00F7789C"/>
    <w:rsid w:val="00F77AE9"/>
    <w:rsid w:val="00F8182B"/>
    <w:rsid w:val="00F83A68"/>
    <w:rsid w:val="00F83FDC"/>
    <w:rsid w:val="00F840E5"/>
    <w:rsid w:val="00F869B0"/>
    <w:rsid w:val="00F86DC5"/>
    <w:rsid w:val="00F8761B"/>
    <w:rsid w:val="00F92A36"/>
    <w:rsid w:val="00F9584E"/>
    <w:rsid w:val="00F96A0D"/>
    <w:rsid w:val="00F96D5C"/>
    <w:rsid w:val="00F97863"/>
    <w:rsid w:val="00F97947"/>
    <w:rsid w:val="00F97F04"/>
    <w:rsid w:val="00FA02B9"/>
    <w:rsid w:val="00FA2613"/>
    <w:rsid w:val="00FC104F"/>
    <w:rsid w:val="00FC3EC5"/>
    <w:rsid w:val="00FC57FB"/>
    <w:rsid w:val="00FC5D9A"/>
    <w:rsid w:val="00FE18D9"/>
    <w:rsid w:val="00FE591F"/>
    <w:rsid w:val="00FF1A78"/>
    <w:rsid w:val="00FF1E8B"/>
    <w:rsid w:val="00FF2AD1"/>
    <w:rsid w:val="00FF4C3D"/>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CB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lsa.beja@mod.gov.al" TargetMode="External"/><Relationship Id="rId4" Type="http://schemas.microsoft.com/office/2007/relationships/stylesWithEffects" Target="stylesWithEffects.xml"/><Relationship Id="rId9" Type="http://schemas.openxmlformats.org/officeDocument/2006/relationships/hyperlink" Target="mailto:andreas.kalaja@mod.gov.a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3F26-A6C1-4CFE-B8D6-DAB54BFA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5222</Words>
  <Characters>29766</Characters>
  <Application>Microsoft Office Word</Application>
  <DocSecurity>0</DocSecurity>
  <Lines>248</Lines>
  <Paragraphs>69</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Jona Josifi</cp:lastModifiedBy>
  <cp:revision>4</cp:revision>
  <cp:lastPrinted>2019-04-02T10:20:00Z</cp:lastPrinted>
  <dcterms:created xsi:type="dcterms:W3CDTF">2019-04-05T08:01:00Z</dcterms:created>
  <dcterms:modified xsi:type="dcterms:W3CDTF">2019-04-05T08:09:00Z</dcterms:modified>
</cp:coreProperties>
</file>