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491E2" w14:textId="77777777" w:rsidR="000A3324" w:rsidRDefault="000A3324" w:rsidP="000A332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15D1324" wp14:editId="0AB40254">
            <wp:simplePos x="0" y="0"/>
            <wp:positionH relativeFrom="page">
              <wp:posOffset>95250</wp:posOffset>
            </wp:positionH>
            <wp:positionV relativeFrom="paragraph">
              <wp:posOffset>-349885</wp:posOffset>
            </wp:positionV>
            <wp:extent cx="7560945" cy="1033145"/>
            <wp:effectExtent l="0" t="0" r="1905" b="0"/>
            <wp:wrapNone/>
            <wp:docPr id="1" name="Picture 1" descr="2-ministria-brendshme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-ministria-brendshme-Grey-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945" cy="1033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5D5D13" w14:textId="77777777" w:rsidR="000A3324" w:rsidRDefault="000A3324" w:rsidP="000A3324">
      <w:pPr>
        <w:rPr>
          <w:rFonts w:ascii="Times New Roman" w:hAnsi="Times New Roman" w:cs="Times New Roman"/>
          <w:sz w:val="24"/>
          <w:szCs w:val="24"/>
        </w:rPr>
      </w:pPr>
    </w:p>
    <w:p w14:paraId="73C870CD" w14:textId="77777777" w:rsidR="000A3324" w:rsidRDefault="000A3324" w:rsidP="000A3324">
      <w:pPr>
        <w:rPr>
          <w:rFonts w:ascii="Times New Roman" w:hAnsi="Times New Roman" w:cs="Times New Roman"/>
          <w:sz w:val="24"/>
          <w:szCs w:val="24"/>
        </w:rPr>
      </w:pPr>
    </w:p>
    <w:p w14:paraId="6B9C4C93" w14:textId="77777777" w:rsidR="000A3324" w:rsidRDefault="000A3324" w:rsidP="000A3324">
      <w:pPr>
        <w:rPr>
          <w:rFonts w:ascii="Times New Roman" w:hAnsi="Times New Roman" w:cs="Times New Roman"/>
          <w:sz w:val="24"/>
          <w:szCs w:val="24"/>
        </w:rPr>
      </w:pPr>
    </w:p>
    <w:p w14:paraId="66329704" w14:textId="77777777" w:rsidR="000A3324" w:rsidRDefault="000A3324" w:rsidP="000A3324">
      <w:pPr>
        <w:tabs>
          <w:tab w:val="left" w:pos="0"/>
        </w:tabs>
        <w:ind w:right="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KËSHILLI I MINISTRAVE</w:t>
      </w:r>
    </w:p>
    <w:p w14:paraId="3DD858C8" w14:textId="77777777" w:rsidR="000A3324" w:rsidRDefault="000A3324" w:rsidP="000A3324">
      <w:pPr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2FD2D2D0" w14:textId="77777777" w:rsidR="000A3324" w:rsidRDefault="000A3324" w:rsidP="000A3324">
      <w:pPr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5EE4D74" w14:textId="77777777" w:rsidR="000A3324" w:rsidRDefault="000A3324" w:rsidP="000A3324">
      <w:pPr>
        <w:ind w:hanging="9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PROJEKTVENDIM</w:t>
      </w:r>
    </w:p>
    <w:p w14:paraId="621E3773" w14:textId="77777777" w:rsidR="000A3324" w:rsidRDefault="000A3324" w:rsidP="000A3324">
      <w:pPr>
        <w:ind w:hanging="9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3C422E97" w14:textId="77777777" w:rsidR="000A3324" w:rsidRDefault="000A3324" w:rsidP="000A3324">
      <w:pPr>
        <w:ind w:hanging="90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52021B57" w14:textId="77FCA65C" w:rsidR="000A3324" w:rsidRDefault="000A3324" w:rsidP="000A3324">
      <w:pPr>
        <w:ind w:hanging="9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   Nr._____, datë ___.___.202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6</w:t>
      </w:r>
    </w:p>
    <w:p w14:paraId="35DFB332" w14:textId="77777777" w:rsidR="000A3324" w:rsidRDefault="000A3324" w:rsidP="000A3324">
      <w:pPr>
        <w:pStyle w:val="Default"/>
        <w:jc w:val="center"/>
        <w:rPr>
          <w:b/>
          <w:bCs/>
        </w:rPr>
      </w:pPr>
    </w:p>
    <w:p w14:paraId="61EA4FCA" w14:textId="532968B7" w:rsidR="000A3324" w:rsidRDefault="000A3324" w:rsidP="000A3324">
      <w:pPr>
        <w:pStyle w:val="Default"/>
        <w:jc w:val="center"/>
        <w:rPr>
          <w:b/>
          <w:bCs/>
        </w:rPr>
      </w:pPr>
      <w:r>
        <w:rPr>
          <w:b/>
          <w:bCs/>
        </w:rPr>
        <w:t>“</w:t>
      </w:r>
      <w:r>
        <w:rPr>
          <w:b/>
          <w:bCs/>
        </w:rPr>
        <w:t>PËR</w:t>
      </w:r>
    </w:p>
    <w:p w14:paraId="7503F549" w14:textId="77777777" w:rsidR="000A3324" w:rsidRDefault="000A3324" w:rsidP="000A3324">
      <w:pPr>
        <w:pStyle w:val="Default"/>
        <w:jc w:val="center"/>
        <w:rPr>
          <w:b/>
          <w:bCs/>
        </w:rPr>
      </w:pPr>
    </w:p>
    <w:p w14:paraId="53545860" w14:textId="52A2123F" w:rsidR="000A3324" w:rsidRPr="000A3324" w:rsidRDefault="000A3324" w:rsidP="000A3324">
      <w:pPr>
        <w:pStyle w:val="NoSpacing"/>
        <w:jc w:val="center"/>
        <w:rPr>
          <w:rStyle w:val="contentpasted1"/>
          <w:rFonts w:ascii="Times New Roman" w:eastAsia="Garamond" w:hAnsi="Times New Roman" w:cs="Times New Roman"/>
          <w:b/>
          <w:bCs/>
          <w:color w:val="000000"/>
          <w:spacing w:val="-1"/>
          <w:sz w:val="24"/>
          <w:szCs w:val="24"/>
          <w:lang w:val="it-IT"/>
        </w:rPr>
      </w:pPr>
      <w:r w:rsidRPr="000A3324">
        <w:rPr>
          <w:rStyle w:val="contentpasted1"/>
          <w:rFonts w:ascii="Times New Roman" w:eastAsia="Garamond" w:hAnsi="Times New Roman" w:cs="Times New Roman"/>
          <w:b/>
          <w:bCs/>
          <w:color w:val="000000"/>
          <w:spacing w:val="-1"/>
          <w:sz w:val="24"/>
          <w:szCs w:val="24"/>
          <w:lang w:val="it-IT"/>
        </w:rPr>
        <w:t>DISA NDRYSHIME NË VENDIMIN NR. 1117, DATË 16.12.2020, TË</w:t>
      </w:r>
    </w:p>
    <w:p w14:paraId="65CF2A86" w14:textId="77777777" w:rsidR="000A3324" w:rsidRPr="000A3324" w:rsidRDefault="000A3324" w:rsidP="000A3324">
      <w:pPr>
        <w:pStyle w:val="NoSpacing"/>
        <w:jc w:val="center"/>
        <w:rPr>
          <w:rStyle w:val="contentpasted1"/>
          <w:rFonts w:ascii="Times New Roman" w:eastAsia="Garamond" w:hAnsi="Times New Roman" w:cs="Times New Roman"/>
          <w:b/>
          <w:bCs/>
          <w:color w:val="000000"/>
          <w:spacing w:val="-1"/>
          <w:sz w:val="24"/>
          <w:szCs w:val="24"/>
          <w:lang w:val="it-IT"/>
        </w:rPr>
      </w:pPr>
      <w:r w:rsidRPr="000A3324">
        <w:rPr>
          <w:rStyle w:val="contentpasted1"/>
          <w:rFonts w:ascii="Times New Roman" w:eastAsia="Garamond" w:hAnsi="Times New Roman" w:cs="Times New Roman"/>
          <w:b/>
          <w:bCs/>
          <w:color w:val="000000"/>
          <w:spacing w:val="-1"/>
          <w:sz w:val="24"/>
          <w:szCs w:val="24"/>
          <w:lang w:val="it-IT"/>
        </w:rPr>
        <w:t>KËSHILLIT TË MINISTRAVE, “PËR MIRATIMIN E STRATEGJISË</w:t>
      </w:r>
    </w:p>
    <w:p w14:paraId="579F3F34" w14:textId="77777777" w:rsidR="000A3324" w:rsidRPr="000A3324" w:rsidRDefault="000A3324" w:rsidP="000A3324">
      <w:pPr>
        <w:pStyle w:val="NoSpacing"/>
        <w:jc w:val="center"/>
        <w:rPr>
          <w:rStyle w:val="contentpasted1"/>
          <w:rFonts w:ascii="Times New Roman" w:eastAsia="Garamond" w:hAnsi="Times New Roman" w:cs="Times New Roman"/>
          <w:b/>
          <w:bCs/>
          <w:color w:val="000000"/>
          <w:spacing w:val="-1"/>
          <w:sz w:val="24"/>
          <w:szCs w:val="24"/>
          <w:lang w:val="it-IT"/>
        </w:rPr>
      </w:pPr>
      <w:r w:rsidRPr="000A3324">
        <w:rPr>
          <w:rStyle w:val="contentpasted1"/>
          <w:rFonts w:ascii="Times New Roman" w:eastAsia="Garamond" w:hAnsi="Times New Roman" w:cs="Times New Roman"/>
          <w:b/>
          <w:bCs/>
          <w:color w:val="000000"/>
          <w:spacing w:val="-1"/>
          <w:sz w:val="24"/>
          <w:szCs w:val="24"/>
          <w:lang w:val="it-IT"/>
        </w:rPr>
        <w:t>NDËRSEKTORIALE TË MENAXHIMIT TË INTEGRUAR TË KUFIRIT 2021–2027</w:t>
      </w:r>
    </w:p>
    <w:p w14:paraId="1649459C" w14:textId="751D3E19" w:rsidR="000A3324" w:rsidRDefault="000A3324" w:rsidP="000A3324">
      <w:pPr>
        <w:pStyle w:val="NoSpacing"/>
        <w:jc w:val="center"/>
        <w:rPr>
          <w:rStyle w:val="contentpasted1"/>
          <w:rFonts w:ascii="Times New Roman" w:eastAsia="Garamond" w:hAnsi="Times New Roman" w:cs="Times New Roman"/>
          <w:b/>
          <w:bCs/>
          <w:color w:val="000000"/>
          <w:spacing w:val="-1"/>
          <w:sz w:val="24"/>
          <w:szCs w:val="24"/>
        </w:rPr>
      </w:pPr>
      <w:r w:rsidRPr="000A3324">
        <w:rPr>
          <w:rStyle w:val="contentpasted1"/>
          <w:rFonts w:ascii="Times New Roman" w:eastAsia="Garamond" w:hAnsi="Times New Roman" w:cs="Times New Roman"/>
          <w:b/>
          <w:bCs/>
          <w:color w:val="000000"/>
          <w:spacing w:val="-1"/>
          <w:sz w:val="24"/>
          <w:szCs w:val="24"/>
        </w:rPr>
        <w:t>DHE TË PLANIT TË VEPRIMIT 2021–2023”</w:t>
      </w:r>
      <w:r>
        <w:rPr>
          <w:rStyle w:val="contentpasted1"/>
          <w:rFonts w:ascii="Times New Roman" w:eastAsia="Garamond" w:hAnsi="Times New Roman" w:cs="Times New Roman"/>
          <w:b/>
          <w:bCs/>
          <w:color w:val="000000"/>
          <w:spacing w:val="-1"/>
          <w:sz w:val="24"/>
          <w:szCs w:val="24"/>
        </w:rPr>
        <w:t>, TË NDRYSHUAR”</w:t>
      </w:r>
    </w:p>
    <w:p w14:paraId="7EC6F381" w14:textId="3178983F" w:rsidR="000A3324" w:rsidRDefault="000A3324" w:rsidP="000A3324">
      <w:pPr>
        <w:pStyle w:val="NoSpacing"/>
        <w:jc w:val="center"/>
        <w:rPr>
          <w:rStyle w:val="contentpasted1"/>
          <w:rFonts w:ascii="Times New Roman" w:eastAsia="Garamond" w:hAnsi="Times New Roman" w:cs="Times New Roman"/>
          <w:b/>
          <w:bCs/>
          <w:color w:val="000000"/>
          <w:spacing w:val="-1"/>
          <w:sz w:val="24"/>
          <w:szCs w:val="24"/>
        </w:rPr>
      </w:pPr>
    </w:p>
    <w:p w14:paraId="7A757071" w14:textId="77777777" w:rsidR="000A3324" w:rsidRDefault="000A3324" w:rsidP="000A3324">
      <w:pPr>
        <w:pStyle w:val="NoSpacing"/>
        <w:jc w:val="center"/>
      </w:pPr>
    </w:p>
    <w:p w14:paraId="14003D5A" w14:textId="43AF1359" w:rsidR="000A3324" w:rsidRDefault="000A3324" w:rsidP="000A3324">
      <w:pPr>
        <w:pStyle w:val="BodyText"/>
        <w:jc w:val="both"/>
        <w:rPr>
          <w:rStyle w:val="contentpasted1"/>
          <w:spacing w:val="-1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Në</w:t>
      </w:r>
      <w:r>
        <w:rPr>
          <w:rStyle w:val="contentpasted1"/>
          <w:rFonts w:ascii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Style w:val="contentpasted1"/>
          <w:rFonts w:ascii="Times New Roman" w:hAnsi="Times New Roman" w:cs="Times New Roman"/>
          <w:color w:val="000000"/>
          <w:spacing w:val="-1"/>
          <w:sz w:val="24"/>
          <w:szCs w:val="24"/>
        </w:rPr>
        <w:t>mbështetje</w:t>
      </w:r>
      <w:r>
        <w:rPr>
          <w:rStyle w:val="contentpasted1"/>
          <w:rFonts w:ascii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të</w:t>
      </w:r>
      <w:r>
        <w:rPr>
          <w:rStyle w:val="contentpasted1"/>
          <w:rFonts w:ascii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Style w:val="contentpasted1"/>
          <w:rFonts w:ascii="Times New Roman" w:hAnsi="Times New Roman" w:cs="Times New Roman"/>
          <w:color w:val="000000"/>
          <w:spacing w:val="-1"/>
          <w:sz w:val="24"/>
          <w:szCs w:val="24"/>
        </w:rPr>
        <w:t>nenit</w:t>
      </w:r>
      <w:r>
        <w:rPr>
          <w:rStyle w:val="contentpasted1"/>
          <w:rFonts w:ascii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100</w:t>
      </w:r>
      <w:r>
        <w:rPr>
          <w:rStyle w:val="contentpasted1"/>
          <w:rFonts w:ascii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të</w:t>
      </w:r>
      <w:r>
        <w:rPr>
          <w:rStyle w:val="contentpasted1"/>
          <w:rFonts w:ascii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Style w:val="contentpasted1"/>
          <w:rFonts w:ascii="Times New Roman" w:hAnsi="Times New Roman" w:cs="Times New Roman"/>
          <w:color w:val="000000"/>
          <w:spacing w:val="-1"/>
          <w:sz w:val="24"/>
          <w:szCs w:val="24"/>
        </w:rPr>
        <w:t>Kushtetutës,</w:t>
      </w:r>
      <w:r>
        <w:rPr>
          <w:rStyle w:val="contentpasted1"/>
          <w:rFonts w:ascii="Times New Roman" w:hAnsi="Times New Roman" w:cs="Times New Roman"/>
          <w:color w:val="000000"/>
          <w:spacing w:val="29"/>
          <w:w w:val="99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me</w:t>
      </w:r>
      <w:r>
        <w:rPr>
          <w:rStyle w:val="contentpasted1"/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Style w:val="contentpasted1"/>
          <w:rFonts w:ascii="Times New Roman" w:hAnsi="Times New Roman" w:cs="Times New Roman"/>
          <w:color w:val="000000"/>
          <w:spacing w:val="-1"/>
          <w:sz w:val="24"/>
          <w:szCs w:val="24"/>
        </w:rPr>
        <w:t>propozimin</w:t>
      </w:r>
      <w:r>
        <w:rPr>
          <w:rStyle w:val="contentpasted1"/>
          <w:rFonts w:ascii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>
        <w:rPr>
          <w:rStyle w:val="contentpasted1"/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Style w:val="contentpasted1"/>
          <w:rFonts w:ascii="Times New Roman" w:hAnsi="Times New Roman" w:cs="Times New Roman"/>
          <w:color w:val="000000"/>
          <w:spacing w:val="-1"/>
          <w:sz w:val="24"/>
          <w:szCs w:val="24"/>
        </w:rPr>
        <w:t>Ministrit </w:t>
      </w:r>
      <w:r>
        <w:rPr>
          <w:rFonts w:ascii="Times New Roman" w:hAnsi="Times New Roman" w:cs="Times New Roman"/>
          <w:color w:val="000000"/>
          <w:sz w:val="24"/>
          <w:szCs w:val="24"/>
        </w:rPr>
        <w:t>të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Punëve të</w:t>
      </w:r>
      <w:r>
        <w:rPr>
          <w:rStyle w:val="contentpasted1"/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Style w:val="contentpasted1"/>
          <w:rFonts w:ascii="Times New Roman" w:hAnsi="Times New Roman" w:cs="Times New Roman"/>
          <w:color w:val="000000"/>
          <w:spacing w:val="-1"/>
          <w:sz w:val="24"/>
          <w:szCs w:val="24"/>
        </w:rPr>
        <w:t>Brendshm</w:t>
      </w:r>
      <w:r>
        <w:rPr>
          <w:rStyle w:val="contentpasted1"/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Style w:val="contentpasted1"/>
          <w:rFonts w:ascii="Times New Roman" w:hAnsi="Times New Roman" w:cs="Times New Roman"/>
          <w:color w:val="000000"/>
          <w:spacing w:val="-1"/>
          <w:sz w:val="24"/>
          <w:szCs w:val="24"/>
        </w:rPr>
        <w:t>, Këshilli</w:t>
      </w:r>
      <w:r>
        <w:rPr>
          <w:rStyle w:val="contentpasted1"/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r>
        <w:rPr>
          <w:rStyle w:val="contentpasted1"/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Style w:val="contentpasted1"/>
          <w:rFonts w:ascii="Times New Roman" w:hAnsi="Times New Roman" w:cs="Times New Roman"/>
          <w:color w:val="000000"/>
          <w:spacing w:val="-1"/>
          <w:sz w:val="24"/>
          <w:szCs w:val="24"/>
        </w:rPr>
        <w:t>Ministrave</w:t>
      </w:r>
    </w:p>
    <w:p w14:paraId="683E6AB4" w14:textId="77777777" w:rsidR="000A3324" w:rsidRDefault="000A3324" w:rsidP="000A3324">
      <w:pPr>
        <w:pStyle w:val="BodyText"/>
        <w:jc w:val="both"/>
      </w:pPr>
    </w:p>
    <w:p w14:paraId="3D906065" w14:textId="77777777" w:rsidR="000A3324" w:rsidRDefault="000A3324" w:rsidP="000A3324">
      <w:pPr>
        <w:pStyle w:val="BodyTex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814A8E9" w14:textId="52CE45E2" w:rsidR="000A3324" w:rsidRDefault="000A3324" w:rsidP="000A3324">
      <w:pPr>
        <w:pStyle w:val="Default"/>
        <w:jc w:val="center"/>
        <w:rPr>
          <w:bCs/>
          <w:lang w:val="it-IT"/>
        </w:rPr>
      </w:pPr>
      <w:r w:rsidRPr="000A3324">
        <w:rPr>
          <w:b/>
          <w:bCs/>
          <w:lang w:val="it-IT"/>
        </w:rPr>
        <w:t>VENDOSI</w:t>
      </w:r>
      <w:r w:rsidRPr="000A3324">
        <w:rPr>
          <w:bCs/>
          <w:lang w:val="it-IT"/>
        </w:rPr>
        <w:t>:</w:t>
      </w:r>
    </w:p>
    <w:p w14:paraId="4E5BD441" w14:textId="33EAA3B2" w:rsidR="000A3324" w:rsidRDefault="000A3324" w:rsidP="000A3324">
      <w:pPr>
        <w:pStyle w:val="Default"/>
        <w:jc w:val="center"/>
        <w:rPr>
          <w:bCs/>
          <w:lang w:val="it-IT"/>
        </w:rPr>
      </w:pPr>
    </w:p>
    <w:p w14:paraId="4B96B496" w14:textId="77777777" w:rsidR="000A3324" w:rsidRPr="000A3324" w:rsidRDefault="000A3324" w:rsidP="000A3324">
      <w:pPr>
        <w:pStyle w:val="Default"/>
        <w:jc w:val="center"/>
        <w:rPr>
          <w:bCs/>
          <w:lang w:val="it-IT"/>
        </w:rPr>
      </w:pPr>
    </w:p>
    <w:p w14:paraId="6D2D76FE" w14:textId="5771E775" w:rsidR="000A3324" w:rsidRPr="000A3324" w:rsidRDefault="000A3324" w:rsidP="000A3324">
      <w:pPr>
        <w:pStyle w:val="NoSpacing"/>
        <w:jc w:val="both"/>
        <w:rPr>
          <w:rStyle w:val="contentpasted1"/>
          <w:rFonts w:ascii="Times New Roman" w:hAnsi="Times New Roman" w:cs="Times New Roman"/>
          <w:sz w:val="24"/>
          <w:szCs w:val="24"/>
          <w:lang w:val="it-IT"/>
        </w:rPr>
      </w:pPr>
      <w:r w:rsidRPr="000A3324">
        <w:rPr>
          <w:rStyle w:val="contentpasted1"/>
          <w:rFonts w:ascii="Times New Roman" w:hAnsi="Times New Roman" w:cs="Times New Roman"/>
          <w:sz w:val="24"/>
          <w:szCs w:val="24"/>
          <w:lang w:val="it-IT"/>
        </w:rPr>
        <w:t>Në vendimin nr. 1117, datë 16.12.2020, të Këshillit të Ministrave, “Për miratimin e Strategjisë</w:t>
      </w:r>
      <w:r w:rsidRPr="000A3324">
        <w:rPr>
          <w:rStyle w:val="contentpasted1"/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A3324">
        <w:rPr>
          <w:rStyle w:val="contentpasted1"/>
          <w:rFonts w:ascii="Times New Roman" w:hAnsi="Times New Roman" w:cs="Times New Roman"/>
          <w:sz w:val="24"/>
          <w:szCs w:val="24"/>
          <w:lang w:val="it-IT"/>
        </w:rPr>
        <w:t>Ndërsektoriale të Menaxhimit të Integruar të Kufirit 2021–2027 dhe të planit të veprimit</w:t>
      </w:r>
      <w:r>
        <w:rPr>
          <w:rStyle w:val="contentpasted1"/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A3324">
        <w:rPr>
          <w:rStyle w:val="contentpasted1"/>
          <w:rFonts w:ascii="Times New Roman" w:hAnsi="Times New Roman" w:cs="Times New Roman"/>
          <w:sz w:val="24"/>
          <w:szCs w:val="24"/>
          <w:lang w:val="it-IT"/>
        </w:rPr>
        <w:t>2021–2023”, bëhen këto ndryshime:</w:t>
      </w:r>
    </w:p>
    <w:p w14:paraId="74EEAAB6" w14:textId="77777777" w:rsidR="000A3324" w:rsidRPr="000A3324" w:rsidRDefault="000A3324" w:rsidP="000A3324">
      <w:pPr>
        <w:pStyle w:val="NoSpacing"/>
        <w:jc w:val="both"/>
        <w:rPr>
          <w:rStyle w:val="contentpasted1"/>
          <w:rFonts w:ascii="Times New Roman" w:hAnsi="Times New Roman" w:cs="Times New Roman"/>
          <w:sz w:val="24"/>
          <w:szCs w:val="24"/>
          <w:lang w:val="it-IT"/>
        </w:rPr>
      </w:pPr>
    </w:p>
    <w:p w14:paraId="7C839EE9" w14:textId="7B4140D8" w:rsidR="000A3324" w:rsidRDefault="000A3324" w:rsidP="000A3324">
      <w:pPr>
        <w:pStyle w:val="NoSpacing"/>
        <w:numPr>
          <w:ilvl w:val="0"/>
          <w:numId w:val="3"/>
        </w:numPr>
        <w:jc w:val="both"/>
        <w:rPr>
          <w:rStyle w:val="contentpasted1"/>
          <w:rFonts w:ascii="Times New Roman" w:hAnsi="Times New Roman" w:cs="Times New Roman"/>
          <w:sz w:val="24"/>
          <w:szCs w:val="24"/>
          <w:lang w:val="it-IT"/>
        </w:rPr>
      </w:pPr>
      <w:r w:rsidRPr="000A3324">
        <w:rPr>
          <w:rStyle w:val="contentpasted1"/>
          <w:rFonts w:ascii="Times New Roman" w:hAnsi="Times New Roman" w:cs="Times New Roman"/>
          <w:sz w:val="24"/>
          <w:szCs w:val="24"/>
          <w:lang w:val="it-IT"/>
        </w:rPr>
        <w:t>Në titull dhe në pikën 1 të vendimit, periudha “202</w:t>
      </w:r>
      <w:r>
        <w:rPr>
          <w:rStyle w:val="contentpasted1"/>
          <w:rFonts w:ascii="Times New Roman" w:hAnsi="Times New Roman" w:cs="Times New Roman"/>
          <w:sz w:val="24"/>
          <w:szCs w:val="24"/>
          <w:lang w:val="it-IT"/>
        </w:rPr>
        <w:t>4</w:t>
      </w:r>
      <w:r w:rsidRPr="000A3324">
        <w:rPr>
          <w:rStyle w:val="contentpasted1"/>
          <w:rFonts w:ascii="Times New Roman" w:hAnsi="Times New Roman" w:cs="Times New Roman"/>
          <w:sz w:val="24"/>
          <w:szCs w:val="24"/>
          <w:lang w:val="it-IT"/>
        </w:rPr>
        <w:t>–202</w:t>
      </w:r>
      <w:r>
        <w:rPr>
          <w:rStyle w:val="contentpasted1"/>
          <w:rFonts w:ascii="Times New Roman" w:hAnsi="Times New Roman" w:cs="Times New Roman"/>
          <w:sz w:val="24"/>
          <w:szCs w:val="24"/>
          <w:lang w:val="it-IT"/>
        </w:rPr>
        <w:t>5</w:t>
      </w:r>
      <w:r w:rsidRPr="000A3324">
        <w:rPr>
          <w:rStyle w:val="contentpasted1"/>
          <w:rFonts w:ascii="Times New Roman" w:hAnsi="Times New Roman" w:cs="Times New Roman"/>
          <w:sz w:val="24"/>
          <w:szCs w:val="24"/>
          <w:lang w:val="it-IT"/>
        </w:rPr>
        <w:t>” zëvendësohet me “202</w:t>
      </w:r>
      <w:r>
        <w:rPr>
          <w:rStyle w:val="contentpasted1"/>
          <w:rFonts w:ascii="Times New Roman" w:hAnsi="Times New Roman" w:cs="Times New Roman"/>
          <w:sz w:val="24"/>
          <w:szCs w:val="24"/>
          <w:lang w:val="it-IT"/>
        </w:rPr>
        <w:t>6</w:t>
      </w:r>
      <w:r w:rsidRPr="000A3324">
        <w:rPr>
          <w:rStyle w:val="contentpasted1"/>
          <w:rFonts w:ascii="Times New Roman" w:hAnsi="Times New Roman" w:cs="Times New Roman"/>
          <w:sz w:val="24"/>
          <w:szCs w:val="24"/>
          <w:lang w:val="it-IT"/>
        </w:rPr>
        <w:t>–202</w:t>
      </w:r>
      <w:r>
        <w:rPr>
          <w:rStyle w:val="contentpasted1"/>
          <w:rFonts w:ascii="Times New Roman" w:hAnsi="Times New Roman" w:cs="Times New Roman"/>
          <w:sz w:val="24"/>
          <w:szCs w:val="24"/>
          <w:lang w:val="it-IT"/>
        </w:rPr>
        <w:t>7</w:t>
      </w:r>
      <w:r w:rsidRPr="000A3324">
        <w:rPr>
          <w:rStyle w:val="contentpasted1"/>
          <w:rFonts w:ascii="Times New Roman" w:hAnsi="Times New Roman" w:cs="Times New Roman"/>
          <w:sz w:val="24"/>
          <w:szCs w:val="24"/>
          <w:lang w:val="it-IT"/>
        </w:rPr>
        <w:t>”.</w:t>
      </w:r>
    </w:p>
    <w:p w14:paraId="116192C3" w14:textId="77777777" w:rsidR="000A3324" w:rsidRPr="000A3324" w:rsidRDefault="000A3324" w:rsidP="000A3324">
      <w:pPr>
        <w:pStyle w:val="NoSpacing"/>
        <w:ind w:left="720"/>
        <w:jc w:val="both"/>
        <w:rPr>
          <w:rStyle w:val="contentpasted1"/>
          <w:rFonts w:ascii="Times New Roman" w:hAnsi="Times New Roman" w:cs="Times New Roman"/>
          <w:sz w:val="16"/>
          <w:szCs w:val="16"/>
          <w:lang w:val="it-IT"/>
        </w:rPr>
      </w:pPr>
    </w:p>
    <w:p w14:paraId="4153179E" w14:textId="79DEEF11" w:rsidR="000A3324" w:rsidRDefault="000A3324" w:rsidP="000A3324">
      <w:pPr>
        <w:pStyle w:val="NoSpacing"/>
        <w:numPr>
          <w:ilvl w:val="0"/>
          <w:numId w:val="3"/>
        </w:numPr>
        <w:jc w:val="both"/>
        <w:rPr>
          <w:rStyle w:val="contentpasted1"/>
          <w:rFonts w:ascii="Times New Roman" w:hAnsi="Times New Roman" w:cs="Times New Roman"/>
          <w:sz w:val="24"/>
          <w:szCs w:val="24"/>
          <w:lang w:val="it-IT"/>
        </w:rPr>
      </w:pPr>
      <w:r w:rsidRPr="000A3324">
        <w:rPr>
          <w:rStyle w:val="contentpasted1"/>
          <w:rFonts w:ascii="Times New Roman" w:hAnsi="Times New Roman" w:cs="Times New Roman"/>
          <w:sz w:val="24"/>
          <w:szCs w:val="24"/>
          <w:lang w:val="it-IT"/>
        </w:rPr>
        <w:t>Plani i veprimit 202</w:t>
      </w:r>
      <w:r>
        <w:rPr>
          <w:rStyle w:val="contentpasted1"/>
          <w:rFonts w:ascii="Times New Roman" w:hAnsi="Times New Roman" w:cs="Times New Roman"/>
          <w:sz w:val="24"/>
          <w:szCs w:val="24"/>
          <w:lang w:val="it-IT"/>
        </w:rPr>
        <w:t>4</w:t>
      </w:r>
      <w:r w:rsidRPr="000A3324">
        <w:rPr>
          <w:rStyle w:val="contentpasted1"/>
          <w:rFonts w:ascii="Times New Roman" w:hAnsi="Times New Roman" w:cs="Times New Roman"/>
          <w:sz w:val="24"/>
          <w:szCs w:val="24"/>
          <w:lang w:val="it-IT"/>
        </w:rPr>
        <w:t>–202</w:t>
      </w:r>
      <w:r>
        <w:rPr>
          <w:rStyle w:val="contentpasted1"/>
          <w:rFonts w:ascii="Times New Roman" w:hAnsi="Times New Roman" w:cs="Times New Roman"/>
          <w:sz w:val="24"/>
          <w:szCs w:val="24"/>
          <w:lang w:val="it-IT"/>
        </w:rPr>
        <w:t>5</w:t>
      </w:r>
      <w:r w:rsidRPr="000A3324">
        <w:rPr>
          <w:rStyle w:val="contentpasted1"/>
          <w:rFonts w:ascii="Times New Roman" w:hAnsi="Times New Roman" w:cs="Times New Roman"/>
          <w:sz w:val="24"/>
          <w:szCs w:val="24"/>
          <w:lang w:val="it-IT"/>
        </w:rPr>
        <w:t>, në zbatim të Strategjisë Ndërsektoriale të Menaxhimit të</w:t>
      </w:r>
      <w:r>
        <w:rPr>
          <w:rStyle w:val="contentpasted1"/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A3324">
        <w:rPr>
          <w:rStyle w:val="contentpasted1"/>
          <w:rFonts w:ascii="Times New Roman" w:hAnsi="Times New Roman" w:cs="Times New Roman"/>
          <w:sz w:val="24"/>
          <w:szCs w:val="24"/>
          <w:lang w:val="it-IT"/>
        </w:rPr>
        <w:t>Integruar të Kufirit 2021–2027, bashkëlidhur vendimit, zëvendësohet me planin e veprimit</w:t>
      </w:r>
      <w:r>
        <w:rPr>
          <w:rStyle w:val="contentpasted1"/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A3324">
        <w:rPr>
          <w:rStyle w:val="contentpasted1"/>
          <w:rFonts w:ascii="Times New Roman" w:hAnsi="Times New Roman" w:cs="Times New Roman"/>
          <w:sz w:val="24"/>
          <w:szCs w:val="24"/>
          <w:lang w:val="it-IT"/>
        </w:rPr>
        <w:t>202</w:t>
      </w:r>
      <w:r w:rsidRPr="000A3324">
        <w:rPr>
          <w:rStyle w:val="contentpasted1"/>
          <w:rFonts w:ascii="Times New Roman" w:hAnsi="Times New Roman" w:cs="Times New Roman"/>
          <w:sz w:val="24"/>
          <w:szCs w:val="24"/>
          <w:lang w:val="it-IT"/>
        </w:rPr>
        <w:t>6</w:t>
      </w:r>
      <w:r w:rsidRPr="000A3324">
        <w:rPr>
          <w:rStyle w:val="contentpasted1"/>
          <w:rFonts w:ascii="Times New Roman" w:hAnsi="Times New Roman" w:cs="Times New Roman"/>
          <w:sz w:val="24"/>
          <w:szCs w:val="24"/>
          <w:lang w:val="it-IT"/>
        </w:rPr>
        <w:t>–202</w:t>
      </w:r>
      <w:r w:rsidRPr="000A3324">
        <w:rPr>
          <w:rStyle w:val="contentpasted1"/>
          <w:rFonts w:ascii="Times New Roman" w:hAnsi="Times New Roman" w:cs="Times New Roman"/>
          <w:sz w:val="24"/>
          <w:szCs w:val="24"/>
          <w:lang w:val="it-IT"/>
        </w:rPr>
        <w:t>7</w:t>
      </w:r>
      <w:r w:rsidRPr="000A3324">
        <w:rPr>
          <w:rStyle w:val="contentpasted1"/>
          <w:rFonts w:ascii="Times New Roman" w:hAnsi="Times New Roman" w:cs="Times New Roman"/>
          <w:sz w:val="24"/>
          <w:szCs w:val="24"/>
          <w:lang w:val="it-IT"/>
        </w:rPr>
        <w:t>, në zbatim të Strategjisë Ndërsektoriale të Menaxhimit të Integruar të Kufirit</w:t>
      </w:r>
      <w:r>
        <w:rPr>
          <w:rStyle w:val="contentpasted1"/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A3324">
        <w:rPr>
          <w:rStyle w:val="contentpasted1"/>
          <w:rFonts w:ascii="Times New Roman" w:hAnsi="Times New Roman" w:cs="Times New Roman"/>
          <w:sz w:val="24"/>
          <w:szCs w:val="24"/>
          <w:lang w:val="it-IT"/>
        </w:rPr>
        <w:t>2021–2027.</w:t>
      </w:r>
    </w:p>
    <w:p w14:paraId="78865B67" w14:textId="77777777" w:rsidR="000A3324" w:rsidRPr="000A3324" w:rsidRDefault="000A3324" w:rsidP="000A3324">
      <w:pPr>
        <w:pStyle w:val="NoSpacing"/>
        <w:jc w:val="both"/>
        <w:rPr>
          <w:rStyle w:val="contentpasted1"/>
          <w:rFonts w:ascii="Times New Roman" w:hAnsi="Times New Roman" w:cs="Times New Roman"/>
          <w:sz w:val="16"/>
          <w:szCs w:val="16"/>
          <w:lang w:val="it-IT"/>
        </w:rPr>
      </w:pPr>
    </w:p>
    <w:p w14:paraId="65E30C99" w14:textId="5B0666D8" w:rsidR="000A3324" w:rsidRDefault="000A3324" w:rsidP="000A3324">
      <w:pPr>
        <w:pStyle w:val="NoSpacing"/>
        <w:numPr>
          <w:ilvl w:val="0"/>
          <w:numId w:val="3"/>
        </w:numPr>
        <w:jc w:val="both"/>
        <w:rPr>
          <w:rStyle w:val="contentpasted1"/>
          <w:rFonts w:ascii="Times New Roman" w:hAnsi="Times New Roman" w:cs="Times New Roman"/>
          <w:sz w:val="24"/>
          <w:szCs w:val="24"/>
          <w:lang w:val="it-IT"/>
        </w:rPr>
      </w:pPr>
      <w:r w:rsidRPr="000A3324">
        <w:rPr>
          <w:rStyle w:val="contentpasted1"/>
          <w:rFonts w:ascii="Times New Roman" w:hAnsi="Times New Roman" w:cs="Times New Roman"/>
          <w:sz w:val="24"/>
          <w:szCs w:val="24"/>
          <w:lang w:val="it-IT"/>
        </w:rPr>
        <w:t>Ngarkohen Ministria e Brendshme dhe ministritë e institucionet përgjegjëse të përmendura</w:t>
      </w:r>
      <w:r>
        <w:rPr>
          <w:rStyle w:val="contentpasted1"/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A3324">
        <w:rPr>
          <w:rStyle w:val="contentpasted1"/>
          <w:rFonts w:ascii="Times New Roman" w:hAnsi="Times New Roman" w:cs="Times New Roman"/>
          <w:sz w:val="24"/>
          <w:szCs w:val="24"/>
          <w:lang w:val="it-IT"/>
        </w:rPr>
        <w:t>në planin e veprimit për ndjekjen dhe zbatimin e këtij vendimi.</w:t>
      </w:r>
    </w:p>
    <w:p w14:paraId="1FA4403E" w14:textId="77777777" w:rsidR="000A3324" w:rsidRPr="000A3324" w:rsidRDefault="000A3324" w:rsidP="000A3324">
      <w:pPr>
        <w:pStyle w:val="NoSpacing"/>
        <w:jc w:val="both"/>
        <w:rPr>
          <w:rStyle w:val="contentpasted1"/>
          <w:rFonts w:ascii="Times New Roman" w:hAnsi="Times New Roman" w:cs="Times New Roman"/>
          <w:sz w:val="24"/>
          <w:szCs w:val="24"/>
          <w:lang w:val="it-IT"/>
        </w:rPr>
      </w:pPr>
    </w:p>
    <w:p w14:paraId="07E9FD53" w14:textId="52673537" w:rsidR="000A3324" w:rsidRPr="000A3324" w:rsidRDefault="000A3324" w:rsidP="000A332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A3324">
        <w:rPr>
          <w:rStyle w:val="contentpasted1"/>
          <w:rFonts w:ascii="Times New Roman" w:hAnsi="Times New Roman" w:cs="Times New Roman"/>
          <w:sz w:val="24"/>
          <w:szCs w:val="24"/>
        </w:rPr>
        <w:t>Ky vendim hyn në fuqi pas botimit në Fletoren Zyrtare.</w:t>
      </w:r>
    </w:p>
    <w:p w14:paraId="36A80EF4" w14:textId="77777777" w:rsidR="000A3324" w:rsidRPr="000A3324" w:rsidRDefault="000A3324" w:rsidP="000A332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CBF26E5" w14:textId="77777777" w:rsidR="000A3324" w:rsidRPr="000A3324" w:rsidRDefault="000A3324" w:rsidP="000A3324">
      <w:pPr>
        <w:jc w:val="both"/>
        <w:rPr>
          <w:rFonts w:ascii="Times New Roman" w:hAnsi="Times New Roman" w:cs="Times New Roman"/>
          <w:sz w:val="28"/>
          <w:szCs w:val="28"/>
          <w:lang w:val="it-IT"/>
        </w:rPr>
      </w:pPr>
    </w:p>
    <w:p w14:paraId="0C43F909" w14:textId="77777777" w:rsidR="000A3324" w:rsidRPr="000A3324" w:rsidRDefault="000A3324" w:rsidP="000A3324">
      <w:pPr>
        <w:autoSpaceDE w:val="0"/>
        <w:autoSpaceDN w:val="0"/>
        <w:adjustRightInd w:val="0"/>
        <w:ind w:firstLine="284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</w:pPr>
      <w:r w:rsidRPr="000A3324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 xml:space="preserve">K R Y E M I N I S T R I </w:t>
      </w:r>
    </w:p>
    <w:p w14:paraId="26B57994" w14:textId="77777777" w:rsidR="000A3324" w:rsidRPr="000A3324" w:rsidRDefault="000A3324" w:rsidP="000A3324">
      <w:pPr>
        <w:autoSpaceDE w:val="0"/>
        <w:autoSpaceDN w:val="0"/>
        <w:adjustRightInd w:val="0"/>
        <w:ind w:firstLine="284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</w:pPr>
    </w:p>
    <w:p w14:paraId="1B05FC28" w14:textId="77777777" w:rsidR="000A3324" w:rsidRPr="000A3324" w:rsidRDefault="000A3324" w:rsidP="000A3324">
      <w:pPr>
        <w:autoSpaceDE w:val="0"/>
        <w:autoSpaceDN w:val="0"/>
        <w:adjustRightInd w:val="0"/>
        <w:ind w:firstLine="284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</w:pPr>
    </w:p>
    <w:p w14:paraId="7A73F52A" w14:textId="61F1764C" w:rsidR="0049770B" w:rsidRPr="000A3324" w:rsidRDefault="000A3324" w:rsidP="000A3324">
      <w:pPr>
        <w:autoSpaceDE w:val="0"/>
        <w:autoSpaceDN w:val="0"/>
        <w:adjustRightInd w:val="0"/>
        <w:ind w:firstLine="284"/>
        <w:jc w:val="center"/>
        <w:rPr>
          <w:sz w:val="24"/>
          <w:szCs w:val="24"/>
          <w:lang w:val="it-IT"/>
        </w:rPr>
      </w:pPr>
      <w:r w:rsidRPr="000A3324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EDI RAMA</w:t>
      </w:r>
    </w:p>
    <w:sectPr w:rsidR="0049770B" w:rsidRPr="000A3324" w:rsidSect="000A3324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400C3"/>
    <w:multiLevelType w:val="hybridMultilevel"/>
    <w:tmpl w:val="D1E28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0F2EC9"/>
    <w:multiLevelType w:val="hybridMultilevel"/>
    <w:tmpl w:val="10B0A3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276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0654271">
    <w:abstractNumId w:val="0"/>
  </w:num>
  <w:num w:numId="3" w16cid:durableId="380446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9AD"/>
    <w:rsid w:val="000A3324"/>
    <w:rsid w:val="0049770B"/>
    <w:rsid w:val="006D7C04"/>
    <w:rsid w:val="0090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1243"/>
  <w15:chartTrackingRefBased/>
  <w15:docId w15:val="{543E4B5F-0304-4D1A-A139-563309DD0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324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0A3324"/>
  </w:style>
  <w:style w:type="character" w:customStyle="1" w:styleId="BodyTextChar">
    <w:name w:val="Body Text Char"/>
    <w:basedOn w:val="DefaultParagraphFont"/>
    <w:link w:val="BodyText"/>
    <w:uiPriority w:val="99"/>
    <w:semiHidden/>
    <w:rsid w:val="000A3324"/>
    <w:rPr>
      <w:rFonts w:ascii="Calibri" w:hAnsi="Calibri" w:cs="Calibri"/>
    </w:rPr>
  </w:style>
  <w:style w:type="paragraph" w:styleId="NoSpacing">
    <w:name w:val="No Spacing"/>
    <w:uiPriority w:val="1"/>
    <w:qFormat/>
    <w:rsid w:val="000A3324"/>
    <w:pPr>
      <w:spacing w:after="0" w:line="240" w:lineRule="auto"/>
    </w:pPr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0A3324"/>
    <w:pPr>
      <w:ind w:left="720"/>
      <w:contextualSpacing/>
    </w:pPr>
  </w:style>
  <w:style w:type="paragraph" w:customStyle="1" w:styleId="Default">
    <w:name w:val="Default"/>
    <w:rsid w:val="000A33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ontentpasted1">
    <w:name w:val="contentpasted1"/>
    <w:basedOn w:val="DefaultParagraphFont"/>
    <w:rsid w:val="000A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Hodaj</dc:creator>
  <cp:keywords/>
  <dc:description/>
  <cp:lastModifiedBy>Iris Hodaj</cp:lastModifiedBy>
  <cp:revision>3</cp:revision>
  <dcterms:created xsi:type="dcterms:W3CDTF">2026-11-03T11:27:00Z</dcterms:created>
  <dcterms:modified xsi:type="dcterms:W3CDTF">2026-11-03T11:41:00Z</dcterms:modified>
</cp:coreProperties>
</file>