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0DB1A" w14:textId="1926F2D2" w:rsidR="0030501A" w:rsidRPr="00D4547D" w:rsidRDefault="00635F16" w:rsidP="00D4547D">
      <w:pPr>
        <w:rPr>
          <w:rFonts w:ascii="Times New Roman" w:hAnsi="Times New Roman"/>
          <w:b/>
          <w:bCs/>
          <w:lang w:val="en-US"/>
        </w:rPr>
      </w:pPr>
      <w:r w:rsidRPr="00D4547D">
        <w:rPr>
          <w:rFonts w:ascii="Times New Roman" w:hAnsi="Times New Roman"/>
          <w:b/>
          <w:bCs/>
          <w:lang w:val="en-US"/>
        </w:rPr>
        <w:t xml:space="preserve">Table of concordance of </w:t>
      </w:r>
      <w:r w:rsidR="000B36AF" w:rsidRPr="00D4547D">
        <w:rPr>
          <w:rFonts w:ascii="Times New Roman" w:hAnsi="Times New Roman"/>
          <w:b/>
          <w:bCs/>
          <w:i/>
          <w:iCs/>
          <w:lang w:val="en-US"/>
        </w:rPr>
        <w:t>Directive 98/26/EC of the European Parliament and of the Council of 19 May 1998 on settlement finality in payment and securities settlement systems</w:t>
      </w:r>
      <w:r w:rsidR="000B36AF">
        <w:rPr>
          <w:rFonts w:ascii="Times New Roman" w:hAnsi="Times New Roman"/>
          <w:b/>
          <w:bCs/>
          <w:i/>
          <w:iCs/>
          <w:lang w:val="en-US"/>
        </w:rPr>
        <w:t xml:space="preserve"> </w:t>
      </w:r>
      <w:r w:rsidRPr="00D4547D">
        <w:rPr>
          <w:rFonts w:ascii="Times New Roman" w:hAnsi="Times New Roman"/>
          <w:b/>
          <w:bCs/>
          <w:lang w:val="en-US"/>
        </w:rPr>
        <w:t>with Albanian legislation</w:t>
      </w:r>
      <w:r w:rsidR="00556294" w:rsidRPr="00D4547D">
        <w:rPr>
          <w:rFonts w:ascii="Times New Roman" w:hAnsi="Times New Roman"/>
          <w:b/>
          <w:bCs/>
          <w:lang w:val="en-US"/>
        </w:rPr>
        <w:t>.</w:t>
      </w:r>
      <w:r w:rsidR="0018544A" w:rsidRPr="00D4547D">
        <w:rPr>
          <w:rFonts w:ascii="Times New Roman" w:hAnsi="Times New Roman"/>
          <w:b/>
          <w:bCs/>
          <w:lang w:val="en-US"/>
        </w:rPr>
        <w:t xml:space="preserve"> </w:t>
      </w:r>
    </w:p>
    <w:p w14:paraId="61AFCF0E" w14:textId="77777777" w:rsidR="00797F70" w:rsidRPr="00D4547D" w:rsidRDefault="00797F70" w:rsidP="00D4547D">
      <w:pPr>
        <w:rPr>
          <w:rFonts w:ascii="Times New Roman" w:hAnsi="Times New Roman"/>
          <w:b/>
          <w:bCs/>
          <w:i/>
          <w:iCs/>
          <w:lang w:val="en-US"/>
        </w:rPr>
      </w:pPr>
    </w:p>
    <w:tbl>
      <w:tblPr>
        <w:tblW w:w="552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
        <w:gridCol w:w="3375"/>
        <w:gridCol w:w="1013"/>
        <w:gridCol w:w="945"/>
        <w:gridCol w:w="4331"/>
        <w:gridCol w:w="1474"/>
        <w:gridCol w:w="2184"/>
      </w:tblGrid>
      <w:tr w:rsidR="00556294" w:rsidRPr="00D4547D" w14:paraId="71AE5A0D" w14:textId="77777777" w:rsidTr="000B36AF">
        <w:trPr>
          <w:trHeight w:val="1177"/>
          <w:jc w:val="center"/>
        </w:trPr>
        <w:tc>
          <w:tcPr>
            <w:tcW w:w="1524" w:type="pct"/>
            <w:gridSpan w:val="2"/>
            <w:shd w:val="clear" w:color="auto" w:fill="FFFFFF"/>
            <w:tcMar>
              <w:top w:w="0" w:type="dxa"/>
              <w:left w:w="0" w:type="dxa"/>
              <w:bottom w:w="0" w:type="dxa"/>
              <w:right w:w="0" w:type="dxa"/>
            </w:tcMar>
          </w:tcPr>
          <w:p w14:paraId="0654E200" w14:textId="77777777" w:rsidR="00556294" w:rsidRPr="00D4547D" w:rsidRDefault="00556294" w:rsidP="00D4547D">
            <w:pPr>
              <w:pStyle w:val="TableParagraph"/>
              <w:ind w:left="7" w:right="52"/>
              <w:rPr>
                <w:rFonts w:ascii="Times New Roman" w:eastAsia="Times New Roman" w:hAnsi="Times New Roman" w:cs="Times New Roman"/>
                <w:b/>
                <w:bCs/>
                <w:noProof/>
              </w:rPr>
            </w:pPr>
            <w:r w:rsidRPr="00D4547D">
              <w:rPr>
                <w:rFonts w:ascii="Times New Roman" w:eastAsia="Times New Roman" w:hAnsi="Times New Roman" w:cs="Times New Roman"/>
                <w:b/>
                <w:bCs/>
                <w:noProof/>
              </w:rPr>
              <w:t xml:space="preserve">EU acquis </w:t>
            </w:r>
          </w:p>
          <w:p w14:paraId="016EC0F8" w14:textId="77777777" w:rsidR="00556294" w:rsidRPr="00D4547D" w:rsidRDefault="00556294" w:rsidP="00D4547D">
            <w:pPr>
              <w:pStyle w:val="TableParagraph"/>
              <w:ind w:left="7" w:right="52"/>
              <w:rPr>
                <w:rFonts w:ascii="Times New Roman" w:eastAsia="Times New Roman" w:hAnsi="Times New Roman" w:cs="Times New Roman"/>
                <w:b/>
                <w:bCs/>
                <w:noProof/>
              </w:rPr>
            </w:pPr>
          </w:p>
          <w:p w14:paraId="69ADCC52" w14:textId="77777777" w:rsidR="00556294" w:rsidRPr="00D4547D" w:rsidRDefault="00556294" w:rsidP="00D4547D">
            <w:pPr>
              <w:tabs>
                <w:tab w:val="left" w:pos="1530"/>
              </w:tabs>
              <w:ind w:right="51"/>
              <w:rPr>
                <w:rFonts w:ascii="Times New Roman" w:hAnsi="Times New Roman"/>
                <w:b/>
                <w:bCs/>
                <w:lang w:val="en-US"/>
              </w:rPr>
            </w:pPr>
            <w:r w:rsidRPr="00D4547D">
              <w:rPr>
                <w:rFonts w:ascii="Times New Roman" w:hAnsi="Times New Roman"/>
                <w:b/>
                <w:bCs/>
                <w:lang w:val="en-US"/>
              </w:rPr>
              <w:t>DIRECTIVE 98/26/EC OF THE EUROPEAN PARLIAMENT AND OF THE COUNCIL</w:t>
            </w:r>
          </w:p>
          <w:p w14:paraId="2DF0F97C" w14:textId="7D87B969" w:rsidR="00556294" w:rsidRPr="00D4547D" w:rsidRDefault="00556294" w:rsidP="00D4547D">
            <w:pPr>
              <w:tabs>
                <w:tab w:val="left" w:pos="1530"/>
              </w:tabs>
              <w:ind w:right="51"/>
              <w:rPr>
                <w:rFonts w:ascii="Times New Roman" w:hAnsi="Times New Roman"/>
                <w:b/>
                <w:bCs/>
                <w:lang w:val="en-US"/>
              </w:rPr>
            </w:pPr>
            <w:r w:rsidRPr="00D4547D">
              <w:rPr>
                <w:rFonts w:ascii="Times New Roman" w:hAnsi="Times New Roman"/>
                <w:b/>
                <w:bCs/>
                <w:lang w:val="en-US"/>
              </w:rPr>
              <w:t>of 19 May 1998</w:t>
            </w:r>
          </w:p>
          <w:p w14:paraId="60F64D23" w14:textId="77777777" w:rsidR="00556294" w:rsidRPr="00D4547D" w:rsidRDefault="00556294" w:rsidP="00D4547D">
            <w:pPr>
              <w:tabs>
                <w:tab w:val="left" w:pos="1530"/>
              </w:tabs>
              <w:ind w:right="51"/>
              <w:rPr>
                <w:rFonts w:ascii="Times New Roman" w:hAnsi="Times New Roman"/>
                <w:b/>
                <w:bCs/>
                <w:lang w:val="en-US"/>
              </w:rPr>
            </w:pPr>
            <w:r w:rsidRPr="00D4547D">
              <w:rPr>
                <w:rFonts w:ascii="Times New Roman" w:hAnsi="Times New Roman"/>
                <w:b/>
                <w:bCs/>
                <w:lang w:val="en-US"/>
              </w:rPr>
              <w:t>on settlement finality in payment and securities settlement systems</w:t>
            </w:r>
          </w:p>
          <w:p w14:paraId="5AA4489F" w14:textId="14A85A88" w:rsidR="00556294" w:rsidRPr="00D4547D" w:rsidRDefault="00556294" w:rsidP="00D4547D">
            <w:pPr>
              <w:tabs>
                <w:tab w:val="left" w:pos="1530"/>
              </w:tabs>
              <w:ind w:right="51"/>
              <w:rPr>
                <w:rFonts w:ascii="Times New Roman" w:hAnsi="Times New Roman"/>
                <w:b/>
                <w:bCs/>
                <w:lang w:val="en-US"/>
              </w:rPr>
            </w:pPr>
            <w:r w:rsidRPr="00D4547D">
              <w:rPr>
                <w:rFonts w:ascii="Times New Roman" w:hAnsi="Times New Roman"/>
                <w:b/>
                <w:bCs/>
                <w:lang w:val="en-US"/>
              </w:rPr>
              <w:t xml:space="preserve">(CELEX: </w:t>
            </w:r>
            <w:proofErr w:type="spellStart"/>
            <w:r w:rsidRPr="00D4547D">
              <w:rPr>
                <w:rFonts w:ascii="Times New Roman" w:hAnsi="Times New Roman"/>
                <w:b/>
                <w:bCs/>
                <w:lang w:val="en-US"/>
              </w:rPr>
              <w:t>01998L0026</w:t>
            </w:r>
            <w:proofErr w:type="spellEnd"/>
            <w:r w:rsidRPr="00D4547D">
              <w:rPr>
                <w:rFonts w:ascii="Times New Roman" w:hAnsi="Times New Roman"/>
                <w:b/>
                <w:bCs/>
                <w:lang w:val="en-US"/>
              </w:rPr>
              <w:t xml:space="preserve">-20240408, OJ L 166 11.6.1998, p. 45), </w:t>
            </w:r>
          </w:p>
          <w:p w14:paraId="6B82E2D3" w14:textId="77777777" w:rsidR="00556294" w:rsidRPr="00D4547D" w:rsidRDefault="00556294" w:rsidP="00D4547D">
            <w:pPr>
              <w:tabs>
                <w:tab w:val="left" w:pos="1530"/>
              </w:tabs>
              <w:ind w:right="52"/>
              <w:rPr>
                <w:rFonts w:ascii="Times New Roman" w:hAnsi="Times New Roman"/>
                <w:b/>
                <w:bCs/>
                <w:lang w:val="en-US"/>
              </w:rPr>
            </w:pPr>
          </w:p>
          <w:p w14:paraId="17449FC2" w14:textId="77777777" w:rsidR="00556294" w:rsidRPr="00D4547D" w:rsidRDefault="00556294" w:rsidP="00D4547D">
            <w:pPr>
              <w:tabs>
                <w:tab w:val="left" w:pos="1530"/>
              </w:tabs>
              <w:ind w:right="52"/>
              <w:rPr>
                <w:rFonts w:ascii="Times New Roman" w:hAnsi="Times New Roman"/>
                <w:b/>
                <w:bCs/>
                <w:lang w:val="en-US"/>
              </w:rPr>
            </w:pPr>
            <w:r w:rsidRPr="00D4547D">
              <w:rPr>
                <w:rFonts w:ascii="Times New Roman" w:hAnsi="Times New Roman"/>
                <w:b/>
                <w:bCs/>
                <w:lang w:val="en-US"/>
              </w:rPr>
              <w:t>►</w:t>
            </w:r>
            <w:proofErr w:type="spellStart"/>
            <w:r w:rsidRPr="00D4547D">
              <w:rPr>
                <w:rFonts w:ascii="Times New Roman" w:hAnsi="Times New Roman"/>
                <w:b/>
                <w:bCs/>
                <w:lang w:val="en-US"/>
              </w:rPr>
              <w:t>M1</w:t>
            </w:r>
            <w:proofErr w:type="spellEnd"/>
          </w:p>
          <w:p w14:paraId="3EB1868E" w14:textId="29B2B471" w:rsidR="00556294" w:rsidRPr="00D4547D" w:rsidRDefault="00556294" w:rsidP="00D4547D">
            <w:pPr>
              <w:widowControl/>
              <w:ind w:right="52"/>
              <w:rPr>
                <w:rFonts w:ascii="Times New Roman" w:hAnsi="Times New Roman"/>
                <w:b/>
                <w:bCs/>
                <w:lang w:val="en-US"/>
              </w:rPr>
            </w:pPr>
            <w:r w:rsidRPr="00D4547D">
              <w:rPr>
                <w:rFonts w:ascii="Times New Roman" w:hAnsi="Times New Roman"/>
                <w:b/>
                <w:bCs/>
                <w:lang w:val="en-US"/>
              </w:rPr>
              <w:t>Directive 2009/44/EC of the European Parliament and of the Council of 6 May 2009 amending Directive 98/26/EC on settlement finality in payment and securities settlement systems and Directive 2002/47/EC on financial collateral arrangements as regards linked systems and credit claims (CELEX</w:t>
            </w:r>
            <w:proofErr w:type="gramStart"/>
            <w:r w:rsidRPr="00D4547D">
              <w:rPr>
                <w:rFonts w:ascii="Times New Roman" w:hAnsi="Times New Roman"/>
                <w:b/>
                <w:bCs/>
                <w:lang w:val="en-US"/>
              </w:rPr>
              <w:t>:  </w:t>
            </w:r>
            <w:proofErr w:type="spellStart"/>
            <w:r w:rsidRPr="00D4547D">
              <w:rPr>
                <w:rFonts w:ascii="Times New Roman" w:hAnsi="Times New Roman"/>
                <w:b/>
                <w:bCs/>
                <w:lang w:val="en-US"/>
              </w:rPr>
              <w:t>32009L0044</w:t>
            </w:r>
            <w:proofErr w:type="spellEnd"/>
            <w:proofErr w:type="gramEnd"/>
            <w:r w:rsidRPr="00D4547D">
              <w:rPr>
                <w:rFonts w:ascii="Times New Roman" w:hAnsi="Times New Roman"/>
                <w:b/>
                <w:bCs/>
                <w:lang w:val="en-US"/>
              </w:rPr>
              <w:t>, OJ L 146, 10.6.2009, p. 37);</w:t>
            </w:r>
          </w:p>
          <w:p w14:paraId="3B83CE74" w14:textId="77777777" w:rsidR="00556294" w:rsidRPr="00D4547D" w:rsidRDefault="00556294" w:rsidP="00D4547D">
            <w:pPr>
              <w:widowControl/>
              <w:ind w:right="52"/>
              <w:rPr>
                <w:rFonts w:ascii="Times New Roman" w:hAnsi="Times New Roman"/>
                <w:b/>
                <w:bCs/>
                <w:lang w:val="en-US"/>
              </w:rPr>
            </w:pPr>
          </w:p>
          <w:p w14:paraId="4A93FBF3" w14:textId="77777777" w:rsidR="00556294" w:rsidRPr="00D4547D" w:rsidRDefault="00556294" w:rsidP="00D4547D">
            <w:pPr>
              <w:tabs>
                <w:tab w:val="left" w:pos="1530"/>
              </w:tabs>
              <w:ind w:right="52"/>
              <w:rPr>
                <w:rFonts w:ascii="Times New Roman" w:hAnsi="Times New Roman"/>
                <w:b/>
                <w:bCs/>
                <w:lang w:val="en-US"/>
              </w:rPr>
            </w:pPr>
            <w:r w:rsidRPr="00D4547D">
              <w:rPr>
                <w:rFonts w:ascii="Times New Roman" w:hAnsi="Times New Roman"/>
                <w:b/>
                <w:bCs/>
                <w:lang w:val="en-US"/>
              </w:rPr>
              <w:t>►</w:t>
            </w:r>
            <w:proofErr w:type="spellStart"/>
            <w:r w:rsidRPr="00D4547D">
              <w:rPr>
                <w:rFonts w:ascii="Times New Roman" w:hAnsi="Times New Roman"/>
                <w:b/>
                <w:bCs/>
                <w:lang w:val="en-US"/>
              </w:rPr>
              <w:t>M2</w:t>
            </w:r>
            <w:proofErr w:type="spellEnd"/>
          </w:p>
          <w:p w14:paraId="2A3581E1" w14:textId="6D3C2416" w:rsidR="00556294" w:rsidRPr="00D4547D" w:rsidRDefault="00556294" w:rsidP="00D4547D">
            <w:pPr>
              <w:widowControl/>
              <w:ind w:right="52"/>
              <w:rPr>
                <w:rFonts w:ascii="Times New Roman" w:hAnsi="Times New Roman"/>
                <w:b/>
                <w:bCs/>
                <w:lang w:val="en-US"/>
              </w:rPr>
            </w:pPr>
            <w:r w:rsidRPr="00D4547D">
              <w:rPr>
                <w:rFonts w:ascii="Times New Roman" w:hAnsi="Times New Roman"/>
                <w:b/>
                <w:bCs/>
                <w:lang w:val="en-US"/>
              </w:rPr>
              <w:t xml:space="preserve">Directive 2010/78/EU of the European Parliament and of the Council of 24 November 2010 amending Directives 98/26/EC, 2002/87/EC, 2003/6/EC, 2003/41/EC, 2003/71/EC, 2004/39/EC, 2004/109/EC, 2005/60/EC, 2006/48/EC, 2006/49/EC and 2009/65/EC in respect of the powers of the European Supervisory Authority (European Banking Authority), the European Supervisory Authority (European Insurance and Occupational Pensions </w:t>
            </w:r>
            <w:r w:rsidRPr="00D4547D">
              <w:rPr>
                <w:rFonts w:ascii="Times New Roman" w:hAnsi="Times New Roman"/>
                <w:b/>
                <w:bCs/>
                <w:lang w:val="en-US"/>
              </w:rPr>
              <w:lastRenderedPageBreak/>
              <w:t xml:space="preserve">Authority) and the European Supervisory Authority (European Securities and Markets Authority) (CELEX: </w:t>
            </w:r>
            <w:proofErr w:type="spellStart"/>
            <w:r w:rsidRPr="00D4547D">
              <w:rPr>
                <w:rFonts w:ascii="Times New Roman" w:hAnsi="Times New Roman"/>
                <w:b/>
                <w:bCs/>
                <w:lang w:val="en-US"/>
              </w:rPr>
              <w:t>32010L0078</w:t>
            </w:r>
            <w:proofErr w:type="spellEnd"/>
            <w:r w:rsidRPr="00D4547D">
              <w:rPr>
                <w:rFonts w:ascii="Times New Roman" w:hAnsi="Times New Roman"/>
                <w:b/>
                <w:bCs/>
                <w:lang w:val="en-US"/>
              </w:rPr>
              <w:t xml:space="preserve">, </w:t>
            </w:r>
            <w:r w:rsidR="001272B6" w:rsidRPr="00D4547D">
              <w:rPr>
                <w:rFonts w:ascii="Times New Roman" w:hAnsi="Times New Roman"/>
                <w:b/>
                <w:bCs/>
                <w:lang w:val="en-US"/>
              </w:rPr>
              <w:t>OJ L 331, 15.12.2010, pp. 120–161</w:t>
            </w:r>
            <w:r w:rsidRPr="00D4547D">
              <w:rPr>
                <w:rFonts w:ascii="Times New Roman" w:hAnsi="Times New Roman"/>
                <w:b/>
                <w:bCs/>
                <w:lang w:val="en-US"/>
              </w:rPr>
              <w:t>);</w:t>
            </w:r>
          </w:p>
          <w:p w14:paraId="61C45E17" w14:textId="77777777" w:rsidR="00556294" w:rsidRPr="00D4547D" w:rsidRDefault="00556294" w:rsidP="00D4547D">
            <w:pPr>
              <w:widowControl/>
              <w:ind w:right="52"/>
              <w:rPr>
                <w:rFonts w:ascii="Times New Roman" w:hAnsi="Times New Roman"/>
                <w:b/>
                <w:bCs/>
                <w:lang w:val="en-US"/>
              </w:rPr>
            </w:pPr>
          </w:p>
          <w:p w14:paraId="455A91E4" w14:textId="77777777" w:rsidR="00556294" w:rsidRPr="00D4547D" w:rsidRDefault="00556294" w:rsidP="00D4547D">
            <w:pPr>
              <w:tabs>
                <w:tab w:val="left" w:pos="1530"/>
              </w:tabs>
              <w:ind w:right="52"/>
              <w:rPr>
                <w:rFonts w:ascii="Times New Roman" w:hAnsi="Times New Roman"/>
                <w:b/>
                <w:bCs/>
                <w:lang w:val="en-US"/>
              </w:rPr>
            </w:pPr>
            <w:r w:rsidRPr="00D4547D">
              <w:rPr>
                <w:rFonts w:ascii="Times New Roman" w:hAnsi="Times New Roman"/>
                <w:b/>
                <w:bCs/>
                <w:lang w:val="en-US"/>
              </w:rPr>
              <w:t>►</w:t>
            </w:r>
            <w:proofErr w:type="spellStart"/>
            <w:r w:rsidRPr="00D4547D">
              <w:rPr>
                <w:rFonts w:ascii="Times New Roman" w:hAnsi="Times New Roman"/>
                <w:b/>
                <w:bCs/>
                <w:lang w:val="en-US"/>
              </w:rPr>
              <w:t>M3</w:t>
            </w:r>
            <w:proofErr w:type="spellEnd"/>
          </w:p>
          <w:p w14:paraId="36888D26" w14:textId="34BA31E7" w:rsidR="00556294" w:rsidRPr="00D4547D" w:rsidRDefault="001272B6" w:rsidP="00D4547D">
            <w:pPr>
              <w:widowControl/>
              <w:rPr>
                <w:rFonts w:ascii="Times New Roman" w:hAnsi="Times New Roman"/>
                <w:b/>
                <w:bCs/>
                <w:lang w:val="en-US"/>
              </w:rPr>
            </w:pPr>
            <w:r w:rsidRPr="00D4547D">
              <w:rPr>
                <w:rFonts w:ascii="Times New Roman" w:hAnsi="Times New Roman"/>
                <w:b/>
                <w:bCs/>
                <w:lang w:val="en-US"/>
              </w:rPr>
              <w:t xml:space="preserve">Regulation (EU) No 648/2012 of the European Parliament and of the Council of 4 July 2012 on OTC derivatives, central counterparties and trade repositories </w:t>
            </w:r>
            <w:r w:rsidR="00556294" w:rsidRPr="00D4547D">
              <w:rPr>
                <w:rFonts w:ascii="Times New Roman" w:hAnsi="Times New Roman"/>
                <w:b/>
                <w:bCs/>
                <w:lang w:val="en-US"/>
              </w:rPr>
              <w:t xml:space="preserve">(CELEX: </w:t>
            </w:r>
            <w:proofErr w:type="spellStart"/>
            <w:r w:rsidRPr="00D4547D">
              <w:rPr>
                <w:rFonts w:ascii="Times New Roman" w:hAnsi="Times New Roman"/>
                <w:b/>
                <w:bCs/>
                <w:lang w:val="en-US"/>
              </w:rPr>
              <w:t>32012R0648</w:t>
            </w:r>
            <w:proofErr w:type="spellEnd"/>
            <w:r w:rsidR="00556294" w:rsidRPr="00D4547D">
              <w:rPr>
                <w:rFonts w:ascii="Times New Roman" w:hAnsi="Times New Roman"/>
                <w:b/>
                <w:bCs/>
                <w:lang w:val="en-US"/>
              </w:rPr>
              <w:t xml:space="preserve">, </w:t>
            </w:r>
            <w:r w:rsidRPr="00D4547D">
              <w:rPr>
                <w:rFonts w:ascii="Times New Roman" w:hAnsi="Times New Roman"/>
                <w:b/>
                <w:bCs/>
                <w:lang w:val="en-US"/>
              </w:rPr>
              <w:t>OJ L 201, 27.7.2012, pp. 1–59</w:t>
            </w:r>
            <w:r w:rsidR="00556294" w:rsidRPr="00D4547D">
              <w:rPr>
                <w:rFonts w:ascii="Times New Roman" w:hAnsi="Times New Roman"/>
                <w:b/>
                <w:bCs/>
                <w:lang w:val="en-US"/>
              </w:rPr>
              <w:t>)</w:t>
            </w:r>
            <w:r w:rsidRPr="00D4547D">
              <w:rPr>
                <w:rFonts w:ascii="Times New Roman" w:hAnsi="Times New Roman"/>
                <w:b/>
                <w:bCs/>
                <w:lang w:val="en-US"/>
              </w:rPr>
              <w:t>;</w:t>
            </w:r>
          </w:p>
          <w:p w14:paraId="0555454F" w14:textId="77777777" w:rsidR="001272B6" w:rsidRPr="00D4547D" w:rsidRDefault="001272B6" w:rsidP="00D4547D">
            <w:pPr>
              <w:widowControl/>
              <w:rPr>
                <w:rFonts w:ascii="Times New Roman" w:eastAsia="MS Mincho" w:hAnsi="Times New Roman"/>
                <w:lang w:val="en-US"/>
              </w:rPr>
            </w:pPr>
          </w:p>
          <w:p w14:paraId="3A020DE1" w14:textId="77777777" w:rsidR="001272B6" w:rsidRPr="00D4547D" w:rsidRDefault="001272B6" w:rsidP="00D4547D">
            <w:pPr>
              <w:widowControl/>
              <w:rPr>
                <w:rFonts w:ascii="Times New Roman" w:eastAsia="MS Mincho" w:hAnsi="Times New Roman"/>
                <w:b/>
                <w:bCs/>
                <w:lang w:val="en-US"/>
              </w:rPr>
            </w:pPr>
            <w:r w:rsidRPr="00D4547D">
              <w:rPr>
                <w:rFonts w:ascii="Times New Roman" w:eastAsia="MS Mincho" w:hAnsi="Times New Roman"/>
                <w:b/>
                <w:bCs/>
                <w:lang w:val="en-US"/>
              </w:rPr>
              <w:t>►</w:t>
            </w:r>
            <w:proofErr w:type="spellStart"/>
            <w:r w:rsidRPr="00D4547D">
              <w:rPr>
                <w:rFonts w:ascii="Times New Roman" w:eastAsia="MS Mincho" w:hAnsi="Times New Roman"/>
                <w:b/>
                <w:bCs/>
                <w:lang w:val="en-US"/>
              </w:rPr>
              <w:t>M4</w:t>
            </w:r>
            <w:proofErr w:type="spellEnd"/>
            <w:r w:rsidRPr="00D4547D">
              <w:rPr>
                <w:rFonts w:ascii="Times New Roman" w:eastAsia="MS Mincho" w:hAnsi="Times New Roman"/>
                <w:b/>
                <w:bCs/>
                <w:lang w:val="en-US"/>
              </w:rPr>
              <w:t xml:space="preserve"> </w:t>
            </w:r>
          </w:p>
          <w:p w14:paraId="708CADDF" w14:textId="604C9710" w:rsidR="001272B6" w:rsidRPr="00D4547D" w:rsidRDefault="001272B6" w:rsidP="00D4547D">
            <w:pPr>
              <w:widowControl/>
              <w:rPr>
                <w:rFonts w:ascii="Times New Roman" w:hAnsi="Times New Roman"/>
                <w:b/>
                <w:bCs/>
                <w:lang w:val="en-US"/>
              </w:rPr>
            </w:pPr>
            <w:r w:rsidRPr="00D4547D">
              <w:rPr>
                <w:rFonts w:ascii="Times New Roman" w:eastAsia="MS Mincho" w:hAnsi="Times New Roman"/>
                <w:b/>
                <w:bCs/>
                <w:lang w:val="en-US"/>
              </w:rPr>
              <w:t xml:space="preserve">Regulation (EU) no 909/2014 of the European Parliament and of the </w:t>
            </w:r>
            <w:proofErr w:type="gramStart"/>
            <w:r w:rsidRPr="00D4547D">
              <w:rPr>
                <w:rFonts w:ascii="Times New Roman" w:eastAsia="MS Mincho" w:hAnsi="Times New Roman"/>
                <w:b/>
                <w:bCs/>
                <w:lang w:val="en-US"/>
              </w:rPr>
              <w:t>Council  of</w:t>
            </w:r>
            <w:proofErr w:type="gramEnd"/>
            <w:r w:rsidRPr="00D4547D">
              <w:rPr>
                <w:rFonts w:ascii="Times New Roman" w:eastAsia="MS Mincho" w:hAnsi="Times New Roman"/>
                <w:b/>
                <w:bCs/>
                <w:lang w:val="en-US"/>
              </w:rPr>
              <w:t xml:space="preserve"> 23 July 2014 on improving securities settlement in the European Union and on central securities depositories and amending Directives 98/26/EC and 2014/65/EU and Regulation (EU) No 236/2012 </w:t>
            </w:r>
            <w:r w:rsidRPr="00D4547D">
              <w:rPr>
                <w:rFonts w:ascii="Times New Roman" w:hAnsi="Times New Roman"/>
                <w:b/>
                <w:bCs/>
                <w:lang w:val="en-US"/>
              </w:rPr>
              <w:t xml:space="preserve">(CELEX: </w:t>
            </w:r>
            <w:proofErr w:type="spellStart"/>
            <w:r w:rsidRPr="00D4547D">
              <w:rPr>
                <w:rFonts w:ascii="Times New Roman" w:hAnsi="Times New Roman"/>
                <w:b/>
                <w:bCs/>
                <w:lang w:val="en-US"/>
              </w:rPr>
              <w:t>32014R0909</w:t>
            </w:r>
            <w:proofErr w:type="spellEnd"/>
            <w:r w:rsidRPr="00D4547D">
              <w:rPr>
                <w:rFonts w:ascii="Times New Roman" w:hAnsi="Times New Roman"/>
                <w:b/>
                <w:bCs/>
                <w:lang w:val="en-US"/>
              </w:rPr>
              <w:t>, OJ L 257, 28.8.2014, pp. 1–72);</w:t>
            </w:r>
          </w:p>
          <w:p w14:paraId="044B22F9" w14:textId="77777777" w:rsidR="001272B6" w:rsidRPr="00D4547D" w:rsidRDefault="001272B6" w:rsidP="00D4547D">
            <w:pPr>
              <w:widowControl/>
              <w:rPr>
                <w:rFonts w:ascii="Times New Roman" w:eastAsia="MS Mincho" w:hAnsi="Times New Roman"/>
                <w:b/>
                <w:bCs/>
                <w:lang w:val="en-US"/>
              </w:rPr>
            </w:pPr>
          </w:p>
          <w:p w14:paraId="4E3A39F4" w14:textId="4066C5AF" w:rsidR="001272B6" w:rsidRPr="00D4547D" w:rsidRDefault="001272B6" w:rsidP="00D4547D">
            <w:pPr>
              <w:widowControl/>
              <w:rPr>
                <w:rFonts w:ascii="Times New Roman" w:eastAsia="MS Mincho" w:hAnsi="Times New Roman"/>
                <w:b/>
                <w:bCs/>
                <w:lang w:val="en-US"/>
              </w:rPr>
            </w:pPr>
            <w:r w:rsidRPr="00D4547D">
              <w:rPr>
                <w:rFonts w:ascii="Times New Roman" w:eastAsia="MS Mincho" w:hAnsi="Times New Roman"/>
                <w:b/>
                <w:bCs/>
                <w:lang w:val="en-US"/>
              </w:rPr>
              <w:t>►</w:t>
            </w:r>
            <w:proofErr w:type="spellStart"/>
            <w:r w:rsidRPr="00D4547D">
              <w:rPr>
                <w:rFonts w:ascii="Times New Roman" w:eastAsia="MS Mincho" w:hAnsi="Times New Roman"/>
                <w:b/>
                <w:bCs/>
                <w:lang w:val="en-US"/>
              </w:rPr>
              <w:t>M5</w:t>
            </w:r>
            <w:proofErr w:type="spellEnd"/>
            <w:r w:rsidRPr="00D4547D">
              <w:rPr>
                <w:rFonts w:ascii="Times New Roman" w:eastAsia="MS Mincho" w:hAnsi="Times New Roman"/>
                <w:b/>
                <w:bCs/>
                <w:lang w:val="en-US"/>
              </w:rPr>
              <w:t xml:space="preserve"> </w:t>
            </w:r>
          </w:p>
          <w:p w14:paraId="06CBA9B5" w14:textId="3CFAE934" w:rsidR="001272B6" w:rsidRPr="00D4547D" w:rsidRDefault="001272B6" w:rsidP="00D4547D">
            <w:pPr>
              <w:widowControl/>
              <w:rPr>
                <w:rFonts w:ascii="Times New Roman" w:hAnsi="Times New Roman"/>
                <w:b/>
                <w:bCs/>
                <w:lang w:val="en-US"/>
              </w:rPr>
            </w:pPr>
            <w:r w:rsidRPr="00D4547D">
              <w:rPr>
                <w:rFonts w:ascii="Times New Roman" w:eastAsia="MS Mincho" w:hAnsi="Times New Roman"/>
                <w:b/>
                <w:bCs/>
                <w:lang w:val="en-US"/>
              </w:rPr>
              <w:t xml:space="preserve">Directive (EU) 2019/879 of the European Parliament and of the Council of 20 May 2019 amending Directive 2014/59/EU as regards the loss-absorbing and </w:t>
            </w:r>
            <w:proofErr w:type="spellStart"/>
            <w:r w:rsidRPr="00D4547D">
              <w:rPr>
                <w:rFonts w:ascii="Times New Roman" w:eastAsia="MS Mincho" w:hAnsi="Times New Roman"/>
                <w:b/>
                <w:bCs/>
                <w:lang w:val="en-US"/>
              </w:rPr>
              <w:t>recapitalisation</w:t>
            </w:r>
            <w:proofErr w:type="spellEnd"/>
            <w:r w:rsidRPr="00D4547D">
              <w:rPr>
                <w:rFonts w:ascii="Times New Roman" w:eastAsia="MS Mincho" w:hAnsi="Times New Roman"/>
                <w:b/>
                <w:bCs/>
                <w:lang w:val="en-US"/>
              </w:rPr>
              <w:t xml:space="preserve"> capacity of credit institutions and investment firms and Directive 98/26/EC (</w:t>
            </w:r>
            <w:r w:rsidRPr="00D4547D">
              <w:rPr>
                <w:rFonts w:ascii="Times New Roman" w:hAnsi="Times New Roman"/>
                <w:b/>
                <w:bCs/>
                <w:lang w:val="en-US"/>
              </w:rPr>
              <w:t xml:space="preserve">CELEX: </w:t>
            </w:r>
            <w:proofErr w:type="spellStart"/>
            <w:r w:rsidRPr="00D4547D">
              <w:rPr>
                <w:rFonts w:ascii="Times New Roman" w:hAnsi="Times New Roman"/>
                <w:b/>
                <w:bCs/>
                <w:lang w:val="en-US"/>
              </w:rPr>
              <w:t>32019L0879</w:t>
            </w:r>
            <w:proofErr w:type="spellEnd"/>
            <w:r w:rsidRPr="00D4547D">
              <w:rPr>
                <w:rFonts w:ascii="Times New Roman" w:hAnsi="Times New Roman"/>
                <w:b/>
                <w:bCs/>
                <w:lang w:val="en-US"/>
              </w:rPr>
              <w:t>,</w:t>
            </w:r>
            <w:r w:rsidRPr="00D4547D">
              <w:rPr>
                <w:rFonts w:ascii="Times New Roman" w:hAnsi="Times New Roman"/>
                <w:lang w:val="en-US"/>
              </w:rPr>
              <w:t xml:space="preserve"> </w:t>
            </w:r>
            <w:r w:rsidRPr="00D4547D">
              <w:rPr>
                <w:rFonts w:ascii="Times New Roman" w:hAnsi="Times New Roman"/>
                <w:b/>
                <w:bCs/>
                <w:lang w:val="en-US"/>
              </w:rPr>
              <w:t>OJ L 150, 7.6.2019, pp. 296–344);</w:t>
            </w:r>
          </w:p>
          <w:p w14:paraId="77FADD1F" w14:textId="77777777" w:rsidR="001272B6" w:rsidRPr="00D4547D" w:rsidRDefault="001272B6" w:rsidP="00D4547D">
            <w:pPr>
              <w:widowControl/>
              <w:rPr>
                <w:rFonts w:ascii="Times New Roman" w:eastAsia="MS Mincho" w:hAnsi="Times New Roman"/>
                <w:b/>
                <w:bCs/>
                <w:lang w:val="en-US"/>
              </w:rPr>
            </w:pPr>
          </w:p>
          <w:p w14:paraId="09A1071F" w14:textId="2D258696" w:rsidR="001272B6" w:rsidRPr="00D4547D" w:rsidRDefault="001272B6" w:rsidP="00D4547D">
            <w:pPr>
              <w:widowControl/>
              <w:rPr>
                <w:rFonts w:ascii="Times New Roman" w:eastAsia="MS Mincho" w:hAnsi="Times New Roman"/>
                <w:b/>
                <w:bCs/>
                <w:lang w:val="en-US"/>
              </w:rPr>
            </w:pPr>
            <w:r w:rsidRPr="00D4547D">
              <w:rPr>
                <w:rFonts w:ascii="Times New Roman" w:eastAsia="MS Mincho" w:hAnsi="Times New Roman"/>
                <w:b/>
                <w:bCs/>
                <w:lang w:val="en-US"/>
              </w:rPr>
              <w:t>►</w:t>
            </w:r>
            <w:proofErr w:type="spellStart"/>
            <w:r w:rsidRPr="00D4547D">
              <w:rPr>
                <w:rFonts w:ascii="Times New Roman" w:eastAsia="MS Mincho" w:hAnsi="Times New Roman"/>
                <w:b/>
                <w:bCs/>
                <w:lang w:val="en-US"/>
              </w:rPr>
              <w:t>M6</w:t>
            </w:r>
            <w:proofErr w:type="spellEnd"/>
            <w:r w:rsidRPr="00D4547D">
              <w:rPr>
                <w:rFonts w:ascii="Times New Roman" w:eastAsia="MS Mincho" w:hAnsi="Times New Roman"/>
                <w:b/>
                <w:bCs/>
                <w:lang w:val="en-US"/>
              </w:rPr>
              <w:t xml:space="preserve"> </w:t>
            </w:r>
          </w:p>
          <w:p w14:paraId="1D21F44B" w14:textId="3518AA04" w:rsidR="001272B6" w:rsidRPr="00D4547D" w:rsidRDefault="001272B6" w:rsidP="00D4547D">
            <w:pPr>
              <w:widowControl/>
              <w:rPr>
                <w:rFonts w:ascii="Times New Roman" w:eastAsia="MS Mincho" w:hAnsi="Times New Roman"/>
                <w:b/>
                <w:bCs/>
                <w:lang w:val="en-US"/>
              </w:rPr>
            </w:pPr>
            <w:r w:rsidRPr="00D4547D">
              <w:rPr>
                <w:rFonts w:ascii="Times New Roman" w:eastAsia="MS Mincho" w:hAnsi="Times New Roman"/>
                <w:b/>
                <w:bCs/>
                <w:lang w:val="en-US"/>
              </w:rPr>
              <w:t xml:space="preserve">Regulation (EU) 2024/886 of the European Parliament and of the Council of 13 March 2024 amending Regulations (EU) No 260/2012 and (EU) 2021/1230 and Directives 98/26/EC </w:t>
            </w:r>
            <w:r w:rsidRPr="00D4547D">
              <w:rPr>
                <w:rFonts w:ascii="Times New Roman" w:eastAsia="MS Mincho" w:hAnsi="Times New Roman"/>
                <w:b/>
                <w:bCs/>
                <w:lang w:val="en-US"/>
              </w:rPr>
              <w:lastRenderedPageBreak/>
              <w:t>and (EU) 2015/2366 as regards instant credit transfers in euro (</w:t>
            </w:r>
            <w:r w:rsidRPr="00D4547D">
              <w:rPr>
                <w:rFonts w:ascii="Times New Roman" w:hAnsi="Times New Roman"/>
                <w:b/>
                <w:bCs/>
                <w:lang w:val="en-US"/>
              </w:rPr>
              <w:t xml:space="preserve">CELEX: </w:t>
            </w:r>
            <w:proofErr w:type="spellStart"/>
            <w:r w:rsidRPr="00D4547D">
              <w:rPr>
                <w:rFonts w:ascii="Times New Roman" w:hAnsi="Times New Roman"/>
                <w:b/>
                <w:bCs/>
                <w:lang w:val="en-US"/>
              </w:rPr>
              <w:t>32024R0886</w:t>
            </w:r>
            <w:proofErr w:type="spellEnd"/>
            <w:r w:rsidRPr="00D4547D">
              <w:rPr>
                <w:rFonts w:ascii="Times New Roman" w:hAnsi="Times New Roman"/>
                <w:b/>
                <w:bCs/>
                <w:lang w:val="en-US"/>
              </w:rPr>
              <w:t>,</w:t>
            </w:r>
            <w:r w:rsidRPr="00D4547D">
              <w:rPr>
                <w:rFonts w:ascii="Times New Roman" w:hAnsi="Times New Roman"/>
                <w:lang w:val="en-US"/>
              </w:rPr>
              <w:t xml:space="preserve"> </w:t>
            </w:r>
            <w:r w:rsidRPr="00D4547D">
              <w:rPr>
                <w:rFonts w:ascii="Times New Roman" w:hAnsi="Times New Roman"/>
                <w:b/>
                <w:bCs/>
                <w:lang w:val="en-US"/>
              </w:rPr>
              <w:t>OJ L L 886, 19.3.2024, pp. 1).</w:t>
            </w:r>
          </w:p>
          <w:p w14:paraId="3428A225" w14:textId="673EEBF6" w:rsidR="001272B6" w:rsidRPr="00D4547D" w:rsidRDefault="001272B6" w:rsidP="00D4547D">
            <w:pPr>
              <w:widowControl/>
              <w:rPr>
                <w:rFonts w:ascii="Times New Roman" w:eastAsia="MS Mincho" w:hAnsi="Times New Roman"/>
                <w:lang w:val="en-US"/>
              </w:rPr>
            </w:pPr>
          </w:p>
        </w:tc>
        <w:tc>
          <w:tcPr>
            <w:tcW w:w="3476" w:type="pct"/>
            <w:gridSpan w:val="5"/>
            <w:tcMar>
              <w:top w:w="0" w:type="dxa"/>
              <w:left w:w="0" w:type="dxa"/>
              <w:bottom w:w="0" w:type="dxa"/>
              <w:right w:w="0" w:type="dxa"/>
            </w:tcMar>
          </w:tcPr>
          <w:p w14:paraId="73CE17E1" w14:textId="77777777" w:rsidR="00556294" w:rsidRPr="00D4547D" w:rsidRDefault="00556294" w:rsidP="00D4547D">
            <w:pPr>
              <w:shd w:val="clear" w:color="auto" w:fill="FFFFFF"/>
              <w:rPr>
                <w:rFonts w:ascii="Times New Roman" w:hAnsi="Times New Roman"/>
                <w:b/>
                <w:lang w:val="en-US"/>
              </w:rPr>
            </w:pPr>
            <w:r w:rsidRPr="00D4547D">
              <w:rPr>
                <w:rFonts w:ascii="Times New Roman" w:hAnsi="Times New Roman"/>
                <w:b/>
                <w:lang w:val="en-US"/>
              </w:rPr>
              <w:lastRenderedPageBreak/>
              <w:t>Albanian legislation</w:t>
            </w:r>
          </w:p>
          <w:p w14:paraId="44770C59" w14:textId="77777777" w:rsidR="00556294" w:rsidRPr="00D4547D" w:rsidRDefault="00556294" w:rsidP="00D4547D">
            <w:pPr>
              <w:rPr>
                <w:rFonts w:ascii="Times New Roman" w:hAnsi="Times New Roman"/>
                <w:b/>
                <w:bCs/>
                <w:lang w:val="en-US"/>
              </w:rPr>
            </w:pPr>
          </w:p>
          <w:p w14:paraId="262184AE" w14:textId="77777777" w:rsidR="00556294" w:rsidRPr="00D4547D" w:rsidRDefault="00556294" w:rsidP="00D4547D">
            <w:pPr>
              <w:pStyle w:val="ListParagraph"/>
              <w:numPr>
                <w:ilvl w:val="0"/>
                <w:numId w:val="18"/>
              </w:numPr>
              <w:rPr>
                <w:rFonts w:ascii="Times New Roman" w:hAnsi="Times New Roman"/>
                <w:b/>
                <w:bCs/>
                <w:lang w:val="en-US"/>
              </w:rPr>
            </w:pPr>
            <w:r w:rsidRPr="00D4547D">
              <w:rPr>
                <w:rFonts w:ascii="Times New Roman" w:hAnsi="Times New Roman"/>
                <w:b/>
                <w:bCs/>
                <w:lang w:val="en-US"/>
              </w:rPr>
              <w:t>Draft law “O</w:t>
            </w:r>
            <w:r w:rsidRPr="00D4547D">
              <w:rPr>
                <w:rFonts w:ascii="Times New Roman" w:hAnsi="Times New Roman"/>
                <w:b/>
                <w:lang w:val="en-US" w:eastAsia="x-none"/>
              </w:rPr>
              <w:t>n payment system and financial collateral”</w:t>
            </w:r>
          </w:p>
          <w:p w14:paraId="6EEBD296" w14:textId="77777777" w:rsidR="00556294" w:rsidRPr="00D4547D" w:rsidRDefault="00556294" w:rsidP="00D4547D">
            <w:pPr>
              <w:rPr>
                <w:rFonts w:ascii="Times New Roman" w:hAnsi="Times New Roman"/>
                <w:lang w:val="en-US"/>
              </w:rPr>
            </w:pPr>
          </w:p>
          <w:p w14:paraId="67FABA5A" w14:textId="77777777" w:rsidR="00556294" w:rsidRPr="00D4547D" w:rsidRDefault="00556294" w:rsidP="00D4547D">
            <w:pPr>
              <w:rPr>
                <w:rFonts w:ascii="Times New Roman" w:hAnsi="Times New Roman"/>
                <w:lang w:val="en-US"/>
              </w:rPr>
            </w:pPr>
          </w:p>
          <w:p w14:paraId="18CC0443" w14:textId="77777777" w:rsidR="00556294" w:rsidRPr="00D4547D" w:rsidRDefault="00556294" w:rsidP="00D4547D">
            <w:pPr>
              <w:rPr>
                <w:rFonts w:ascii="Times New Roman" w:hAnsi="Times New Roman"/>
                <w:lang w:val="en-US"/>
              </w:rPr>
            </w:pPr>
          </w:p>
          <w:p w14:paraId="65CC3197" w14:textId="77777777" w:rsidR="00556294" w:rsidRPr="00D4547D" w:rsidRDefault="00556294" w:rsidP="00D4547D">
            <w:pPr>
              <w:rPr>
                <w:rFonts w:ascii="Times New Roman" w:hAnsi="Times New Roman"/>
                <w:b/>
                <w:bCs/>
                <w:lang w:val="en-US"/>
              </w:rPr>
            </w:pPr>
            <w:r w:rsidRPr="00D4547D">
              <w:rPr>
                <w:rFonts w:ascii="Times New Roman" w:hAnsi="Times New Roman"/>
                <w:b/>
                <w:bCs/>
                <w:lang w:val="en-US"/>
              </w:rPr>
              <w:t>The overall degree of approximation with the national legislation:</w:t>
            </w:r>
          </w:p>
          <w:p w14:paraId="659750FC" w14:textId="77777777" w:rsidR="00556294" w:rsidRPr="00D4547D" w:rsidRDefault="00556294" w:rsidP="00D4547D">
            <w:pPr>
              <w:rPr>
                <w:rFonts w:ascii="Times New Roman" w:hAnsi="Times New Roman"/>
                <w:b/>
                <w:bCs/>
                <w:lang w:val="en-US"/>
              </w:rPr>
            </w:pPr>
            <w:r w:rsidRPr="00D4547D">
              <w:rPr>
                <w:rFonts w:ascii="Times New Roman" w:hAnsi="Times New Roman"/>
                <w:b/>
                <w:bCs/>
                <w:lang w:val="en-US"/>
              </w:rPr>
              <w:t xml:space="preserve"> F - full compliance</w:t>
            </w:r>
          </w:p>
          <w:p w14:paraId="0AD18B4C" w14:textId="040B074E" w:rsidR="00556294" w:rsidRPr="00D4547D" w:rsidRDefault="00556294" w:rsidP="002B2C53">
            <w:pPr>
              <w:rPr>
                <w:rFonts w:ascii="Times New Roman" w:hAnsi="Times New Roman"/>
                <w:b/>
                <w:bCs/>
                <w:lang w:val="en-US"/>
              </w:rPr>
            </w:pPr>
            <w:r w:rsidRPr="00D4547D">
              <w:rPr>
                <w:rFonts w:ascii="Times New Roman" w:hAnsi="Times New Roman"/>
                <w:b/>
                <w:bCs/>
                <w:lang w:val="en-US"/>
              </w:rPr>
              <w:t xml:space="preserve"> </w:t>
            </w:r>
          </w:p>
          <w:p w14:paraId="23D9A6A5" w14:textId="77777777" w:rsidR="00556294" w:rsidRPr="00D4547D" w:rsidRDefault="00556294" w:rsidP="00D4547D">
            <w:pPr>
              <w:rPr>
                <w:rFonts w:ascii="Times New Roman" w:hAnsi="Times New Roman"/>
                <w:b/>
                <w:bCs/>
                <w:lang w:val="en-US"/>
              </w:rPr>
            </w:pPr>
          </w:p>
          <w:p w14:paraId="6FDADF15" w14:textId="77777777" w:rsidR="00556294" w:rsidRPr="00D4547D" w:rsidRDefault="00556294" w:rsidP="00D4547D">
            <w:pPr>
              <w:rPr>
                <w:rFonts w:ascii="Times New Roman" w:hAnsi="Times New Roman"/>
                <w:b/>
                <w:bCs/>
                <w:lang w:val="en-US"/>
              </w:rPr>
            </w:pPr>
          </w:p>
          <w:p w14:paraId="3AAD0BFC" w14:textId="77777777" w:rsidR="00556294" w:rsidRPr="00D4547D" w:rsidRDefault="00556294" w:rsidP="00D4547D">
            <w:pPr>
              <w:rPr>
                <w:rFonts w:ascii="Times New Roman" w:hAnsi="Times New Roman"/>
                <w:b/>
                <w:bCs/>
                <w:lang w:val="en-US"/>
              </w:rPr>
            </w:pPr>
          </w:p>
          <w:p w14:paraId="1BB196FE" w14:textId="77777777" w:rsidR="00556294" w:rsidRPr="00D4547D" w:rsidRDefault="00556294" w:rsidP="00D4547D">
            <w:pPr>
              <w:rPr>
                <w:rFonts w:ascii="Times New Roman" w:hAnsi="Times New Roman"/>
                <w:b/>
                <w:bCs/>
                <w:lang w:val="en-US"/>
              </w:rPr>
            </w:pPr>
          </w:p>
          <w:p w14:paraId="06FA5CF4" w14:textId="77777777" w:rsidR="00556294" w:rsidRPr="00D4547D" w:rsidRDefault="00556294" w:rsidP="00D4547D">
            <w:pPr>
              <w:rPr>
                <w:rFonts w:ascii="Times New Roman" w:hAnsi="Times New Roman"/>
                <w:b/>
                <w:bCs/>
                <w:lang w:val="en-US"/>
              </w:rPr>
            </w:pPr>
          </w:p>
          <w:p w14:paraId="4DCCA57A" w14:textId="77777777" w:rsidR="00556294" w:rsidRPr="00D4547D" w:rsidRDefault="00556294" w:rsidP="00D4547D">
            <w:pPr>
              <w:rPr>
                <w:rFonts w:ascii="Times New Roman" w:hAnsi="Times New Roman"/>
                <w:b/>
                <w:bCs/>
                <w:lang w:val="en-US"/>
              </w:rPr>
            </w:pPr>
          </w:p>
          <w:p w14:paraId="3EF512EF" w14:textId="77777777" w:rsidR="00556294" w:rsidRPr="00D4547D" w:rsidRDefault="00556294" w:rsidP="00D4547D">
            <w:pPr>
              <w:rPr>
                <w:rFonts w:ascii="Times New Roman" w:hAnsi="Times New Roman"/>
                <w:b/>
                <w:bCs/>
                <w:lang w:val="en-US"/>
              </w:rPr>
            </w:pPr>
          </w:p>
          <w:p w14:paraId="5AE43DF4" w14:textId="77777777" w:rsidR="00556294" w:rsidRPr="00D4547D" w:rsidRDefault="00556294" w:rsidP="00D4547D">
            <w:pPr>
              <w:rPr>
                <w:rFonts w:ascii="Times New Roman" w:hAnsi="Times New Roman"/>
                <w:b/>
                <w:bCs/>
                <w:lang w:val="en-US"/>
              </w:rPr>
            </w:pPr>
          </w:p>
          <w:p w14:paraId="01299F66" w14:textId="77777777" w:rsidR="00556294" w:rsidRPr="00D4547D" w:rsidRDefault="00556294" w:rsidP="00D4547D">
            <w:pPr>
              <w:rPr>
                <w:rFonts w:ascii="Times New Roman" w:hAnsi="Times New Roman"/>
                <w:b/>
                <w:bCs/>
                <w:lang w:val="en-US"/>
              </w:rPr>
            </w:pPr>
          </w:p>
          <w:p w14:paraId="34D4B2CB" w14:textId="77777777" w:rsidR="00556294" w:rsidRPr="00D4547D" w:rsidRDefault="00556294" w:rsidP="00D4547D">
            <w:pPr>
              <w:rPr>
                <w:rFonts w:ascii="Times New Roman" w:hAnsi="Times New Roman"/>
                <w:b/>
                <w:bCs/>
                <w:lang w:val="en-US"/>
              </w:rPr>
            </w:pPr>
          </w:p>
          <w:p w14:paraId="5EDBEC10" w14:textId="77777777" w:rsidR="00556294" w:rsidRPr="00D4547D" w:rsidRDefault="00556294" w:rsidP="00D4547D">
            <w:pPr>
              <w:rPr>
                <w:rFonts w:ascii="Times New Roman" w:hAnsi="Times New Roman"/>
                <w:b/>
                <w:bCs/>
                <w:lang w:val="en-US"/>
              </w:rPr>
            </w:pPr>
          </w:p>
          <w:p w14:paraId="2FA540A9" w14:textId="219E9D81" w:rsidR="00556294" w:rsidRPr="00D4547D" w:rsidRDefault="00556294" w:rsidP="00D4547D">
            <w:pPr>
              <w:rPr>
                <w:rFonts w:ascii="Times New Roman" w:hAnsi="Times New Roman"/>
                <w:lang w:val="en-US"/>
              </w:rPr>
            </w:pPr>
          </w:p>
        </w:tc>
      </w:tr>
      <w:tr w:rsidR="001272B6" w:rsidRPr="00D4547D" w14:paraId="7007CB39" w14:textId="77777777" w:rsidTr="000B36AF">
        <w:trPr>
          <w:trHeight w:val="332"/>
          <w:jc w:val="center"/>
        </w:trPr>
        <w:tc>
          <w:tcPr>
            <w:tcW w:w="346" w:type="pct"/>
            <w:shd w:val="clear" w:color="auto" w:fill="F2F2F2" w:themeFill="background1" w:themeFillShade="F2"/>
            <w:tcMar>
              <w:top w:w="0" w:type="dxa"/>
              <w:left w:w="0" w:type="dxa"/>
              <w:bottom w:w="0" w:type="dxa"/>
              <w:right w:w="0" w:type="dxa"/>
            </w:tcMar>
          </w:tcPr>
          <w:p w14:paraId="48C18993" w14:textId="2377B5CD" w:rsidR="001272B6" w:rsidRPr="00D4547D" w:rsidRDefault="001272B6" w:rsidP="00D4547D">
            <w:pPr>
              <w:rPr>
                <w:rFonts w:ascii="Times New Roman" w:hAnsi="Times New Roman"/>
                <w:b/>
                <w:bCs/>
                <w:lang w:val="en-US"/>
              </w:rPr>
            </w:pPr>
            <w:r w:rsidRPr="00D4547D">
              <w:rPr>
                <w:rFonts w:ascii="Times New Roman" w:hAnsi="Times New Roman"/>
                <w:b/>
                <w:bCs/>
                <w:lang w:val="en-US"/>
              </w:rPr>
              <w:lastRenderedPageBreak/>
              <w:t>1</w:t>
            </w:r>
          </w:p>
        </w:tc>
        <w:tc>
          <w:tcPr>
            <w:tcW w:w="1179" w:type="pct"/>
            <w:shd w:val="clear" w:color="auto" w:fill="F2F2F2" w:themeFill="background1" w:themeFillShade="F2"/>
            <w:tcMar>
              <w:top w:w="0" w:type="dxa"/>
              <w:left w:w="0" w:type="dxa"/>
              <w:bottom w:w="0" w:type="dxa"/>
              <w:right w:w="0" w:type="dxa"/>
            </w:tcMar>
          </w:tcPr>
          <w:p w14:paraId="43C7B920" w14:textId="3254627B" w:rsidR="001272B6" w:rsidRPr="00D4547D" w:rsidRDefault="001272B6" w:rsidP="00D4547D">
            <w:pPr>
              <w:rPr>
                <w:rFonts w:ascii="Times New Roman" w:hAnsi="Times New Roman"/>
                <w:b/>
                <w:bCs/>
                <w:lang w:val="en-US"/>
              </w:rPr>
            </w:pPr>
            <w:r w:rsidRPr="00D4547D">
              <w:rPr>
                <w:rFonts w:ascii="Times New Roman" w:hAnsi="Times New Roman"/>
                <w:b/>
                <w:bCs/>
                <w:lang w:val="en-US"/>
              </w:rPr>
              <w:t>2</w:t>
            </w:r>
          </w:p>
        </w:tc>
        <w:tc>
          <w:tcPr>
            <w:tcW w:w="354" w:type="pct"/>
            <w:shd w:val="clear" w:color="auto" w:fill="F2F2F2" w:themeFill="background1" w:themeFillShade="F2"/>
            <w:tcMar>
              <w:top w:w="0" w:type="dxa"/>
              <w:left w:w="0" w:type="dxa"/>
              <w:bottom w:w="0" w:type="dxa"/>
              <w:right w:w="0" w:type="dxa"/>
            </w:tcMar>
          </w:tcPr>
          <w:p w14:paraId="6015C99B" w14:textId="09AEF602" w:rsidR="001272B6" w:rsidRPr="00D4547D" w:rsidRDefault="001272B6" w:rsidP="00D4547D">
            <w:pPr>
              <w:rPr>
                <w:rFonts w:ascii="Times New Roman" w:hAnsi="Times New Roman"/>
                <w:b/>
                <w:bCs/>
                <w:lang w:val="en-US"/>
              </w:rPr>
            </w:pPr>
            <w:r w:rsidRPr="00D4547D">
              <w:rPr>
                <w:rFonts w:ascii="Times New Roman" w:hAnsi="Times New Roman"/>
                <w:b/>
                <w:bCs/>
                <w:lang w:val="en-US"/>
              </w:rPr>
              <w:t>3</w:t>
            </w:r>
          </w:p>
        </w:tc>
        <w:tc>
          <w:tcPr>
            <w:tcW w:w="330" w:type="pct"/>
            <w:shd w:val="clear" w:color="auto" w:fill="F2F2F2" w:themeFill="background1" w:themeFillShade="F2"/>
            <w:tcMar>
              <w:top w:w="0" w:type="dxa"/>
              <w:left w:w="0" w:type="dxa"/>
              <w:bottom w:w="0" w:type="dxa"/>
              <w:right w:w="0" w:type="dxa"/>
            </w:tcMar>
          </w:tcPr>
          <w:p w14:paraId="3EE41600" w14:textId="2F0F6871" w:rsidR="001272B6" w:rsidRPr="00D4547D" w:rsidRDefault="001272B6" w:rsidP="00D4547D">
            <w:pPr>
              <w:rPr>
                <w:rFonts w:ascii="Times New Roman" w:hAnsi="Times New Roman"/>
                <w:b/>
                <w:bCs/>
                <w:lang w:val="en-US"/>
              </w:rPr>
            </w:pPr>
            <w:r w:rsidRPr="00D4547D">
              <w:rPr>
                <w:rFonts w:ascii="Times New Roman" w:hAnsi="Times New Roman"/>
                <w:b/>
                <w:bCs/>
                <w:lang w:val="en-US"/>
              </w:rPr>
              <w:t>4</w:t>
            </w:r>
          </w:p>
        </w:tc>
        <w:tc>
          <w:tcPr>
            <w:tcW w:w="1513" w:type="pct"/>
            <w:shd w:val="clear" w:color="auto" w:fill="F2F2F2" w:themeFill="background1" w:themeFillShade="F2"/>
            <w:tcMar>
              <w:top w:w="0" w:type="dxa"/>
              <w:left w:w="0" w:type="dxa"/>
              <w:bottom w:w="0" w:type="dxa"/>
              <w:right w:w="0" w:type="dxa"/>
            </w:tcMar>
          </w:tcPr>
          <w:p w14:paraId="4F2CDDE8" w14:textId="477AFB93" w:rsidR="001272B6" w:rsidRPr="00D4547D" w:rsidRDefault="001272B6" w:rsidP="00D4547D">
            <w:pPr>
              <w:rPr>
                <w:rFonts w:ascii="Times New Roman" w:hAnsi="Times New Roman"/>
                <w:b/>
                <w:bCs/>
                <w:lang w:val="en-US"/>
              </w:rPr>
            </w:pPr>
            <w:r w:rsidRPr="00D4547D">
              <w:rPr>
                <w:rFonts w:ascii="Times New Roman" w:hAnsi="Times New Roman"/>
                <w:b/>
                <w:bCs/>
                <w:lang w:val="en-US"/>
              </w:rPr>
              <w:t>5</w:t>
            </w:r>
          </w:p>
        </w:tc>
        <w:tc>
          <w:tcPr>
            <w:tcW w:w="515" w:type="pct"/>
            <w:shd w:val="clear" w:color="auto" w:fill="F2F2F2" w:themeFill="background1" w:themeFillShade="F2"/>
            <w:tcMar>
              <w:top w:w="0" w:type="dxa"/>
              <w:left w:w="0" w:type="dxa"/>
              <w:bottom w:w="0" w:type="dxa"/>
              <w:right w:w="0" w:type="dxa"/>
            </w:tcMar>
          </w:tcPr>
          <w:p w14:paraId="0749FA4E" w14:textId="548FE5FD" w:rsidR="001272B6" w:rsidRPr="00D4547D" w:rsidRDefault="001272B6" w:rsidP="00D4547D">
            <w:pPr>
              <w:ind w:firstLine="251"/>
              <w:rPr>
                <w:rFonts w:ascii="Times New Roman" w:hAnsi="Times New Roman"/>
                <w:b/>
                <w:bCs/>
                <w:lang w:val="en-US"/>
              </w:rPr>
            </w:pPr>
            <w:r w:rsidRPr="00D4547D">
              <w:rPr>
                <w:rFonts w:ascii="Times New Roman" w:hAnsi="Times New Roman"/>
                <w:b/>
                <w:bCs/>
                <w:lang w:val="en-US"/>
              </w:rPr>
              <w:t>6</w:t>
            </w:r>
          </w:p>
        </w:tc>
        <w:tc>
          <w:tcPr>
            <w:tcW w:w="764" w:type="pct"/>
            <w:shd w:val="clear" w:color="auto" w:fill="F2F2F2" w:themeFill="background1" w:themeFillShade="F2"/>
            <w:tcMar>
              <w:top w:w="0" w:type="dxa"/>
              <w:left w:w="0" w:type="dxa"/>
              <w:bottom w:w="0" w:type="dxa"/>
              <w:right w:w="0" w:type="dxa"/>
            </w:tcMar>
          </w:tcPr>
          <w:p w14:paraId="3C1440D4" w14:textId="00A1068C" w:rsidR="001272B6" w:rsidRPr="00D4547D" w:rsidRDefault="001272B6" w:rsidP="00D4547D">
            <w:pPr>
              <w:rPr>
                <w:rFonts w:ascii="Times New Roman" w:hAnsi="Times New Roman"/>
                <w:b/>
                <w:bCs/>
                <w:lang w:val="en-US"/>
              </w:rPr>
            </w:pPr>
            <w:r w:rsidRPr="00D4547D">
              <w:rPr>
                <w:rFonts w:ascii="Times New Roman" w:hAnsi="Times New Roman"/>
                <w:b/>
                <w:bCs/>
                <w:lang w:val="en-US"/>
              </w:rPr>
              <w:t>7</w:t>
            </w:r>
          </w:p>
        </w:tc>
      </w:tr>
      <w:tr w:rsidR="001272B6" w:rsidRPr="00D4547D" w14:paraId="5F7CC807" w14:textId="77777777" w:rsidTr="000B36AF">
        <w:trPr>
          <w:trHeight w:val="222"/>
          <w:jc w:val="center"/>
        </w:trPr>
        <w:tc>
          <w:tcPr>
            <w:tcW w:w="346" w:type="pct"/>
            <w:shd w:val="clear" w:color="auto" w:fill="F2F2F2" w:themeFill="background1" w:themeFillShade="F2"/>
            <w:tcMar>
              <w:top w:w="0" w:type="dxa"/>
              <w:left w:w="0" w:type="dxa"/>
              <w:bottom w:w="0" w:type="dxa"/>
              <w:right w:w="0" w:type="dxa"/>
            </w:tcMar>
          </w:tcPr>
          <w:p w14:paraId="760C2B1C" w14:textId="515311EA" w:rsidR="001272B6" w:rsidRPr="00D4547D" w:rsidRDefault="001272B6" w:rsidP="00D4547D">
            <w:pPr>
              <w:rPr>
                <w:rFonts w:ascii="Times New Roman" w:hAnsi="Times New Roman"/>
                <w:b/>
                <w:bCs/>
                <w:lang w:val="en-US"/>
              </w:rPr>
            </w:pPr>
            <w:r w:rsidRPr="00D4547D">
              <w:rPr>
                <w:rFonts w:ascii="Times New Roman" w:hAnsi="Times New Roman"/>
                <w:b/>
                <w:bCs/>
                <w:lang w:val="en-US"/>
              </w:rPr>
              <w:t>Article</w:t>
            </w:r>
          </w:p>
        </w:tc>
        <w:tc>
          <w:tcPr>
            <w:tcW w:w="1179" w:type="pct"/>
            <w:shd w:val="clear" w:color="auto" w:fill="F2F2F2" w:themeFill="background1" w:themeFillShade="F2"/>
            <w:tcMar>
              <w:top w:w="0" w:type="dxa"/>
              <w:left w:w="0" w:type="dxa"/>
              <w:bottom w:w="0" w:type="dxa"/>
              <w:right w:w="0" w:type="dxa"/>
            </w:tcMar>
          </w:tcPr>
          <w:p w14:paraId="4BDED678" w14:textId="7416DD03" w:rsidR="001272B6" w:rsidRPr="00D4547D" w:rsidRDefault="001272B6" w:rsidP="00D4547D">
            <w:pPr>
              <w:rPr>
                <w:rFonts w:ascii="Times New Roman" w:hAnsi="Times New Roman"/>
                <w:b/>
                <w:bCs/>
                <w:lang w:val="en-US"/>
              </w:rPr>
            </w:pPr>
            <w:r w:rsidRPr="00D4547D">
              <w:rPr>
                <w:rFonts w:ascii="Times New Roman" w:hAnsi="Times New Roman"/>
                <w:b/>
                <w:bCs/>
                <w:lang w:val="en-US"/>
              </w:rPr>
              <w:t>Text</w:t>
            </w:r>
          </w:p>
        </w:tc>
        <w:tc>
          <w:tcPr>
            <w:tcW w:w="354" w:type="pct"/>
            <w:shd w:val="clear" w:color="auto" w:fill="F2F2F2" w:themeFill="background1" w:themeFillShade="F2"/>
            <w:tcMar>
              <w:top w:w="0" w:type="dxa"/>
              <w:left w:w="0" w:type="dxa"/>
              <w:bottom w:w="0" w:type="dxa"/>
              <w:right w:w="0" w:type="dxa"/>
            </w:tcMar>
          </w:tcPr>
          <w:p w14:paraId="3ED698D4" w14:textId="559438BD" w:rsidR="001272B6" w:rsidRPr="00D4547D" w:rsidRDefault="001272B6" w:rsidP="00D4547D">
            <w:pPr>
              <w:rPr>
                <w:rFonts w:ascii="Times New Roman" w:hAnsi="Times New Roman"/>
                <w:b/>
                <w:bCs/>
                <w:lang w:val="en-US"/>
              </w:rPr>
            </w:pPr>
            <w:r w:rsidRPr="00D4547D">
              <w:rPr>
                <w:rFonts w:ascii="Times New Roman" w:hAnsi="Times New Roman"/>
                <w:b/>
                <w:bCs/>
                <w:lang w:val="en-US"/>
              </w:rPr>
              <w:t>Reference</w:t>
            </w:r>
          </w:p>
        </w:tc>
        <w:tc>
          <w:tcPr>
            <w:tcW w:w="330" w:type="pct"/>
            <w:shd w:val="clear" w:color="auto" w:fill="F2F2F2" w:themeFill="background1" w:themeFillShade="F2"/>
            <w:tcMar>
              <w:top w:w="0" w:type="dxa"/>
              <w:left w:w="0" w:type="dxa"/>
              <w:bottom w:w="0" w:type="dxa"/>
              <w:right w:w="0" w:type="dxa"/>
            </w:tcMar>
          </w:tcPr>
          <w:p w14:paraId="49B1D1AF" w14:textId="7B9FDC51" w:rsidR="001272B6" w:rsidRPr="00D4547D" w:rsidRDefault="001272B6" w:rsidP="00D4547D">
            <w:pPr>
              <w:rPr>
                <w:rFonts w:ascii="Times New Roman" w:hAnsi="Times New Roman"/>
                <w:b/>
                <w:bCs/>
                <w:lang w:val="en-US"/>
              </w:rPr>
            </w:pPr>
            <w:r w:rsidRPr="00D4547D">
              <w:rPr>
                <w:rFonts w:ascii="Times New Roman" w:hAnsi="Times New Roman"/>
                <w:b/>
                <w:bCs/>
                <w:lang w:val="en-US"/>
              </w:rPr>
              <w:t>Article</w:t>
            </w:r>
          </w:p>
        </w:tc>
        <w:tc>
          <w:tcPr>
            <w:tcW w:w="1513" w:type="pct"/>
            <w:shd w:val="clear" w:color="auto" w:fill="F2F2F2" w:themeFill="background1" w:themeFillShade="F2"/>
            <w:tcMar>
              <w:top w:w="0" w:type="dxa"/>
              <w:left w:w="0" w:type="dxa"/>
              <w:bottom w:w="0" w:type="dxa"/>
              <w:right w:w="0" w:type="dxa"/>
            </w:tcMar>
          </w:tcPr>
          <w:p w14:paraId="45C60A27" w14:textId="67011579" w:rsidR="001272B6" w:rsidRPr="00D4547D" w:rsidRDefault="001272B6" w:rsidP="00D4547D">
            <w:pPr>
              <w:rPr>
                <w:rFonts w:ascii="Times New Roman" w:hAnsi="Times New Roman"/>
                <w:b/>
                <w:bCs/>
                <w:lang w:val="en-US"/>
              </w:rPr>
            </w:pPr>
            <w:r w:rsidRPr="00D4547D">
              <w:rPr>
                <w:rFonts w:ascii="Times New Roman" w:hAnsi="Times New Roman"/>
                <w:b/>
                <w:bCs/>
                <w:lang w:val="en-US"/>
              </w:rPr>
              <w:t>Content</w:t>
            </w:r>
          </w:p>
        </w:tc>
        <w:tc>
          <w:tcPr>
            <w:tcW w:w="515" w:type="pct"/>
            <w:shd w:val="clear" w:color="auto" w:fill="F2F2F2" w:themeFill="background1" w:themeFillShade="F2"/>
            <w:tcMar>
              <w:top w:w="0" w:type="dxa"/>
              <w:left w:w="0" w:type="dxa"/>
              <w:bottom w:w="0" w:type="dxa"/>
              <w:right w:w="0" w:type="dxa"/>
            </w:tcMar>
          </w:tcPr>
          <w:p w14:paraId="5980635E" w14:textId="6A83FC2E" w:rsidR="001272B6" w:rsidRPr="00D4547D" w:rsidRDefault="001272B6" w:rsidP="00D4547D">
            <w:pPr>
              <w:rPr>
                <w:rFonts w:ascii="Times New Roman" w:hAnsi="Times New Roman"/>
                <w:b/>
                <w:bCs/>
                <w:lang w:val="en-US"/>
              </w:rPr>
            </w:pPr>
            <w:r w:rsidRPr="00D4547D">
              <w:rPr>
                <w:rFonts w:ascii="Times New Roman" w:hAnsi="Times New Roman"/>
                <w:b/>
                <w:bCs/>
                <w:lang w:val="en-US"/>
              </w:rPr>
              <w:t>Conformity</w:t>
            </w:r>
          </w:p>
        </w:tc>
        <w:tc>
          <w:tcPr>
            <w:tcW w:w="764" w:type="pct"/>
            <w:shd w:val="clear" w:color="auto" w:fill="F2F2F2" w:themeFill="background1" w:themeFillShade="F2"/>
            <w:tcMar>
              <w:top w:w="0" w:type="dxa"/>
              <w:left w:w="0" w:type="dxa"/>
              <w:bottom w:w="0" w:type="dxa"/>
              <w:right w:w="0" w:type="dxa"/>
            </w:tcMar>
          </w:tcPr>
          <w:p w14:paraId="2D70E7E3" w14:textId="76E9AC7C" w:rsidR="001272B6" w:rsidRPr="00D4547D" w:rsidRDefault="001272B6" w:rsidP="00D4547D">
            <w:pPr>
              <w:rPr>
                <w:rFonts w:ascii="Times New Roman" w:hAnsi="Times New Roman"/>
                <w:b/>
                <w:bCs/>
                <w:lang w:val="en-US"/>
              </w:rPr>
            </w:pPr>
            <w:r w:rsidRPr="00D4547D">
              <w:rPr>
                <w:rFonts w:ascii="Times New Roman" w:hAnsi="Times New Roman"/>
                <w:b/>
                <w:bCs/>
                <w:lang w:val="en-US"/>
              </w:rPr>
              <w:t>Remarks</w:t>
            </w:r>
          </w:p>
        </w:tc>
      </w:tr>
      <w:tr w:rsidR="00096A53" w:rsidRPr="00D4547D" w14:paraId="13F8C191" w14:textId="77777777" w:rsidTr="000B36AF">
        <w:trPr>
          <w:trHeight w:val="222"/>
          <w:jc w:val="center"/>
        </w:trPr>
        <w:tc>
          <w:tcPr>
            <w:tcW w:w="346" w:type="pct"/>
            <w:shd w:val="clear" w:color="auto" w:fill="FFFFFF"/>
            <w:tcMar>
              <w:top w:w="0" w:type="dxa"/>
              <w:left w:w="0" w:type="dxa"/>
              <w:bottom w:w="0" w:type="dxa"/>
              <w:right w:w="0" w:type="dxa"/>
            </w:tcMar>
          </w:tcPr>
          <w:p w14:paraId="323A8AA0" w14:textId="77777777" w:rsidR="00096A53" w:rsidRPr="00D4547D" w:rsidRDefault="00096A53" w:rsidP="00D4547D">
            <w:pPr>
              <w:rPr>
                <w:rFonts w:ascii="Times New Roman" w:hAnsi="Times New Roman"/>
                <w:i/>
                <w:iCs/>
                <w:lang w:val="en-US"/>
              </w:rPr>
            </w:pPr>
            <w:r w:rsidRPr="00D4547D">
              <w:rPr>
                <w:rFonts w:ascii="Times New Roman" w:hAnsi="Times New Roman"/>
                <w:i/>
                <w:iCs/>
                <w:lang w:val="en-US"/>
              </w:rPr>
              <w:t>1</w:t>
            </w:r>
          </w:p>
          <w:p w14:paraId="09B4B953" w14:textId="77777777" w:rsidR="00096A53" w:rsidRPr="00D4547D" w:rsidRDefault="00096A53" w:rsidP="00D4547D">
            <w:pPr>
              <w:rPr>
                <w:rFonts w:ascii="Times New Roman" w:hAnsi="Times New Roman"/>
                <w:i/>
                <w:iCs/>
                <w:lang w:val="en-US"/>
              </w:rPr>
            </w:pPr>
          </w:p>
          <w:p w14:paraId="40E76AAD" w14:textId="77777777" w:rsidR="00096A53" w:rsidRPr="00D4547D" w:rsidRDefault="00096A53" w:rsidP="00D4547D">
            <w:pPr>
              <w:rPr>
                <w:rFonts w:ascii="Times New Roman" w:hAnsi="Times New Roman"/>
                <w:i/>
                <w:iCs/>
                <w:lang w:val="en-US"/>
              </w:rPr>
            </w:pPr>
          </w:p>
          <w:p w14:paraId="21023DAD" w14:textId="77777777" w:rsidR="00096A53" w:rsidRPr="00D4547D" w:rsidRDefault="00096A53" w:rsidP="00D4547D">
            <w:pPr>
              <w:rPr>
                <w:rFonts w:ascii="Times New Roman" w:hAnsi="Times New Roman"/>
                <w:i/>
                <w:iCs/>
                <w:lang w:val="en-US"/>
              </w:rPr>
            </w:pPr>
          </w:p>
          <w:p w14:paraId="4D2FD2D6" w14:textId="77777777" w:rsidR="00096A53" w:rsidRPr="00D4547D" w:rsidRDefault="00096A53" w:rsidP="00D4547D">
            <w:pPr>
              <w:rPr>
                <w:rFonts w:ascii="Times New Roman" w:hAnsi="Times New Roman"/>
                <w:i/>
                <w:iCs/>
                <w:lang w:val="en-US"/>
              </w:rPr>
            </w:pPr>
          </w:p>
          <w:p w14:paraId="4F61A671" w14:textId="710EB9AB" w:rsidR="00096A53" w:rsidRPr="00D4547D" w:rsidRDefault="00096A53" w:rsidP="00D4547D">
            <w:pPr>
              <w:rPr>
                <w:rFonts w:ascii="Times New Roman" w:hAnsi="Times New Roman"/>
                <w:i/>
                <w:iCs/>
                <w:lang w:val="en-US"/>
              </w:rPr>
            </w:pPr>
            <w:r w:rsidRPr="00D4547D">
              <w:rPr>
                <w:rFonts w:ascii="Times New Roman" w:hAnsi="Times New Roman"/>
                <w:i/>
                <w:iCs/>
                <w:lang w:val="en-US"/>
              </w:rPr>
              <w:t>1(a)</w:t>
            </w:r>
          </w:p>
        </w:tc>
        <w:tc>
          <w:tcPr>
            <w:tcW w:w="1179" w:type="pct"/>
            <w:shd w:val="clear" w:color="auto" w:fill="FFFFFF"/>
            <w:tcMar>
              <w:top w:w="0" w:type="dxa"/>
              <w:left w:w="0" w:type="dxa"/>
              <w:bottom w:w="0" w:type="dxa"/>
              <w:right w:w="0" w:type="dxa"/>
            </w:tcMar>
          </w:tcPr>
          <w:p w14:paraId="4E4A9EEE" w14:textId="532EFC50" w:rsidR="00EA6A51" w:rsidRPr="00D4547D" w:rsidRDefault="00D4547D" w:rsidP="00D4547D">
            <w:pPr>
              <w:pStyle w:val="NormalWeb"/>
              <w:spacing w:before="0" w:beforeAutospacing="0" w:after="0" w:afterAutospacing="0"/>
              <w:rPr>
                <w:rFonts w:eastAsia="Arial Unicode MS"/>
                <w:sz w:val="22"/>
                <w:szCs w:val="22"/>
              </w:rPr>
            </w:pPr>
            <w:r w:rsidRPr="00D4547D">
              <w:rPr>
                <w:rFonts w:eastAsia="Arial Unicode MS"/>
                <w:sz w:val="22"/>
                <w:szCs w:val="22"/>
              </w:rPr>
              <w:t>Section I</w:t>
            </w:r>
          </w:p>
          <w:p w14:paraId="21E54E21" w14:textId="4320F255" w:rsidR="00EA6A51" w:rsidRPr="00D4547D" w:rsidRDefault="00D4547D" w:rsidP="00D4547D">
            <w:pPr>
              <w:pStyle w:val="NormalWeb"/>
              <w:spacing w:before="0" w:beforeAutospacing="0" w:after="0" w:afterAutospacing="0"/>
              <w:rPr>
                <w:rFonts w:eastAsia="Arial Unicode MS"/>
                <w:sz w:val="22"/>
                <w:szCs w:val="22"/>
              </w:rPr>
            </w:pPr>
            <w:r w:rsidRPr="00D4547D">
              <w:rPr>
                <w:rFonts w:eastAsia="Arial Unicode MS"/>
                <w:sz w:val="22"/>
                <w:szCs w:val="22"/>
              </w:rPr>
              <w:t>Scope and definitions</w:t>
            </w:r>
          </w:p>
          <w:p w14:paraId="257ED9E3" w14:textId="77777777" w:rsidR="00D4547D" w:rsidRDefault="00D4547D" w:rsidP="00D4547D">
            <w:pPr>
              <w:pStyle w:val="NormalWeb"/>
              <w:spacing w:before="0" w:beforeAutospacing="0" w:after="0" w:afterAutospacing="0"/>
              <w:rPr>
                <w:rFonts w:eastAsia="Arial Unicode MS"/>
                <w:sz w:val="22"/>
                <w:szCs w:val="22"/>
              </w:rPr>
            </w:pPr>
          </w:p>
          <w:p w14:paraId="2C29E95E" w14:textId="4C925976" w:rsidR="00096A53" w:rsidRPr="00D4547D" w:rsidRDefault="00EA6A51" w:rsidP="00D4547D">
            <w:pPr>
              <w:pStyle w:val="NormalWeb"/>
              <w:spacing w:before="0" w:beforeAutospacing="0" w:after="0" w:afterAutospacing="0"/>
              <w:rPr>
                <w:rFonts w:eastAsia="Arial Unicode MS"/>
                <w:sz w:val="22"/>
                <w:szCs w:val="22"/>
              </w:rPr>
            </w:pPr>
            <w:r w:rsidRPr="00D4547D">
              <w:rPr>
                <w:rFonts w:eastAsia="Arial Unicode MS"/>
                <w:sz w:val="22"/>
                <w:szCs w:val="22"/>
              </w:rPr>
              <w:t>Article 1</w:t>
            </w:r>
          </w:p>
          <w:p w14:paraId="124161AD" w14:textId="77777777" w:rsidR="00EA6A51" w:rsidRPr="00D4547D" w:rsidRDefault="00EA6A51" w:rsidP="00D4547D">
            <w:pPr>
              <w:pStyle w:val="NormalWeb"/>
              <w:spacing w:before="0" w:beforeAutospacing="0" w:after="0" w:afterAutospacing="0"/>
              <w:rPr>
                <w:sz w:val="22"/>
                <w:szCs w:val="22"/>
              </w:rPr>
            </w:pPr>
          </w:p>
          <w:p w14:paraId="7C3A90AC" w14:textId="77777777" w:rsidR="00EA6A51" w:rsidRPr="00D4547D" w:rsidRDefault="00EA6A51" w:rsidP="00D4547D">
            <w:pPr>
              <w:pStyle w:val="NormalWeb"/>
              <w:spacing w:before="0" w:beforeAutospacing="0" w:after="0" w:afterAutospacing="0"/>
              <w:rPr>
                <w:sz w:val="22"/>
                <w:szCs w:val="22"/>
              </w:rPr>
            </w:pPr>
            <w:r w:rsidRPr="00D4547D">
              <w:rPr>
                <w:sz w:val="22"/>
                <w:szCs w:val="22"/>
              </w:rPr>
              <w:t>The provisions of this Directive shall apply to:</w:t>
            </w:r>
          </w:p>
          <w:p w14:paraId="703B2918" w14:textId="1FFD1D7A" w:rsidR="00096A53" w:rsidRPr="00D4547D" w:rsidRDefault="00EA6A51" w:rsidP="00D4547D">
            <w:pPr>
              <w:pStyle w:val="NormalWeb"/>
              <w:spacing w:before="0" w:beforeAutospacing="0" w:after="0" w:afterAutospacing="0"/>
              <w:rPr>
                <w:rFonts w:eastAsia="Arial Unicode MS"/>
                <w:sz w:val="22"/>
                <w:szCs w:val="22"/>
              </w:rPr>
            </w:pPr>
            <w:r w:rsidRPr="00D4547D">
              <w:rPr>
                <w:sz w:val="22"/>
                <w:szCs w:val="22"/>
              </w:rPr>
              <w:t>(a) any system as defined in Article 2(a), governed by the law of a Member State and operating in any currency, the euro or in various currencies which the system converts one against another</w:t>
            </w:r>
            <w:r w:rsidR="00096A53" w:rsidRPr="00D4547D">
              <w:rPr>
                <w:sz w:val="22"/>
                <w:szCs w:val="22"/>
              </w:rPr>
              <w:t xml:space="preserve">; </w:t>
            </w:r>
          </w:p>
        </w:tc>
        <w:tc>
          <w:tcPr>
            <w:tcW w:w="354" w:type="pct"/>
            <w:shd w:val="clear" w:color="auto" w:fill="FFFFFF"/>
            <w:tcMar>
              <w:top w:w="0" w:type="dxa"/>
              <w:left w:w="0" w:type="dxa"/>
              <w:bottom w:w="0" w:type="dxa"/>
              <w:right w:w="0" w:type="dxa"/>
            </w:tcMar>
          </w:tcPr>
          <w:p w14:paraId="28A47B13" w14:textId="33650746" w:rsidR="00096A53" w:rsidRPr="00D4547D" w:rsidRDefault="004528A4" w:rsidP="00D4547D">
            <w:pPr>
              <w:rPr>
                <w:rFonts w:ascii="Times New Roman" w:hAnsi="Times New Roman"/>
                <w:i/>
                <w:iCs/>
                <w:lang w:val="en-US"/>
              </w:rPr>
            </w:pPr>
            <w:r w:rsidRPr="00D4547D">
              <w:rPr>
                <w:rFonts w:ascii="Times New Roman" w:hAnsi="Times New Roman"/>
                <w:i/>
                <w:iCs/>
                <w:lang w:val="en-US"/>
              </w:rPr>
              <w:t>1</w:t>
            </w:r>
          </w:p>
        </w:tc>
        <w:tc>
          <w:tcPr>
            <w:tcW w:w="330" w:type="pct"/>
            <w:shd w:val="clear" w:color="auto" w:fill="FFFFFF"/>
            <w:tcMar>
              <w:top w:w="0" w:type="dxa"/>
              <w:left w:w="0" w:type="dxa"/>
              <w:bottom w:w="0" w:type="dxa"/>
              <w:right w:w="0" w:type="dxa"/>
            </w:tcMar>
          </w:tcPr>
          <w:p w14:paraId="3ABBF499" w14:textId="77777777" w:rsidR="00797F70" w:rsidRPr="00D4547D" w:rsidRDefault="007B2C1F" w:rsidP="00D4547D">
            <w:pPr>
              <w:rPr>
                <w:rFonts w:ascii="Times New Roman" w:hAnsi="Times New Roman"/>
                <w:i/>
                <w:iCs/>
                <w:lang w:val="en-US"/>
              </w:rPr>
            </w:pPr>
            <w:r w:rsidRPr="00D4547D">
              <w:rPr>
                <w:rFonts w:ascii="Times New Roman" w:hAnsi="Times New Roman"/>
                <w:i/>
                <w:iCs/>
                <w:lang w:val="en-US"/>
              </w:rPr>
              <w:t>15</w:t>
            </w:r>
          </w:p>
          <w:p w14:paraId="31F86FF2" w14:textId="77777777" w:rsidR="00797F70" w:rsidRPr="00D4547D" w:rsidRDefault="00797F70" w:rsidP="00D4547D">
            <w:pPr>
              <w:rPr>
                <w:rFonts w:ascii="Times New Roman" w:hAnsi="Times New Roman"/>
                <w:i/>
                <w:iCs/>
                <w:lang w:val="en-US"/>
              </w:rPr>
            </w:pPr>
          </w:p>
          <w:p w14:paraId="3957DB91" w14:textId="77777777" w:rsidR="00797F70" w:rsidRPr="00D4547D" w:rsidRDefault="00797F70" w:rsidP="00D4547D">
            <w:pPr>
              <w:rPr>
                <w:rFonts w:ascii="Times New Roman" w:hAnsi="Times New Roman"/>
                <w:i/>
                <w:iCs/>
                <w:lang w:val="en-US"/>
              </w:rPr>
            </w:pPr>
          </w:p>
          <w:p w14:paraId="49125D65" w14:textId="6A8DF832" w:rsidR="00096A53" w:rsidRPr="00D4547D" w:rsidRDefault="00797F70" w:rsidP="00D4547D">
            <w:pPr>
              <w:rPr>
                <w:rFonts w:ascii="Times New Roman" w:hAnsi="Times New Roman"/>
                <w:i/>
                <w:iCs/>
                <w:lang w:val="en-US"/>
              </w:rPr>
            </w:pPr>
            <w:r w:rsidRPr="00D4547D">
              <w:rPr>
                <w:rFonts w:ascii="Times New Roman" w:hAnsi="Times New Roman"/>
                <w:i/>
                <w:iCs/>
                <w:lang w:val="en-US"/>
              </w:rPr>
              <w:t>15</w:t>
            </w:r>
            <w:r w:rsidR="007B2C1F" w:rsidRPr="00D4547D">
              <w:rPr>
                <w:rFonts w:ascii="Times New Roman" w:hAnsi="Times New Roman"/>
                <w:i/>
                <w:iCs/>
                <w:lang w:val="en-US"/>
              </w:rPr>
              <w:t>(a)</w:t>
            </w:r>
          </w:p>
        </w:tc>
        <w:tc>
          <w:tcPr>
            <w:tcW w:w="1513" w:type="pct"/>
            <w:shd w:val="clear" w:color="auto" w:fill="FFFFFF"/>
            <w:tcMar>
              <w:top w:w="0" w:type="dxa"/>
              <w:left w:w="0" w:type="dxa"/>
              <w:bottom w:w="0" w:type="dxa"/>
              <w:right w:w="0" w:type="dxa"/>
            </w:tcMar>
          </w:tcPr>
          <w:p w14:paraId="0A332846" w14:textId="77777777" w:rsidR="00EA6A51" w:rsidRPr="00D4547D" w:rsidRDefault="00EA6A51" w:rsidP="00D4547D">
            <w:pPr>
              <w:pStyle w:val="NormalWeb"/>
              <w:spacing w:before="0" w:beforeAutospacing="0" w:after="0" w:afterAutospacing="0"/>
              <w:rPr>
                <w:sz w:val="22"/>
                <w:szCs w:val="22"/>
              </w:rPr>
            </w:pPr>
            <w:r w:rsidRPr="00D4547D">
              <w:rPr>
                <w:sz w:val="22"/>
                <w:szCs w:val="22"/>
              </w:rPr>
              <w:t>Article 15</w:t>
            </w:r>
          </w:p>
          <w:p w14:paraId="4E3C6975" w14:textId="3B50149A" w:rsidR="00EA6A51" w:rsidRPr="00D4547D" w:rsidRDefault="00EA6A51" w:rsidP="00D4547D">
            <w:pPr>
              <w:pStyle w:val="NormalWeb"/>
              <w:spacing w:before="0" w:beforeAutospacing="0" w:after="0" w:afterAutospacing="0"/>
              <w:rPr>
                <w:sz w:val="22"/>
                <w:szCs w:val="22"/>
              </w:rPr>
            </w:pPr>
            <w:r w:rsidRPr="00D4547D">
              <w:rPr>
                <w:sz w:val="22"/>
                <w:szCs w:val="22"/>
              </w:rPr>
              <w:t>Scope of Application</w:t>
            </w:r>
          </w:p>
          <w:p w14:paraId="00D08095" w14:textId="77777777" w:rsidR="00EA6A51" w:rsidRPr="00D4547D" w:rsidRDefault="00EA6A51" w:rsidP="00D4547D">
            <w:pPr>
              <w:pStyle w:val="NormalWeb"/>
              <w:spacing w:before="0" w:beforeAutospacing="0" w:after="0" w:afterAutospacing="0"/>
              <w:rPr>
                <w:sz w:val="22"/>
                <w:szCs w:val="22"/>
              </w:rPr>
            </w:pPr>
          </w:p>
          <w:p w14:paraId="7EA69BDF" w14:textId="679CAE1D" w:rsidR="00EA6A51" w:rsidRPr="00D4547D" w:rsidRDefault="00EA6A51" w:rsidP="00D4547D">
            <w:pPr>
              <w:pStyle w:val="NormalWeb"/>
              <w:spacing w:before="0" w:beforeAutospacing="0" w:after="0" w:afterAutospacing="0"/>
              <w:rPr>
                <w:sz w:val="22"/>
                <w:szCs w:val="22"/>
              </w:rPr>
            </w:pPr>
            <w:r w:rsidRPr="00D4547D">
              <w:rPr>
                <w:sz w:val="22"/>
                <w:szCs w:val="22"/>
              </w:rPr>
              <w:t xml:space="preserve">The provisions of this </w:t>
            </w:r>
            <w:proofErr w:type="gramStart"/>
            <w:r w:rsidRPr="00D4547D">
              <w:rPr>
                <w:sz w:val="22"/>
                <w:szCs w:val="22"/>
              </w:rPr>
              <w:t>Chapter shall</w:t>
            </w:r>
            <w:proofErr w:type="gramEnd"/>
            <w:r w:rsidRPr="00D4547D">
              <w:rPr>
                <w:sz w:val="22"/>
                <w:szCs w:val="22"/>
              </w:rPr>
              <w:t xml:space="preserve"> apply to:</w:t>
            </w:r>
          </w:p>
          <w:p w14:paraId="0E4ADA77" w14:textId="473E193E" w:rsidR="00AC6A9A" w:rsidRPr="00D4547D" w:rsidRDefault="00EA6A51" w:rsidP="00D4547D">
            <w:pPr>
              <w:pStyle w:val="NormalWeb"/>
              <w:numPr>
                <w:ilvl w:val="0"/>
                <w:numId w:val="11"/>
              </w:numPr>
              <w:spacing w:before="0" w:beforeAutospacing="0" w:after="0" w:afterAutospacing="0"/>
              <w:rPr>
                <w:sz w:val="22"/>
                <w:szCs w:val="22"/>
              </w:rPr>
            </w:pPr>
            <w:r w:rsidRPr="00D4547D">
              <w:rPr>
                <w:sz w:val="22"/>
                <w:szCs w:val="22"/>
              </w:rPr>
              <w:t>any system as defined in Article 5(</w:t>
            </w:r>
            <w:r w:rsidR="002B2C53">
              <w:rPr>
                <w:sz w:val="22"/>
                <w:szCs w:val="22"/>
              </w:rPr>
              <w:t>30</w:t>
            </w:r>
            <w:r w:rsidRPr="00D4547D">
              <w:rPr>
                <w:sz w:val="22"/>
                <w:szCs w:val="22"/>
              </w:rPr>
              <w:t>) and designated in accordance with Article 17 of this Law, operating in any currency, in Albanian lek, euro or in various currencies which the system converts one against another, and governed by Albanian law or, where applicable, by the law of a Member State of the European Union following the accession of the Republic of Albania to the European Union;</w:t>
            </w:r>
          </w:p>
          <w:p w14:paraId="6095CF32" w14:textId="1E0FCF70" w:rsidR="00096A53" w:rsidRPr="00D4547D" w:rsidRDefault="00096A53" w:rsidP="00D4547D">
            <w:pPr>
              <w:widowControl/>
              <w:ind w:right="120"/>
              <w:rPr>
                <w:rFonts w:ascii="Times New Roman" w:hAnsi="Times New Roman"/>
                <w:lang w:val="en-US"/>
              </w:rPr>
            </w:pPr>
          </w:p>
        </w:tc>
        <w:tc>
          <w:tcPr>
            <w:tcW w:w="515" w:type="pct"/>
            <w:shd w:val="clear" w:color="auto" w:fill="FFFFFF"/>
            <w:tcMar>
              <w:top w:w="0" w:type="dxa"/>
              <w:left w:w="0" w:type="dxa"/>
              <w:bottom w:w="0" w:type="dxa"/>
              <w:right w:w="0" w:type="dxa"/>
            </w:tcMar>
          </w:tcPr>
          <w:p w14:paraId="6E3A9364" w14:textId="5F21C9B6" w:rsidR="00096A53" w:rsidRPr="00D4547D" w:rsidRDefault="00D4547D" w:rsidP="00D4547D">
            <w:pPr>
              <w:rPr>
                <w:rFonts w:ascii="Times New Roman" w:hAnsi="Times New Roman"/>
                <w:i/>
                <w:iCs/>
                <w:lang w:val="en-US"/>
              </w:rPr>
            </w:pPr>
            <w:r w:rsidRPr="00D4547D">
              <w:rPr>
                <w:rFonts w:ascii="Times New Roman" w:hAnsi="Times New Roman"/>
                <w:lang w:val="en-US"/>
              </w:rPr>
              <w:t>F</w:t>
            </w:r>
          </w:p>
        </w:tc>
        <w:tc>
          <w:tcPr>
            <w:tcW w:w="764" w:type="pct"/>
            <w:shd w:val="clear" w:color="auto" w:fill="FFFFFF"/>
            <w:tcMar>
              <w:top w:w="0" w:type="dxa"/>
              <w:left w:w="0" w:type="dxa"/>
              <w:bottom w:w="0" w:type="dxa"/>
              <w:right w:w="0" w:type="dxa"/>
            </w:tcMar>
          </w:tcPr>
          <w:p w14:paraId="5835688D" w14:textId="77777777" w:rsidR="00096A53" w:rsidRPr="00D4547D" w:rsidRDefault="00096A53" w:rsidP="00D4547D">
            <w:pPr>
              <w:rPr>
                <w:rFonts w:ascii="Times New Roman" w:hAnsi="Times New Roman"/>
                <w:i/>
                <w:iCs/>
                <w:lang w:val="en-US"/>
              </w:rPr>
            </w:pPr>
          </w:p>
        </w:tc>
      </w:tr>
      <w:tr w:rsidR="00096A53" w:rsidRPr="00D4547D" w14:paraId="6FBFED6E" w14:textId="77777777" w:rsidTr="000B36AF">
        <w:trPr>
          <w:trHeight w:val="222"/>
          <w:jc w:val="center"/>
        </w:trPr>
        <w:tc>
          <w:tcPr>
            <w:tcW w:w="346" w:type="pct"/>
            <w:shd w:val="clear" w:color="auto" w:fill="FFFFFF"/>
            <w:tcMar>
              <w:top w:w="0" w:type="dxa"/>
              <w:left w:w="0" w:type="dxa"/>
              <w:bottom w:w="0" w:type="dxa"/>
              <w:right w:w="0" w:type="dxa"/>
            </w:tcMar>
          </w:tcPr>
          <w:p w14:paraId="2416B986" w14:textId="523F2FD6" w:rsidR="00096A53" w:rsidRPr="00D4547D" w:rsidRDefault="00096A53" w:rsidP="00D4547D">
            <w:pPr>
              <w:rPr>
                <w:rFonts w:ascii="Times New Roman" w:hAnsi="Times New Roman"/>
                <w:i/>
                <w:iCs/>
                <w:lang w:val="en-US"/>
              </w:rPr>
            </w:pPr>
            <w:r w:rsidRPr="00D4547D">
              <w:rPr>
                <w:rFonts w:ascii="Times New Roman" w:hAnsi="Times New Roman"/>
                <w:i/>
                <w:iCs/>
                <w:lang w:val="en-US"/>
              </w:rPr>
              <w:t>1(b)</w:t>
            </w:r>
          </w:p>
        </w:tc>
        <w:tc>
          <w:tcPr>
            <w:tcW w:w="1179" w:type="pct"/>
            <w:shd w:val="clear" w:color="auto" w:fill="FFFFFF"/>
            <w:tcMar>
              <w:top w:w="0" w:type="dxa"/>
              <w:left w:w="0" w:type="dxa"/>
              <w:bottom w:w="0" w:type="dxa"/>
              <w:right w:w="0" w:type="dxa"/>
            </w:tcMar>
          </w:tcPr>
          <w:p w14:paraId="16D80DDE" w14:textId="7302D4DA" w:rsidR="00096A53" w:rsidRPr="00D4547D" w:rsidRDefault="00096A53" w:rsidP="00D4547D">
            <w:pPr>
              <w:pStyle w:val="NormalWeb"/>
              <w:spacing w:before="0" w:beforeAutospacing="0" w:after="0" w:afterAutospacing="0"/>
              <w:rPr>
                <w:sz w:val="22"/>
                <w:szCs w:val="22"/>
              </w:rPr>
            </w:pPr>
            <w:r w:rsidRPr="00D4547D">
              <w:rPr>
                <w:sz w:val="22"/>
                <w:szCs w:val="22"/>
              </w:rPr>
              <w:t xml:space="preserve">b) </w:t>
            </w:r>
            <w:r w:rsidR="00EA6A51" w:rsidRPr="00D4547D">
              <w:rPr>
                <w:sz w:val="22"/>
                <w:szCs w:val="22"/>
              </w:rPr>
              <w:t>any participant in such a system;</w:t>
            </w:r>
          </w:p>
        </w:tc>
        <w:tc>
          <w:tcPr>
            <w:tcW w:w="354" w:type="pct"/>
            <w:shd w:val="clear" w:color="auto" w:fill="FFFFFF"/>
            <w:tcMar>
              <w:top w:w="0" w:type="dxa"/>
              <w:left w:w="0" w:type="dxa"/>
              <w:bottom w:w="0" w:type="dxa"/>
              <w:right w:w="0" w:type="dxa"/>
            </w:tcMar>
          </w:tcPr>
          <w:p w14:paraId="7998BC5C" w14:textId="77777777" w:rsidR="00096A53" w:rsidRPr="00D4547D" w:rsidRDefault="00096A53" w:rsidP="00D4547D">
            <w:pPr>
              <w:rPr>
                <w:rFonts w:ascii="Times New Roman" w:hAnsi="Times New Roman"/>
                <w:i/>
                <w:iCs/>
                <w:lang w:val="en-US"/>
              </w:rPr>
            </w:pPr>
          </w:p>
        </w:tc>
        <w:tc>
          <w:tcPr>
            <w:tcW w:w="330" w:type="pct"/>
            <w:shd w:val="clear" w:color="auto" w:fill="FFFFFF"/>
            <w:tcMar>
              <w:top w:w="0" w:type="dxa"/>
              <w:left w:w="0" w:type="dxa"/>
              <w:bottom w:w="0" w:type="dxa"/>
              <w:right w:w="0" w:type="dxa"/>
            </w:tcMar>
          </w:tcPr>
          <w:p w14:paraId="737F16E5" w14:textId="0A6762F5" w:rsidR="00096A53" w:rsidRPr="00D4547D" w:rsidRDefault="005A6F47" w:rsidP="00D4547D">
            <w:pPr>
              <w:rPr>
                <w:rFonts w:ascii="Times New Roman" w:hAnsi="Times New Roman"/>
                <w:i/>
                <w:iCs/>
                <w:lang w:val="en-US"/>
              </w:rPr>
            </w:pPr>
            <w:r w:rsidRPr="00D4547D">
              <w:rPr>
                <w:rFonts w:ascii="Times New Roman" w:hAnsi="Times New Roman"/>
                <w:i/>
                <w:iCs/>
                <w:lang w:val="en-US"/>
              </w:rPr>
              <w:t>15</w:t>
            </w:r>
            <w:r w:rsidR="004528A4" w:rsidRPr="00D4547D">
              <w:rPr>
                <w:rFonts w:ascii="Times New Roman" w:hAnsi="Times New Roman"/>
                <w:i/>
                <w:iCs/>
                <w:lang w:val="en-US"/>
              </w:rPr>
              <w:t>(b)</w:t>
            </w:r>
          </w:p>
        </w:tc>
        <w:tc>
          <w:tcPr>
            <w:tcW w:w="1513" w:type="pct"/>
            <w:shd w:val="clear" w:color="auto" w:fill="FFFFFF"/>
            <w:tcMar>
              <w:top w:w="0" w:type="dxa"/>
              <w:left w:w="0" w:type="dxa"/>
              <w:bottom w:w="0" w:type="dxa"/>
              <w:right w:w="0" w:type="dxa"/>
            </w:tcMar>
          </w:tcPr>
          <w:p w14:paraId="449879AE" w14:textId="05B7FFC1" w:rsidR="004528A4" w:rsidRPr="00D4547D" w:rsidRDefault="00EA6A51" w:rsidP="00D4547D">
            <w:pPr>
              <w:pStyle w:val="NormalWeb"/>
              <w:numPr>
                <w:ilvl w:val="0"/>
                <w:numId w:val="11"/>
              </w:numPr>
              <w:spacing w:before="0" w:beforeAutospacing="0" w:after="0" w:afterAutospacing="0"/>
              <w:rPr>
                <w:sz w:val="22"/>
                <w:szCs w:val="22"/>
              </w:rPr>
            </w:pPr>
            <w:r w:rsidRPr="00D4547D">
              <w:rPr>
                <w:sz w:val="22"/>
                <w:szCs w:val="22"/>
              </w:rPr>
              <w:t>any participant in such a system;</w:t>
            </w:r>
          </w:p>
          <w:p w14:paraId="6D9E4A99" w14:textId="574ADEF7" w:rsidR="00096A53" w:rsidRPr="00D4547D" w:rsidRDefault="00096A53" w:rsidP="00D4547D">
            <w:pPr>
              <w:widowControl/>
              <w:ind w:right="120"/>
              <w:rPr>
                <w:rFonts w:ascii="Times New Roman" w:hAnsi="Times New Roman"/>
                <w:lang w:val="en-US"/>
              </w:rPr>
            </w:pPr>
          </w:p>
        </w:tc>
        <w:tc>
          <w:tcPr>
            <w:tcW w:w="515" w:type="pct"/>
            <w:shd w:val="clear" w:color="auto" w:fill="FFFFFF"/>
            <w:tcMar>
              <w:top w:w="0" w:type="dxa"/>
              <w:left w:w="0" w:type="dxa"/>
              <w:bottom w:w="0" w:type="dxa"/>
              <w:right w:w="0" w:type="dxa"/>
            </w:tcMar>
          </w:tcPr>
          <w:p w14:paraId="6CA0AFB6" w14:textId="3ED7FDCB" w:rsidR="00096A53" w:rsidRPr="00D4547D" w:rsidRDefault="00D4547D" w:rsidP="00D4547D">
            <w:pPr>
              <w:rPr>
                <w:rFonts w:ascii="Times New Roman" w:hAnsi="Times New Roman"/>
                <w:i/>
                <w:iCs/>
                <w:lang w:val="en-US"/>
              </w:rPr>
            </w:pPr>
            <w:r>
              <w:rPr>
                <w:rFonts w:ascii="Times New Roman" w:hAnsi="Times New Roman"/>
                <w:lang w:val="en-US"/>
              </w:rPr>
              <w:t>F</w:t>
            </w:r>
          </w:p>
        </w:tc>
        <w:tc>
          <w:tcPr>
            <w:tcW w:w="764" w:type="pct"/>
            <w:shd w:val="clear" w:color="auto" w:fill="FFFFFF"/>
            <w:tcMar>
              <w:top w:w="0" w:type="dxa"/>
              <w:left w:w="0" w:type="dxa"/>
              <w:bottom w:w="0" w:type="dxa"/>
              <w:right w:w="0" w:type="dxa"/>
            </w:tcMar>
          </w:tcPr>
          <w:p w14:paraId="6B81DB1E" w14:textId="77777777" w:rsidR="00096A53" w:rsidRPr="00D4547D" w:rsidRDefault="00096A53" w:rsidP="00D4547D">
            <w:pPr>
              <w:rPr>
                <w:rFonts w:ascii="Times New Roman" w:hAnsi="Times New Roman"/>
                <w:i/>
                <w:iCs/>
                <w:lang w:val="en-US"/>
              </w:rPr>
            </w:pPr>
          </w:p>
        </w:tc>
      </w:tr>
      <w:tr w:rsidR="00096A53" w:rsidRPr="00D4547D" w14:paraId="0B3109FC" w14:textId="77777777" w:rsidTr="000B36AF">
        <w:trPr>
          <w:trHeight w:val="222"/>
          <w:jc w:val="center"/>
        </w:trPr>
        <w:tc>
          <w:tcPr>
            <w:tcW w:w="346" w:type="pct"/>
            <w:shd w:val="clear" w:color="auto" w:fill="FFFFFF"/>
            <w:tcMar>
              <w:top w:w="0" w:type="dxa"/>
              <w:left w:w="0" w:type="dxa"/>
              <w:bottom w:w="0" w:type="dxa"/>
              <w:right w:w="0" w:type="dxa"/>
            </w:tcMar>
          </w:tcPr>
          <w:p w14:paraId="27AB1DCB" w14:textId="2DE348F4" w:rsidR="00096A53" w:rsidRPr="00D4547D" w:rsidRDefault="00096A53" w:rsidP="00D4547D">
            <w:pPr>
              <w:rPr>
                <w:rFonts w:ascii="Times New Roman" w:hAnsi="Times New Roman"/>
                <w:i/>
                <w:iCs/>
                <w:lang w:val="en-US"/>
              </w:rPr>
            </w:pPr>
            <w:r w:rsidRPr="00D4547D">
              <w:rPr>
                <w:rFonts w:ascii="Times New Roman" w:hAnsi="Times New Roman"/>
                <w:i/>
                <w:iCs/>
                <w:lang w:val="en-US"/>
              </w:rPr>
              <w:t>1(c)</w:t>
            </w:r>
          </w:p>
        </w:tc>
        <w:tc>
          <w:tcPr>
            <w:tcW w:w="1179" w:type="pct"/>
            <w:shd w:val="clear" w:color="auto" w:fill="FFFFFF"/>
            <w:tcMar>
              <w:top w:w="0" w:type="dxa"/>
              <w:left w:w="0" w:type="dxa"/>
              <w:bottom w:w="0" w:type="dxa"/>
              <w:right w:w="0" w:type="dxa"/>
            </w:tcMar>
          </w:tcPr>
          <w:p w14:paraId="35D3C88A" w14:textId="77777777" w:rsidR="00EA6A51" w:rsidRPr="00D4547D" w:rsidRDefault="00096A53" w:rsidP="00D4547D">
            <w:pPr>
              <w:pStyle w:val="NormalWeb"/>
              <w:spacing w:before="0" w:beforeAutospacing="0" w:after="0" w:afterAutospacing="0"/>
              <w:rPr>
                <w:sz w:val="22"/>
                <w:szCs w:val="22"/>
              </w:rPr>
            </w:pPr>
            <w:r w:rsidRPr="00D4547D">
              <w:rPr>
                <w:sz w:val="22"/>
                <w:szCs w:val="22"/>
              </w:rPr>
              <w:t xml:space="preserve">c) </w:t>
            </w:r>
            <w:r w:rsidR="00EA6A51" w:rsidRPr="00D4547D">
              <w:rPr>
                <w:sz w:val="22"/>
                <w:szCs w:val="22"/>
              </w:rPr>
              <w:t>collateral security provided in connection with:</w:t>
            </w:r>
          </w:p>
          <w:p w14:paraId="4382F5D9" w14:textId="75E129B2" w:rsidR="00EA6A51" w:rsidRPr="00D4547D" w:rsidRDefault="00EA6A51" w:rsidP="00D4547D">
            <w:pPr>
              <w:pStyle w:val="NormalWeb"/>
              <w:spacing w:before="0" w:beforeAutospacing="0" w:after="0" w:afterAutospacing="0"/>
              <w:rPr>
                <w:sz w:val="22"/>
                <w:szCs w:val="22"/>
              </w:rPr>
            </w:pPr>
            <w:r w:rsidRPr="00D4547D">
              <w:rPr>
                <w:sz w:val="22"/>
                <w:szCs w:val="22"/>
              </w:rPr>
              <w:t>— participation in a system, or</w:t>
            </w:r>
          </w:p>
          <w:p w14:paraId="5704CFA0" w14:textId="5A09759E" w:rsidR="00EA6A51" w:rsidRPr="00D4547D" w:rsidRDefault="00EA6A51" w:rsidP="00D4547D">
            <w:pPr>
              <w:pStyle w:val="NormalWeb"/>
              <w:spacing w:before="0" w:beforeAutospacing="0" w:after="0" w:afterAutospacing="0"/>
              <w:rPr>
                <w:sz w:val="22"/>
                <w:szCs w:val="22"/>
              </w:rPr>
            </w:pPr>
            <w:r w:rsidRPr="00D4547D">
              <w:rPr>
                <w:sz w:val="22"/>
                <w:szCs w:val="22"/>
              </w:rPr>
              <w:t>— operations of the central banks of the Member States or the European Central Bank in the context of their function as central banks.</w:t>
            </w:r>
          </w:p>
          <w:p w14:paraId="6AA2AA3E" w14:textId="6E9E1B31" w:rsidR="00096A53" w:rsidRPr="00D4547D" w:rsidRDefault="00096A53" w:rsidP="00D4547D">
            <w:pPr>
              <w:pStyle w:val="NormalWeb"/>
              <w:spacing w:before="0" w:beforeAutospacing="0" w:after="0" w:afterAutospacing="0"/>
              <w:rPr>
                <w:sz w:val="22"/>
                <w:szCs w:val="22"/>
              </w:rPr>
            </w:pPr>
          </w:p>
        </w:tc>
        <w:tc>
          <w:tcPr>
            <w:tcW w:w="354" w:type="pct"/>
            <w:shd w:val="clear" w:color="auto" w:fill="FFFFFF"/>
            <w:tcMar>
              <w:top w:w="0" w:type="dxa"/>
              <w:left w:w="0" w:type="dxa"/>
              <w:bottom w:w="0" w:type="dxa"/>
              <w:right w:w="0" w:type="dxa"/>
            </w:tcMar>
          </w:tcPr>
          <w:p w14:paraId="7D6A00E2" w14:textId="77777777" w:rsidR="00096A53" w:rsidRPr="00D4547D" w:rsidRDefault="00096A53" w:rsidP="00D4547D">
            <w:pPr>
              <w:rPr>
                <w:rFonts w:ascii="Times New Roman" w:hAnsi="Times New Roman"/>
                <w:i/>
                <w:iCs/>
                <w:lang w:val="en-US"/>
              </w:rPr>
            </w:pPr>
          </w:p>
        </w:tc>
        <w:tc>
          <w:tcPr>
            <w:tcW w:w="330" w:type="pct"/>
            <w:shd w:val="clear" w:color="auto" w:fill="FFFFFF"/>
            <w:tcMar>
              <w:top w:w="0" w:type="dxa"/>
              <w:left w:w="0" w:type="dxa"/>
              <w:bottom w:w="0" w:type="dxa"/>
              <w:right w:w="0" w:type="dxa"/>
            </w:tcMar>
          </w:tcPr>
          <w:p w14:paraId="66B0E1AC" w14:textId="0901C476" w:rsidR="00096A53" w:rsidRPr="00D4547D" w:rsidRDefault="005A6F47" w:rsidP="00D4547D">
            <w:pPr>
              <w:rPr>
                <w:rFonts w:ascii="Times New Roman" w:hAnsi="Times New Roman"/>
                <w:i/>
                <w:iCs/>
                <w:lang w:val="en-US"/>
              </w:rPr>
            </w:pPr>
            <w:r w:rsidRPr="00D4547D">
              <w:rPr>
                <w:rFonts w:ascii="Times New Roman" w:hAnsi="Times New Roman"/>
                <w:i/>
                <w:iCs/>
                <w:lang w:val="en-US"/>
              </w:rPr>
              <w:t>15</w:t>
            </w:r>
            <w:r w:rsidR="004528A4" w:rsidRPr="00D4547D">
              <w:rPr>
                <w:rFonts w:ascii="Times New Roman" w:hAnsi="Times New Roman"/>
                <w:i/>
                <w:iCs/>
                <w:lang w:val="en-US"/>
              </w:rPr>
              <w:t>(c)</w:t>
            </w:r>
          </w:p>
        </w:tc>
        <w:tc>
          <w:tcPr>
            <w:tcW w:w="1513" w:type="pct"/>
            <w:shd w:val="clear" w:color="auto" w:fill="FFFFFF"/>
            <w:tcMar>
              <w:top w:w="0" w:type="dxa"/>
              <w:left w:w="0" w:type="dxa"/>
              <w:bottom w:w="0" w:type="dxa"/>
              <w:right w:w="0" w:type="dxa"/>
            </w:tcMar>
          </w:tcPr>
          <w:p w14:paraId="1642B200" w14:textId="77777777" w:rsidR="00EA6A51" w:rsidRPr="00D4547D" w:rsidRDefault="00EA6A51" w:rsidP="00D4547D">
            <w:pPr>
              <w:pStyle w:val="NormalWeb"/>
              <w:numPr>
                <w:ilvl w:val="0"/>
                <w:numId w:val="11"/>
              </w:numPr>
              <w:spacing w:before="0" w:beforeAutospacing="0" w:after="0" w:afterAutospacing="0"/>
              <w:rPr>
                <w:sz w:val="22"/>
                <w:szCs w:val="22"/>
              </w:rPr>
            </w:pPr>
            <w:r w:rsidRPr="00D4547D">
              <w:rPr>
                <w:sz w:val="22"/>
                <w:szCs w:val="22"/>
              </w:rPr>
              <w:t>any collateral security provided in connection with:</w:t>
            </w:r>
          </w:p>
          <w:p w14:paraId="17B36319" w14:textId="3F34A4AF" w:rsidR="00EA6A51" w:rsidRPr="00D4547D" w:rsidRDefault="00EA6A51" w:rsidP="00D4547D">
            <w:pPr>
              <w:pStyle w:val="NormalWeb"/>
              <w:numPr>
                <w:ilvl w:val="0"/>
                <w:numId w:val="20"/>
              </w:numPr>
              <w:spacing w:before="0" w:beforeAutospacing="0" w:after="0" w:afterAutospacing="0"/>
              <w:ind w:left="617" w:hanging="617"/>
              <w:rPr>
                <w:sz w:val="22"/>
                <w:szCs w:val="22"/>
              </w:rPr>
            </w:pPr>
            <w:r w:rsidRPr="00D4547D">
              <w:rPr>
                <w:sz w:val="22"/>
                <w:szCs w:val="22"/>
              </w:rPr>
              <w:t>i. participation in a system; or</w:t>
            </w:r>
          </w:p>
          <w:p w14:paraId="1FABB21F" w14:textId="77777777" w:rsidR="00EA6A51" w:rsidRPr="00D4547D" w:rsidRDefault="00EA6A51" w:rsidP="00D4547D">
            <w:pPr>
              <w:pStyle w:val="ListParagraph"/>
              <w:widowControl/>
              <w:numPr>
                <w:ilvl w:val="0"/>
                <w:numId w:val="20"/>
              </w:numPr>
              <w:ind w:left="617" w:right="120" w:hanging="617"/>
              <w:rPr>
                <w:rFonts w:ascii="Times New Roman" w:hAnsi="Times New Roman"/>
                <w:lang w:val="en-US"/>
              </w:rPr>
            </w:pPr>
            <w:r w:rsidRPr="00D4547D">
              <w:rPr>
                <w:rFonts w:ascii="Times New Roman" w:hAnsi="Times New Roman"/>
                <w:lang w:val="en-US"/>
              </w:rPr>
              <w:t xml:space="preserve"> operations of the Bank of Albania and, following the accession of the Republic of Albania to the European Union, </w:t>
            </w:r>
          </w:p>
          <w:p w14:paraId="2ACE8231" w14:textId="04932FB1" w:rsidR="00096A53" w:rsidRPr="00D4547D" w:rsidRDefault="00EA6A51" w:rsidP="00D4547D">
            <w:pPr>
              <w:pStyle w:val="ListParagraph"/>
              <w:widowControl/>
              <w:numPr>
                <w:ilvl w:val="0"/>
                <w:numId w:val="20"/>
              </w:numPr>
              <w:ind w:left="617" w:right="120" w:hanging="617"/>
              <w:rPr>
                <w:rFonts w:ascii="Times New Roman" w:hAnsi="Times New Roman"/>
                <w:lang w:val="en-US"/>
              </w:rPr>
            </w:pPr>
            <w:r w:rsidRPr="00D4547D">
              <w:rPr>
                <w:rFonts w:ascii="Times New Roman" w:hAnsi="Times New Roman"/>
                <w:lang w:val="en-US"/>
              </w:rPr>
              <w:t>ii. operations of the central banks of the Member States of the European Union, including the European Central Bank, in the performance of their functions as central banks</w:t>
            </w:r>
            <w:r w:rsidR="00AC6A9A" w:rsidRPr="00D4547D">
              <w:rPr>
                <w:rFonts w:ascii="Times New Roman" w:hAnsi="Times New Roman"/>
                <w:lang w:val="en-US"/>
              </w:rPr>
              <w:t>.</w:t>
            </w:r>
          </w:p>
        </w:tc>
        <w:tc>
          <w:tcPr>
            <w:tcW w:w="515" w:type="pct"/>
            <w:shd w:val="clear" w:color="auto" w:fill="FFFFFF"/>
            <w:tcMar>
              <w:top w:w="0" w:type="dxa"/>
              <w:left w:w="0" w:type="dxa"/>
              <w:bottom w:w="0" w:type="dxa"/>
              <w:right w:w="0" w:type="dxa"/>
            </w:tcMar>
          </w:tcPr>
          <w:p w14:paraId="4F654B32" w14:textId="7849AD36" w:rsidR="00096A53" w:rsidRPr="00D4547D" w:rsidRDefault="00D4547D" w:rsidP="00D4547D">
            <w:pPr>
              <w:rPr>
                <w:rFonts w:ascii="Times New Roman" w:hAnsi="Times New Roman"/>
                <w:i/>
                <w:iCs/>
                <w:lang w:val="en-US"/>
              </w:rPr>
            </w:pPr>
            <w:r>
              <w:rPr>
                <w:rFonts w:ascii="Times New Roman" w:hAnsi="Times New Roman"/>
                <w:lang w:val="en-US"/>
              </w:rPr>
              <w:t>F</w:t>
            </w:r>
          </w:p>
        </w:tc>
        <w:tc>
          <w:tcPr>
            <w:tcW w:w="764" w:type="pct"/>
            <w:shd w:val="clear" w:color="auto" w:fill="FFFFFF"/>
            <w:tcMar>
              <w:top w:w="0" w:type="dxa"/>
              <w:left w:w="0" w:type="dxa"/>
              <w:bottom w:w="0" w:type="dxa"/>
              <w:right w:w="0" w:type="dxa"/>
            </w:tcMar>
          </w:tcPr>
          <w:p w14:paraId="7C029C3F" w14:textId="77777777" w:rsidR="00096A53" w:rsidRPr="00D4547D" w:rsidRDefault="00096A53" w:rsidP="00D4547D">
            <w:pPr>
              <w:rPr>
                <w:rFonts w:ascii="Times New Roman" w:hAnsi="Times New Roman"/>
                <w:i/>
                <w:iCs/>
                <w:lang w:val="en-US"/>
              </w:rPr>
            </w:pPr>
          </w:p>
        </w:tc>
      </w:tr>
      <w:tr w:rsidR="00096A53" w:rsidRPr="00D4547D" w14:paraId="4C19FC5E" w14:textId="77777777" w:rsidTr="000B36AF">
        <w:trPr>
          <w:trHeight w:val="222"/>
          <w:jc w:val="center"/>
        </w:trPr>
        <w:tc>
          <w:tcPr>
            <w:tcW w:w="346" w:type="pct"/>
            <w:shd w:val="clear" w:color="auto" w:fill="FFFFFF"/>
            <w:tcMar>
              <w:top w:w="0" w:type="dxa"/>
              <w:left w:w="0" w:type="dxa"/>
              <w:bottom w:w="0" w:type="dxa"/>
              <w:right w:w="0" w:type="dxa"/>
            </w:tcMar>
          </w:tcPr>
          <w:p w14:paraId="765A4E5D" w14:textId="77777777" w:rsidR="00096A53" w:rsidRPr="00D4547D" w:rsidRDefault="00096A53" w:rsidP="00D4547D">
            <w:pPr>
              <w:rPr>
                <w:rFonts w:ascii="Times New Roman" w:hAnsi="Times New Roman"/>
                <w:i/>
                <w:iCs/>
                <w:lang w:val="en-US"/>
              </w:rPr>
            </w:pPr>
            <w:r w:rsidRPr="00D4547D">
              <w:rPr>
                <w:rFonts w:ascii="Times New Roman" w:hAnsi="Times New Roman"/>
                <w:i/>
                <w:iCs/>
                <w:lang w:val="en-US"/>
              </w:rPr>
              <w:t>2</w:t>
            </w:r>
          </w:p>
          <w:p w14:paraId="3F293EB1" w14:textId="77777777" w:rsidR="00096A53" w:rsidRPr="00D4547D" w:rsidRDefault="00096A53" w:rsidP="00D4547D">
            <w:pPr>
              <w:rPr>
                <w:rFonts w:ascii="Times New Roman" w:hAnsi="Times New Roman"/>
                <w:i/>
                <w:iCs/>
                <w:lang w:val="en-US"/>
              </w:rPr>
            </w:pPr>
          </w:p>
          <w:p w14:paraId="41226977" w14:textId="0A83E642" w:rsidR="00096A53" w:rsidRPr="00D4547D" w:rsidRDefault="00096A53" w:rsidP="00D4547D">
            <w:pPr>
              <w:rPr>
                <w:rFonts w:ascii="Times New Roman" w:hAnsi="Times New Roman"/>
                <w:i/>
                <w:iCs/>
                <w:lang w:val="en-US"/>
              </w:rPr>
            </w:pPr>
            <w:r w:rsidRPr="00D4547D">
              <w:rPr>
                <w:rFonts w:ascii="Times New Roman" w:hAnsi="Times New Roman"/>
                <w:i/>
                <w:iCs/>
                <w:lang w:val="en-US"/>
              </w:rPr>
              <w:lastRenderedPageBreak/>
              <w:t>2(a)</w:t>
            </w:r>
          </w:p>
          <w:p w14:paraId="1C527611" w14:textId="23E3D61A" w:rsidR="00096A53" w:rsidRPr="00D4547D" w:rsidRDefault="00096A53" w:rsidP="00D4547D">
            <w:pPr>
              <w:rPr>
                <w:rFonts w:ascii="Times New Roman" w:hAnsi="Times New Roman"/>
                <w:i/>
                <w:iCs/>
                <w:lang w:val="en-US"/>
              </w:rPr>
            </w:pPr>
          </w:p>
        </w:tc>
        <w:tc>
          <w:tcPr>
            <w:tcW w:w="1179" w:type="pct"/>
            <w:shd w:val="clear" w:color="auto" w:fill="FFFFFF"/>
            <w:tcMar>
              <w:top w:w="0" w:type="dxa"/>
              <w:left w:w="0" w:type="dxa"/>
              <w:bottom w:w="0" w:type="dxa"/>
              <w:right w:w="0" w:type="dxa"/>
            </w:tcMar>
          </w:tcPr>
          <w:p w14:paraId="511A05AC" w14:textId="29440F09" w:rsidR="00096A53" w:rsidRPr="00D4547D" w:rsidRDefault="00EA6A51" w:rsidP="00D4547D">
            <w:pPr>
              <w:pStyle w:val="NormalWeb"/>
              <w:spacing w:before="0" w:beforeAutospacing="0" w:after="0" w:afterAutospacing="0"/>
              <w:rPr>
                <w:sz w:val="22"/>
                <w:szCs w:val="22"/>
              </w:rPr>
            </w:pPr>
            <w:r w:rsidRPr="00D4547D">
              <w:rPr>
                <w:sz w:val="22"/>
                <w:szCs w:val="22"/>
              </w:rPr>
              <w:lastRenderedPageBreak/>
              <w:t>Article 2</w:t>
            </w:r>
          </w:p>
          <w:p w14:paraId="27FE345F" w14:textId="77777777" w:rsidR="00D4547D" w:rsidRDefault="00D4547D" w:rsidP="00D4547D">
            <w:pPr>
              <w:pStyle w:val="NormalWeb"/>
              <w:spacing w:before="0" w:beforeAutospacing="0" w:after="0" w:afterAutospacing="0"/>
              <w:rPr>
                <w:sz w:val="22"/>
                <w:szCs w:val="22"/>
              </w:rPr>
            </w:pPr>
          </w:p>
          <w:p w14:paraId="316A4234" w14:textId="230F961A" w:rsidR="003703DE" w:rsidRPr="00D4547D" w:rsidRDefault="003703DE" w:rsidP="00D4547D">
            <w:pPr>
              <w:pStyle w:val="NormalWeb"/>
              <w:spacing w:before="0" w:beforeAutospacing="0" w:after="0" w:afterAutospacing="0"/>
              <w:rPr>
                <w:sz w:val="22"/>
                <w:szCs w:val="22"/>
              </w:rPr>
            </w:pPr>
            <w:r w:rsidRPr="00D4547D">
              <w:rPr>
                <w:sz w:val="22"/>
                <w:szCs w:val="22"/>
              </w:rPr>
              <w:lastRenderedPageBreak/>
              <w:t>‘system’ shall mean a formal arrangement:</w:t>
            </w:r>
          </w:p>
          <w:p w14:paraId="51A2AC3F" w14:textId="54E87D52" w:rsidR="003703DE" w:rsidRPr="00D4547D" w:rsidRDefault="003703DE" w:rsidP="00D4547D">
            <w:pPr>
              <w:pStyle w:val="NormalWeb"/>
              <w:spacing w:before="0" w:beforeAutospacing="0" w:after="0" w:afterAutospacing="0"/>
              <w:rPr>
                <w:sz w:val="22"/>
                <w:szCs w:val="22"/>
              </w:rPr>
            </w:pPr>
            <w:r w:rsidRPr="00D4547D">
              <w:rPr>
                <w:sz w:val="22"/>
                <w:szCs w:val="22"/>
              </w:rPr>
              <w:t xml:space="preserve">— between three or more participants, excluding the system operator of that system, a possible settlement agent, a possible central counterparty, a possible clearing house or a possible indirect participant, with common rules and </w:t>
            </w:r>
            <w:proofErr w:type="spellStart"/>
            <w:r w:rsidRPr="00D4547D">
              <w:rPr>
                <w:sz w:val="22"/>
                <w:szCs w:val="22"/>
              </w:rPr>
              <w:t>standardised</w:t>
            </w:r>
            <w:proofErr w:type="spellEnd"/>
            <w:r w:rsidRPr="00D4547D">
              <w:rPr>
                <w:sz w:val="22"/>
                <w:szCs w:val="22"/>
              </w:rPr>
              <w:t xml:space="preserve"> arrangements for the clearing, </w:t>
            </w:r>
            <w:proofErr w:type="gramStart"/>
            <w:r w:rsidRPr="00D4547D">
              <w:rPr>
                <w:sz w:val="22"/>
                <w:szCs w:val="22"/>
              </w:rPr>
              <w:t>whether or not</w:t>
            </w:r>
            <w:proofErr w:type="gramEnd"/>
            <w:r w:rsidRPr="00D4547D">
              <w:rPr>
                <w:sz w:val="22"/>
                <w:szCs w:val="22"/>
              </w:rPr>
              <w:t xml:space="preserve"> through a central counterparty, or execution of transfer orders between the participants</w:t>
            </w:r>
          </w:p>
          <w:p w14:paraId="2488D4E7" w14:textId="19725442" w:rsidR="003703DE" w:rsidRPr="00D4547D" w:rsidRDefault="003703DE" w:rsidP="00D4547D">
            <w:pPr>
              <w:pStyle w:val="NormalWeb"/>
              <w:spacing w:before="0" w:beforeAutospacing="0" w:after="0" w:afterAutospacing="0"/>
              <w:rPr>
                <w:sz w:val="22"/>
                <w:szCs w:val="22"/>
              </w:rPr>
            </w:pPr>
            <w:r w:rsidRPr="00D4547D">
              <w:rPr>
                <w:sz w:val="22"/>
                <w:szCs w:val="22"/>
              </w:rPr>
              <w:t>— governed by the law of a Member State chosen by the participants; the participants may, however, only choose the law of a Member State in which at least one of them has its head office, and</w:t>
            </w:r>
          </w:p>
          <w:p w14:paraId="4FE8D1E4" w14:textId="256F24F6" w:rsidR="003703DE" w:rsidRPr="00D4547D" w:rsidRDefault="003703DE" w:rsidP="00D4547D">
            <w:pPr>
              <w:pStyle w:val="NormalWeb"/>
              <w:spacing w:before="0" w:beforeAutospacing="0" w:after="0" w:afterAutospacing="0"/>
              <w:rPr>
                <w:sz w:val="22"/>
                <w:szCs w:val="22"/>
              </w:rPr>
            </w:pPr>
            <w:r w:rsidRPr="00D4547D">
              <w:rPr>
                <w:sz w:val="22"/>
                <w:szCs w:val="22"/>
              </w:rPr>
              <w:t>— designated, without prejudice to other more stringent conditions of general application laid down by national law, as a system and notified to the European Securities and Markets Authority by the Member State whose law is applicable, after that Member State is satisfied as to the adequacy of the rules of the system.</w:t>
            </w:r>
          </w:p>
          <w:p w14:paraId="629BA263" w14:textId="77777777" w:rsidR="003703DE" w:rsidRPr="00D4547D" w:rsidRDefault="003703DE" w:rsidP="00D4547D">
            <w:pPr>
              <w:pStyle w:val="NormalWeb"/>
              <w:spacing w:before="0" w:beforeAutospacing="0" w:after="0" w:afterAutospacing="0"/>
              <w:rPr>
                <w:sz w:val="22"/>
                <w:szCs w:val="22"/>
              </w:rPr>
            </w:pPr>
            <w:r w:rsidRPr="00D4547D">
              <w:rPr>
                <w:sz w:val="22"/>
                <w:szCs w:val="22"/>
              </w:rPr>
              <w:t xml:space="preserve">Subject to the conditions in the first subparagraph, a Member State may designate as a system such a formal arrangement whose business consists of the execution of transfer orders as defined in the second indent of (i) and which to a limited extent executes </w:t>
            </w:r>
            <w:r w:rsidRPr="00D4547D">
              <w:rPr>
                <w:sz w:val="22"/>
                <w:szCs w:val="22"/>
              </w:rPr>
              <w:lastRenderedPageBreak/>
              <w:t>orders relating to other financial instruments, when that Member State considers that such a designation is warranted on grounds of systemic risk.</w:t>
            </w:r>
          </w:p>
          <w:p w14:paraId="43C0B5D3" w14:textId="77777777" w:rsidR="003703DE" w:rsidRPr="00D4547D" w:rsidRDefault="003703DE" w:rsidP="00D4547D">
            <w:pPr>
              <w:pStyle w:val="NormalWeb"/>
              <w:spacing w:before="0" w:beforeAutospacing="0" w:after="0" w:afterAutospacing="0"/>
              <w:rPr>
                <w:sz w:val="22"/>
                <w:szCs w:val="22"/>
              </w:rPr>
            </w:pPr>
            <w:r w:rsidRPr="00D4547D">
              <w:rPr>
                <w:sz w:val="22"/>
                <w:szCs w:val="22"/>
              </w:rPr>
              <w:t>A Member State may also on a case-by-case basis designate as a system such a formal arrangement between two participants, without counting a possible settlement agent, a possible central counterparty, a possible clearing house or a possible indirect participant, when that Member State considers that such a designation is warranted on grounds of systemic risk.</w:t>
            </w:r>
          </w:p>
          <w:p w14:paraId="50A4A94B" w14:textId="33E9B328" w:rsidR="00363555" w:rsidRPr="00D4547D" w:rsidRDefault="003703DE" w:rsidP="00D4547D">
            <w:pPr>
              <w:pStyle w:val="NormalWeb"/>
              <w:spacing w:before="0" w:beforeAutospacing="0" w:after="0" w:afterAutospacing="0"/>
              <w:rPr>
                <w:sz w:val="22"/>
                <w:szCs w:val="22"/>
              </w:rPr>
            </w:pPr>
            <w:r w:rsidRPr="00D4547D">
              <w:rPr>
                <w:sz w:val="22"/>
                <w:szCs w:val="22"/>
              </w:rPr>
              <w:t xml:space="preserve">An arrangement </w:t>
            </w:r>
            <w:proofErr w:type="gramStart"/>
            <w:r w:rsidRPr="00D4547D">
              <w:rPr>
                <w:sz w:val="22"/>
                <w:szCs w:val="22"/>
              </w:rPr>
              <w:t>entered into</w:t>
            </w:r>
            <w:proofErr w:type="gramEnd"/>
            <w:r w:rsidRPr="00D4547D">
              <w:rPr>
                <w:sz w:val="22"/>
                <w:szCs w:val="22"/>
              </w:rPr>
              <w:t xml:space="preserve"> between interoperable systems shall not constitute a system;</w:t>
            </w:r>
          </w:p>
          <w:p w14:paraId="22882C90" w14:textId="0611B3EB" w:rsidR="00096A53" w:rsidRPr="00D4547D" w:rsidRDefault="00096A53" w:rsidP="00D4547D">
            <w:pPr>
              <w:pStyle w:val="NormalWeb"/>
              <w:spacing w:before="0" w:beforeAutospacing="0" w:after="0" w:afterAutospacing="0"/>
              <w:rPr>
                <w:sz w:val="22"/>
                <w:szCs w:val="22"/>
              </w:rPr>
            </w:pPr>
          </w:p>
        </w:tc>
        <w:tc>
          <w:tcPr>
            <w:tcW w:w="354" w:type="pct"/>
            <w:shd w:val="clear" w:color="auto" w:fill="FFFFFF"/>
            <w:tcMar>
              <w:top w:w="0" w:type="dxa"/>
              <w:left w:w="0" w:type="dxa"/>
              <w:bottom w:w="0" w:type="dxa"/>
              <w:right w:w="0" w:type="dxa"/>
            </w:tcMar>
          </w:tcPr>
          <w:p w14:paraId="5D22679A" w14:textId="2F23E10A" w:rsidR="00096A53" w:rsidRPr="00D4547D" w:rsidRDefault="00E32BE6" w:rsidP="00D4547D">
            <w:pPr>
              <w:rPr>
                <w:rFonts w:ascii="Times New Roman" w:hAnsi="Times New Roman"/>
                <w:i/>
                <w:iCs/>
                <w:lang w:val="en-US"/>
              </w:rPr>
            </w:pPr>
            <w:r w:rsidRPr="00D4547D">
              <w:rPr>
                <w:rFonts w:ascii="Times New Roman" w:hAnsi="Times New Roman"/>
                <w:i/>
                <w:iCs/>
                <w:lang w:val="en-US"/>
              </w:rPr>
              <w:lastRenderedPageBreak/>
              <w:t>1</w:t>
            </w:r>
          </w:p>
        </w:tc>
        <w:tc>
          <w:tcPr>
            <w:tcW w:w="330" w:type="pct"/>
            <w:shd w:val="clear" w:color="auto" w:fill="FFFFFF"/>
            <w:tcMar>
              <w:top w:w="0" w:type="dxa"/>
              <w:left w:w="0" w:type="dxa"/>
              <w:bottom w:w="0" w:type="dxa"/>
              <w:right w:w="0" w:type="dxa"/>
            </w:tcMar>
          </w:tcPr>
          <w:p w14:paraId="475A1151" w14:textId="77777777" w:rsidR="003067FC" w:rsidRDefault="003067FC" w:rsidP="00D4547D">
            <w:pPr>
              <w:rPr>
                <w:rFonts w:ascii="Times New Roman" w:hAnsi="Times New Roman"/>
                <w:i/>
                <w:iCs/>
                <w:lang w:val="en-US"/>
              </w:rPr>
            </w:pPr>
          </w:p>
          <w:p w14:paraId="28C8EC93" w14:textId="77777777" w:rsidR="002B2C53" w:rsidRDefault="002B2C53" w:rsidP="00D4547D">
            <w:pPr>
              <w:rPr>
                <w:rFonts w:ascii="Times New Roman" w:hAnsi="Times New Roman"/>
                <w:i/>
                <w:iCs/>
                <w:lang w:val="en-US"/>
              </w:rPr>
            </w:pPr>
          </w:p>
          <w:p w14:paraId="10736FBF" w14:textId="77777777" w:rsidR="002B2C53" w:rsidRPr="00D4547D" w:rsidRDefault="002B2C53" w:rsidP="00D4547D">
            <w:pPr>
              <w:rPr>
                <w:rFonts w:ascii="Times New Roman" w:hAnsi="Times New Roman"/>
                <w:i/>
                <w:iCs/>
                <w:lang w:val="en-US"/>
              </w:rPr>
            </w:pPr>
          </w:p>
          <w:p w14:paraId="28D72C26" w14:textId="19CBD7EB" w:rsidR="003067FC" w:rsidRPr="00D4547D" w:rsidRDefault="003067FC" w:rsidP="00D4547D">
            <w:pPr>
              <w:rPr>
                <w:rFonts w:ascii="Times New Roman" w:hAnsi="Times New Roman"/>
                <w:i/>
                <w:iCs/>
                <w:lang w:val="en-US"/>
              </w:rPr>
            </w:pPr>
            <w:r w:rsidRPr="00D4547D">
              <w:rPr>
                <w:rFonts w:ascii="Times New Roman" w:hAnsi="Times New Roman"/>
                <w:i/>
                <w:iCs/>
                <w:lang w:val="en-US"/>
              </w:rPr>
              <w:t>5(</w:t>
            </w:r>
            <w:r w:rsidR="002B2C53">
              <w:rPr>
                <w:rFonts w:ascii="Times New Roman" w:hAnsi="Times New Roman"/>
                <w:i/>
                <w:iCs/>
                <w:lang w:val="en-US"/>
              </w:rPr>
              <w:t>30</w:t>
            </w:r>
            <w:r w:rsidRPr="00D4547D">
              <w:rPr>
                <w:rFonts w:ascii="Times New Roman" w:hAnsi="Times New Roman"/>
                <w:i/>
                <w:iCs/>
                <w:lang w:val="en-US"/>
              </w:rPr>
              <w:t>)</w:t>
            </w:r>
          </w:p>
          <w:p w14:paraId="38EBF73D" w14:textId="77777777" w:rsidR="003067FC" w:rsidRPr="00D4547D" w:rsidRDefault="003067FC" w:rsidP="00D4547D">
            <w:pPr>
              <w:rPr>
                <w:rFonts w:ascii="Times New Roman" w:hAnsi="Times New Roman"/>
                <w:i/>
                <w:iCs/>
                <w:lang w:val="en-US"/>
              </w:rPr>
            </w:pPr>
          </w:p>
          <w:p w14:paraId="66695AA4" w14:textId="77777777" w:rsidR="003067FC" w:rsidRPr="00D4547D" w:rsidRDefault="003067FC" w:rsidP="00D4547D">
            <w:pPr>
              <w:rPr>
                <w:rFonts w:ascii="Times New Roman" w:hAnsi="Times New Roman"/>
                <w:i/>
                <w:iCs/>
                <w:lang w:val="en-US"/>
              </w:rPr>
            </w:pPr>
          </w:p>
          <w:p w14:paraId="61C9FB75" w14:textId="77777777" w:rsidR="003067FC" w:rsidRPr="00D4547D" w:rsidRDefault="003067FC" w:rsidP="00D4547D">
            <w:pPr>
              <w:rPr>
                <w:rFonts w:ascii="Times New Roman" w:hAnsi="Times New Roman"/>
                <w:i/>
                <w:iCs/>
                <w:lang w:val="en-US"/>
              </w:rPr>
            </w:pPr>
          </w:p>
          <w:p w14:paraId="2324682D" w14:textId="77777777" w:rsidR="003067FC" w:rsidRPr="00D4547D" w:rsidRDefault="003067FC" w:rsidP="00D4547D">
            <w:pPr>
              <w:rPr>
                <w:rFonts w:ascii="Times New Roman" w:hAnsi="Times New Roman"/>
                <w:i/>
                <w:iCs/>
                <w:lang w:val="en-US"/>
              </w:rPr>
            </w:pPr>
          </w:p>
          <w:p w14:paraId="67EC7C75" w14:textId="77777777" w:rsidR="003067FC" w:rsidRPr="00D4547D" w:rsidRDefault="003067FC" w:rsidP="00D4547D">
            <w:pPr>
              <w:rPr>
                <w:rFonts w:ascii="Times New Roman" w:hAnsi="Times New Roman"/>
                <w:i/>
                <w:iCs/>
                <w:lang w:val="en-US"/>
              </w:rPr>
            </w:pPr>
          </w:p>
          <w:p w14:paraId="2C2834CC" w14:textId="77777777" w:rsidR="003067FC" w:rsidRPr="00D4547D" w:rsidRDefault="003067FC" w:rsidP="00D4547D">
            <w:pPr>
              <w:rPr>
                <w:rFonts w:ascii="Times New Roman" w:hAnsi="Times New Roman"/>
                <w:i/>
                <w:iCs/>
                <w:lang w:val="en-US"/>
              </w:rPr>
            </w:pPr>
          </w:p>
          <w:p w14:paraId="39508F67" w14:textId="77777777" w:rsidR="003067FC" w:rsidRPr="00D4547D" w:rsidRDefault="003067FC" w:rsidP="00D4547D">
            <w:pPr>
              <w:rPr>
                <w:rFonts w:ascii="Times New Roman" w:hAnsi="Times New Roman"/>
                <w:i/>
                <w:iCs/>
                <w:lang w:val="en-US"/>
              </w:rPr>
            </w:pPr>
            <w:r w:rsidRPr="00D4547D">
              <w:rPr>
                <w:rFonts w:ascii="Times New Roman" w:hAnsi="Times New Roman"/>
                <w:i/>
                <w:iCs/>
                <w:lang w:val="en-US"/>
              </w:rPr>
              <w:t>17</w:t>
            </w:r>
          </w:p>
          <w:p w14:paraId="0BED703E" w14:textId="27A246CA" w:rsidR="00797F70" w:rsidRPr="00D4547D" w:rsidRDefault="00797F70" w:rsidP="00D4547D">
            <w:pPr>
              <w:rPr>
                <w:rFonts w:ascii="Times New Roman" w:hAnsi="Times New Roman"/>
                <w:i/>
                <w:iCs/>
                <w:lang w:val="en-US"/>
              </w:rPr>
            </w:pPr>
          </w:p>
        </w:tc>
        <w:tc>
          <w:tcPr>
            <w:tcW w:w="1513" w:type="pct"/>
            <w:shd w:val="clear" w:color="auto" w:fill="FFFFFF"/>
            <w:tcMar>
              <w:top w:w="0" w:type="dxa"/>
              <w:left w:w="0" w:type="dxa"/>
              <w:bottom w:w="0" w:type="dxa"/>
              <w:right w:w="0" w:type="dxa"/>
            </w:tcMar>
          </w:tcPr>
          <w:p w14:paraId="24C67F22" w14:textId="77777777" w:rsidR="003703DE" w:rsidRPr="00D4547D" w:rsidRDefault="003703DE" w:rsidP="00D4547D">
            <w:pPr>
              <w:widowControl/>
              <w:tabs>
                <w:tab w:val="left" w:pos="270"/>
                <w:tab w:val="left" w:pos="360"/>
              </w:tabs>
              <w:contextualSpacing/>
              <w:rPr>
                <w:rFonts w:ascii="Times New Roman" w:hAnsi="Times New Roman"/>
                <w:lang w:val="en-US"/>
              </w:rPr>
            </w:pPr>
            <w:r w:rsidRPr="00D4547D">
              <w:rPr>
                <w:rFonts w:ascii="Times New Roman" w:hAnsi="Times New Roman"/>
                <w:lang w:val="en-US"/>
              </w:rPr>
              <w:lastRenderedPageBreak/>
              <w:t>Article 5</w:t>
            </w:r>
          </w:p>
          <w:p w14:paraId="6E07FCFC" w14:textId="77777777" w:rsidR="003703DE" w:rsidRPr="00D4547D" w:rsidRDefault="003703DE" w:rsidP="00D4547D">
            <w:pPr>
              <w:widowControl/>
              <w:tabs>
                <w:tab w:val="left" w:pos="270"/>
                <w:tab w:val="left" w:pos="360"/>
              </w:tabs>
              <w:contextualSpacing/>
              <w:rPr>
                <w:rFonts w:ascii="Times New Roman" w:hAnsi="Times New Roman"/>
                <w:lang w:val="en-US"/>
              </w:rPr>
            </w:pPr>
            <w:r w:rsidRPr="00D4547D">
              <w:rPr>
                <w:rFonts w:ascii="Times New Roman" w:hAnsi="Times New Roman"/>
                <w:lang w:val="en-US"/>
              </w:rPr>
              <w:t>Definitions</w:t>
            </w:r>
          </w:p>
          <w:p w14:paraId="1D6B0069" w14:textId="77777777" w:rsidR="003703DE" w:rsidRPr="00D4547D" w:rsidRDefault="003703DE" w:rsidP="00D4547D">
            <w:pPr>
              <w:widowControl/>
              <w:tabs>
                <w:tab w:val="left" w:pos="270"/>
                <w:tab w:val="left" w:pos="360"/>
              </w:tabs>
              <w:contextualSpacing/>
              <w:rPr>
                <w:rFonts w:ascii="Times New Roman" w:hAnsi="Times New Roman"/>
                <w:lang w:val="en-US"/>
              </w:rPr>
            </w:pPr>
          </w:p>
          <w:p w14:paraId="48B96307" w14:textId="26A5F9CB" w:rsidR="005A6F47" w:rsidRPr="00D4547D" w:rsidRDefault="003703DE" w:rsidP="00D4547D">
            <w:pPr>
              <w:widowControl/>
              <w:tabs>
                <w:tab w:val="left" w:pos="270"/>
                <w:tab w:val="left" w:pos="360"/>
              </w:tabs>
              <w:contextualSpacing/>
              <w:rPr>
                <w:rFonts w:ascii="Times New Roman" w:hAnsi="Times New Roman"/>
                <w:lang w:val="en-US"/>
              </w:rPr>
            </w:pPr>
            <w:r w:rsidRPr="00D4547D">
              <w:rPr>
                <w:rFonts w:ascii="Times New Roman" w:hAnsi="Times New Roman"/>
                <w:lang w:val="en-US"/>
              </w:rPr>
              <w:t xml:space="preserve">“System” means a formal arrangement between three or more participants, governed by common rules and </w:t>
            </w:r>
            <w:proofErr w:type="spellStart"/>
            <w:r w:rsidRPr="00D4547D">
              <w:rPr>
                <w:rFonts w:ascii="Times New Roman" w:hAnsi="Times New Roman"/>
                <w:lang w:val="en-US"/>
              </w:rPr>
              <w:t>standardised</w:t>
            </w:r>
            <w:proofErr w:type="spellEnd"/>
            <w:r w:rsidRPr="00D4547D">
              <w:rPr>
                <w:rFonts w:ascii="Times New Roman" w:hAnsi="Times New Roman"/>
                <w:lang w:val="en-US"/>
              </w:rPr>
              <w:t xml:space="preserve"> procedures for the clearing, netting and settlement of transfer orders, which has been designated in accordance with Article 17 of this Law</w:t>
            </w:r>
            <w:r w:rsidR="00AC6A9A" w:rsidRPr="00D4547D">
              <w:rPr>
                <w:rFonts w:ascii="Times New Roman" w:hAnsi="Times New Roman"/>
                <w:lang w:val="en-US"/>
              </w:rPr>
              <w:t>.</w:t>
            </w:r>
          </w:p>
          <w:p w14:paraId="3E33BBD0" w14:textId="77777777" w:rsidR="00096A53" w:rsidRPr="00D4547D" w:rsidRDefault="00096A53" w:rsidP="00D4547D">
            <w:pPr>
              <w:widowControl/>
              <w:ind w:left="630"/>
              <w:rPr>
                <w:rFonts w:ascii="Times New Roman" w:hAnsi="Times New Roman"/>
                <w:lang w:val="en-US"/>
              </w:rPr>
            </w:pPr>
          </w:p>
          <w:p w14:paraId="6AFD0681" w14:textId="061B48F8" w:rsidR="00AC6A9A" w:rsidRPr="00D4547D" w:rsidRDefault="003703DE" w:rsidP="00D4547D">
            <w:pPr>
              <w:widowControl/>
              <w:rPr>
                <w:rFonts w:ascii="Times New Roman" w:hAnsi="Times New Roman"/>
                <w:lang w:val="en-US"/>
              </w:rPr>
            </w:pPr>
            <w:r w:rsidRPr="00D4547D">
              <w:rPr>
                <w:rFonts w:ascii="Times New Roman" w:hAnsi="Times New Roman"/>
                <w:lang w:val="en-US"/>
              </w:rPr>
              <w:t>Article</w:t>
            </w:r>
            <w:r w:rsidR="00AC6A9A" w:rsidRPr="00D4547D">
              <w:rPr>
                <w:rFonts w:ascii="Times New Roman" w:hAnsi="Times New Roman"/>
                <w:lang w:val="en-US"/>
              </w:rPr>
              <w:t xml:space="preserve"> 17</w:t>
            </w:r>
          </w:p>
          <w:p w14:paraId="0A41D7D3" w14:textId="11F13232" w:rsidR="00AC6A9A" w:rsidRPr="00D4547D" w:rsidRDefault="003703DE" w:rsidP="00D4547D">
            <w:pPr>
              <w:widowControl/>
              <w:rPr>
                <w:rFonts w:ascii="Times New Roman" w:hAnsi="Times New Roman"/>
                <w:lang w:val="en-US"/>
              </w:rPr>
            </w:pPr>
            <w:r w:rsidRPr="00D4547D">
              <w:rPr>
                <w:rFonts w:ascii="Times New Roman" w:hAnsi="Times New Roman"/>
                <w:lang w:val="en-US"/>
              </w:rPr>
              <w:t>Designated Systems with Settlement Finality</w:t>
            </w:r>
          </w:p>
          <w:p w14:paraId="40E80586" w14:textId="77777777" w:rsidR="003703DE" w:rsidRPr="00D4547D" w:rsidRDefault="003703DE" w:rsidP="00D4547D">
            <w:pPr>
              <w:widowControl/>
              <w:rPr>
                <w:rFonts w:ascii="Times New Roman" w:hAnsi="Times New Roman"/>
                <w:b/>
                <w:bCs/>
                <w:lang w:val="en-US"/>
              </w:rPr>
            </w:pPr>
          </w:p>
          <w:p w14:paraId="42D1EC2E" w14:textId="77777777" w:rsidR="003703DE" w:rsidRPr="00D4547D" w:rsidRDefault="003703DE" w:rsidP="00D4547D">
            <w:pPr>
              <w:pStyle w:val="ListParagraph"/>
              <w:widowControl/>
              <w:numPr>
                <w:ilvl w:val="0"/>
                <w:numId w:val="21"/>
              </w:numPr>
              <w:tabs>
                <w:tab w:val="clear" w:pos="360"/>
                <w:tab w:val="left" w:pos="630"/>
              </w:tabs>
              <w:rPr>
                <w:rFonts w:ascii="Times New Roman" w:hAnsi="Times New Roman"/>
                <w:lang w:val="en-US"/>
              </w:rPr>
            </w:pPr>
            <w:r w:rsidRPr="00D4547D">
              <w:rPr>
                <w:rFonts w:ascii="Times New Roman" w:hAnsi="Times New Roman"/>
                <w:lang w:val="en-US"/>
              </w:rPr>
              <w:t>A system means a formal arrangement:</w:t>
            </w:r>
          </w:p>
          <w:p w14:paraId="0A5E6EA4" w14:textId="77777777" w:rsidR="003703DE" w:rsidRPr="00D4547D" w:rsidRDefault="003703DE" w:rsidP="00D4547D">
            <w:pPr>
              <w:pStyle w:val="ListParagraph"/>
              <w:widowControl/>
              <w:numPr>
                <w:ilvl w:val="0"/>
                <w:numId w:val="22"/>
              </w:numPr>
              <w:tabs>
                <w:tab w:val="left" w:pos="630"/>
              </w:tabs>
              <w:rPr>
                <w:rFonts w:ascii="Times New Roman" w:hAnsi="Times New Roman"/>
                <w:lang w:val="en-US"/>
              </w:rPr>
            </w:pPr>
            <w:r w:rsidRPr="00D4547D">
              <w:rPr>
                <w:rFonts w:ascii="Times New Roman" w:hAnsi="Times New Roman"/>
                <w:lang w:val="en-US"/>
              </w:rPr>
              <w:t xml:space="preserve">between three or more participants, excluding the system operator of that system, a possible settlement agent, a possible central counterparty, a possible clearing house or a possible indirect participant, with common rules and </w:t>
            </w:r>
            <w:proofErr w:type="spellStart"/>
            <w:r w:rsidRPr="00D4547D">
              <w:rPr>
                <w:rFonts w:ascii="Times New Roman" w:hAnsi="Times New Roman"/>
                <w:lang w:val="en-US"/>
              </w:rPr>
              <w:t>standardised</w:t>
            </w:r>
            <w:proofErr w:type="spellEnd"/>
            <w:r w:rsidRPr="00D4547D">
              <w:rPr>
                <w:rFonts w:ascii="Times New Roman" w:hAnsi="Times New Roman"/>
                <w:lang w:val="en-US"/>
              </w:rPr>
              <w:t xml:space="preserve"> arrangements for clearing, whether or not through a central counterparty, or for the execution of transfer orders between the participants;</w:t>
            </w:r>
          </w:p>
          <w:p w14:paraId="63C73975" w14:textId="77777777" w:rsidR="003703DE" w:rsidRPr="00D4547D" w:rsidRDefault="003703DE" w:rsidP="00D4547D">
            <w:pPr>
              <w:pStyle w:val="ListParagraph"/>
              <w:widowControl/>
              <w:numPr>
                <w:ilvl w:val="0"/>
                <w:numId w:val="22"/>
              </w:numPr>
              <w:tabs>
                <w:tab w:val="left" w:pos="630"/>
              </w:tabs>
              <w:rPr>
                <w:rFonts w:ascii="Times New Roman" w:hAnsi="Times New Roman"/>
                <w:lang w:val="en-US"/>
              </w:rPr>
            </w:pPr>
            <w:r w:rsidRPr="00D4547D">
              <w:rPr>
                <w:rFonts w:ascii="Times New Roman" w:hAnsi="Times New Roman"/>
                <w:lang w:val="en-US"/>
              </w:rPr>
              <w:t xml:space="preserve"> governed by Albanian law or, where applicable, by the law of a Member State of the European Union following the accession of the Republic of Albania to the European Union, chosen by the participants, provided that at least one of them has its head office in that State;</w:t>
            </w:r>
          </w:p>
          <w:p w14:paraId="6CF419F7" w14:textId="77777777" w:rsidR="003703DE" w:rsidRPr="00D4547D" w:rsidRDefault="003703DE" w:rsidP="00D4547D">
            <w:pPr>
              <w:pStyle w:val="ListParagraph"/>
              <w:widowControl/>
              <w:numPr>
                <w:ilvl w:val="0"/>
                <w:numId w:val="22"/>
              </w:numPr>
              <w:tabs>
                <w:tab w:val="left" w:pos="630"/>
              </w:tabs>
              <w:rPr>
                <w:rFonts w:ascii="Times New Roman" w:hAnsi="Times New Roman"/>
                <w:lang w:val="en-US"/>
              </w:rPr>
            </w:pPr>
            <w:r w:rsidRPr="00D4547D">
              <w:rPr>
                <w:rFonts w:ascii="Times New Roman" w:hAnsi="Times New Roman"/>
                <w:lang w:val="en-US"/>
              </w:rPr>
              <w:t xml:space="preserve">designated as such by the Bank of Albania and/or the Financial Supervisory Authority and, following the accession of the Republic of Albania to the European Union, notified to the European Securities and Markets Authority (ESMA). The Bank of Albania and the Financial Supervisory </w:t>
            </w:r>
            <w:r w:rsidRPr="00D4547D">
              <w:rPr>
                <w:rFonts w:ascii="Times New Roman" w:hAnsi="Times New Roman"/>
                <w:lang w:val="en-US"/>
              </w:rPr>
              <w:lastRenderedPageBreak/>
              <w:t>Authority shall notify the European Commission and ESMA of designated systems in accordance with the legislation of the European Union.</w:t>
            </w:r>
          </w:p>
          <w:p w14:paraId="6B94F81D" w14:textId="77777777" w:rsidR="003703DE" w:rsidRPr="00D4547D" w:rsidRDefault="003703DE" w:rsidP="00D4547D">
            <w:pPr>
              <w:pStyle w:val="ListParagraph"/>
              <w:widowControl/>
              <w:numPr>
                <w:ilvl w:val="0"/>
                <w:numId w:val="21"/>
              </w:numPr>
              <w:tabs>
                <w:tab w:val="clear" w:pos="360"/>
                <w:tab w:val="left" w:pos="630"/>
              </w:tabs>
              <w:rPr>
                <w:rFonts w:ascii="Times New Roman" w:hAnsi="Times New Roman"/>
                <w:lang w:val="en-US"/>
              </w:rPr>
            </w:pPr>
            <w:r w:rsidRPr="00D4547D">
              <w:rPr>
                <w:rFonts w:ascii="Times New Roman" w:hAnsi="Times New Roman"/>
                <w:lang w:val="en-US"/>
              </w:rPr>
              <w:t>For the purposes of paragraph 1, the Bank of Albania shall be the authority responsible for the designation of payment systems. The Financial Supervisory Authority, in cooperation with the Bank of Albania, shall be the authority responsible for the designation of securities settlement systems, central securities depositories, central counterparties and securities clearing houses. Where an infrastructure performs functions falling within the competence of both authorities, designation shall be carried out in accordance with a joint procedure established by agreement between them.</w:t>
            </w:r>
          </w:p>
          <w:p w14:paraId="4CFF5337" w14:textId="77777777" w:rsidR="003703DE" w:rsidRPr="00D4547D" w:rsidRDefault="003703DE" w:rsidP="00D4547D">
            <w:pPr>
              <w:pStyle w:val="ListParagraph"/>
              <w:widowControl/>
              <w:numPr>
                <w:ilvl w:val="0"/>
                <w:numId w:val="21"/>
              </w:numPr>
              <w:tabs>
                <w:tab w:val="clear" w:pos="360"/>
                <w:tab w:val="left" w:pos="630"/>
              </w:tabs>
              <w:rPr>
                <w:rFonts w:ascii="Times New Roman" w:hAnsi="Times New Roman"/>
                <w:lang w:val="en-US"/>
              </w:rPr>
            </w:pPr>
            <w:r w:rsidRPr="00D4547D">
              <w:rPr>
                <w:rFonts w:ascii="Times New Roman" w:hAnsi="Times New Roman"/>
                <w:lang w:val="en-US"/>
              </w:rPr>
              <w:t>A system shall be regarded as designated only after the Bank of Albania and/or the Financial Supervisory Authority has verified that the system complies with the requirements of this Law and the secondary legislation adopted pursuant thereto.</w:t>
            </w:r>
          </w:p>
          <w:p w14:paraId="7A28475C" w14:textId="68E02804" w:rsidR="003703DE" w:rsidRPr="00D4547D" w:rsidRDefault="003703DE" w:rsidP="00D4547D">
            <w:pPr>
              <w:pStyle w:val="ListParagraph"/>
              <w:widowControl/>
              <w:numPr>
                <w:ilvl w:val="0"/>
                <w:numId w:val="21"/>
              </w:numPr>
              <w:tabs>
                <w:tab w:val="clear" w:pos="360"/>
                <w:tab w:val="left" w:pos="630"/>
              </w:tabs>
              <w:rPr>
                <w:rFonts w:ascii="Times New Roman" w:hAnsi="Times New Roman"/>
                <w:lang w:val="en-US"/>
              </w:rPr>
            </w:pPr>
            <w:r w:rsidRPr="00D4547D">
              <w:rPr>
                <w:rFonts w:ascii="Times New Roman" w:hAnsi="Times New Roman"/>
                <w:lang w:val="en-US"/>
              </w:rPr>
              <w:t>The Bank of Albania and/or the Financial Supervisory Authority may designate as a system a formal arrangement executing transfer orders as defined in Article 5(</w:t>
            </w:r>
            <w:r w:rsidR="006A3594">
              <w:rPr>
                <w:rFonts w:ascii="Times New Roman" w:hAnsi="Times New Roman"/>
                <w:lang w:val="en-US"/>
              </w:rPr>
              <w:t>34</w:t>
            </w:r>
            <w:r w:rsidRPr="00D4547D">
              <w:rPr>
                <w:rFonts w:ascii="Times New Roman" w:hAnsi="Times New Roman"/>
                <w:lang w:val="en-US"/>
              </w:rPr>
              <w:t>)(b) of this Law and, to a limited extent, orders relating to other financial instruments, where such designation is justified on grounds of systemic risk.</w:t>
            </w:r>
          </w:p>
          <w:p w14:paraId="2EF7A037" w14:textId="11C0657D" w:rsidR="00605C5A" w:rsidRPr="00D4547D" w:rsidRDefault="003703DE" w:rsidP="00D4547D">
            <w:pPr>
              <w:pStyle w:val="ListParagraph"/>
              <w:widowControl/>
              <w:numPr>
                <w:ilvl w:val="0"/>
                <w:numId w:val="21"/>
              </w:numPr>
              <w:tabs>
                <w:tab w:val="clear" w:pos="360"/>
                <w:tab w:val="left" w:pos="630"/>
              </w:tabs>
              <w:rPr>
                <w:rFonts w:ascii="Times New Roman" w:hAnsi="Times New Roman"/>
                <w:lang w:val="en-US"/>
              </w:rPr>
            </w:pPr>
            <w:r w:rsidRPr="00D4547D">
              <w:rPr>
                <w:rFonts w:ascii="Times New Roman" w:hAnsi="Times New Roman"/>
                <w:lang w:val="en-US"/>
              </w:rPr>
              <w:t xml:space="preserve">The Bank of Albania and/or the Financial Supervisory Authority may, on a case-by-case basis, designate as a system a formal arrangement between two participants where </w:t>
            </w:r>
            <w:r w:rsidRPr="00D4547D">
              <w:rPr>
                <w:rFonts w:ascii="Times New Roman" w:hAnsi="Times New Roman"/>
                <w:lang w:val="en-US"/>
              </w:rPr>
              <w:lastRenderedPageBreak/>
              <w:t>such designation is considered justified on grounds of systemic risk.</w:t>
            </w:r>
          </w:p>
        </w:tc>
        <w:tc>
          <w:tcPr>
            <w:tcW w:w="515" w:type="pct"/>
            <w:shd w:val="clear" w:color="auto" w:fill="FFFFFF"/>
            <w:tcMar>
              <w:top w:w="0" w:type="dxa"/>
              <w:left w:w="0" w:type="dxa"/>
              <w:bottom w:w="0" w:type="dxa"/>
              <w:right w:w="0" w:type="dxa"/>
            </w:tcMar>
          </w:tcPr>
          <w:p w14:paraId="6CCA1F77" w14:textId="536D5733" w:rsidR="00096A53" w:rsidRPr="00D4547D" w:rsidRDefault="00D4547D" w:rsidP="00D4547D">
            <w:pPr>
              <w:rPr>
                <w:rFonts w:ascii="Times New Roman" w:hAnsi="Times New Roman"/>
                <w:i/>
                <w:iCs/>
                <w:lang w:val="en-US"/>
              </w:rPr>
            </w:pPr>
            <w:r>
              <w:rPr>
                <w:rFonts w:ascii="Times New Roman" w:hAnsi="Times New Roman"/>
                <w:lang w:val="en-US"/>
              </w:rPr>
              <w:lastRenderedPageBreak/>
              <w:t>F</w:t>
            </w:r>
          </w:p>
        </w:tc>
        <w:tc>
          <w:tcPr>
            <w:tcW w:w="764" w:type="pct"/>
            <w:shd w:val="clear" w:color="auto" w:fill="FFFFFF"/>
            <w:tcMar>
              <w:top w:w="0" w:type="dxa"/>
              <w:left w:w="0" w:type="dxa"/>
              <w:bottom w:w="0" w:type="dxa"/>
              <w:right w:w="0" w:type="dxa"/>
            </w:tcMar>
          </w:tcPr>
          <w:p w14:paraId="21260EFE" w14:textId="77777777" w:rsidR="00096A53" w:rsidRPr="00D4547D" w:rsidRDefault="00096A53" w:rsidP="00D4547D">
            <w:pPr>
              <w:rPr>
                <w:rFonts w:ascii="Times New Roman" w:hAnsi="Times New Roman"/>
                <w:i/>
                <w:iCs/>
                <w:lang w:val="en-US"/>
              </w:rPr>
            </w:pPr>
          </w:p>
        </w:tc>
      </w:tr>
      <w:tr w:rsidR="00096A53" w:rsidRPr="00D4547D" w14:paraId="1D2959A9" w14:textId="77777777" w:rsidTr="000B36AF">
        <w:trPr>
          <w:trHeight w:val="222"/>
          <w:jc w:val="center"/>
        </w:trPr>
        <w:tc>
          <w:tcPr>
            <w:tcW w:w="346" w:type="pct"/>
            <w:shd w:val="clear" w:color="auto" w:fill="FFFFFF"/>
            <w:tcMar>
              <w:top w:w="0" w:type="dxa"/>
              <w:left w:w="0" w:type="dxa"/>
              <w:bottom w:w="0" w:type="dxa"/>
              <w:right w:w="0" w:type="dxa"/>
            </w:tcMar>
          </w:tcPr>
          <w:p w14:paraId="1E3726F4" w14:textId="18ED9FE6" w:rsidR="00096A53" w:rsidRPr="00D4547D" w:rsidRDefault="00096A53" w:rsidP="00D4547D">
            <w:pPr>
              <w:rPr>
                <w:rFonts w:ascii="Times New Roman" w:hAnsi="Times New Roman"/>
                <w:i/>
                <w:iCs/>
                <w:lang w:val="en-US"/>
              </w:rPr>
            </w:pPr>
            <w:r w:rsidRPr="00D4547D">
              <w:rPr>
                <w:rFonts w:ascii="Times New Roman" w:hAnsi="Times New Roman"/>
                <w:i/>
                <w:iCs/>
                <w:lang w:val="en-US"/>
              </w:rPr>
              <w:lastRenderedPageBreak/>
              <w:t>2(b)</w:t>
            </w:r>
          </w:p>
        </w:tc>
        <w:tc>
          <w:tcPr>
            <w:tcW w:w="1179" w:type="pct"/>
            <w:shd w:val="clear" w:color="auto" w:fill="FFFFFF"/>
            <w:tcMar>
              <w:top w:w="0" w:type="dxa"/>
              <w:left w:w="0" w:type="dxa"/>
              <w:bottom w:w="0" w:type="dxa"/>
              <w:right w:w="0" w:type="dxa"/>
            </w:tcMar>
          </w:tcPr>
          <w:p w14:paraId="31B2843F" w14:textId="77777777" w:rsidR="00D667B4" w:rsidRPr="00D4547D" w:rsidRDefault="00D667B4" w:rsidP="00D4547D">
            <w:pPr>
              <w:widowControl/>
              <w:shd w:val="clear" w:color="auto" w:fill="FFFFFF"/>
              <w:rPr>
                <w:rFonts w:ascii="Times New Roman" w:hAnsi="Times New Roman"/>
                <w:lang w:val="en-US"/>
              </w:rPr>
            </w:pPr>
            <w:r w:rsidRPr="00D4547D">
              <w:rPr>
                <w:rFonts w:ascii="Times New Roman" w:hAnsi="Times New Roman"/>
                <w:lang w:val="en-US"/>
              </w:rPr>
              <w:t>‘institution’ shall mean:</w:t>
            </w:r>
          </w:p>
          <w:p w14:paraId="0E203424" w14:textId="4A88809F" w:rsidR="00D667B4" w:rsidRPr="00D4547D" w:rsidRDefault="00D667B4" w:rsidP="00D4547D">
            <w:pPr>
              <w:widowControl/>
              <w:shd w:val="clear" w:color="auto" w:fill="FFFFFF"/>
              <w:rPr>
                <w:rFonts w:ascii="Times New Roman" w:hAnsi="Times New Roman"/>
                <w:lang w:val="en-US"/>
              </w:rPr>
            </w:pPr>
            <w:r w:rsidRPr="00D4547D">
              <w:rPr>
                <w:rFonts w:ascii="Times New Roman" w:hAnsi="Times New Roman"/>
                <w:lang w:val="en-US"/>
              </w:rPr>
              <w:t>— a credit institution as defined in Article 4(1), point (1), of Regulation (EU) No 575/2013 of the European Parliament and of the Council, including the entities listed in Article 2(5) of Directive 2013/36/EU;</w:t>
            </w:r>
          </w:p>
          <w:p w14:paraId="4C4D4A19" w14:textId="5681EEA4" w:rsidR="00D667B4" w:rsidRPr="00D4547D" w:rsidRDefault="00D667B4" w:rsidP="00D4547D">
            <w:pPr>
              <w:widowControl/>
              <w:shd w:val="clear" w:color="auto" w:fill="FFFFFF"/>
              <w:rPr>
                <w:rFonts w:ascii="Times New Roman" w:hAnsi="Times New Roman"/>
                <w:lang w:val="en-US"/>
              </w:rPr>
            </w:pPr>
            <w:r w:rsidRPr="00D4547D">
              <w:rPr>
                <w:rFonts w:ascii="Times New Roman" w:hAnsi="Times New Roman"/>
                <w:lang w:val="en-US"/>
              </w:rPr>
              <w:t>— an investment firm as defined in Article 4(1), point (1), of Directive 2014/65/EU of the European Parliament and of the Council, excluding the institutions set out in Article 2(1) thereof;</w:t>
            </w:r>
          </w:p>
          <w:p w14:paraId="1790E4F5" w14:textId="36806B38" w:rsidR="00D667B4" w:rsidRPr="00D4547D" w:rsidRDefault="00D667B4" w:rsidP="00D4547D">
            <w:pPr>
              <w:widowControl/>
              <w:shd w:val="clear" w:color="auto" w:fill="FFFFFF"/>
              <w:rPr>
                <w:rFonts w:ascii="Times New Roman" w:hAnsi="Times New Roman"/>
                <w:lang w:val="en-US"/>
              </w:rPr>
            </w:pPr>
            <w:r w:rsidRPr="00D4547D">
              <w:rPr>
                <w:rFonts w:ascii="Times New Roman" w:hAnsi="Times New Roman"/>
                <w:lang w:val="en-US"/>
              </w:rPr>
              <w:t>— public authorities and publicly guaranteed undertakings; or</w:t>
            </w:r>
          </w:p>
          <w:p w14:paraId="68F0EED1" w14:textId="779E1862" w:rsidR="00D667B4" w:rsidRPr="00D4547D" w:rsidRDefault="00D667B4" w:rsidP="00D4547D">
            <w:pPr>
              <w:widowControl/>
              <w:shd w:val="clear" w:color="auto" w:fill="FFFFFF"/>
              <w:rPr>
                <w:rFonts w:ascii="Times New Roman" w:hAnsi="Times New Roman"/>
                <w:lang w:val="en-US"/>
              </w:rPr>
            </w:pPr>
            <w:r w:rsidRPr="00D4547D">
              <w:rPr>
                <w:rFonts w:ascii="Times New Roman" w:hAnsi="Times New Roman"/>
                <w:lang w:val="en-US"/>
              </w:rPr>
              <w:t>— any undertaking whose head office is outside the Union and whose functions correspond to those of the Union credit institutions or investment firms defined in the first and second indent,</w:t>
            </w:r>
          </w:p>
          <w:p w14:paraId="7E06B28C" w14:textId="77777777" w:rsidR="00D667B4" w:rsidRPr="00D4547D" w:rsidRDefault="00D667B4" w:rsidP="00D4547D">
            <w:pPr>
              <w:widowControl/>
              <w:shd w:val="clear" w:color="auto" w:fill="FFFFFF"/>
              <w:rPr>
                <w:rFonts w:ascii="Times New Roman" w:hAnsi="Times New Roman"/>
                <w:lang w:val="en-US"/>
              </w:rPr>
            </w:pPr>
            <w:r w:rsidRPr="00D4547D">
              <w:rPr>
                <w:rFonts w:ascii="Times New Roman" w:hAnsi="Times New Roman"/>
                <w:lang w:val="en-US"/>
              </w:rPr>
              <w:t>which participates in a system, and which is responsible for discharging the financial obligations arising from transfer orders within that system;</w:t>
            </w:r>
          </w:p>
          <w:p w14:paraId="314FEB6D" w14:textId="2E1DD9F2" w:rsidR="00D667B4" w:rsidRPr="00D4547D" w:rsidRDefault="00D667B4" w:rsidP="00D4547D">
            <w:pPr>
              <w:widowControl/>
              <w:shd w:val="clear" w:color="auto" w:fill="FFFFFF"/>
              <w:rPr>
                <w:rFonts w:ascii="Times New Roman" w:hAnsi="Times New Roman"/>
                <w:lang w:val="en-US"/>
              </w:rPr>
            </w:pPr>
            <w:r w:rsidRPr="00D4547D">
              <w:rPr>
                <w:rFonts w:ascii="Times New Roman" w:hAnsi="Times New Roman"/>
                <w:lang w:val="en-US"/>
              </w:rPr>
              <w:t xml:space="preserve">— a payment institution as defined in Article 4, point (4), of Directive (EU) 2015/2366 of the European Parliament and of the Council, </w:t>
            </w:r>
            <w:proofErr w:type="gramStart"/>
            <w:r w:rsidRPr="00D4547D">
              <w:rPr>
                <w:rFonts w:ascii="Times New Roman" w:hAnsi="Times New Roman"/>
                <w:lang w:val="en-US"/>
              </w:rPr>
              <w:t>with the exception of</w:t>
            </w:r>
            <w:proofErr w:type="gramEnd"/>
            <w:r w:rsidRPr="00D4547D">
              <w:rPr>
                <w:rFonts w:ascii="Times New Roman" w:hAnsi="Times New Roman"/>
                <w:lang w:val="en-US"/>
              </w:rPr>
              <w:t xml:space="preserve"> a natural or legal person benefitting from an exemption pursuant to Article 32 or 33 of that Directive; or</w:t>
            </w:r>
          </w:p>
          <w:p w14:paraId="529D8226" w14:textId="3BA685F4" w:rsidR="00D667B4" w:rsidRPr="00D4547D" w:rsidRDefault="00D667B4" w:rsidP="00D4547D">
            <w:pPr>
              <w:widowControl/>
              <w:shd w:val="clear" w:color="auto" w:fill="FFFFFF"/>
              <w:rPr>
                <w:rFonts w:ascii="Times New Roman" w:hAnsi="Times New Roman"/>
                <w:lang w:val="en-US"/>
              </w:rPr>
            </w:pPr>
            <w:r w:rsidRPr="00D4547D">
              <w:rPr>
                <w:rFonts w:ascii="Times New Roman" w:hAnsi="Times New Roman"/>
                <w:lang w:val="en-US"/>
              </w:rPr>
              <w:t xml:space="preserve">— an electronic money institution as defined in Article 2, point (1), of </w:t>
            </w:r>
            <w:r w:rsidRPr="00D4547D">
              <w:rPr>
                <w:rFonts w:ascii="Times New Roman" w:hAnsi="Times New Roman"/>
                <w:lang w:val="en-US"/>
              </w:rPr>
              <w:lastRenderedPageBreak/>
              <w:t xml:space="preserve">Directive 2009/110/EC of the European Parliament and of the Council, </w:t>
            </w:r>
            <w:proofErr w:type="gramStart"/>
            <w:r w:rsidRPr="00D4547D">
              <w:rPr>
                <w:rFonts w:ascii="Times New Roman" w:hAnsi="Times New Roman"/>
                <w:lang w:val="en-US"/>
              </w:rPr>
              <w:t>with the exception of</w:t>
            </w:r>
            <w:proofErr w:type="gramEnd"/>
            <w:r w:rsidRPr="00D4547D">
              <w:rPr>
                <w:rFonts w:ascii="Times New Roman" w:hAnsi="Times New Roman"/>
                <w:lang w:val="en-US"/>
              </w:rPr>
              <w:t xml:space="preserve"> a legal person benefitting from a waiver under Article 9 of that Directive,</w:t>
            </w:r>
          </w:p>
          <w:p w14:paraId="7F96D2E7" w14:textId="77777777" w:rsidR="00D667B4" w:rsidRPr="00D4547D" w:rsidRDefault="00D667B4" w:rsidP="00D4547D">
            <w:pPr>
              <w:widowControl/>
              <w:shd w:val="clear" w:color="auto" w:fill="FFFFFF"/>
              <w:rPr>
                <w:rFonts w:ascii="Times New Roman" w:hAnsi="Times New Roman"/>
                <w:lang w:val="en-US"/>
              </w:rPr>
            </w:pPr>
            <w:r w:rsidRPr="00D4547D">
              <w:rPr>
                <w:rFonts w:ascii="Times New Roman" w:hAnsi="Times New Roman"/>
                <w:lang w:val="en-US"/>
              </w:rPr>
              <w:t>which participates in a system whose business consists of the execution of transfer orders as defined in point (i), first indent, and which is responsible for discharging the financial obligations arising from such transfer orders within that system.</w:t>
            </w:r>
          </w:p>
          <w:p w14:paraId="44DE27B2" w14:textId="2089B431" w:rsidR="00096A53" w:rsidRPr="00D4547D" w:rsidRDefault="00D667B4" w:rsidP="004300BE">
            <w:pPr>
              <w:widowControl/>
              <w:shd w:val="clear" w:color="auto" w:fill="FFFFFF"/>
              <w:rPr>
                <w:rFonts w:ascii="Times New Roman" w:hAnsi="Times New Roman"/>
                <w:lang w:val="en-US"/>
              </w:rPr>
            </w:pPr>
            <w:r w:rsidRPr="00D4547D">
              <w:rPr>
                <w:rFonts w:ascii="Times New Roman" w:hAnsi="Times New Roman"/>
                <w:lang w:val="en-US"/>
              </w:rPr>
              <w:t>If a system is supervised in accordance with national legislation and only executes transfer orders as defined in point (i), second indent, as well as payments resulting from such orders, a Member State may decide that undertakings which participate in such a system and which have responsibility for discharging the financial obligations arising from transfer orders within this system, can be considered institutions, provided that at least three participants of this system are covered by the categories referred to in the first subparagraph of this point and that such a decision is warranted on grounds of systemic risk;</w:t>
            </w:r>
          </w:p>
        </w:tc>
        <w:tc>
          <w:tcPr>
            <w:tcW w:w="354" w:type="pct"/>
            <w:shd w:val="clear" w:color="auto" w:fill="FFFFFF"/>
            <w:tcMar>
              <w:top w:w="0" w:type="dxa"/>
              <w:left w:w="0" w:type="dxa"/>
              <w:bottom w:w="0" w:type="dxa"/>
              <w:right w:w="0" w:type="dxa"/>
            </w:tcMar>
          </w:tcPr>
          <w:p w14:paraId="19A5B554" w14:textId="260FBF4C" w:rsidR="00096A53" w:rsidRPr="00D4547D" w:rsidRDefault="00EC7CF7" w:rsidP="00D4547D">
            <w:pPr>
              <w:rPr>
                <w:rFonts w:ascii="Times New Roman" w:hAnsi="Times New Roman"/>
                <w:i/>
                <w:iCs/>
                <w:lang w:val="en-US"/>
              </w:rPr>
            </w:pPr>
            <w:r w:rsidRPr="00D4547D">
              <w:rPr>
                <w:rFonts w:ascii="Times New Roman" w:hAnsi="Times New Roman"/>
                <w:i/>
                <w:iCs/>
                <w:lang w:val="en-US"/>
              </w:rPr>
              <w:lastRenderedPageBreak/>
              <w:t>1</w:t>
            </w:r>
          </w:p>
        </w:tc>
        <w:tc>
          <w:tcPr>
            <w:tcW w:w="330" w:type="pct"/>
            <w:shd w:val="clear" w:color="auto" w:fill="FFFFFF"/>
            <w:tcMar>
              <w:top w:w="0" w:type="dxa"/>
              <w:left w:w="0" w:type="dxa"/>
              <w:bottom w:w="0" w:type="dxa"/>
              <w:right w:w="0" w:type="dxa"/>
            </w:tcMar>
          </w:tcPr>
          <w:p w14:paraId="052A0CF2" w14:textId="5708BAAA" w:rsidR="00096A53" w:rsidRPr="00D4547D" w:rsidRDefault="002B407A" w:rsidP="00D4547D">
            <w:pPr>
              <w:rPr>
                <w:rFonts w:ascii="Times New Roman" w:hAnsi="Times New Roman"/>
                <w:i/>
                <w:iCs/>
                <w:lang w:val="en-US"/>
              </w:rPr>
            </w:pPr>
            <w:r w:rsidRPr="00D4547D">
              <w:rPr>
                <w:rFonts w:ascii="Times New Roman" w:hAnsi="Times New Roman"/>
                <w:i/>
                <w:iCs/>
                <w:lang w:val="en-US"/>
              </w:rPr>
              <w:t>5(</w:t>
            </w:r>
            <w:r w:rsidR="00372A47">
              <w:rPr>
                <w:rFonts w:ascii="Times New Roman" w:hAnsi="Times New Roman"/>
                <w:i/>
                <w:iCs/>
                <w:lang w:val="en-US"/>
              </w:rPr>
              <w:t>8</w:t>
            </w:r>
            <w:r w:rsidRPr="00D4547D">
              <w:rPr>
                <w:rFonts w:ascii="Times New Roman" w:hAnsi="Times New Roman"/>
                <w:i/>
                <w:iCs/>
                <w:lang w:val="en-US"/>
              </w:rPr>
              <w:t>)</w:t>
            </w:r>
          </w:p>
        </w:tc>
        <w:tc>
          <w:tcPr>
            <w:tcW w:w="1513" w:type="pct"/>
            <w:shd w:val="clear" w:color="auto" w:fill="FFFFFF"/>
            <w:tcMar>
              <w:top w:w="0" w:type="dxa"/>
              <w:left w:w="0" w:type="dxa"/>
              <w:bottom w:w="0" w:type="dxa"/>
              <w:right w:w="0" w:type="dxa"/>
            </w:tcMar>
          </w:tcPr>
          <w:p w14:paraId="1DF53151" w14:textId="77777777" w:rsidR="00372A47" w:rsidRPr="00372A47" w:rsidRDefault="00372A47" w:rsidP="00372A47">
            <w:pPr>
              <w:widowControl/>
              <w:contextualSpacing/>
              <w:jc w:val="both"/>
              <w:rPr>
                <w:rFonts w:ascii="Times New Roman" w:hAnsi="Times New Roman"/>
              </w:rPr>
            </w:pPr>
            <w:r w:rsidRPr="00372A47">
              <w:rPr>
                <w:rFonts w:ascii="Times New Roman" w:hAnsi="Times New Roman"/>
              </w:rPr>
              <w:t>“Institution” includes:</w:t>
            </w:r>
          </w:p>
          <w:p w14:paraId="6271B223" w14:textId="77777777" w:rsidR="00372A47" w:rsidRPr="00372A47" w:rsidRDefault="00372A47" w:rsidP="00372A47">
            <w:pPr>
              <w:pStyle w:val="ListParagraph"/>
              <w:widowControl/>
              <w:numPr>
                <w:ilvl w:val="0"/>
                <w:numId w:val="24"/>
              </w:numPr>
              <w:jc w:val="both"/>
              <w:rPr>
                <w:rFonts w:ascii="Times New Roman" w:hAnsi="Times New Roman"/>
              </w:rPr>
            </w:pPr>
            <w:r w:rsidRPr="00372A47">
              <w:rPr>
                <w:rFonts w:ascii="Times New Roman" w:hAnsi="Times New Roman"/>
              </w:rPr>
              <w:t>the following entities which participate in a payment system and are responsible for discharging the financial obligations arising from transfer orders within that system:</w:t>
            </w:r>
          </w:p>
          <w:p w14:paraId="3ECBCE05" w14:textId="77777777" w:rsidR="00372A47" w:rsidRPr="00372A47" w:rsidRDefault="00372A47" w:rsidP="00372A47">
            <w:pPr>
              <w:pStyle w:val="ListParagraph"/>
              <w:widowControl/>
              <w:numPr>
                <w:ilvl w:val="0"/>
                <w:numId w:val="43"/>
              </w:numPr>
              <w:jc w:val="both"/>
              <w:rPr>
                <w:rFonts w:ascii="Times New Roman" w:hAnsi="Times New Roman"/>
              </w:rPr>
            </w:pPr>
            <w:r w:rsidRPr="00372A47">
              <w:rPr>
                <w:rFonts w:ascii="Times New Roman" w:hAnsi="Times New Roman"/>
              </w:rPr>
              <w:t>a credit institution as defined in the legislation on credit institutions in the Republic of Albania;</w:t>
            </w:r>
          </w:p>
          <w:p w14:paraId="2BAB5F79" w14:textId="77777777" w:rsidR="00372A47" w:rsidRPr="00372A47" w:rsidRDefault="00372A47" w:rsidP="00372A47">
            <w:pPr>
              <w:pStyle w:val="ListParagraph"/>
              <w:widowControl/>
              <w:numPr>
                <w:ilvl w:val="0"/>
                <w:numId w:val="43"/>
              </w:numPr>
              <w:jc w:val="both"/>
              <w:rPr>
                <w:rFonts w:ascii="Times New Roman" w:hAnsi="Times New Roman"/>
              </w:rPr>
            </w:pPr>
            <w:r w:rsidRPr="00372A47">
              <w:rPr>
                <w:rFonts w:ascii="Times New Roman" w:hAnsi="Times New Roman"/>
              </w:rPr>
              <w:t>an entity carrying out banking or financial activities, including payment services, the conduct of whose activity is governed by a specific law other than the legislation on credit institutions;</w:t>
            </w:r>
          </w:p>
          <w:p w14:paraId="687A6DA3" w14:textId="77777777" w:rsidR="00372A47" w:rsidRPr="00372A47" w:rsidRDefault="00372A47" w:rsidP="00372A47">
            <w:pPr>
              <w:pStyle w:val="ListParagraph"/>
              <w:widowControl/>
              <w:numPr>
                <w:ilvl w:val="0"/>
                <w:numId w:val="43"/>
              </w:numPr>
              <w:jc w:val="both"/>
              <w:rPr>
                <w:rFonts w:ascii="Times New Roman" w:hAnsi="Times New Roman"/>
              </w:rPr>
            </w:pPr>
            <w:r w:rsidRPr="00372A47">
              <w:rPr>
                <w:rFonts w:ascii="Times New Roman" w:hAnsi="Times New Roman"/>
              </w:rPr>
              <w:t>Bank of Albania and foreign central banks;</w:t>
            </w:r>
          </w:p>
          <w:p w14:paraId="3BCCE766" w14:textId="77777777" w:rsidR="00372A47" w:rsidRPr="00372A47" w:rsidRDefault="00372A47" w:rsidP="00372A47">
            <w:pPr>
              <w:pStyle w:val="ListParagraph"/>
              <w:widowControl/>
              <w:numPr>
                <w:ilvl w:val="0"/>
                <w:numId w:val="43"/>
              </w:numPr>
              <w:jc w:val="both"/>
              <w:rPr>
                <w:rFonts w:ascii="Times New Roman" w:hAnsi="Times New Roman"/>
              </w:rPr>
            </w:pPr>
            <w:r w:rsidRPr="00372A47">
              <w:rPr>
                <w:rFonts w:ascii="Times New Roman" w:hAnsi="Times New Roman"/>
              </w:rPr>
              <w:t xml:space="preserve"> an investment firm, the activity of which is governed by the legislation on capital markets;</w:t>
            </w:r>
          </w:p>
          <w:p w14:paraId="3ED5FE16" w14:textId="77777777" w:rsidR="00372A47" w:rsidRPr="00372A47" w:rsidRDefault="00372A47" w:rsidP="00372A47">
            <w:pPr>
              <w:pStyle w:val="ListParagraph"/>
              <w:widowControl/>
              <w:numPr>
                <w:ilvl w:val="0"/>
                <w:numId w:val="43"/>
              </w:numPr>
              <w:jc w:val="both"/>
              <w:rPr>
                <w:rFonts w:ascii="Times New Roman" w:hAnsi="Times New Roman"/>
              </w:rPr>
            </w:pPr>
            <w:r w:rsidRPr="00372A47">
              <w:rPr>
                <w:rFonts w:ascii="Times New Roman" w:hAnsi="Times New Roman"/>
              </w:rPr>
              <w:t>public authorities and undertakings whose obligations are guaranteed by public funds; or</w:t>
            </w:r>
          </w:p>
          <w:p w14:paraId="32815727" w14:textId="77777777" w:rsidR="00372A47" w:rsidRPr="00372A47" w:rsidRDefault="00372A47" w:rsidP="00372A47">
            <w:pPr>
              <w:pStyle w:val="ListParagraph"/>
              <w:widowControl/>
              <w:numPr>
                <w:ilvl w:val="0"/>
                <w:numId w:val="43"/>
              </w:numPr>
              <w:jc w:val="both"/>
              <w:rPr>
                <w:rFonts w:ascii="Times New Roman" w:hAnsi="Times New Roman"/>
              </w:rPr>
            </w:pPr>
            <w:r w:rsidRPr="00372A47">
              <w:rPr>
                <w:rFonts w:ascii="Times New Roman" w:hAnsi="Times New Roman"/>
              </w:rPr>
              <w:t>foreign credit institutions or foreign investment firms regulated in a manner equivalent to the institutions referred to in points (i) and (iv);</w:t>
            </w:r>
          </w:p>
          <w:p w14:paraId="26F93FBF" w14:textId="77777777" w:rsidR="00372A47" w:rsidRPr="00372A47" w:rsidRDefault="00372A47" w:rsidP="00372A47">
            <w:pPr>
              <w:pStyle w:val="ListParagraph"/>
              <w:widowControl/>
              <w:numPr>
                <w:ilvl w:val="0"/>
                <w:numId w:val="24"/>
              </w:numPr>
              <w:jc w:val="both"/>
              <w:rPr>
                <w:rFonts w:ascii="Times New Roman" w:hAnsi="Times New Roman"/>
              </w:rPr>
            </w:pPr>
            <w:r w:rsidRPr="00372A47">
              <w:rPr>
                <w:rFonts w:ascii="Times New Roman" w:hAnsi="Times New Roman"/>
              </w:rPr>
              <w:t>the following entities, which participate in a system whose activity consists of the execution of transfer orders as referred to in point 34 (a) of this Article and is responsible for discharging the financial obligations arising from such transfer orders within that system</w:t>
            </w:r>
          </w:p>
          <w:p w14:paraId="430F4E4A" w14:textId="77777777" w:rsidR="00372A47" w:rsidRPr="00372A47" w:rsidRDefault="00372A47" w:rsidP="00372A47">
            <w:pPr>
              <w:pStyle w:val="ListParagraph"/>
              <w:widowControl/>
              <w:numPr>
                <w:ilvl w:val="0"/>
                <w:numId w:val="44"/>
              </w:numPr>
              <w:jc w:val="both"/>
              <w:rPr>
                <w:rFonts w:ascii="Times New Roman" w:hAnsi="Times New Roman"/>
              </w:rPr>
            </w:pPr>
            <w:r w:rsidRPr="00372A47">
              <w:rPr>
                <w:rFonts w:ascii="Times New Roman" w:hAnsi="Times New Roman"/>
              </w:rPr>
              <w:lastRenderedPageBreak/>
              <w:t>a payment institution regulated under the Law “On Payment Services”, excluding any natural or legal person benefiting from the exemptions provided for in Articles 27 or 28 of that Law; or</w:t>
            </w:r>
          </w:p>
          <w:p w14:paraId="3D3B46CC" w14:textId="77777777" w:rsidR="00372A47" w:rsidRPr="00372A47" w:rsidRDefault="00372A47" w:rsidP="00372A47">
            <w:pPr>
              <w:pStyle w:val="ListParagraph"/>
              <w:widowControl/>
              <w:numPr>
                <w:ilvl w:val="0"/>
                <w:numId w:val="44"/>
              </w:numPr>
              <w:jc w:val="both"/>
              <w:rPr>
                <w:rFonts w:ascii="Times New Roman" w:hAnsi="Times New Roman"/>
              </w:rPr>
            </w:pPr>
            <w:r w:rsidRPr="00372A47">
              <w:rPr>
                <w:rFonts w:ascii="Times New Roman" w:hAnsi="Times New Roman"/>
              </w:rPr>
              <w:t xml:space="preserve"> an electronic money institution regulated under the Law “On Payment Services”, excluding any legal person benefiting from the exemption provided for in Article 28 point 8 of that </w:t>
            </w:r>
            <w:proofErr w:type="gramStart"/>
            <w:r w:rsidRPr="00372A47">
              <w:rPr>
                <w:rFonts w:ascii="Times New Roman" w:hAnsi="Times New Roman"/>
              </w:rPr>
              <w:t>Law,.</w:t>
            </w:r>
            <w:proofErr w:type="gramEnd"/>
          </w:p>
          <w:p w14:paraId="28EE7077" w14:textId="2617D8C0" w:rsidR="00D667B4" w:rsidRPr="00372A47" w:rsidRDefault="00372A47" w:rsidP="00372A47">
            <w:pPr>
              <w:contextualSpacing/>
              <w:rPr>
                <w:rFonts w:ascii="Times New Roman" w:hAnsi="Times New Roman"/>
                <w:lang w:val="en-US"/>
              </w:rPr>
            </w:pPr>
            <w:r w:rsidRPr="00372A47">
              <w:rPr>
                <w:rFonts w:ascii="Times New Roman" w:hAnsi="Times New Roman"/>
              </w:rPr>
              <w:t>For the purposes of this Law, the Bank of Albania may consider as an institution an entity participating in a system governed by this Law that executes only transfer orders as referred to in point 34(b) of this Article and executes the payments resulting from such transfer orders, and which is responsible for settling the financial obligations arising from transfer orders within that system, provided that at least three participants in that system fall within the categories listed above and that such a decision is justified on grounds of systemic risk</w:t>
            </w:r>
            <w:r w:rsidR="00D667B4" w:rsidRPr="00372A47">
              <w:rPr>
                <w:rFonts w:ascii="Times New Roman" w:hAnsi="Times New Roman"/>
                <w:lang w:val="en-US"/>
              </w:rPr>
              <w:t xml:space="preserve">; </w:t>
            </w:r>
          </w:p>
          <w:p w14:paraId="393F4095" w14:textId="12CA6D43" w:rsidR="00096A53" w:rsidRPr="00372A47" w:rsidRDefault="00096A53" w:rsidP="00372A47">
            <w:pPr>
              <w:widowControl/>
              <w:rPr>
                <w:rFonts w:ascii="Times New Roman" w:hAnsi="Times New Roman"/>
                <w:lang w:val="en-US"/>
              </w:rPr>
            </w:pPr>
          </w:p>
        </w:tc>
        <w:tc>
          <w:tcPr>
            <w:tcW w:w="515" w:type="pct"/>
            <w:shd w:val="clear" w:color="auto" w:fill="FFFFFF"/>
            <w:tcMar>
              <w:top w:w="0" w:type="dxa"/>
              <w:left w:w="0" w:type="dxa"/>
              <w:bottom w:w="0" w:type="dxa"/>
              <w:right w:w="0" w:type="dxa"/>
            </w:tcMar>
          </w:tcPr>
          <w:p w14:paraId="4A9D7576" w14:textId="351FA410" w:rsidR="00096A53" w:rsidRPr="00D4547D" w:rsidRDefault="004300BE" w:rsidP="00D4547D">
            <w:pPr>
              <w:rPr>
                <w:rFonts w:ascii="Times New Roman" w:hAnsi="Times New Roman"/>
                <w:i/>
                <w:iCs/>
                <w:lang w:val="en-US"/>
              </w:rPr>
            </w:pPr>
            <w:r>
              <w:rPr>
                <w:rFonts w:ascii="Times New Roman" w:hAnsi="Times New Roman"/>
                <w:lang w:val="en-US"/>
              </w:rPr>
              <w:lastRenderedPageBreak/>
              <w:t>F</w:t>
            </w:r>
          </w:p>
        </w:tc>
        <w:tc>
          <w:tcPr>
            <w:tcW w:w="764" w:type="pct"/>
            <w:shd w:val="clear" w:color="auto" w:fill="FFFFFF"/>
            <w:tcMar>
              <w:top w:w="0" w:type="dxa"/>
              <w:left w:w="0" w:type="dxa"/>
              <w:bottom w:w="0" w:type="dxa"/>
              <w:right w:w="0" w:type="dxa"/>
            </w:tcMar>
          </w:tcPr>
          <w:p w14:paraId="15B007D6" w14:textId="77777777" w:rsidR="00096A53" w:rsidRPr="00D4547D" w:rsidRDefault="00096A53" w:rsidP="00D4547D">
            <w:pPr>
              <w:rPr>
                <w:rFonts w:ascii="Times New Roman" w:hAnsi="Times New Roman"/>
                <w:i/>
                <w:iCs/>
                <w:lang w:val="en-US"/>
              </w:rPr>
            </w:pPr>
          </w:p>
        </w:tc>
      </w:tr>
      <w:tr w:rsidR="00096A53" w:rsidRPr="00D4547D" w14:paraId="64026FD6" w14:textId="77777777" w:rsidTr="000B36AF">
        <w:trPr>
          <w:trHeight w:val="222"/>
          <w:jc w:val="center"/>
        </w:trPr>
        <w:tc>
          <w:tcPr>
            <w:tcW w:w="346" w:type="pct"/>
            <w:shd w:val="clear" w:color="auto" w:fill="FFFFFF"/>
            <w:tcMar>
              <w:top w:w="0" w:type="dxa"/>
              <w:left w:w="0" w:type="dxa"/>
              <w:bottom w:w="0" w:type="dxa"/>
              <w:right w:w="0" w:type="dxa"/>
            </w:tcMar>
          </w:tcPr>
          <w:p w14:paraId="451D1BE4" w14:textId="27718711" w:rsidR="00096A53" w:rsidRPr="00D4547D" w:rsidRDefault="00096A53" w:rsidP="00D4547D">
            <w:pPr>
              <w:rPr>
                <w:rFonts w:ascii="Times New Roman" w:hAnsi="Times New Roman"/>
                <w:i/>
                <w:iCs/>
                <w:lang w:val="en-US"/>
              </w:rPr>
            </w:pPr>
            <w:r w:rsidRPr="00D4547D">
              <w:rPr>
                <w:rFonts w:ascii="Times New Roman" w:hAnsi="Times New Roman"/>
                <w:i/>
                <w:iCs/>
                <w:lang w:val="en-US"/>
              </w:rPr>
              <w:t>2(c)</w:t>
            </w:r>
          </w:p>
        </w:tc>
        <w:tc>
          <w:tcPr>
            <w:tcW w:w="1179" w:type="pct"/>
            <w:shd w:val="clear" w:color="auto" w:fill="FFFFFF"/>
            <w:tcMar>
              <w:top w:w="0" w:type="dxa"/>
              <w:left w:w="0" w:type="dxa"/>
              <w:bottom w:w="0" w:type="dxa"/>
              <w:right w:w="0" w:type="dxa"/>
            </w:tcMar>
          </w:tcPr>
          <w:p w14:paraId="08C3D971" w14:textId="34EEBEBD" w:rsidR="00096A53" w:rsidRPr="00D4547D" w:rsidRDefault="00D667B4" w:rsidP="00D4547D">
            <w:pPr>
              <w:pStyle w:val="NormalWeb"/>
              <w:spacing w:before="0" w:beforeAutospacing="0" w:after="0" w:afterAutospacing="0"/>
              <w:rPr>
                <w:sz w:val="22"/>
                <w:szCs w:val="22"/>
              </w:rPr>
            </w:pPr>
            <w:r w:rsidRPr="00D4547D">
              <w:rPr>
                <w:sz w:val="22"/>
                <w:szCs w:val="22"/>
              </w:rPr>
              <w:t>‘</w:t>
            </w:r>
            <w:proofErr w:type="gramStart"/>
            <w:r w:rsidRPr="00D4547D">
              <w:rPr>
                <w:sz w:val="22"/>
                <w:szCs w:val="22"/>
              </w:rPr>
              <w:t>central</w:t>
            </w:r>
            <w:proofErr w:type="gramEnd"/>
            <w:r w:rsidRPr="00D4547D">
              <w:rPr>
                <w:sz w:val="22"/>
                <w:szCs w:val="22"/>
              </w:rPr>
              <w:t xml:space="preserve"> counterparty’ or ‘</w:t>
            </w:r>
            <w:proofErr w:type="spellStart"/>
            <w:r w:rsidRPr="00D4547D">
              <w:rPr>
                <w:sz w:val="22"/>
                <w:szCs w:val="22"/>
              </w:rPr>
              <w:t>CCP</w:t>
            </w:r>
            <w:proofErr w:type="spellEnd"/>
            <w:r w:rsidRPr="00D4547D">
              <w:rPr>
                <w:sz w:val="22"/>
                <w:szCs w:val="22"/>
              </w:rPr>
              <w:t xml:space="preserve">’ shall mean a </w:t>
            </w:r>
            <w:proofErr w:type="spellStart"/>
            <w:r w:rsidRPr="00D4547D">
              <w:rPr>
                <w:sz w:val="22"/>
                <w:szCs w:val="22"/>
              </w:rPr>
              <w:t>CCP</w:t>
            </w:r>
            <w:proofErr w:type="spellEnd"/>
            <w:r w:rsidRPr="00D4547D">
              <w:rPr>
                <w:sz w:val="22"/>
                <w:szCs w:val="22"/>
              </w:rPr>
              <w:t xml:space="preserve"> as defined in point (1) of Article 2 of Regulation (EU) No 648/2012</w:t>
            </w:r>
            <w:r w:rsidR="002B407A" w:rsidRPr="00D4547D">
              <w:rPr>
                <w:sz w:val="22"/>
                <w:szCs w:val="22"/>
              </w:rPr>
              <w:t>;</w:t>
            </w:r>
          </w:p>
        </w:tc>
        <w:tc>
          <w:tcPr>
            <w:tcW w:w="354" w:type="pct"/>
            <w:shd w:val="clear" w:color="auto" w:fill="FFFFFF"/>
            <w:tcMar>
              <w:top w:w="0" w:type="dxa"/>
              <w:left w:w="0" w:type="dxa"/>
              <w:bottom w:w="0" w:type="dxa"/>
              <w:right w:w="0" w:type="dxa"/>
            </w:tcMar>
          </w:tcPr>
          <w:p w14:paraId="5C796ED5" w14:textId="3F5B210D" w:rsidR="00096A53" w:rsidRPr="00D4547D" w:rsidRDefault="00EC7CF7" w:rsidP="00D4547D">
            <w:pPr>
              <w:rPr>
                <w:rFonts w:ascii="Times New Roman" w:hAnsi="Times New Roman"/>
                <w:i/>
                <w:iCs/>
                <w:lang w:val="en-US"/>
              </w:rPr>
            </w:pPr>
            <w:r w:rsidRPr="00D4547D">
              <w:rPr>
                <w:rFonts w:ascii="Times New Roman" w:hAnsi="Times New Roman"/>
                <w:i/>
                <w:iCs/>
                <w:lang w:val="en-US"/>
              </w:rPr>
              <w:t>1</w:t>
            </w:r>
          </w:p>
        </w:tc>
        <w:tc>
          <w:tcPr>
            <w:tcW w:w="330" w:type="pct"/>
            <w:shd w:val="clear" w:color="auto" w:fill="FFFFFF"/>
            <w:tcMar>
              <w:top w:w="0" w:type="dxa"/>
              <w:left w:w="0" w:type="dxa"/>
              <w:bottom w:w="0" w:type="dxa"/>
              <w:right w:w="0" w:type="dxa"/>
            </w:tcMar>
          </w:tcPr>
          <w:p w14:paraId="399DD6B8" w14:textId="6D774327" w:rsidR="00096A53" w:rsidRPr="00D4547D" w:rsidRDefault="00363555" w:rsidP="00D4547D">
            <w:pPr>
              <w:rPr>
                <w:rFonts w:ascii="Times New Roman" w:hAnsi="Times New Roman"/>
                <w:i/>
                <w:iCs/>
                <w:lang w:val="en-US"/>
              </w:rPr>
            </w:pPr>
            <w:r w:rsidRPr="00D4547D">
              <w:rPr>
                <w:rFonts w:ascii="Times New Roman" w:hAnsi="Times New Roman"/>
                <w:i/>
                <w:iCs/>
                <w:lang w:val="en-US"/>
              </w:rPr>
              <w:t>5(</w:t>
            </w:r>
            <w:r w:rsidR="00372A47">
              <w:rPr>
                <w:rFonts w:ascii="Times New Roman" w:hAnsi="Times New Roman"/>
                <w:i/>
                <w:iCs/>
                <w:lang w:val="en-US"/>
              </w:rPr>
              <w:t>1</w:t>
            </w:r>
            <w:r w:rsidR="0085313C" w:rsidRPr="00D4547D">
              <w:rPr>
                <w:rFonts w:ascii="Times New Roman" w:hAnsi="Times New Roman"/>
                <w:i/>
                <w:iCs/>
                <w:lang w:val="en-US"/>
              </w:rPr>
              <w:t>4</w:t>
            </w:r>
            <w:r w:rsidR="005A40E9" w:rsidRPr="00D4547D">
              <w:rPr>
                <w:rFonts w:ascii="Times New Roman" w:hAnsi="Times New Roman"/>
                <w:i/>
                <w:iCs/>
                <w:lang w:val="en-US"/>
              </w:rPr>
              <w:t>)</w:t>
            </w:r>
          </w:p>
        </w:tc>
        <w:tc>
          <w:tcPr>
            <w:tcW w:w="1513" w:type="pct"/>
            <w:shd w:val="clear" w:color="auto" w:fill="FFFFFF"/>
            <w:tcMar>
              <w:top w:w="0" w:type="dxa"/>
              <w:left w:w="0" w:type="dxa"/>
              <w:bottom w:w="0" w:type="dxa"/>
              <w:right w:w="0" w:type="dxa"/>
            </w:tcMar>
          </w:tcPr>
          <w:p w14:paraId="7743158D" w14:textId="34445921" w:rsidR="00096A53" w:rsidRPr="00D4547D" w:rsidRDefault="00D667B4" w:rsidP="00D4547D">
            <w:pPr>
              <w:widowControl/>
              <w:ind w:right="120"/>
              <w:rPr>
                <w:rFonts w:ascii="Times New Roman" w:hAnsi="Times New Roman"/>
                <w:lang w:val="en-US"/>
              </w:rPr>
            </w:pPr>
            <w:r w:rsidRPr="00D4547D">
              <w:rPr>
                <w:rFonts w:ascii="Times New Roman" w:hAnsi="Times New Roman"/>
                <w:lang w:val="en-US"/>
              </w:rPr>
              <w:t>“Central counterparty (</w:t>
            </w:r>
            <w:proofErr w:type="spellStart"/>
            <w:r w:rsidRPr="00D4547D">
              <w:rPr>
                <w:rFonts w:ascii="Times New Roman" w:hAnsi="Times New Roman"/>
                <w:lang w:val="en-US"/>
              </w:rPr>
              <w:t>CCP</w:t>
            </w:r>
            <w:proofErr w:type="spellEnd"/>
            <w:r w:rsidRPr="00D4547D">
              <w:rPr>
                <w:rFonts w:ascii="Times New Roman" w:hAnsi="Times New Roman"/>
                <w:lang w:val="en-US"/>
              </w:rPr>
              <w:t>)” shall have the same meaning as provided in the legislation “On Capital Markets”, which transposes Regulation (EU) No 648/2012 until the accession of Albania to the European Union, and, following accession, as defined in Article 2(1) of Regulation (EU) No 648/2012;</w:t>
            </w:r>
          </w:p>
        </w:tc>
        <w:tc>
          <w:tcPr>
            <w:tcW w:w="515" w:type="pct"/>
            <w:shd w:val="clear" w:color="auto" w:fill="FFFFFF"/>
            <w:tcMar>
              <w:top w:w="0" w:type="dxa"/>
              <w:left w:w="0" w:type="dxa"/>
              <w:bottom w:w="0" w:type="dxa"/>
              <w:right w:w="0" w:type="dxa"/>
            </w:tcMar>
          </w:tcPr>
          <w:p w14:paraId="639EB1B7" w14:textId="68862B1F" w:rsidR="00096A53" w:rsidRPr="00D4547D" w:rsidRDefault="004300BE" w:rsidP="00D4547D">
            <w:pPr>
              <w:rPr>
                <w:rFonts w:ascii="Times New Roman" w:hAnsi="Times New Roman"/>
                <w:i/>
                <w:iCs/>
                <w:lang w:val="en-US"/>
              </w:rPr>
            </w:pPr>
            <w:r>
              <w:rPr>
                <w:rFonts w:ascii="Times New Roman" w:hAnsi="Times New Roman"/>
                <w:lang w:val="en-US"/>
              </w:rPr>
              <w:t>F</w:t>
            </w:r>
          </w:p>
        </w:tc>
        <w:tc>
          <w:tcPr>
            <w:tcW w:w="764" w:type="pct"/>
            <w:shd w:val="clear" w:color="auto" w:fill="FFFFFF"/>
            <w:tcMar>
              <w:top w:w="0" w:type="dxa"/>
              <w:left w:w="0" w:type="dxa"/>
              <w:bottom w:w="0" w:type="dxa"/>
              <w:right w:w="0" w:type="dxa"/>
            </w:tcMar>
          </w:tcPr>
          <w:p w14:paraId="5A149E1C" w14:textId="77777777" w:rsidR="00096A53" w:rsidRPr="00D4547D" w:rsidRDefault="00096A53" w:rsidP="00D4547D">
            <w:pPr>
              <w:rPr>
                <w:rFonts w:ascii="Times New Roman" w:hAnsi="Times New Roman"/>
                <w:i/>
                <w:iCs/>
                <w:lang w:val="en-US"/>
              </w:rPr>
            </w:pPr>
          </w:p>
        </w:tc>
      </w:tr>
      <w:tr w:rsidR="00202CD3" w:rsidRPr="00D4547D" w14:paraId="0DABE8BB" w14:textId="77777777" w:rsidTr="000B36AF">
        <w:trPr>
          <w:trHeight w:val="222"/>
          <w:jc w:val="center"/>
        </w:trPr>
        <w:tc>
          <w:tcPr>
            <w:tcW w:w="346" w:type="pct"/>
            <w:shd w:val="clear" w:color="auto" w:fill="FFFFFF"/>
            <w:tcMar>
              <w:top w:w="0" w:type="dxa"/>
              <w:left w:w="0" w:type="dxa"/>
              <w:bottom w:w="0" w:type="dxa"/>
              <w:right w:w="0" w:type="dxa"/>
            </w:tcMar>
          </w:tcPr>
          <w:p w14:paraId="2251F211" w14:textId="6A682294" w:rsidR="00202CD3" w:rsidRPr="00D4547D" w:rsidRDefault="00395E18" w:rsidP="00D4547D">
            <w:pPr>
              <w:rPr>
                <w:rFonts w:ascii="Times New Roman" w:hAnsi="Times New Roman"/>
                <w:i/>
                <w:iCs/>
                <w:lang w:val="en-US"/>
              </w:rPr>
            </w:pPr>
            <w:r w:rsidRPr="00D4547D">
              <w:rPr>
                <w:rFonts w:ascii="Times New Roman" w:hAnsi="Times New Roman"/>
                <w:i/>
                <w:iCs/>
                <w:lang w:val="en-US"/>
              </w:rPr>
              <w:lastRenderedPageBreak/>
              <w:t>2 (d)</w:t>
            </w:r>
          </w:p>
        </w:tc>
        <w:tc>
          <w:tcPr>
            <w:tcW w:w="1179" w:type="pct"/>
            <w:shd w:val="clear" w:color="auto" w:fill="FFFFFF"/>
            <w:tcMar>
              <w:top w:w="0" w:type="dxa"/>
              <w:left w:w="0" w:type="dxa"/>
              <w:bottom w:w="0" w:type="dxa"/>
              <w:right w:w="0" w:type="dxa"/>
            </w:tcMar>
          </w:tcPr>
          <w:p w14:paraId="3CC038DD" w14:textId="58B3E8E4" w:rsidR="00202CD3" w:rsidRPr="00D4547D" w:rsidRDefault="00202CD3" w:rsidP="00D4547D">
            <w:pPr>
              <w:pStyle w:val="NormalWeb"/>
              <w:spacing w:before="0" w:beforeAutospacing="0" w:after="0" w:afterAutospacing="0"/>
              <w:rPr>
                <w:sz w:val="22"/>
                <w:szCs w:val="22"/>
              </w:rPr>
            </w:pPr>
            <w:r w:rsidRPr="00D4547D">
              <w:rPr>
                <w:sz w:val="22"/>
                <w:szCs w:val="22"/>
              </w:rPr>
              <w:t>(</w:t>
            </w:r>
            <w:proofErr w:type="gramStart"/>
            <w:r w:rsidRPr="00D4547D">
              <w:rPr>
                <w:sz w:val="22"/>
                <w:szCs w:val="22"/>
              </w:rPr>
              <w:t xml:space="preserve">d) </w:t>
            </w:r>
            <w:r w:rsidR="00D667B4" w:rsidRPr="00D4547D">
              <w:rPr>
                <w:sz w:val="22"/>
                <w:szCs w:val="22"/>
              </w:rPr>
              <w:t>‘</w:t>
            </w:r>
            <w:proofErr w:type="gramEnd"/>
            <w:r w:rsidR="00D667B4" w:rsidRPr="00D4547D">
              <w:rPr>
                <w:sz w:val="22"/>
                <w:szCs w:val="22"/>
              </w:rPr>
              <w:t>settlement agent’ shall mean an entity providing to institutions and/or a central counterparty participating in systems, settlement accounts through which transfer orders within such systems are settled and</w:t>
            </w:r>
            <w:proofErr w:type="gramStart"/>
            <w:r w:rsidR="00D667B4" w:rsidRPr="00D4547D">
              <w:rPr>
                <w:sz w:val="22"/>
                <w:szCs w:val="22"/>
              </w:rPr>
              <w:t>, as the case may be, extending</w:t>
            </w:r>
            <w:proofErr w:type="gramEnd"/>
            <w:r w:rsidR="00D667B4" w:rsidRPr="00D4547D">
              <w:rPr>
                <w:sz w:val="22"/>
                <w:szCs w:val="22"/>
              </w:rPr>
              <w:t xml:space="preserve"> credit to those institutions and/or central counterparties for settlement purposes;</w:t>
            </w:r>
          </w:p>
        </w:tc>
        <w:tc>
          <w:tcPr>
            <w:tcW w:w="354" w:type="pct"/>
            <w:shd w:val="clear" w:color="auto" w:fill="FFFFFF"/>
            <w:tcMar>
              <w:top w:w="0" w:type="dxa"/>
              <w:left w:w="0" w:type="dxa"/>
              <w:bottom w:w="0" w:type="dxa"/>
              <w:right w:w="0" w:type="dxa"/>
            </w:tcMar>
          </w:tcPr>
          <w:p w14:paraId="35524316" w14:textId="77777777" w:rsidR="00202CD3" w:rsidRPr="00D4547D" w:rsidRDefault="00202CD3" w:rsidP="00D4547D">
            <w:pPr>
              <w:rPr>
                <w:rFonts w:ascii="Times New Roman" w:hAnsi="Times New Roman"/>
                <w:i/>
                <w:iCs/>
                <w:lang w:val="en-US"/>
              </w:rPr>
            </w:pPr>
          </w:p>
        </w:tc>
        <w:tc>
          <w:tcPr>
            <w:tcW w:w="330" w:type="pct"/>
            <w:shd w:val="clear" w:color="auto" w:fill="FFFFFF"/>
            <w:tcMar>
              <w:top w:w="0" w:type="dxa"/>
              <w:left w:w="0" w:type="dxa"/>
              <w:bottom w:w="0" w:type="dxa"/>
              <w:right w:w="0" w:type="dxa"/>
            </w:tcMar>
          </w:tcPr>
          <w:p w14:paraId="2FE483CD" w14:textId="78B472BF" w:rsidR="00202CD3" w:rsidRPr="00D4547D" w:rsidRDefault="005A40E9" w:rsidP="00D4547D">
            <w:pPr>
              <w:rPr>
                <w:rFonts w:ascii="Times New Roman" w:hAnsi="Times New Roman"/>
                <w:i/>
                <w:iCs/>
                <w:lang w:val="en-US"/>
              </w:rPr>
            </w:pPr>
            <w:r w:rsidRPr="00D4547D">
              <w:rPr>
                <w:rFonts w:ascii="Times New Roman" w:hAnsi="Times New Roman"/>
                <w:i/>
                <w:iCs/>
                <w:lang w:val="en-US"/>
              </w:rPr>
              <w:t>5(</w:t>
            </w:r>
            <w:r w:rsidR="00372A47">
              <w:rPr>
                <w:rFonts w:ascii="Times New Roman" w:hAnsi="Times New Roman"/>
                <w:i/>
                <w:iCs/>
                <w:lang w:val="en-US"/>
              </w:rPr>
              <w:t>1</w:t>
            </w:r>
            <w:r w:rsidRPr="00D4547D">
              <w:rPr>
                <w:rFonts w:ascii="Times New Roman" w:hAnsi="Times New Roman"/>
                <w:i/>
                <w:iCs/>
                <w:lang w:val="en-US"/>
              </w:rPr>
              <w:t>)</w:t>
            </w:r>
          </w:p>
        </w:tc>
        <w:tc>
          <w:tcPr>
            <w:tcW w:w="1513" w:type="pct"/>
            <w:shd w:val="clear" w:color="auto" w:fill="FFFFFF"/>
            <w:tcMar>
              <w:top w:w="0" w:type="dxa"/>
              <w:left w:w="0" w:type="dxa"/>
              <w:bottom w:w="0" w:type="dxa"/>
              <w:right w:w="0" w:type="dxa"/>
            </w:tcMar>
          </w:tcPr>
          <w:p w14:paraId="6CA11D05" w14:textId="1BA9D8B5" w:rsidR="00202CD3" w:rsidRPr="00D4547D" w:rsidRDefault="00D667B4" w:rsidP="00D4547D">
            <w:pPr>
              <w:widowControl/>
              <w:ind w:right="120"/>
              <w:rPr>
                <w:rFonts w:ascii="Times New Roman" w:hAnsi="Times New Roman"/>
                <w:lang w:val="en-US"/>
              </w:rPr>
            </w:pPr>
            <w:r w:rsidRPr="00D4547D">
              <w:rPr>
                <w:rFonts w:ascii="Times New Roman" w:eastAsiaTheme="minorHAnsi" w:hAnsi="Times New Roman"/>
                <w:kern w:val="2"/>
                <w:lang w:val="en-US"/>
                <w14:ligatures w14:val="standardContextual"/>
              </w:rPr>
              <w:t>“Settlement agent” means a legal person that provides settlement accounts to institutions and/or a central counterparty participating in systems, through which transfer orders within such systems are settled and which may</w:t>
            </w:r>
            <w:proofErr w:type="gramStart"/>
            <w:r w:rsidRPr="00D4547D">
              <w:rPr>
                <w:rFonts w:ascii="Times New Roman" w:eastAsiaTheme="minorHAnsi" w:hAnsi="Times New Roman"/>
                <w:kern w:val="2"/>
                <w:lang w:val="en-US"/>
                <w14:ligatures w14:val="standardContextual"/>
              </w:rPr>
              <w:t>, as the case may be, extend</w:t>
            </w:r>
            <w:proofErr w:type="gramEnd"/>
            <w:r w:rsidRPr="00D4547D">
              <w:rPr>
                <w:rFonts w:ascii="Times New Roman" w:eastAsiaTheme="minorHAnsi" w:hAnsi="Times New Roman"/>
                <w:kern w:val="2"/>
                <w:lang w:val="en-US"/>
                <w14:ligatures w14:val="standardContextual"/>
              </w:rPr>
              <w:t xml:space="preserve"> credit to them for settlement purposes</w:t>
            </w:r>
            <w:r w:rsidR="0085313C" w:rsidRPr="00D4547D">
              <w:rPr>
                <w:rFonts w:ascii="Times New Roman" w:hAnsi="Times New Roman"/>
                <w:lang w:val="en-US"/>
              </w:rPr>
              <w:t>;</w:t>
            </w:r>
          </w:p>
        </w:tc>
        <w:tc>
          <w:tcPr>
            <w:tcW w:w="515" w:type="pct"/>
            <w:shd w:val="clear" w:color="auto" w:fill="FFFFFF"/>
            <w:tcMar>
              <w:top w:w="0" w:type="dxa"/>
              <w:left w:w="0" w:type="dxa"/>
              <w:bottom w:w="0" w:type="dxa"/>
              <w:right w:w="0" w:type="dxa"/>
            </w:tcMar>
          </w:tcPr>
          <w:p w14:paraId="7BE348F1" w14:textId="0D9C5692" w:rsidR="00202CD3" w:rsidRPr="00D4547D" w:rsidRDefault="004300BE" w:rsidP="00D4547D">
            <w:pPr>
              <w:rPr>
                <w:rFonts w:ascii="Times New Roman" w:hAnsi="Times New Roman"/>
                <w:i/>
                <w:iCs/>
                <w:lang w:val="en-US"/>
              </w:rPr>
            </w:pPr>
            <w:r>
              <w:rPr>
                <w:rFonts w:ascii="Times New Roman" w:hAnsi="Times New Roman"/>
                <w:lang w:val="en-US"/>
              </w:rPr>
              <w:t>F</w:t>
            </w:r>
          </w:p>
        </w:tc>
        <w:tc>
          <w:tcPr>
            <w:tcW w:w="764" w:type="pct"/>
            <w:shd w:val="clear" w:color="auto" w:fill="FFFFFF"/>
            <w:tcMar>
              <w:top w:w="0" w:type="dxa"/>
              <w:left w:w="0" w:type="dxa"/>
              <w:bottom w:w="0" w:type="dxa"/>
              <w:right w:w="0" w:type="dxa"/>
            </w:tcMar>
          </w:tcPr>
          <w:p w14:paraId="597236C4" w14:textId="77777777" w:rsidR="00202CD3" w:rsidRPr="00D4547D" w:rsidRDefault="00202CD3" w:rsidP="00D4547D">
            <w:pPr>
              <w:rPr>
                <w:rFonts w:ascii="Times New Roman" w:hAnsi="Times New Roman"/>
                <w:i/>
                <w:iCs/>
                <w:lang w:val="en-US"/>
              </w:rPr>
            </w:pPr>
          </w:p>
        </w:tc>
      </w:tr>
      <w:tr w:rsidR="00202CD3" w:rsidRPr="00D4547D" w14:paraId="630E82D8" w14:textId="77777777" w:rsidTr="000B36AF">
        <w:trPr>
          <w:trHeight w:val="222"/>
          <w:jc w:val="center"/>
        </w:trPr>
        <w:tc>
          <w:tcPr>
            <w:tcW w:w="346" w:type="pct"/>
            <w:shd w:val="clear" w:color="auto" w:fill="FFFFFF"/>
            <w:tcMar>
              <w:top w:w="0" w:type="dxa"/>
              <w:left w:w="0" w:type="dxa"/>
              <w:bottom w:w="0" w:type="dxa"/>
              <w:right w:w="0" w:type="dxa"/>
            </w:tcMar>
          </w:tcPr>
          <w:p w14:paraId="5146D7FB" w14:textId="4C361AA7" w:rsidR="00202CD3" w:rsidRPr="00D4547D" w:rsidRDefault="00395E18" w:rsidP="00D4547D">
            <w:pPr>
              <w:rPr>
                <w:rFonts w:ascii="Times New Roman" w:hAnsi="Times New Roman"/>
                <w:i/>
                <w:iCs/>
                <w:lang w:val="en-US"/>
              </w:rPr>
            </w:pPr>
            <w:r w:rsidRPr="00D4547D">
              <w:rPr>
                <w:rFonts w:ascii="Times New Roman" w:hAnsi="Times New Roman"/>
                <w:i/>
                <w:iCs/>
                <w:lang w:val="en-US"/>
              </w:rPr>
              <w:t>2(f)</w:t>
            </w:r>
          </w:p>
        </w:tc>
        <w:tc>
          <w:tcPr>
            <w:tcW w:w="1179" w:type="pct"/>
            <w:shd w:val="clear" w:color="auto" w:fill="FFFFFF"/>
            <w:tcMar>
              <w:top w:w="0" w:type="dxa"/>
              <w:left w:w="0" w:type="dxa"/>
              <w:bottom w:w="0" w:type="dxa"/>
              <w:right w:w="0" w:type="dxa"/>
            </w:tcMar>
          </w:tcPr>
          <w:p w14:paraId="14CE961E" w14:textId="77777777" w:rsidR="00D667B4" w:rsidRPr="00D4547D" w:rsidRDefault="00D667B4" w:rsidP="00D4547D">
            <w:pPr>
              <w:pStyle w:val="NormalWeb"/>
              <w:spacing w:before="0" w:beforeAutospacing="0" w:after="0" w:afterAutospacing="0"/>
              <w:rPr>
                <w:sz w:val="22"/>
                <w:szCs w:val="22"/>
              </w:rPr>
            </w:pPr>
            <w:r w:rsidRPr="00D4547D">
              <w:rPr>
                <w:sz w:val="22"/>
                <w:szCs w:val="22"/>
              </w:rPr>
              <w:t xml:space="preserve">‘participant’ shall mean an institution, a </w:t>
            </w:r>
            <w:proofErr w:type="spellStart"/>
            <w:r w:rsidRPr="00D4547D">
              <w:rPr>
                <w:sz w:val="22"/>
                <w:szCs w:val="22"/>
              </w:rPr>
              <w:t>CCP</w:t>
            </w:r>
            <w:proofErr w:type="spellEnd"/>
            <w:r w:rsidRPr="00D4547D">
              <w:rPr>
                <w:sz w:val="22"/>
                <w:szCs w:val="22"/>
              </w:rPr>
              <w:t xml:space="preserve">, a settlement agent, a clearing house, a system operator or a clearing member of a </w:t>
            </w:r>
            <w:proofErr w:type="spellStart"/>
            <w:r w:rsidRPr="00D4547D">
              <w:rPr>
                <w:sz w:val="22"/>
                <w:szCs w:val="22"/>
              </w:rPr>
              <w:t>CCP</w:t>
            </w:r>
            <w:proofErr w:type="spellEnd"/>
            <w:r w:rsidRPr="00D4547D">
              <w:rPr>
                <w:sz w:val="22"/>
                <w:szCs w:val="22"/>
              </w:rPr>
              <w:t xml:space="preserve"> </w:t>
            </w:r>
            <w:proofErr w:type="spellStart"/>
            <w:r w:rsidRPr="00D4547D">
              <w:rPr>
                <w:sz w:val="22"/>
                <w:szCs w:val="22"/>
              </w:rPr>
              <w:t>authorised</w:t>
            </w:r>
            <w:proofErr w:type="spellEnd"/>
            <w:r w:rsidRPr="00D4547D">
              <w:rPr>
                <w:sz w:val="22"/>
                <w:szCs w:val="22"/>
              </w:rPr>
              <w:t xml:space="preserve"> pursuant to Article 17 of Regulation (EU) No 648/2012.</w:t>
            </w:r>
          </w:p>
          <w:p w14:paraId="5461CC19" w14:textId="77777777" w:rsidR="00D667B4" w:rsidRPr="00D4547D" w:rsidRDefault="00D667B4" w:rsidP="00D4547D">
            <w:pPr>
              <w:pStyle w:val="NormalWeb"/>
              <w:spacing w:before="0" w:beforeAutospacing="0" w:after="0" w:afterAutospacing="0"/>
              <w:rPr>
                <w:sz w:val="22"/>
                <w:szCs w:val="22"/>
              </w:rPr>
            </w:pPr>
            <w:r w:rsidRPr="00D4547D">
              <w:rPr>
                <w:sz w:val="22"/>
                <w:szCs w:val="22"/>
              </w:rPr>
              <w:t xml:space="preserve">According to the rules of the system, the same participant may act as a </w:t>
            </w:r>
            <w:proofErr w:type="spellStart"/>
            <w:r w:rsidRPr="00D4547D">
              <w:rPr>
                <w:sz w:val="22"/>
                <w:szCs w:val="22"/>
              </w:rPr>
              <w:t>CCP</w:t>
            </w:r>
            <w:proofErr w:type="spellEnd"/>
            <w:r w:rsidRPr="00D4547D">
              <w:rPr>
                <w:sz w:val="22"/>
                <w:szCs w:val="22"/>
              </w:rPr>
              <w:t xml:space="preserve">, a settlement agent or a clearing house or carry out part or </w:t>
            </w:r>
            <w:proofErr w:type="gramStart"/>
            <w:r w:rsidRPr="00D4547D">
              <w:rPr>
                <w:sz w:val="22"/>
                <w:szCs w:val="22"/>
              </w:rPr>
              <w:t>all of</w:t>
            </w:r>
            <w:proofErr w:type="gramEnd"/>
            <w:r w:rsidRPr="00D4547D">
              <w:rPr>
                <w:sz w:val="22"/>
                <w:szCs w:val="22"/>
              </w:rPr>
              <w:t xml:space="preserve"> those tasks.</w:t>
            </w:r>
          </w:p>
          <w:p w14:paraId="46DFB4B2" w14:textId="77777777" w:rsidR="00D667B4" w:rsidRPr="00D4547D" w:rsidRDefault="00D667B4" w:rsidP="00D4547D">
            <w:pPr>
              <w:pStyle w:val="NormalWeb"/>
              <w:spacing w:before="0" w:beforeAutospacing="0" w:after="0" w:afterAutospacing="0"/>
              <w:rPr>
                <w:sz w:val="22"/>
                <w:szCs w:val="22"/>
              </w:rPr>
            </w:pPr>
            <w:r w:rsidRPr="00D4547D">
              <w:rPr>
                <w:sz w:val="22"/>
                <w:szCs w:val="22"/>
              </w:rPr>
              <w:t>A Member State may, for the purposes of this Directive, consider an indirect participant to be a participant where that is justified on the grounds of systemic risk, which shall, however, not limit the responsibility of the participant through which the indirect participant passes transfer orders to the system;</w:t>
            </w:r>
          </w:p>
          <w:p w14:paraId="25D896BF" w14:textId="3CF16C25" w:rsidR="00202CD3" w:rsidRPr="00D4547D" w:rsidRDefault="00202CD3" w:rsidP="00D4547D">
            <w:pPr>
              <w:pStyle w:val="NormalWeb"/>
              <w:spacing w:before="0" w:beforeAutospacing="0" w:after="0" w:afterAutospacing="0"/>
              <w:rPr>
                <w:sz w:val="22"/>
                <w:szCs w:val="22"/>
              </w:rPr>
            </w:pPr>
          </w:p>
        </w:tc>
        <w:tc>
          <w:tcPr>
            <w:tcW w:w="354" w:type="pct"/>
            <w:shd w:val="clear" w:color="auto" w:fill="FFFFFF"/>
            <w:tcMar>
              <w:top w:w="0" w:type="dxa"/>
              <w:left w:w="0" w:type="dxa"/>
              <w:bottom w:w="0" w:type="dxa"/>
              <w:right w:w="0" w:type="dxa"/>
            </w:tcMar>
          </w:tcPr>
          <w:p w14:paraId="011BD9B5" w14:textId="12436A8B" w:rsidR="00202CD3" w:rsidRPr="00D4547D" w:rsidRDefault="00EC7CF7" w:rsidP="00D4547D">
            <w:pPr>
              <w:rPr>
                <w:rFonts w:ascii="Times New Roman" w:hAnsi="Times New Roman"/>
                <w:i/>
                <w:iCs/>
                <w:lang w:val="en-US"/>
              </w:rPr>
            </w:pPr>
            <w:r w:rsidRPr="00D4547D">
              <w:rPr>
                <w:rFonts w:ascii="Times New Roman" w:hAnsi="Times New Roman"/>
                <w:i/>
                <w:iCs/>
                <w:lang w:val="en-US"/>
              </w:rPr>
              <w:t>1</w:t>
            </w:r>
          </w:p>
        </w:tc>
        <w:tc>
          <w:tcPr>
            <w:tcW w:w="330" w:type="pct"/>
            <w:shd w:val="clear" w:color="auto" w:fill="FFFFFF"/>
            <w:tcMar>
              <w:top w:w="0" w:type="dxa"/>
              <w:left w:w="0" w:type="dxa"/>
              <w:bottom w:w="0" w:type="dxa"/>
              <w:right w:w="0" w:type="dxa"/>
            </w:tcMar>
          </w:tcPr>
          <w:p w14:paraId="5639FB0B" w14:textId="4916B67C" w:rsidR="00202CD3" w:rsidRPr="00D4547D" w:rsidRDefault="00D73435" w:rsidP="00D4547D">
            <w:pPr>
              <w:rPr>
                <w:rFonts w:ascii="Times New Roman" w:hAnsi="Times New Roman"/>
                <w:i/>
                <w:iCs/>
                <w:lang w:val="en-US"/>
              </w:rPr>
            </w:pPr>
            <w:r w:rsidRPr="00D4547D">
              <w:rPr>
                <w:rFonts w:ascii="Times New Roman" w:hAnsi="Times New Roman"/>
                <w:i/>
                <w:iCs/>
                <w:lang w:val="en-US"/>
              </w:rPr>
              <w:t>5(</w:t>
            </w:r>
            <w:r w:rsidR="00372A47">
              <w:rPr>
                <w:rFonts w:ascii="Times New Roman" w:hAnsi="Times New Roman"/>
                <w:i/>
                <w:iCs/>
                <w:lang w:val="en-US"/>
              </w:rPr>
              <w:t>25</w:t>
            </w:r>
            <w:r w:rsidRPr="00D4547D">
              <w:rPr>
                <w:rFonts w:ascii="Times New Roman" w:hAnsi="Times New Roman"/>
                <w:i/>
                <w:iCs/>
                <w:lang w:val="en-US"/>
              </w:rPr>
              <w:t>)</w:t>
            </w:r>
          </w:p>
          <w:p w14:paraId="172A0096" w14:textId="77777777" w:rsidR="00E12B09" w:rsidRPr="00D4547D" w:rsidRDefault="00E12B09" w:rsidP="00D4547D">
            <w:pPr>
              <w:rPr>
                <w:rFonts w:ascii="Times New Roman" w:hAnsi="Times New Roman"/>
                <w:i/>
                <w:iCs/>
                <w:lang w:val="en-US"/>
              </w:rPr>
            </w:pPr>
          </w:p>
          <w:p w14:paraId="1FDC571B" w14:textId="77777777" w:rsidR="00E12B09" w:rsidRPr="00D4547D" w:rsidRDefault="00E12B09" w:rsidP="00D4547D">
            <w:pPr>
              <w:rPr>
                <w:rFonts w:ascii="Times New Roman" w:hAnsi="Times New Roman"/>
                <w:i/>
                <w:iCs/>
                <w:lang w:val="en-US"/>
              </w:rPr>
            </w:pPr>
          </w:p>
          <w:p w14:paraId="7FCF0D8A" w14:textId="77777777" w:rsidR="00E12B09" w:rsidRPr="00D4547D" w:rsidRDefault="00E12B09" w:rsidP="00D4547D">
            <w:pPr>
              <w:rPr>
                <w:rFonts w:ascii="Times New Roman" w:hAnsi="Times New Roman"/>
                <w:i/>
                <w:iCs/>
                <w:lang w:val="en-US"/>
              </w:rPr>
            </w:pPr>
          </w:p>
          <w:p w14:paraId="15865384" w14:textId="77777777" w:rsidR="00E12B09" w:rsidRPr="00D4547D" w:rsidRDefault="00E12B09" w:rsidP="00D4547D">
            <w:pPr>
              <w:rPr>
                <w:rFonts w:ascii="Times New Roman" w:hAnsi="Times New Roman"/>
                <w:i/>
                <w:iCs/>
                <w:lang w:val="en-US"/>
              </w:rPr>
            </w:pPr>
          </w:p>
          <w:p w14:paraId="499F0AAE" w14:textId="77777777" w:rsidR="00E12B09" w:rsidRPr="00D4547D" w:rsidRDefault="00E12B09" w:rsidP="00D4547D">
            <w:pPr>
              <w:rPr>
                <w:rFonts w:ascii="Times New Roman" w:hAnsi="Times New Roman"/>
                <w:i/>
                <w:iCs/>
                <w:lang w:val="en-US"/>
              </w:rPr>
            </w:pPr>
          </w:p>
          <w:p w14:paraId="1105CA18" w14:textId="457A76AF" w:rsidR="00E12B09" w:rsidRPr="00D4547D" w:rsidRDefault="00E12B09" w:rsidP="00D4547D">
            <w:pPr>
              <w:rPr>
                <w:rFonts w:ascii="Times New Roman" w:hAnsi="Times New Roman"/>
                <w:i/>
                <w:iCs/>
                <w:lang w:val="en-US"/>
              </w:rPr>
            </w:pPr>
            <w:r w:rsidRPr="00D4547D">
              <w:rPr>
                <w:rFonts w:ascii="Times New Roman" w:hAnsi="Times New Roman"/>
                <w:i/>
                <w:iCs/>
                <w:lang w:val="en-US"/>
              </w:rPr>
              <w:t>16</w:t>
            </w:r>
          </w:p>
          <w:p w14:paraId="247BB0B3" w14:textId="49240848" w:rsidR="00E12B09" w:rsidRPr="00D4547D" w:rsidRDefault="00E12B09" w:rsidP="00D4547D">
            <w:pPr>
              <w:rPr>
                <w:rFonts w:ascii="Times New Roman" w:hAnsi="Times New Roman"/>
                <w:i/>
                <w:iCs/>
                <w:lang w:val="en-US"/>
              </w:rPr>
            </w:pPr>
          </w:p>
        </w:tc>
        <w:tc>
          <w:tcPr>
            <w:tcW w:w="1513" w:type="pct"/>
            <w:shd w:val="clear" w:color="auto" w:fill="FFFFFF"/>
            <w:tcMar>
              <w:top w:w="0" w:type="dxa"/>
              <w:left w:w="0" w:type="dxa"/>
              <w:bottom w:w="0" w:type="dxa"/>
              <w:right w:w="0" w:type="dxa"/>
            </w:tcMar>
          </w:tcPr>
          <w:p w14:paraId="3CA095AB" w14:textId="6FAF8B74" w:rsidR="00E12B09" w:rsidRPr="00D4547D" w:rsidRDefault="00D667B4" w:rsidP="00D4547D">
            <w:pPr>
              <w:widowControl/>
              <w:rPr>
                <w:rFonts w:ascii="Times New Roman" w:hAnsi="Times New Roman"/>
                <w:color w:val="000000" w:themeColor="text1"/>
                <w:lang w:val="en-US"/>
              </w:rPr>
            </w:pPr>
            <w:r w:rsidRPr="00D4547D">
              <w:rPr>
                <w:rFonts w:ascii="Times New Roman" w:hAnsi="Times New Roman"/>
                <w:color w:val="000000" w:themeColor="text1"/>
                <w:lang w:val="en-US"/>
              </w:rPr>
              <w:t>“Participant” means an institution, a central counterparty, a settlement agent, a clearing house, a system operator, or a clearing member of a central counterparty licensed in accordance with the legislation on capital markets;</w:t>
            </w:r>
          </w:p>
          <w:p w14:paraId="33C73904" w14:textId="77777777" w:rsidR="00D667B4" w:rsidRPr="00D4547D" w:rsidRDefault="00D667B4" w:rsidP="00D4547D">
            <w:pPr>
              <w:widowControl/>
              <w:rPr>
                <w:rFonts w:ascii="Times New Roman" w:hAnsi="Times New Roman"/>
                <w:lang w:val="en-US"/>
              </w:rPr>
            </w:pPr>
          </w:p>
          <w:p w14:paraId="4A42A7E9" w14:textId="5F12A1A0" w:rsidR="00E12B09" w:rsidRPr="00D4547D" w:rsidRDefault="00D667B4" w:rsidP="00D4547D">
            <w:pPr>
              <w:widowControl/>
              <w:rPr>
                <w:rFonts w:ascii="Times New Roman" w:hAnsi="Times New Roman"/>
                <w:lang w:val="en-US"/>
              </w:rPr>
            </w:pPr>
            <w:r w:rsidRPr="00D4547D">
              <w:rPr>
                <w:rFonts w:ascii="Times New Roman" w:hAnsi="Times New Roman"/>
                <w:lang w:val="en-US"/>
              </w:rPr>
              <w:t>Article 1</w:t>
            </w:r>
            <w:r w:rsidR="00E12B09" w:rsidRPr="00D4547D">
              <w:rPr>
                <w:rFonts w:ascii="Times New Roman" w:hAnsi="Times New Roman"/>
                <w:lang w:val="en-US"/>
              </w:rPr>
              <w:t>6</w:t>
            </w:r>
          </w:p>
          <w:p w14:paraId="3142A1ED" w14:textId="324952BF" w:rsidR="00E12B09" w:rsidRDefault="00D667B4" w:rsidP="00D4547D">
            <w:pPr>
              <w:widowControl/>
              <w:rPr>
                <w:rFonts w:ascii="Times New Roman" w:hAnsi="Times New Roman"/>
                <w:lang w:val="en-US"/>
              </w:rPr>
            </w:pPr>
            <w:r w:rsidRPr="00D4547D">
              <w:rPr>
                <w:rFonts w:ascii="Times New Roman" w:hAnsi="Times New Roman"/>
                <w:lang w:val="en-US"/>
              </w:rPr>
              <w:t>Participants in Systems</w:t>
            </w:r>
          </w:p>
          <w:p w14:paraId="66989DD2" w14:textId="77777777" w:rsidR="004300BE" w:rsidRPr="00D4547D" w:rsidRDefault="004300BE" w:rsidP="00D4547D">
            <w:pPr>
              <w:widowControl/>
              <w:rPr>
                <w:rFonts w:ascii="Times New Roman" w:hAnsi="Times New Roman"/>
                <w:lang w:val="en-US"/>
              </w:rPr>
            </w:pPr>
          </w:p>
          <w:p w14:paraId="6AA91B89" w14:textId="2694B497" w:rsidR="00D667B4" w:rsidRPr="00D4547D" w:rsidRDefault="00D667B4" w:rsidP="00D4547D">
            <w:pPr>
              <w:pStyle w:val="NormalWeb"/>
              <w:numPr>
                <w:ilvl w:val="0"/>
                <w:numId w:val="25"/>
              </w:numPr>
              <w:spacing w:before="0" w:beforeAutospacing="0" w:after="0" w:afterAutospacing="0"/>
              <w:ind w:left="360"/>
              <w:rPr>
                <w:sz w:val="22"/>
                <w:szCs w:val="22"/>
              </w:rPr>
            </w:pPr>
            <w:r w:rsidRPr="00D4547D">
              <w:rPr>
                <w:sz w:val="22"/>
                <w:szCs w:val="22"/>
              </w:rPr>
              <w:t>In accordance with the rules of the system, a participant, as defined in Article 5(</w:t>
            </w:r>
            <w:r w:rsidR="00372A47">
              <w:rPr>
                <w:sz w:val="22"/>
                <w:szCs w:val="22"/>
              </w:rPr>
              <w:t>25</w:t>
            </w:r>
            <w:r w:rsidRPr="00D4547D">
              <w:rPr>
                <w:sz w:val="22"/>
                <w:szCs w:val="22"/>
              </w:rPr>
              <w:t xml:space="preserve">) of this Law, may act as a central counterparty, a settlement agent or a clearing house, or may perform part or </w:t>
            </w:r>
            <w:proofErr w:type="gramStart"/>
            <w:r w:rsidRPr="00D4547D">
              <w:rPr>
                <w:sz w:val="22"/>
                <w:szCs w:val="22"/>
              </w:rPr>
              <w:t>all of</w:t>
            </w:r>
            <w:proofErr w:type="gramEnd"/>
            <w:r w:rsidRPr="00D4547D">
              <w:rPr>
                <w:sz w:val="22"/>
                <w:szCs w:val="22"/>
              </w:rPr>
              <w:t xml:space="preserve"> such functions.</w:t>
            </w:r>
          </w:p>
          <w:p w14:paraId="3836827E" w14:textId="4F0A25DA" w:rsidR="00202CD3" w:rsidRPr="00D4547D" w:rsidRDefault="00D667B4" w:rsidP="00D4547D">
            <w:pPr>
              <w:pStyle w:val="NormalWeb"/>
              <w:numPr>
                <w:ilvl w:val="0"/>
                <w:numId w:val="25"/>
              </w:numPr>
              <w:spacing w:before="0" w:beforeAutospacing="0" w:after="0" w:afterAutospacing="0"/>
              <w:ind w:left="360"/>
              <w:rPr>
                <w:sz w:val="22"/>
                <w:szCs w:val="22"/>
              </w:rPr>
            </w:pPr>
            <w:r w:rsidRPr="00D4547D">
              <w:rPr>
                <w:sz w:val="22"/>
                <w:szCs w:val="22"/>
              </w:rPr>
              <w:t xml:space="preserve">For the purposes of this Law, the Bank of Albania may consider an indirect participant to be a participant if such treatment is justified on grounds of systemic risk. However, where an indirect participant </w:t>
            </w:r>
            <w:proofErr w:type="gramStart"/>
            <w:r w:rsidRPr="00D4547D">
              <w:rPr>
                <w:sz w:val="22"/>
                <w:szCs w:val="22"/>
              </w:rPr>
              <w:t>is considered to be</w:t>
            </w:r>
            <w:proofErr w:type="gramEnd"/>
            <w:r w:rsidRPr="00D4547D">
              <w:rPr>
                <w:sz w:val="22"/>
                <w:szCs w:val="22"/>
              </w:rPr>
              <w:t xml:space="preserve"> a participant for the purposes of this Law, the responsibility of the participant through which the indirect participant passes transfer orders to the system shall not be limited.</w:t>
            </w:r>
          </w:p>
        </w:tc>
        <w:tc>
          <w:tcPr>
            <w:tcW w:w="515" w:type="pct"/>
            <w:shd w:val="clear" w:color="auto" w:fill="FFFFFF"/>
            <w:tcMar>
              <w:top w:w="0" w:type="dxa"/>
              <w:left w:w="0" w:type="dxa"/>
              <w:bottom w:w="0" w:type="dxa"/>
              <w:right w:w="0" w:type="dxa"/>
            </w:tcMar>
          </w:tcPr>
          <w:p w14:paraId="1E38FB59" w14:textId="61107F27" w:rsidR="00202CD3" w:rsidRPr="00D4547D" w:rsidRDefault="004300BE" w:rsidP="00D4547D">
            <w:pPr>
              <w:rPr>
                <w:rFonts w:ascii="Times New Roman" w:hAnsi="Times New Roman"/>
                <w:i/>
                <w:iCs/>
                <w:lang w:val="en-US"/>
              </w:rPr>
            </w:pPr>
            <w:r>
              <w:rPr>
                <w:rFonts w:ascii="Times New Roman" w:hAnsi="Times New Roman"/>
                <w:lang w:val="en-US"/>
              </w:rPr>
              <w:t>F</w:t>
            </w:r>
          </w:p>
        </w:tc>
        <w:tc>
          <w:tcPr>
            <w:tcW w:w="764" w:type="pct"/>
            <w:shd w:val="clear" w:color="auto" w:fill="FFFFFF"/>
            <w:tcMar>
              <w:top w:w="0" w:type="dxa"/>
              <w:left w:w="0" w:type="dxa"/>
              <w:bottom w:w="0" w:type="dxa"/>
              <w:right w:w="0" w:type="dxa"/>
            </w:tcMar>
          </w:tcPr>
          <w:p w14:paraId="0B0F3FC8" w14:textId="77777777" w:rsidR="00202CD3" w:rsidRPr="00D4547D" w:rsidRDefault="00202CD3" w:rsidP="00D4547D">
            <w:pPr>
              <w:rPr>
                <w:rFonts w:ascii="Times New Roman" w:hAnsi="Times New Roman"/>
                <w:i/>
                <w:iCs/>
                <w:lang w:val="en-US"/>
              </w:rPr>
            </w:pPr>
          </w:p>
        </w:tc>
      </w:tr>
      <w:tr w:rsidR="00202CD3" w:rsidRPr="00D4547D" w14:paraId="33DD2A15" w14:textId="77777777" w:rsidTr="000B36AF">
        <w:trPr>
          <w:trHeight w:val="222"/>
          <w:jc w:val="center"/>
        </w:trPr>
        <w:tc>
          <w:tcPr>
            <w:tcW w:w="346" w:type="pct"/>
            <w:shd w:val="clear" w:color="auto" w:fill="FFFFFF"/>
            <w:tcMar>
              <w:top w:w="0" w:type="dxa"/>
              <w:left w:w="0" w:type="dxa"/>
              <w:bottom w:w="0" w:type="dxa"/>
              <w:right w:w="0" w:type="dxa"/>
            </w:tcMar>
          </w:tcPr>
          <w:p w14:paraId="6E91F669" w14:textId="39E975F2" w:rsidR="00202CD3" w:rsidRPr="00D4547D" w:rsidRDefault="00395E18" w:rsidP="00D4547D">
            <w:pPr>
              <w:rPr>
                <w:rFonts w:ascii="Times New Roman" w:hAnsi="Times New Roman"/>
                <w:i/>
                <w:iCs/>
                <w:lang w:val="en-US"/>
              </w:rPr>
            </w:pPr>
            <w:r w:rsidRPr="00D4547D">
              <w:rPr>
                <w:rFonts w:ascii="Times New Roman" w:hAnsi="Times New Roman"/>
                <w:i/>
                <w:iCs/>
                <w:lang w:val="en-US"/>
              </w:rPr>
              <w:t>2(g)</w:t>
            </w:r>
          </w:p>
        </w:tc>
        <w:tc>
          <w:tcPr>
            <w:tcW w:w="1179" w:type="pct"/>
            <w:shd w:val="clear" w:color="auto" w:fill="FFFFFF"/>
            <w:tcMar>
              <w:top w:w="0" w:type="dxa"/>
              <w:left w:w="0" w:type="dxa"/>
              <w:bottom w:w="0" w:type="dxa"/>
              <w:right w:w="0" w:type="dxa"/>
            </w:tcMar>
          </w:tcPr>
          <w:p w14:paraId="70A6FDB9" w14:textId="35BD767B" w:rsidR="00202CD3" w:rsidRPr="00D4547D" w:rsidRDefault="007849AF" w:rsidP="00D4547D">
            <w:pPr>
              <w:pStyle w:val="NormalWeb"/>
              <w:spacing w:before="0" w:beforeAutospacing="0" w:after="0" w:afterAutospacing="0"/>
              <w:rPr>
                <w:sz w:val="22"/>
                <w:szCs w:val="22"/>
              </w:rPr>
            </w:pPr>
            <w:r w:rsidRPr="00D4547D">
              <w:rPr>
                <w:sz w:val="22"/>
                <w:szCs w:val="22"/>
              </w:rPr>
              <w:t>‘</w:t>
            </w:r>
            <w:proofErr w:type="gramStart"/>
            <w:r w:rsidRPr="00D4547D">
              <w:rPr>
                <w:sz w:val="22"/>
                <w:szCs w:val="22"/>
              </w:rPr>
              <w:t>indirect</w:t>
            </w:r>
            <w:proofErr w:type="gramEnd"/>
            <w:r w:rsidRPr="00D4547D">
              <w:rPr>
                <w:sz w:val="22"/>
                <w:szCs w:val="22"/>
              </w:rPr>
              <w:t xml:space="preserve"> participant’ shall mean an institution, a central counterparty, a settlement agent, a clearing house or </w:t>
            </w:r>
            <w:r w:rsidRPr="00D4547D">
              <w:rPr>
                <w:sz w:val="22"/>
                <w:szCs w:val="22"/>
              </w:rPr>
              <w:lastRenderedPageBreak/>
              <w:t>a system operator with a contractual relationship with a participant in a system executing transfer orders which enables the indirect participant to pass transfer orders through the system, provided that the indirect participant is known to the system operator;</w:t>
            </w:r>
          </w:p>
        </w:tc>
        <w:tc>
          <w:tcPr>
            <w:tcW w:w="354" w:type="pct"/>
            <w:shd w:val="clear" w:color="auto" w:fill="FFFFFF"/>
            <w:tcMar>
              <w:top w:w="0" w:type="dxa"/>
              <w:left w:w="0" w:type="dxa"/>
              <w:bottom w:w="0" w:type="dxa"/>
              <w:right w:w="0" w:type="dxa"/>
            </w:tcMar>
          </w:tcPr>
          <w:p w14:paraId="51608B7B" w14:textId="452A9CB4" w:rsidR="00202CD3" w:rsidRPr="00D4547D" w:rsidRDefault="00EC7CF7" w:rsidP="00D4547D">
            <w:pPr>
              <w:rPr>
                <w:rFonts w:ascii="Times New Roman" w:hAnsi="Times New Roman"/>
                <w:i/>
                <w:iCs/>
                <w:lang w:val="en-US"/>
              </w:rPr>
            </w:pPr>
            <w:r w:rsidRPr="00D4547D">
              <w:rPr>
                <w:rFonts w:ascii="Times New Roman" w:hAnsi="Times New Roman"/>
                <w:i/>
                <w:iCs/>
                <w:lang w:val="en-US"/>
              </w:rPr>
              <w:lastRenderedPageBreak/>
              <w:t>1</w:t>
            </w:r>
          </w:p>
        </w:tc>
        <w:tc>
          <w:tcPr>
            <w:tcW w:w="330" w:type="pct"/>
            <w:shd w:val="clear" w:color="auto" w:fill="FFFFFF"/>
            <w:tcMar>
              <w:top w:w="0" w:type="dxa"/>
              <w:left w:w="0" w:type="dxa"/>
              <w:bottom w:w="0" w:type="dxa"/>
              <w:right w:w="0" w:type="dxa"/>
            </w:tcMar>
          </w:tcPr>
          <w:p w14:paraId="7FD3CF76" w14:textId="15DDDBFD" w:rsidR="00202CD3" w:rsidRPr="00D4547D" w:rsidRDefault="005A40E9" w:rsidP="00D4547D">
            <w:pPr>
              <w:rPr>
                <w:rFonts w:ascii="Times New Roman" w:hAnsi="Times New Roman"/>
                <w:i/>
                <w:iCs/>
                <w:lang w:val="en-US"/>
              </w:rPr>
            </w:pPr>
            <w:r w:rsidRPr="00D4547D">
              <w:rPr>
                <w:rFonts w:ascii="Times New Roman" w:hAnsi="Times New Roman"/>
                <w:i/>
                <w:iCs/>
                <w:lang w:val="en-US"/>
              </w:rPr>
              <w:t>5(</w:t>
            </w:r>
            <w:r w:rsidR="00372A47">
              <w:rPr>
                <w:rFonts w:ascii="Times New Roman" w:hAnsi="Times New Roman"/>
                <w:i/>
                <w:iCs/>
                <w:lang w:val="en-US"/>
              </w:rPr>
              <w:t>22</w:t>
            </w:r>
            <w:r w:rsidRPr="00D4547D">
              <w:rPr>
                <w:rFonts w:ascii="Times New Roman" w:hAnsi="Times New Roman"/>
                <w:i/>
                <w:iCs/>
                <w:lang w:val="en-US"/>
              </w:rPr>
              <w:t>)</w:t>
            </w:r>
            <w:r w:rsidR="00AC6A9A" w:rsidRPr="00D4547D">
              <w:rPr>
                <w:rFonts w:ascii="Times New Roman" w:hAnsi="Times New Roman"/>
                <w:i/>
                <w:iCs/>
                <w:lang w:val="en-US"/>
              </w:rPr>
              <w:t xml:space="preserve"> </w:t>
            </w:r>
          </w:p>
        </w:tc>
        <w:tc>
          <w:tcPr>
            <w:tcW w:w="1513" w:type="pct"/>
            <w:shd w:val="clear" w:color="auto" w:fill="FFFFFF"/>
            <w:tcMar>
              <w:top w:w="0" w:type="dxa"/>
              <w:left w:w="0" w:type="dxa"/>
              <w:bottom w:w="0" w:type="dxa"/>
              <w:right w:w="0" w:type="dxa"/>
            </w:tcMar>
          </w:tcPr>
          <w:p w14:paraId="397598BE" w14:textId="54B9E196" w:rsidR="007849AF" w:rsidRPr="00D4547D" w:rsidRDefault="007849AF" w:rsidP="00D4547D">
            <w:pPr>
              <w:widowControl/>
              <w:rPr>
                <w:rFonts w:ascii="Times New Roman" w:hAnsi="Times New Roman"/>
                <w:lang w:val="en-US"/>
              </w:rPr>
            </w:pPr>
            <w:r w:rsidRPr="00D4547D">
              <w:rPr>
                <w:rFonts w:ascii="Times New Roman" w:hAnsi="Times New Roman"/>
                <w:lang w:val="en-US"/>
              </w:rPr>
              <w:t xml:space="preserve">“Indirect participant” means an institution, a central counterparty, a settlement agent, a clearing house or a system operator having a </w:t>
            </w:r>
            <w:r w:rsidRPr="00D4547D">
              <w:rPr>
                <w:rFonts w:ascii="Times New Roman" w:hAnsi="Times New Roman"/>
                <w:lang w:val="en-US"/>
              </w:rPr>
              <w:lastRenderedPageBreak/>
              <w:t>contractual relationship with a participant in a system executing transfer orders, which enables the indirect participant to pass transfer orders through the system. An indirect participant shall be regarded as such only if it is identified and known to the system operator in accordance with the rules of the system;</w:t>
            </w:r>
          </w:p>
          <w:p w14:paraId="7BCAE3A4" w14:textId="1229FE0A" w:rsidR="005913F0" w:rsidRPr="00D4547D" w:rsidRDefault="005913F0" w:rsidP="00D4547D">
            <w:pPr>
              <w:widowControl/>
              <w:ind w:right="120"/>
              <w:rPr>
                <w:rFonts w:ascii="Times New Roman" w:hAnsi="Times New Roman"/>
                <w:lang w:val="en-US"/>
              </w:rPr>
            </w:pPr>
          </w:p>
        </w:tc>
        <w:tc>
          <w:tcPr>
            <w:tcW w:w="515" w:type="pct"/>
            <w:shd w:val="clear" w:color="auto" w:fill="FFFFFF"/>
            <w:tcMar>
              <w:top w:w="0" w:type="dxa"/>
              <w:left w:w="0" w:type="dxa"/>
              <w:bottom w:w="0" w:type="dxa"/>
              <w:right w:w="0" w:type="dxa"/>
            </w:tcMar>
          </w:tcPr>
          <w:p w14:paraId="318BFB7F" w14:textId="6BC958E4" w:rsidR="00202CD3" w:rsidRPr="00D4547D" w:rsidRDefault="004300BE" w:rsidP="00D4547D">
            <w:pPr>
              <w:rPr>
                <w:rFonts w:ascii="Times New Roman" w:hAnsi="Times New Roman"/>
                <w:lang w:val="en-US"/>
              </w:rPr>
            </w:pPr>
            <w:r>
              <w:rPr>
                <w:rFonts w:ascii="Times New Roman" w:hAnsi="Times New Roman"/>
                <w:lang w:val="en-US"/>
              </w:rPr>
              <w:lastRenderedPageBreak/>
              <w:t>F</w:t>
            </w:r>
          </w:p>
        </w:tc>
        <w:tc>
          <w:tcPr>
            <w:tcW w:w="764" w:type="pct"/>
            <w:shd w:val="clear" w:color="auto" w:fill="FFFFFF"/>
            <w:tcMar>
              <w:top w:w="0" w:type="dxa"/>
              <w:left w:w="0" w:type="dxa"/>
              <w:bottom w:w="0" w:type="dxa"/>
              <w:right w:w="0" w:type="dxa"/>
            </w:tcMar>
          </w:tcPr>
          <w:p w14:paraId="623C06C9" w14:textId="77777777" w:rsidR="00202CD3" w:rsidRPr="00D4547D" w:rsidRDefault="00202CD3" w:rsidP="00D4547D">
            <w:pPr>
              <w:rPr>
                <w:rFonts w:ascii="Times New Roman" w:hAnsi="Times New Roman"/>
                <w:i/>
                <w:iCs/>
                <w:lang w:val="en-US"/>
              </w:rPr>
            </w:pPr>
          </w:p>
        </w:tc>
      </w:tr>
      <w:tr w:rsidR="00202CD3" w:rsidRPr="00D4547D" w14:paraId="13CDBEFD" w14:textId="77777777" w:rsidTr="000B36AF">
        <w:trPr>
          <w:trHeight w:val="222"/>
          <w:jc w:val="center"/>
        </w:trPr>
        <w:tc>
          <w:tcPr>
            <w:tcW w:w="346" w:type="pct"/>
            <w:shd w:val="clear" w:color="auto" w:fill="FFFFFF"/>
            <w:tcMar>
              <w:top w:w="0" w:type="dxa"/>
              <w:left w:w="0" w:type="dxa"/>
              <w:bottom w:w="0" w:type="dxa"/>
              <w:right w:w="0" w:type="dxa"/>
            </w:tcMar>
          </w:tcPr>
          <w:p w14:paraId="484641F7" w14:textId="0F4A5BC5" w:rsidR="00202CD3" w:rsidRPr="00D4547D" w:rsidRDefault="00395E18" w:rsidP="00D4547D">
            <w:pPr>
              <w:rPr>
                <w:rFonts w:ascii="Times New Roman" w:hAnsi="Times New Roman"/>
                <w:i/>
                <w:iCs/>
                <w:lang w:val="en-US"/>
              </w:rPr>
            </w:pPr>
            <w:r w:rsidRPr="00D4547D">
              <w:rPr>
                <w:rFonts w:ascii="Times New Roman" w:hAnsi="Times New Roman"/>
                <w:i/>
                <w:iCs/>
                <w:lang w:val="en-US"/>
              </w:rPr>
              <w:t>2(h)</w:t>
            </w:r>
          </w:p>
        </w:tc>
        <w:tc>
          <w:tcPr>
            <w:tcW w:w="1179" w:type="pct"/>
            <w:shd w:val="clear" w:color="auto" w:fill="FFFFFF"/>
            <w:tcMar>
              <w:top w:w="0" w:type="dxa"/>
              <w:left w:w="0" w:type="dxa"/>
              <w:bottom w:w="0" w:type="dxa"/>
              <w:right w:w="0" w:type="dxa"/>
            </w:tcMar>
          </w:tcPr>
          <w:p w14:paraId="4A5D6A4F" w14:textId="5B27E2E6" w:rsidR="00202CD3" w:rsidRPr="00D4547D" w:rsidRDefault="007849AF" w:rsidP="00D4547D">
            <w:pPr>
              <w:pStyle w:val="NormalWeb"/>
              <w:spacing w:before="0" w:beforeAutospacing="0" w:after="0" w:afterAutospacing="0"/>
              <w:rPr>
                <w:sz w:val="22"/>
                <w:szCs w:val="22"/>
              </w:rPr>
            </w:pPr>
            <w:r w:rsidRPr="00D4547D">
              <w:rPr>
                <w:sz w:val="22"/>
                <w:szCs w:val="22"/>
              </w:rPr>
              <w:t>‘securities’ shall mean all instruments referred to in section C of Annex I to Directive 2004/39/EC;</w:t>
            </w:r>
          </w:p>
        </w:tc>
        <w:tc>
          <w:tcPr>
            <w:tcW w:w="354" w:type="pct"/>
            <w:shd w:val="clear" w:color="auto" w:fill="FFFFFF"/>
            <w:tcMar>
              <w:top w:w="0" w:type="dxa"/>
              <w:left w:w="0" w:type="dxa"/>
              <w:bottom w:w="0" w:type="dxa"/>
              <w:right w:w="0" w:type="dxa"/>
            </w:tcMar>
          </w:tcPr>
          <w:p w14:paraId="7CC440C5" w14:textId="5930A749" w:rsidR="00202CD3" w:rsidRPr="00D4547D" w:rsidRDefault="00913F23" w:rsidP="00D4547D">
            <w:pPr>
              <w:rPr>
                <w:rFonts w:ascii="Times New Roman" w:hAnsi="Times New Roman"/>
                <w:i/>
                <w:iCs/>
                <w:lang w:val="en-US"/>
              </w:rPr>
            </w:pPr>
            <w:r w:rsidRPr="00D4547D">
              <w:rPr>
                <w:rFonts w:ascii="Times New Roman" w:hAnsi="Times New Roman"/>
                <w:i/>
                <w:iCs/>
                <w:lang w:val="en-US"/>
              </w:rPr>
              <w:t>1</w:t>
            </w:r>
          </w:p>
        </w:tc>
        <w:tc>
          <w:tcPr>
            <w:tcW w:w="330" w:type="pct"/>
            <w:shd w:val="clear" w:color="auto" w:fill="FFFFFF"/>
            <w:tcMar>
              <w:top w:w="0" w:type="dxa"/>
              <w:left w:w="0" w:type="dxa"/>
              <w:bottom w:w="0" w:type="dxa"/>
              <w:right w:w="0" w:type="dxa"/>
            </w:tcMar>
          </w:tcPr>
          <w:p w14:paraId="0FF5D13C" w14:textId="00E4687E" w:rsidR="00202CD3" w:rsidRPr="00D4547D" w:rsidRDefault="00913F23" w:rsidP="00D4547D">
            <w:pPr>
              <w:rPr>
                <w:rFonts w:ascii="Times New Roman" w:hAnsi="Times New Roman"/>
                <w:i/>
                <w:iCs/>
                <w:lang w:val="en-US"/>
              </w:rPr>
            </w:pPr>
            <w:r w:rsidRPr="00D4547D">
              <w:rPr>
                <w:rFonts w:ascii="Times New Roman" w:hAnsi="Times New Roman"/>
                <w:i/>
                <w:iCs/>
                <w:lang w:val="en-US"/>
              </w:rPr>
              <w:t>5(</w:t>
            </w:r>
            <w:r w:rsidR="00372A47">
              <w:rPr>
                <w:rFonts w:ascii="Times New Roman" w:hAnsi="Times New Roman"/>
                <w:i/>
                <w:iCs/>
                <w:lang w:val="en-US"/>
              </w:rPr>
              <w:t>33</w:t>
            </w:r>
            <w:r w:rsidRPr="00D4547D">
              <w:rPr>
                <w:rFonts w:ascii="Times New Roman" w:hAnsi="Times New Roman"/>
                <w:i/>
                <w:iCs/>
                <w:lang w:val="en-US"/>
              </w:rPr>
              <w:t>)</w:t>
            </w:r>
          </w:p>
        </w:tc>
        <w:tc>
          <w:tcPr>
            <w:tcW w:w="1513" w:type="pct"/>
            <w:shd w:val="clear" w:color="auto" w:fill="FFFFFF"/>
            <w:tcMar>
              <w:top w:w="0" w:type="dxa"/>
              <w:left w:w="0" w:type="dxa"/>
              <w:bottom w:w="0" w:type="dxa"/>
              <w:right w:w="0" w:type="dxa"/>
            </w:tcMar>
          </w:tcPr>
          <w:p w14:paraId="6468B473" w14:textId="3F3FC299" w:rsidR="00202CD3" w:rsidRPr="00D4547D" w:rsidRDefault="007849AF" w:rsidP="00D4547D">
            <w:pPr>
              <w:widowControl/>
              <w:contextualSpacing/>
              <w:rPr>
                <w:rFonts w:ascii="Times New Roman" w:hAnsi="Times New Roman"/>
                <w:lang w:val="en-US"/>
              </w:rPr>
            </w:pPr>
            <w:r w:rsidRPr="00D4547D">
              <w:rPr>
                <w:rFonts w:ascii="Times New Roman" w:hAnsi="Times New Roman"/>
                <w:lang w:val="en-US"/>
              </w:rPr>
              <w:t>“Securities” means financial instruments within the meaning of the legislation on capital markets;</w:t>
            </w:r>
          </w:p>
        </w:tc>
        <w:tc>
          <w:tcPr>
            <w:tcW w:w="515" w:type="pct"/>
            <w:shd w:val="clear" w:color="auto" w:fill="FFFFFF"/>
            <w:tcMar>
              <w:top w:w="0" w:type="dxa"/>
              <w:left w:w="0" w:type="dxa"/>
              <w:bottom w:w="0" w:type="dxa"/>
              <w:right w:w="0" w:type="dxa"/>
            </w:tcMar>
          </w:tcPr>
          <w:p w14:paraId="1FDF8ED3" w14:textId="695BEA57" w:rsidR="00202CD3" w:rsidRPr="00D4547D" w:rsidRDefault="004300BE" w:rsidP="00D4547D">
            <w:pPr>
              <w:rPr>
                <w:rFonts w:ascii="Times New Roman" w:hAnsi="Times New Roman"/>
                <w:lang w:val="en-US"/>
              </w:rPr>
            </w:pPr>
            <w:r>
              <w:rPr>
                <w:rFonts w:ascii="Times New Roman" w:hAnsi="Times New Roman"/>
                <w:lang w:val="en-US"/>
              </w:rPr>
              <w:t>F</w:t>
            </w:r>
          </w:p>
        </w:tc>
        <w:tc>
          <w:tcPr>
            <w:tcW w:w="764" w:type="pct"/>
            <w:shd w:val="clear" w:color="auto" w:fill="FFFFFF"/>
            <w:tcMar>
              <w:top w:w="0" w:type="dxa"/>
              <w:left w:w="0" w:type="dxa"/>
              <w:bottom w:w="0" w:type="dxa"/>
              <w:right w:w="0" w:type="dxa"/>
            </w:tcMar>
          </w:tcPr>
          <w:p w14:paraId="5E76EF78" w14:textId="77777777" w:rsidR="00202CD3" w:rsidRPr="00D4547D" w:rsidRDefault="00202CD3" w:rsidP="00D4547D">
            <w:pPr>
              <w:rPr>
                <w:rFonts w:ascii="Times New Roman" w:hAnsi="Times New Roman"/>
                <w:i/>
                <w:iCs/>
                <w:lang w:val="en-US"/>
              </w:rPr>
            </w:pPr>
          </w:p>
        </w:tc>
      </w:tr>
      <w:tr w:rsidR="00202CD3" w:rsidRPr="00D4547D" w14:paraId="10C2A7AB" w14:textId="77777777" w:rsidTr="000B36AF">
        <w:trPr>
          <w:trHeight w:val="222"/>
          <w:jc w:val="center"/>
        </w:trPr>
        <w:tc>
          <w:tcPr>
            <w:tcW w:w="346" w:type="pct"/>
            <w:shd w:val="clear" w:color="auto" w:fill="FFFFFF"/>
            <w:tcMar>
              <w:top w:w="0" w:type="dxa"/>
              <w:left w:w="0" w:type="dxa"/>
              <w:bottom w:w="0" w:type="dxa"/>
              <w:right w:w="0" w:type="dxa"/>
            </w:tcMar>
          </w:tcPr>
          <w:p w14:paraId="5724B511" w14:textId="6ED607FA" w:rsidR="00202CD3" w:rsidRPr="00D4547D" w:rsidRDefault="00395E18" w:rsidP="00D4547D">
            <w:pPr>
              <w:rPr>
                <w:rFonts w:ascii="Times New Roman" w:hAnsi="Times New Roman"/>
                <w:i/>
                <w:iCs/>
                <w:lang w:val="en-US"/>
              </w:rPr>
            </w:pPr>
            <w:r w:rsidRPr="00D4547D">
              <w:rPr>
                <w:rFonts w:ascii="Times New Roman" w:hAnsi="Times New Roman"/>
                <w:i/>
                <w:iCs/>
                <w:lang w:val="en-US"/>
              </w:rPr>
              <w:t>2(i)</w:t>
            </w:r>
          </w:p>
        </w:tc>
        <w:tc>
          <w:tcPr>
            <w:tcW w:w="1179" w:type="pct"/>
            <w:shd w:val="clear" w:color="auto" w:fill="FFFFFF"/>
            <w:tcMar>
              <w:top w:w="0" w:type="dxa"/>
              <w:left w:w="0" w:type="dxa"/>
              <w:bottom w:w="0" w:type="dxa"/>
              <w:right w:w="0" w:type="dxa"/>
            </w:tcMar>
          </w:tcPr>
          <w:p w14:paraId="62282BCC" w14:textId="77777777" w:rsidR="007849AF" w:rsidRPr="00D4547D" w:rsidRDefault="007849AF" w:rsidP="00D4547D">
            <w:pPr>
              <w:pStyle w:val="NormalWeb"/>
              <w:spacing w:before="0" w:beforeAutospacing="0" w:after="0" w:afterAutospacing="0"/>
              <w:rPr>
                <w:sz w:val="22"/>
                <w:szCs w:val="22"/>
              </w:rPr>
            </w:pPr>
            <w:r w:rsidRPr="00D4547D">
              <w:rPr>
                <w:sz w:val="22"/>
                <w:szCs w:val="22"/>
              </w:rPr>
              <w:t>‘</w:t>
            </w:r>
            <w:proofErr w:type="gramStart"/>
            <w:r w:rsidRPr="00D4547D">
              <w:rPr>
                <w:sz w:val="22"/>
                <w:szCs w:val="22"/>
              </w:rPr>
              <w:t>transfer</w:t>
            </w:r>
            <w:proofErr w:type="gramEnd"/>
            <w:r w:rsidRPr="00D4547D">
              <w:rPr>
                <w:sz w:val="22"/>
                <w:szCs w:val="22"/>
              </w:rPr>
              <w:t xml:space="preserve"> order’ shall mean:</w:t>
            </w:r>
          </w:p>
          <w:p w14:paraId="3C02501D" w14:textId="610E0243" w:rsidR="007849AF" w:rsidRPr="00D4547D" w:rsidRDefault="007849AF" w:rsidP="00D4547D">
            <w:pPr>
              <w:pStyle w:val="NormalWeb"/>
              <w:spacing w:before="0" w:beforeAutospacing="0" w:after="0" w:afterAutospacing="0"/>
              <w:rPr>
                <w:sz w:val="22"/>
                <w:szCs w:val="22"/>
              </w:rPr>
            </w:pPr>
            <w:r w:rsidRPr="00D4547D">
              <w:rPr>
                <w:sz w:val="22"/>
                <w:szCs w:val="22"/>
              </w:rPr>
              <w:t>— any instruction by a participant to place at the disposal of a recipient an amount of money by means of a book entry on the accounts of a credit institution, a central bank, a central counterparty or a settlement agent, or any instruction which results in the assumption or discharge of a payment obligation as defined by the rules of the system, or</w:t>
            </w:r>
          </w:p>
          <w:p w14:paraId="3643401E" w14:textId="24CE3CD4" w:rsidR="00202CD3" w:rsidRPr="00D4547D" w:rsidRDefault="007849AF" w:rsidP="00D4547D">
            <w:pPr>
              <w:pStyle w:val="NormalWeb"/>
              <w:spacing w:before="0" w:beforeAutospacing="0" w:after="0" w:afterAutospacing="0"/>
              <w:rPr>
                <w:sz w:val="22"/>
                <w:szCs w:val="22"/>
              </w:rPr>
            </w:pPr>
            <w:r w:rsidRPr="00D4547D">
              <w:rPr>
                <w:sz w:val="22"/>
                <w:szCs w:val="22"/>
              </w:rPr>
              <w:t xml:space="preserve">— an instruction by a participant to transfer the title to, or interest in, a security or securities by means of a book entry on a register, or otherwise; </w:t>
            </w:r>
          </w:p>
        </w:tc>
        <w:tc>
          <w:tcPr>
            <w:tcW w:w="354" w:type="pct"/>
            <w:shd w:val="clear" w:color="auto" w:fill="FFFFFF"/>
            <w:tcMar>
              <w:top w:w="0" w:type="dxa"/>
              <w:left w:w="0" w:type="dxa"/>
              <w:bottom w:w="0" w:type="dxa"/>
              <w:right w:w="0" w:type="dxa"/>
            </w:tcMar>
          </w:tcPr>
          <w:p w14:paraId="4CFF8ACD" w14:textId="2FC77795" w:rsidR="00202CD3" w:rsidRPr="00D4547D" w:rsidRDefault="00EC7CF7" w:rsidP="00D4547D">
            <w:pPr>
              <w:rPr>
                <w:rFonts w:ascii="Times New Roman" w:hAnsi="Times New Roman"/>
                <w:i/>
                <w:iCs/>
                <w:lang w:val="en-US"/>
              </w:rPr>
            </w:pPr>
            <w:r w:rsidRPr="00D4547D">
              <w:rPr>
                <w:rFonts w:ascii="Times New Roman" w:hAnsi="Times New Roman"/>
                <w:i/>
                <w:iCs/>
                <w:lang w:val="en-US"/>
              </w:rPr>
              <w:t>1</w:t>
            </w:r>
          </w:p>
        </w:tc>
        <w:tc>
          <w:tcPr>
            <w:tcW w:w="330" w:type="pct"/>
            <w:shd w:val="clear" w:color="auto" w:fill="FFFFFF"/>
            <w:tcMar>
              <w:top w:w="0" w:type="dxa"/>
              <w:left w:w="0" w:type="dxa"/>
              <w:bottom w:w="0" w:type="dxa"/>
              <w:right w:w="0" w:type="dxa"/>
            </w:tcMar>
          </w:tcPr>
          <w:p w14:paraId="027CB464" w14:textId="0C5D6B0B" w:rsidR="00202CD3" w:rsidRPr="00D4547D" w:rsidRDefault="00EC7CF7" w:rsidP="00D4547D">
            <w:pPr>
              <w:rPr>
                <w:rFonts w:ascii="Times New Roman" w:hAnsi="Times New Roman"/>
                <w:i/>
                <w:iCs/>
                <w:lang w:val="en-US"/>
              </w:rPr>
            </w:pPr>
            <w:r w:rsidRPr="00D4547D">
              <w:rPr>
                <w:rFonts w:ascii="Times New Roman" w:hAnsi="Times New Roman"/>
                <w:i/>
                <w:iCs/>
                <w:lang w:val="en-US"/>
              </w:rPr>
              <w:t>5(</w:t>
            </w:r>
            <w:r w:rsidR="00372A47">
              <w:rPr>
                <w:rFonts w:ascii="Times New Roman" w:hAnsi="Times New Roman"/>
                <w:i/>
                <w:iCs/>
                <w:lang w:val="en-US"/>
              </w:rPr>
              <w:t>34</w:t>
            </w:r>
            <w:r w:rsidRPr="00D4547D">
              <w:rPr>
                <w:rFonts w:ascii="Times New Roman" w:hAnsi="Times New Roman"/>
                <w:i/>
                <w:iCs/>
                <w:lang w:val="en-US"/>
              </w:rPr>
              <w:t>)</w:t>
            </w:r>
          </w:p>
        </w:tc>
        <w:tc>
          <w:tcPr>
            <w:tcW w:w="1513" w:type="pct"/>
            <w:shd w:val="clear" w:color="auto" w:fill="FFFFFF"/>
            <w:tcMar>
              <w:top w:w="0" w:type="dxa"/>
              <w:left w:w="0" w:type="dxa"/>
              <w:bottom w:w="0" w:type="dxa"/>
              <w:right w:w="0" w:type="dxa"/>
            </w:tcMar>
          </w:tcPr>
          <w:p w14:paraId="4824B436" w14:textId="71B11A20" w:rsidR="007849AF" w:rsidRPr="00D4547D" w:rsidRDefault="007849AF" w:rsidP="00D4547D">
            <w:pPr>
              <w:widowControl/>
              <w:rPr>
                <w:rFonts w:ascii="Times New Roman" w:hAnsi="Times New Roman"/>
                <w:lang w:val="en-US"/>
              </w:rPr>
            </w:pPr>
            <w:r w:rsidRPr="00D4547D">
              <w:rPr>
                <w:rFonts w:ascii="Times New Roman" w:hAnsi="Times New Roman"/>
                <w:lang w:val="en-US"/>
              </w:rPr>
              <w:t>“Transfer order” means:</w:t>
            </w:r>
          </w:p>
          <w:p w14:paraId="432258FA" w14:textId="77777777" w:rsidR="007849AF" w:rsidRPr="00D4547D" w:rsidRDefault="007849AF" w:rsidP="00D4547D">
            <w:pPr>
              <w:pStyle w:val="ListParagraph"/>
              <w:widowControl/>
              <w:numPr>
                <w:ilvl w:val="0"/>
                <w:numId w:val="26"/>
              </w:numPr>
              <w:contextualSpacing w:val="0"/>
              <w:rPr>
                <w:rFonts w:ascii="Times New Roman" w:hAnsi="Times New Roman"/>
                <w:lang w:val="en-US"/>
              </w:rPr>
            </w:pPr>
            <w:r w:rsidRPr="00D4547D">
              <w:rPr>
                <w:rFonts w:ascii="Times New Roman" w:hAnsi="Times New Roman"/>
                <w:lang w:val="en-US"/>
              </w:rPr>
              <w:t>an instruction by a participant to place at the disposal of a recipient an amount of money by means of a book entry on an account, or by an electronic transfer to an account with a bank, a central bank or a settlement agent, or any instruction which results in the assumption or discharge of a payment obligation as defined by the rules of the system; or</w:t>
            </w:r>
          </w:p>
          <w:p w14:paraId="0521129C" w14:textId="6E0C6B85" w:rsidR="00202CD3" w:rsidRPr="00D4547D" w:rsidRDefault="007849AF" w:rsidP="00D4547D">
            <w:pPr>
              <w:pStyle w:val="ListParagraph"/>
              <w:widowControl/>
              <w:numPr>
                <w:ilvl w:val="0"/>
                <w:numId w:val="26"/>
              </w:numPr>
              <w:contextualSpacing w:val="0"/>
              <w:rPr>
                <w:rFonts w:ascii="Times New Roman" w:hAnsi="Times New Roman"/>
                <w:lang w:val="en-US"/>
              </w:rPr>
            </w:pPr>
            <w:r w:rsidRPr="00D4547D">
              <w:rPr>
                <w:rFonts w:ascii="Times New Roman" w:hAnsi="Times New Roman"/>
                <w:lang w:val="en-US"/>
              </w:rPr>
              <w:t xml:space="preserve"> an instruction by a participant to transfer title to, or any other right in respect of, a financial instrument by means of a book entry on a register, or otherwise;</w:t>
            </w:r>
          </w:p>
        </w:tc>
        <w:tc>
          <w:tcPr>
            <w:tcW w:w="515" w:type="pct"/>
            <w:shd w:val="clear" w:color="auto" w:fill="FFFFFF"/>
            <w:tcMar>
              <w:top w:w="0" w:type="dxa"/>
              <w:left w:w="0" w:type="dxa"/>
              <w:bottom w:w="0" w:type="dxa"/>
              <w:right w:w="0" w:type="dxa"/>
            </w:tcMar>
          </w:tcPr>
          <w:p w14:paraId="60D39994" w14:textId="78F5979F" w:rsidR="00202CD3" w:rsidRPr="00D4547D" w:rsidRDefault="004300BE" w:rsidP="00D4547D">
            <w:pPr>
              <w:rPr>
                <w:rFonts w:ascii="Times New Roman" w:hAnsi="Times New Roman"/>
                <w:lang w:val="en-US"/>
              </w:rPr>
            </w:pPr>
            <w:r>
              <w:rPr>
                <w:rFonts w:ascii="Times New Roman" w:hAnsi="Times New Roman"/>
                <w:lang w:val="en-US"/>
              </w:rPr>
              <w:t>F</w:t>
            </w:r>
          </w:p>
        </w:tc>
        <w:tc>
          <w:tcPr>
            <w:tcW w:w="764" w:type="pct"/>
            <w:shd w:val="clear" w:color="auto" w:fill="FFFFFF"/>
            <w:tcMar>
              <w:top w:w="0" w:type="dxa"/>
              <w:left w:w="0" w:type="dxa"/>
              <w:bottom w:w="0" w:type="dxa"/>
              <w:right w:w="0" w:type="dxa"/>
            </w:tcMar>
          </w:tcPr>
          <w:p w14:paraId="30B7A85C" w14:textId="77777777" w:rsidR="00202CD3" w:rsidRPr="00D4547D" w:rsidRDefault="00202CD3" w:rsidP="00D4547D">
            <w:pPr>
              <w:rPr>
                <w:rFonts w:ascii="Times New Roman" w:hAnsi="Times New Roman"/>
                <w:i/>
                <w:iCs/>
                <w:lang w:val="en-US"/>
              </w:rPr>
            </w:pPr>
          </w:p>
        </w:tc>
      </w:tr>
      <w:tr w:rsidR="00202CD3" w:rsidRPr="00D4547D" w14:paraId="52253B78" w14:textId="77777777" w:rsidTr="000B36AF">
        <w:trPr>
          <w:trHeight w:val="222"/>
          <w:jc w:val="center"/>
        </w:trPr>
        <w:tc>
          <w:tcPr>
            <w:tcW w:w="346" w:type="pct"/>
            <w:shd w:val="clear" w:color="auto" w:fill="FFFFFF"/>
            <w:tcMar>
              <w:top w:w="0" w:type="dxa"/>
              <w:left w:w="0" w:type="dxa"/>
              <w:bottom w:w="0" w:type="dxa"/>
              <w:right w:w="0" w:type="dxa"/>
            </w:tcMar>
          </w:tcPr>
          <w:p w14:paraId="16A70139" w14:textId="67FF6C95" w:rsidR="00202CD3" w:rsidRPr="00D4547D" w:rsidRDefault="00395E18" w:rsidP="00D4547D">
            <w:pPr>
              <w:rPr>
                <w:rFonts w:ascii="Times New Roman" w:hAnsi="Times New Roman"/>
                <w:i/>
                <w:iCs/>
                <w:lang w:val="en-US"/>
              </w:rPr>
            </w:pPr>
            <w:r w:rsidRPr="00D4547D">
              <w:rPr>
                <w:rFonts w:ascii="Times New Roman" w:hAnsi="Times New Roman"/>
                <w:i/>
                <w:iCs/>
                <w:lang w:val="en-US"/>
              </w:rPr>
              <w:t>2(j)</w:t>
            </w:r>
          </w:p>
        </w:tc>
        <w:tc>
          <w:tcPr>
            <w:tcW w:w="1179" w:type="pct"/>
            <w:shd w:val="clear" w:color="auto" w:fill="FFFFFF"/>
            <w:tcMar>
              <w:top w:w="0" w:type="dxa"/>
              <w:left w:w="0" w:type="dxa"/>
              <w:bottom w:w="0" w:type="dxa"/>
              <w:right w:w="0" w:type="dxa"/>
            </w:tcMar>
          </w:tcPr>
          <w:p w14:paraId="1FE6A0BB" w14:textId="01007FDF" w:rsidR="00202CD3" w:rsidRPr="00D4547D" w:rsidRDefault="007849AF" w:rsidP="00D4547D">
            <w:pPr>
              <w:pStyle w:val="NormalWeb"/>
              <w:spacing w:before="0" w:beforeAutospacing="0" w:after="0" w:afterAutospacing="0"/>
              <w:rPr>
                <w:sz w:val="22"/>
                <w:szCs w:val="22"/>
              </w:rPr>
            </w:pPr>
            <w:r w:rsidRPr="00D4547D">
              <w:rPr>
                <w:sz w:val="22"/>
                <w:szCs w:val="22"/>
              </w:rPr>
              <w:t>‘</w:t>
            </w:r>
            <w:proofErr w:type="gramStart"/>
            <w:r w:rsidRPr="00D4547D">
              <w:rPr>
                <w:sz w:val="22"/>
                <w:szCs w:val="22"/>
              </w:rPr>
              <w:t>insolvency</w:t>
            </w:r>
            <w:proofErr w:type="gramEnd"/>
            <w:r w:rsidRPr="00D4547D">
              <w:rPr>
                <w:sz w:val="22"/>
                <w:szCs w:val="22"/>
              </w:rPr>
              <w:t xml:space="preserve"> proceedings’ shall mean any collective measure provided for in the law of a Member State, or a third country, either to wind up the participant or to </w:t>
            </w:r>
            <w:proofErr w:type="spellStart"/>
            <w:r w:rsidRPr="00D4547D">
              <w:rPr>
                <w:sz w:val="22"/>
                <w:szCs w:val="22"/>
              </w:rPr>
              <w:t>reorganise</w:t>
            </w:r>
            <w:proofErr w:type="spellEnd"/>
            <w:r w:rsidRPr="00D4547D">
              <w:rPr>
                <w:sz w:val="22"/>
                <w:szCs w:val="22"/>
              </w:rPr>
              <w:t xml:space="preserve"> it, where such measure involves the suspending of, or imposing limitations </w:t>
            </w:r>
            <w:proofErr w:type="gramStart"/>
            <w:r w:rsidRPr="00D4547D">
              <w:rPr>
                <w:sz w:val="22"/>
                <w:szCs w:val="22"/>
              </w:rPr>
              <w:t>on,</w:t>
            </w:r>
            <w:proofErr w:type="gramEnd"/>
            <w:r w:rsidRPr="00D4547D">
              <w:rPr>
                <w:sz w:val="22"/>
                <w:szCs w:val="22"/>
              </w:rPr>
              <w:t xml:space="preserve"> transfers or payments;</w:t>
            </w:r>
          </w:p>
        </w:tc>
        <w:tc>
          <w:tcPr>
            <w:tcW w:w="354" w:type="pct"/>
            <w:shd w:val="clear" w:color="auto" w:fill="FFFFFF"/>
            <w:tcMar>
              <w:top w:w="0" w:type="dxa"/>
              <w:left w:w="0" w:type="dxa"/>
              <w:bottom w:w="0" w:type="dxa"/>
              <w:right w:w="0" w:type="dxa"/>
            </w:tcMar>
          </w:tcPr>
          <w:p w14:paraId="6DB0E22C" w14:textId="438812F5" w:rsidR="00202CD3" w:rsidRPr="00D4547D" w:rsidRDefault="002017B5" w:rsidP="00D4547D">
            <w:pPr>
              <w:rPr>
                <w:rFonts w:ascii="Times New Roman" w:hAnsi="Times New Roman"/>
                <w:i/>
                <w:iCs/>
                <w:lang w:val="en-US"/>
              </w:rPr>
            </w:pPr>
            <w:r w:rsidRPr="00D4547D">
              <w:rPr>
                <w:rFonts w:ascii="Times New Roman" w:hAnsi="Times New Roman"/>
                <w:i/>
                <w:iCs/>
                <w:lang w:val="en-US"/>
              </w:rPr>
              <w:t>1</w:t>
            </w:r>
          </w:p>
        </w:tc>
        <w:tc>
          <w:tcPr>
            <w:tcW w:w="330" w:type="pct"/>
            <w:shd w:val="clear" w:color="auto" w:fill="FFFFFF"/>
            <w:tcMar>
              <w:top w:w="0" w:type="dxa"/>
              <w:left w:w="0" w:type="dxa"/>
              <w:bottom w:w="0" w:type="dxa"/>
              <w:right w:w="0" w:type="dxa"/>
            </w:tcMar>
          </w:tcPr>
          <w:p w14:paraId="35E1B3B0" w14:textId="23F6AC6C" w:rsidR="00202CD3" w:rsidRPr="00D4547D" w:rsidRDefault="002017B5" w:rsidP="00D4547D">
            <w:pPr>
              <w:rPr>
                <w:rFonts w:ascii="Times New Roman" w:hAnsi="Times New Roman"/>
                <w:i/>
                <w:iCs/>
                <w:lang w:val="en-US"/>
              </w:rPr>
            </w:pPr>
            <w:r w:rsidRPr="00D4547D">
              <w:rPr>
                <w:rFonts w:ascii="Times New Roman" w:hAnsi="Times New Roman"/>
                <w:i/>
                <w:iCs/>
                <w:lang w:val="en-US"/>
              </w:rPr>
              <w:t>5(</w:t>
            </w:r>
            <w:r w:rsidR="00372A47">
              <w:rPr>
                <w:rFonts w:ascii="Times New Roman" w:hAnsi="Times New Roman"/>
                <w:i/>
                <w:iCs/>
                <w:lang w:val="en-US"/>
              </w:rPr>
              <w:t>27</w:t>
            </w:r>
            <w:r w:rsidRPr="00D4547D">
              <w:rPr>
                <w:rFonts w:ascii="Times New Roman" w:hAnsi="Times New Roman"/>
                <w:i/>
                <w:iCs/>
                <w:lang w:val="en-US"/>
              </w:rPr>
              <w:t>)</w:t>
            </w:r>
          </w:p>
        </w:tc>
        <w:tc>
          <w:tcPr>
            <w:tcW w:w="1513" w:type="pct"/>
            <w:shd w:val="clear" w:color="auto" w:fill="FFFFFF"/>
            <w:tcMar>
              <w:top w:w="0" w:type="dxa"/>
              <w:left w:w="0" w:type="dxa"/>
              <w:bottom w:w="0" w:type="dxa"/>
              <w:right w:w="0" w:type="dxa"/>
            </w:tcMar>
          </w:tcPr>
          <w:p w14:paraId="09D5A683" w14:textId="494163CE" w:rsidR="007849AF" w:rsidRPr="00D4547D" w:rsidRDefault="007849AF" w:rsidP="00D4547D">
            <w:pPr>
              <w:widowControl/>
              <w:rPr>
                <w:rFonts w:ascii="Times New Roman" w:hAnsi="Times New Roman"/>
                <w:lang w:val="en-US"/>
              </w:rPr>
            </w:pPr>
            <w:r w:rsidRPr="00D4547D">
              <w:rPr>
                <w:rFonts w:ascii="Times New Roman" w:hAnsi="Times New Roman"/>
                <w:lang w:val="en-US"/>
              </w:rPr>
              <w:t xml:space="preserve">“Insolvency proceedings” means any bankruptcy, winding-up, liquidation, </w:t>
            </w:r>
            <w:proofErr w:type="spellStart"/>
            <w:r w:rsidRPr="00D4547D">
              <w:rPr>
                <w:rFonts w:ascii="Times New Roman" w:hAnsi="Times New Roman"/>
                <w:lang w:val="en-US"/>
              </w:rPr>
              <w:t>reorganisation</w:t>
            </w:r>
            <w:proofErr w:type="spellEnd"/>
            <w:r w:rsidRPr="00D4547D">
              <w:rPr>
                <w:rFonts w:ascii="Times New Roman" w:hAnsi="Times New Roman"/>
                <w:lang w:val="en-US"/>
              </w:rPr>
              <w:t xml:space="preserve"> or other collective proceeding provided for under the laws of the Republic of Albania or of any other country, involving the intervention of an administrative or judicial authority and resulting, inter alia, in the suspension of, or the imposition of limitations on, transfers or payments, the suspension of enforcement measures, or the reduction or extinguishment of claims.</w:t>
            </w:r>
          </w:p>
          <w:p w14:paraId="6461A995" w14:textId="77777777" w:rsidR="007849AF" w:rsidRPr="00D4547D" w:rsidRDefault="007849AF" w:rsidP="00D4547D">
            <w:pPr>
              <w:contextualSpacing/>
              <w:rPr>
                <w:rFonts w:ascii="Times New Roman" w:hAnsi="Times New Roman"/>
                <w:lang w:val="en-US"/>
              </w:rPr>
            </w:pPr>
            <w:r w:rsidRPr="00D4547D">
              <w:rPr>
                <w:rFonts w:ascii="Times New Roman" w:hAnsi="Times New Roman"/>
                <w:lang w:val="en-US"/>
              </w:rPr>
              <w:lastRenderedPageBreak/>
              <w:t>For the purposes of this Law, early intervention measures, recovery measures and resolution measures shall be treated in accordance with the legislation on bank recovery and resolution and shall not, solely by virtue of their adoption, be regarded as insolvency proceedings, provided that the relevant substantive obligations continue to be performed;</w:t>
            </w:r>
          </w:p>
          <w:p w14:paraId="2EB72A99" w14:textId="1E42F59F" w:rsidR="00202CD3" w:rsidRPr="00D4547D" w:rsidRDefault="00202CD3" w:rsidP="00D4547D">
            <w:pPr>
              <w:widowControl/>
              <w:ind w:right="120"/>
              <w:rPr>
                <w:rFonts w:ascii="Times New Roman" w:hAnsi="Times New Roman"/>
                <w:lang w:val="en-US"/>
              </w:rPr>
            </w:pPr>
          </w:p>
        </w:tc>
        <w:tc>
          <w:tcPr>
            <w:tcW w:w="515" w:type="pct"/>
            <w:shd w:val="clear" w:color="auto" w:fill="FFFFFF"/>
            <w:tcMar>
              <w:top w:w="0" w:type="dxa"/>
              <w:left w:w="0" w:type="dxa"/>
              <w:bottom w:w="0" w:type="dxa"/>
              <w:right w:w="0" w:type="dxa"/>
            </w:tcMar>
          </w:tcPr>
          <w:p w14:paraId="43EA0A3F" w14:textId="615869B8" w:rsidR="00202CD3" w:rsidRPr="00D4547D" w:rsidRDefault="004300BE" w:rsidP="00D4547D">
            <w:pPr>
              <w:rPr>
                <w:rFonts w:ascii="Times New Roman" w:hAnsi="Times New Roman"/>
                <w:lang w:val="en-US"/>
              </w:rPr>
            </w:pPr>
            <w:r>
              <w:rPr>
                <w:rFonts w:ascii="Times New Roman" w:hAnsi="Times New Roman"/>
                <w:lang w:val="en-US"/>
              </w:rPr>
              <w:lastRenderedPageBreak/>
              <w:t>F</w:t>
            </w:r>
          </w:p>
        </w:tc>
        <w:tc>
          <w:tcPr>
            <w:tcW w:w="764" w:type="pct"/>
            <w:shd w:val="clear" w:color="auto" w:fill="FFFFFF"/>
            <w:tcMar>
              <w:top w:w="0" w:type="dxa"/>
              <w:left w:w="0" w:type="dxa"/>
              <w:bottom w:w="0" w:type="dxa"/>
              <w:right w:w="0" w:type="dxa"/>
            </w:tcMar>
          </w:tcPr>
          <w:p w14:paraId="19183BCD" w14:textId="2A728E71" w:rsidR="004300BE" w:rsidRPr="004300BE" w:rsidRDefault="004300BE" w:rsidP="004300BE">
            <w:pPr>
              <w:rPr>
                <w:rFonts w:ascii="Times New Roman" w:hAnsi="Times New Roman"/>
                <w:i/>
                <w:iCs/>
                <w:lang w:val="en-US"/>
              </w:rPr>
            </w:pPr>
            <w:r>
              <w:rPr>
                <w:rFonts w:ascii="Times New Roman" w:hAnsi="Times New Roman"/>
                <w:i/>
                <w:iCs/>
                <w:lang w:val="en-US"/>
              </w:rPr>
              <w:t>A</w:t>
            </w:r>
            <w:r w:rsidRPr="004300BE">
              <w:rPr>
                <w:rFonts w:ascii="Times New Roman" w:hAnsi="Times New Roman"/>
                <w:i/>
                <w:iCs/>
                <w:lang w:val="en-US"/>
              </w:rPr>
              <w:t xml:space="preserve">lso provided in Law No. 133/2016 "On </w:t>
            </w:r>
            <w:r>
              <w:rPr>
                <w:rFonts w:ascii="Times New Roman" w:hAnsi="Times New Roman"/>
                <w:i/>
                <w:iCs/>
                <w:lang w:val="en-US"/>
              </w:rPr>
              <w:t xml:space="preserve">the </w:t>
            </w:r>
            <w:r w:rsidRPr="004300BE">
              <w:rPr>
                <w:rFonts w:ascii="Times New Roman" w:hAnsi="Times New Roman"/>
                <w:i/>
                <w:iCs/>
                <w:lang w:val="en-US"/>
              </w:rPr>
              <w:t xml:space="preserve">Recovery and </w:t>
            </w:r>
            <w:r>
              <w:rPr>
                <w:rFonts w:ascii="Times New Roman" w:hAnsi="Times New Roman"/>
                <w:i/>
                <w:iCs/>
                <w:lang w:val="en-US"/>
              </w:rPr>
              <w:t xml:space="preserve">Resolution of </w:t>
            </w:r>
            <w:r w:rsidRPr="004300BE">
              <w:rPr>
                <w:rFonts w:ascii="Times New Roman" w:hAnsi="Times New Roman"/>
                <w:i/>
                <w:iCs/>
                <w:lang w:val="en-US"/>
              </w:rPr>
              <w:t>Banks in the Republic of Albania"</w:t>
            </w:r>
          </w:p>
          <w:p w14:paraId="51BAEDFB" w14:textId="77777777" w:rsidR="004300BE" w:rsidRPr="004300BE" w:rsidRDefault="004300BE" w:rsidP="004300BE">
            <w:pPr>
              <w:rPr>
                <w:rFonts w:ascii="Times New Roman" w:hAnsi="Times New Roman"/>
                <w:i/>
                <w:iCs/>
                <w:lang w:val="en-US"/>
              </w:rPr>
            </w:pPr>
          </w:p>
          <w:p w14:paraId="0B488D1B" w14:textId="77777777" w:rsidR="004300BE" w:rsidRPr="004300BE" w:rsidRDefault="004300BE" w:rsidP="004300BE">
            <w:pPr>
              <w:rPr>
                <w:rFonts w:ascii="Times New Roman" w:hAnsi="Times New Roman"/>
                <w:i/>
                <w:iCs/>
                <w:lang w:val="en-US"/>
              </w:rPr>
            </w:pPr>
            <w:r w:rsidRPr="004300BE">
              <w:rPr>
                <w:rFonts w:ascii="Times New Roman" w:hAnsi="Times New Roman"/>
                <w:i/>
                <w:iCs/>
                <w:lang w:val="en-US"/>
              </w:rPr>
              <w:t>Article 34(4)</w:t>
            </w:r>
          </w:p>
          <w:p w14:paraId="7959ECE4" w14:textId="77777777" w:rsidR="004300BE" w:rsidRPr="004300BE" w:rsidRDefault="004300BE" w:rsidP="004300BE">
            <w:pPr>
              <w:rPr>
                <w:rFonts w:ascii="Times New Roman" w:hAnsi="Times New Roman"/>
                <w:i/>
                <w:iCs/>
                <w:lang w:val="en-US"/>
              </w:rPr>
            </w:pPr>
          </w:p>
          <w:p w14:paraId="09E1EDDA" w14:textId="77777777" w:rsidR="004300BE" w:rsidRPr="004300BE" w:rsidRDefault="004300BE" w:rsidP="004300BE">
            <w:pPr>
              <w:rPr>
                <w:rFonts w:ascii="Times New Roman" w:hAnsi="Times New Roman"/>
                <w:i/>
                <w:iCs/>
                <w:lang w:val="en-US"/>
              </w:rPr>
            </w:pPr>
            <w:r w:rsidRPr="004300BE">
              <w:rPr>
                <w:rFonts w:ascii="Times New Roman" w:hAnsi="Times New Roman"/>
                <w:i/>
                <w:iCs/>
                <w:lang w:val="en-US"/>
              </w:rPr>
              <w:t xml:space="preserve">“Liquidation” means the process of disposing </w:t>
            </w:r>
            <w:r w:rsidRPr="004300BE">
              <w:rPr>
                <w:rFonts w:ascii="Times New Roman" w:hAnsi="Times New Roman"/>
                <w:i/>
                <w:iCs/>
                <w:lang w:val="en-US"/>
              </w:rPr>
              <w:lastRenderedPageBreak/>
              <w:t>of and converting the bank’s assets into cash for the purpose of distributing the proceeds to creditors in accordance with the statutory order of priority for the settlement of liabilities.</w:t>
            </w:r>
          </w:p>
          <w:p w14:paraId="3B6E83F6" w14:textId="77777777" w:rsidR="004300BE" w:rsidRPr="004300BE" w:rsidRDefault="004300BE" w:rsidP="004300BE">
            <w:pPr>
              <w:rPr>
                <w:rFonts w:ascii="Times New Roman" w:hAnsi="Times New Roman"/>
                <w:i/>
                <w:iCs/>
                <w:lang w:val="en-US"/>
              </w:rPr>
            </w:pPr>
          </w:p>
          <w:p w14:paraId="19C93DF3" w14:textId="77777777" w:rsidR="004300BE" w:rsidRPr="004300BE" w:rsidRDefault="004300BE" w:rsidP="004300BE">
            <w:pPr>
              <w:rPr>
                <w:rFonts w:ascii="Times New Roman" w:hAnsi="Times New Roman"/>
                <w:i/>
                <w:iCs/>
                <w:lang w:val="en-US"/>
              </w:rPr>
            </w:pPr>
            <w:r w:rsidRPr="004300BE">
              <w:rPr>
                <w:rFonts w:ascii="Times New Roman" w:hAnsi="Times New Roman"/>
                <w:i/>
                <w:iCs/>
                <w:lang w:val="en-US"/>
              </w:rPr>
              <w:t>Article 38</w:t>
            </w:r>
          </w:p>
          <w:p w14:paraId="42342EA3" w14:textId="62BE798E" w:rsidR="004300BE" w:rsidRDefault="004300BE" w:rsidP="004300BE">
            <w:pPr>
              <w:rPr>
                <w:rFonts w:ascii="Times New Roman" w:hAnsi="Times New Roman"/>
                <w:i/>
                <w:iCs/>
                <w:lang w:val="en-US"/>
              </w:rPr>
            </w:pPr>
            <w:r w:rsidRPr="004300BE">
              <w:rPr>
                <w:rFonts w:ascii="Times New Roman" w:hAnsi="Times New Roman"/>
                <w:i/>
                <w:iCs/>
                <w:lang w:val="en-US"/>
              </w:rPr>
              <w:t xml:space="preserve">Recovery and </w:t>
            </w:r>
            <w:proofErr w:type="spellStart"/>
            <w:r w:rsidRPr="004300BE">
              <w:rPr>
                <w:rFonts w:ascii="Times New Roman" w:hAnsi="Times New Roman"/>
                <w:i/>
                <w:iCs/>
                <w:lang w:val="en-US"/>
              </w:rPr>
              <w:t>reorganisation</w:t>
            </w:r>
            <w:proofErr w:type="spellEnd"/>
            <w:r w:rsidRPr="004300BE">
              <w:rPr>
                <w:rFonts w:ascii="Times New Roman" w:hAnsi="Times New Roman"/>
                <w:i/>
                <w:iCs/>
                <w:lang w:val="en-US"/>
              </w:rPr>
              <w:t xml:space="preserve"> measures to accompany bail-in</w:t>
            </w:r>
          </w:p>
          <w:p w14:paraId="77F186BF" w14:textId="77777777" w:rsidR="004300BE" w:rsidRPr="004300BE" w:rsidRDefault="004300BE" w:rsidP="004300BE">
            <w:pPr>
              <w:rPr>
                <w:rFonts w:ascii="Times New Roman" w:hAnsi="Times New Roman"/>
                <w:i/>
                <w:iCs/>
                <w:lang w:val="en-US"/>
              </w:rPr>
            </w:pPr>
          </w:p>
          <w:p w14:paraId="77FA1E09" w14:textId="063E213C" w:rsidR="004300BE" w:rsidRDefault="004300BE" w:rsidP="004300BE">
            <w:pPr>
              <w:rPr>
                <w:rFonts w:ascii="Times New Roman" w:hAnsi="Times New Roman"/>
                <w:i/>
                <w:iCs/>
                <w:lang w:val="en-US"/>
              </w:rPr>
            </w:pPr>
            <w:r>
              <w:rPr>
                <w:rFonts w:ascii="Times New Roman" w:hAnsi="Times New Roman"/>
                <w:i/>
                <w:iCs/>
                <w:lang w:val="en-US"/>
              </w:rPr>
              <w:t>1.</w:t>
            </w:r>
            <w:r w:rsidR="000B36AF">
              <w:rPr>
                <w:rFonts w:ascii="Times New Roman" w:hAnsi="Times New Roman"/>
                <w:i/>
                <w:iCs/>
                <w:lang w:val="en-US"/>
              </w:rPr>
              <w:t xml:space="preserve"> </w:t>
            </w:r>
            <w:proofErr w:type="gramStart"/>
            <w:r w:rsidRPr="004300BE">
              <w:rPr>
                <w:rFonts w:ascii="Times New Roman" w:hAnsi="Times New Roman"/>
                <w:i/>
                <w:iCs/>
                <w:lang w:val="en-US"/>
              </w:rPr>
              <w:t>When  the</w:t>
            </w:r>
            <w:proofErr w:type="gramEnd"/>
            <w:r w:rsidRPr="004300BE">
              <w:rPr>
                <w:rFonts w:ascii="Times New Roman" w:hAnsi="Times New Roman"/>
                <w:i/>
                <w:iCs/>
                <w:lang w:val="en-US"/>
              </w:rPr>
              <w:t xml:space="preserve">  </w:t>
            </w:r>
            <w:proofErr w:type="gramStart"/>
            <w:r w:rsidRPr="004300BE">
              <w:rPr>
                <w:rFonts w:ascii="Times New Roman" w:hAnsi="Times New Roman"/>
                <w:i/>
                <w:iCs/>
                <w:lang w:val="en-US"/>
              </w:rPr>
              <w:t>Resolution  Authority</w:t>
            </w:r>
            <w:proofErr w:type="gramEnd"/>
            <w:r w:rsidRPr="004300BE">
              <w:rPr>
                <w:rFonts w:ascii="Times New Roman" w:hAnsi="Times New Roman"/>
                <w:i/>
                <w:iCs/>
                <w:lang w:val="en-US"/>
              </w:rPr>
              <w:t xml:space="preserve">  </w:t>
            </w:r>
            <w:proofErr w:type="gramStart"/>
            <w:r w:rsidRPr="004300BE">
              <w:rPr>
                <w:rFonts w:ascii="Times New Roman" w:hAnsi="Times New Roman"/>
                <w:i/>
                <w:iCs/>
                <w:lang w:val="en-US"/>
              </w:rPr>
              <w:t>applies  the</w:t>
            </w:r>
            <w:proofErr w:type="gramEnd"/>
            <w:r w:rsidRPr="004300BE">
              <w:rPr>
                <w:rFonts w:ascii="Times New Roman" w:hAnsi="Times New Roman"/>
                <w:i/>
                <w:iCs/>
                <w:lang w:val="en-US"/>
              </w:rPr>
              <w:t xml:space="preserve">   bail-</w:t>
            </w:r>
            <w:proofErr w:type="gramStart"/>
            <w:r w:rsidRPr="004300BE">
              <w:rPr>
                <w:rFonts w:ascii="Times New Roman" w:hAnsi="Times New Roman"/>
                <w:i/>
                <w:iCs/>
                <w:lang w:val="en-US"/>
              </w:rPr>
              <w:t>in  tool</w:t>
            </w:r>
            <w:proofErr w:type="gramEnd"/>
            <w:r w:rsidRPr="004300BE">
              <w:rPr>
                <w:rFonts w:ascii="Times New Roman" w:hAnsi="Times New Roman"/>
                <w:i/>
                <w:iCs/>
                <w:lang w:val="en-US"/>
              </w:rPr>
              <w:t xml:space="preserve">  to </w:t>
            </w:r>
            <w:proofErr w:type="spellStart"/>
            <w:proofErr w:type="gramStart"/>
            <w:r>
              <w:rPr>
                <w:rFonts w:ascii="Times New Roman" w:hAnsi="Times New Roman"/>
                <w:i/>
                <w:iCs/>
                <w:lang w:val="en-US"/>
              </w:rPr>
              <w:t>r</w:t>
            </w:r>
            <w:r w:rsidRPr="004300BE">
              <w:rPr>
                <w:rFonts w:ascii="Times New Roman" w:hAnsi="Times New Roman"/>
                <w:i/>
                <w:iCs/>
                <w:lang w:val="en-US"/>
              </w:rPr>
              <w:t>ecapitalise</w:t>
            </w:r>
            <w:proofErr w:type="spellEnd"/>
            <w:r w:rsidRPr="004300BE">
              <w:rPr>
                <w:rFonts w:ascii="Times New Roman" w:hAnsi="Times New Roman"/>
                <w:i/>
                <w:iCs/>
                <w:lang w:val="en-US"/>
              </w:rPr>
              <w:t xml:space="preserve">  a</w:t>
            </w:r>
            <w:proofErr w:type="gramEnd"/>
            <w:r w:rsidRPr="004300BE">
              <w:rPr>
                <w:rFonts w:ascii="Times New Roman" w:hAnsi="Times New Roman"/>
                <w:i/>
                <w:iCs/>
                <w:lang w:val="en-US"/>
              </w:rPr>
              <w:t xml:space="preserve">   bank   in </w:t>
            </w:r>
            <w:proofErr w:type="gramStart"/>
            <w:r w:rsidRPr="004300BE">
              <w:rPr>
                <w:rFonts w:ascii="Times New Roman" w:hAnsi="Times New Roman"/>
                <w:i/>
                <w:iCs/>
                <w:lang w:val="en-US"/>
              </w:rPr>
              <w:t>accordance  with</w:t>
            </w:r>
            <w:proofErr w:type="gramEnd"/>
            <w:r w:rsidRPr="004300BE">
              <w:rPr>
                <w:rFonts w:ascii="Times New Roman" w:hAnsi="Times New Roman"/>
                <w:i/>
                <w:iCs/>
                <w:lang w:val="en-US"/>
              </w:rPr>
              <w:t xml:space="preserve">  </w:t>
            </w:r>
            <w:proofErr w:type="gramStart"/>
            <w:r w:rsidRPr="004300BE">
              <w:rPr>
                <w:rFonts w:ascii="Times New Roman" w:hAnsi="Times New Roman"/>
                <w:i/>
                <w:iCs/>
                <w:lang w:val="en-US"/>
              </w:rPr>
              <w:t>letter  (a)  of</w:t>
            </w:r>
            <w:proofErr w:type="gramEnd"/>
            <w:r w:rsidRPr="004300BE">
              <w:rPr>
                <w:rFonts w:ascii="Times New Roman" w:hAnsi="Times New Roman"/>
                <w:i/>
                <w:iCs/>
                <w:lang w:val="en-US"/>
              </w:rPr>
              <w:t xml:space="preserve">  </w:t>
            </w:r>
            <w:proofErr w:type="gramStart"/>
            <w:r w:rsidRPr="004300BE">
              <w:rPr>
                <w:rFonts w:ascii="Times New Roman" w:hAnsi="Times New Roman"/>
                <w:i/>
                <w:iCs/>
                <w:lang w:val="en-US"/>
              </w:rPr>
              <w:t>paragraph  1</w:t>
            </w:r>
            <w:proofErr w:type="gramEnd"/>
            <w:r w:rsidRPr="004300BE">
              <w:rPr>
                <w:rFonts w:ascii="Times New Roman" w:hAnsi="Times New Roman"/>
                <w:i/>
                <w:iCs/>
                <w:lang w:val="en-US"/>
              </w:rPr>
              <w:t xml:space="preserve">  </w:t>
            </w:r>
            <w:proofErr w:type="gramStart"/>
            <w:r w:rsidRPr="004300BE">
              <w:rPr>
                <w:rFonts w:ascii="Times New Roman" w:hAnsi="Times New Roman"/>
                <w:i/>
                <w:iCs/>
                <w:lang w:val="en-US"/>
              </w:rPr>
              <w:t>of  Article</w:t>
            </w:r>
            <w:proofErr w:type="gramEnd"/>
            <w:r w:rsidRPr="004300BE">
              <w:rPr>
                <w:rFonts w:ascii="Times New Roman" w:hAnsi="Times New Roman"/>
                <w:i/>
                <w:iCs/>
                <w:lang w:val="en-US"/>
              </w:rPr>
              <w:t xml:space="preserve">  </w:t>
            </w:r>
            <w:proofErr w:type="gramStart"/>
            <w:r w:rsidRPr="004300BE">
              <w:rPr>
                <w:rFonts w:ascii="Times New Roman" w:hAnsi="Times New Roman"/>
                <w:i/>
                <w:iCs/>
                <w:lang w:val="en-US"/>
              </w:rPr>
              <w:t>30  of</w:t>
            </w:r>
            <w:proofErr w:type="gramEnd"/>
            <w:r w:rsidRPr="004300BE">
              <w:rPr>
                <w:rFonts w:ascii="Times New Roman" w:hAnsi="Times New Roman"/>
                <w:i/>
                <w:iCs/>
                <w:lang w:val="en-US"/>
              </w:rPr>
              <w:t xml:space="preserve">  this </w:t>
            </w:r>
            <w:proofErr w:type="gramStart"/>
            <w:r w:rsidRPr="004300BE">
              <w:rPr>
                <w:rFonts w:ascii="Times New Roman" w:hAnsi="Times New Roman"/>
                <w:i/>
                <w:iCs/>
                <w:lang w:val="en-US"/>
              </w:rPr>
              <w:t>Law,  ensures</w:t>
            </w:r>
            <w:proofErr w:type="gramEnd"/>
            <w:r w:rsidRPr="004300BE">
              <w:rPr>
                <w:rFonts w:ascii="Times New Roman" w:hAnsi="Times New Roman"/>
                <w:i/>
                <w:iCs/>
                <w:lang w:val="en-US"/>
              </w:rPr>
              <w:t xml:space="preserve">  </w:t>
            </w:r>
            <w:proofErr w:type="gramStart"/>
            <w:r w:rsidRPr="004300BE">
              <w:rPr>
                <w:rFonts w:ascii="Times New Roman" w:hAnsi="Times New Roman"/>
                <w:i/>
                <w:iCs/>
                <w:lang w:val="en-US"/>
              </w:rPr>
              <w:t>that  a</w:t>
            </w:r>
            <w:proofErr w:type="gramEnd"/>
            <w:r w:rsidRPr="004300BE">
              <w:rPr>
                <w:rFonts w:ascii="Times New Roman" w:hAnsi="Times New Roman"/>
                <w:i/>
                <w:iCs/>
                <w:lang w:val="en-US"/>
              </w:rPr>
              <w:t xml:space="preserve"> business </w:t>
            </w:r>
            <w:proofErr w:type="spellStart"/>
            <w:r w:rsidRPr="004300BE">
              <w:rPr>
                <w:rFonts w:ascii="Times New Roman" w:hAnsi="Times New Roman"/>
                <w:i/>
                <w:iCs/>
                <w:lang w:val="en-US"/>
              </w:rPr>
              <w:t>reorganisation</w:t>
            </w:r>
            <w:proofErr w:type="spellEnd"/>
            <w:r w:rsidRPr="004300BE">
              <w:rPr>
                <w:rFonts w:ascii="Times New Roman" w:hAnsi="Times New Roman"/>
                <w:i/>
                <w:iCs/>
                <w:lang w:val="en-US"/>
              </w:rPr>
              <w:t xml:space="preserve"> plan for that bank is drafted and </w:t>
            </w:r>
            <w:proofErr w:type="spellStart"/>
            <w:r w:rsidRPr="004300BE">
              <w:rPr>
                <w:rFonts w:ascii="Times New Roman" w:hAnsi="Times New Roman"/>
                <w:i/>
                <w:iCs/>
                <w:lang w:val="en-US"/>
              </w:rPr>
              <w:t>mplemented</w:t>
            </w:r>
            <w:proofErr w:type="spellEnd"/>
            <w:r w:rsidRPr="004300BE">
              <w:rPr>
                <w:rFonts w:ascii="Times New Roman" w:hAnsi="Times New Roman"/>
                <w:i/>
                <w:iCs/>
                <w:lang w:val="en-US"/>
              </w:rPr>
              <w:t xml:space="preserve"> in accordance with Article 39 of this Law.</w:t>
            </w:r>
          </w:p>
          <w:p w14:paraId="0497E47D" w14:textId="515F35BB" w:rsidR="008142C1" w:rsidRPr="00D4547D" w:rsidRDefault="004300BE" w:rsidP="004300BE">
            <w:pPr>
              <w:rPr>
                <w:rFonts w:ascii="Times New Roman" w:hAnsi="Times New Roman"/>
                <w:i/>
                <w:iCs/>
                <w:lang w:val="en-US"/>
              </w:rPr>
            </w:pPr>
            <w:r w:rsidRPr="004300BE">
              <w:rPr>
                <w:rFonts w:ascii="Times New Roman" w:hAnsi="Times New Roman"/>
                <w:i/>
                <w:iCs/>
                <w:lang w:val="en-US"/>
              </w:rPr>
              <w:t>2.</w:t>
            </w:r>
            <w:r>
              <w:rPr>
                <w:rFonts w:ascii="Times New Roman" w:hAnsi="Times New Roman"/>
                <w:i/>
                <w:iCs/>
                <w:lang w:val="en-US"/>
              </w:rPr>
              <w:t xml:space="preserve"> </w:t>
            </w:r>
            <w:proofErr w:type="spellStart"/>
            <w:r w:rsidRPr="004300BE">
              <w:rPr>
                <w:rFonts w:ascii="Times New Roman" w:hAnsi="Times New Roman"/>
                <w:i/>
                <w:iCs/>
                <w:lang w:val="en-US"/>
              </w:rPr>
              <w:t>Organisational</w:t>
            </w:r>
            <w:proofErr w:type="spellEnd"/>
            <w:r w:rsidRPr="004300BE">
              <w:rPr>
                <w:rFonts w:ascii="Times New Roman" w:hAnsi="Times New Roman"/>
                <w:i/>
                <w:iCs/>
                <w:lang w:val="en-US"/>
              </w:rPr>
              <w:t xml:space="preserve">   </w:t>
            </w:r>
            <w:proofErr w:type="gramStart"/>
            <w:r w:rsidRPr="004300BE">
              <w:rPr>
                <w:rFonts w:ascii="Times New Roman" w:hAnsi="Times New Roman"/>
                <w:i/>
                <w:iCs/>
                <w:lang w:val="en-US"/>
              </w:rPr>
              <w:t>measures  provided</w:t>
            </w:r>
            <w:proofErr w:type="gramEnd"/>
            <w:r w:rsidRPr="004300BE">
              <w:rPr>
                <w:rFonts w:ascii="Times New Roman" w:hAnsi="Times New Roman"/>
                <w:i/>
                <w:iCs/>
                <w:lang w:val="en-US"/>
              </w:rPr>
              <w:t xml:space="preserve">   </w:t>
            </w:r>
            <w:proofErr w:type="gramStart"/>
            <w:r w:rsidRPr="004300BE">
              <w:rPr>
                <w:rFonts w:ascii="Times New Roman" w:hAnsi="Times New Roman"/>
                <w:i/>
                <w:iCs/>
                <w:lang w:val="en-US"/>
              </w:rPr>
              <w:t>in  paragraph</w:t>
            </w:r>
            <w:proofErr w:type="gramEnd"/>
            <w:r w:rsidRPr="004300BE">
              <w:rPr>
                <w:rFonts w:ascii="Times New Roman" w:hAnsi="Times New Roman"/>
                <w:i/>
                <w:iCs/>
                <w:lang w:val="en-US"/>
              </w:rPr>
              <w:t xml:space="preserve">  </w:t>
            </w:r>
            <w:proofErr w:type="gramStart"/>
            <w:r w:rsidRPr="004300BE">
              <w:rPr>
                <w:rFonts w:ascii="Times New Roman" w:hAnsi="Times New Roman"/>
                <w:i/>
                <w:iCs/>
                <w:lang w:val="en-US"/>
              </w:rPr>
              <w:t>1  of</w:t>
            </w:r>
            <w:proofErr w:type="gramEnd"/>
            <w:r w:rsidRPr="004300BE">
              <w:rPr>
                <w:rFonts w:ascii="Times New Roman" w:hAnsi="Times New Roman"/>
                <w:i/>
                <w:iCs/>
                <w:lang w:val="en-US"/>
              </w:rPr>
              <w:t xml:space="preserve">  </w:t>
            </w:r>
            <w:proofErr w:type="gramStart"/>
            <w:r w:rsidRPr="004300BE">
              <w:rPr>
                <w:rFonts w:ascii="Times New Roman" w:hAnsi="Times New Roman"/>
                <w:i/>
                <w:iCs/>
                <w:lang w:val="en-US"/>
              </w:rPr>
              <w:t>this  Article</w:t>
            </w:r>
            <w:proofErr w:type="gramEnd"/>
            <w:r w:rsidRPr="004300BE">
              <w:rPr>
                <w:rFonts w:ascii="Times New Roman" w:hAnsi="Times New Roman"/>
                <w:i/>
                <w:iCs/>
                <w:lang w:val="en-US"/>
              </w:rPr>
              <w:t xml:space="preserve">   may   </w:t>
            </w:r>
            <w:proofErr w:type="gramStart"/>
            <w:r w:rsidRPr="004300BE">
              <w:rPr>
                <w:rFonts w:ascii="Times New Roman" w:hAnsi="Times New Roman"/>
                <w:i/>
                <w:iCs/>
                <w:lang w:val="en-US"/>
              </w:rPr>
              <w:t>include  the</w:t>
            </w:r>
            <w:proofErr w:type="gramEnd"/>
            <w:r w:rsidRPr="004300BE">
              <w:rPr>
                <w:rFonts w:ascii="Times New Roman" w:hAnsi="Times New Roman"/>
                <w:i/>
                <w:iCs/>
                <w:lang w:val="en-US"/>
              </w:rPr>
              <w:t xml:space="preserve"> </w:t>
            </w:r>
            <w:proofErr w:type="gramStart"/>
            <w:r w:rsidRPr="004300BE">
              <w:rPr>
                <w:rFonts w:ascii="Times New Roman" w:hAnsi="Times New Roman"/>
                <w:i/>
                <w:iCs/>
                <w:lang w:val="en-US"/>
              </w:rPr>
              <w:t>appointment  from</w:t>
            </w:r>
            <w:proofErr w:type="gramEnd"/>
            <w:r w:rsidRPr="004300BE">
              <w:rPr>
                <w:rFonts w:ascii="Times New Roman" w:hAnsi="Times New Roman"/>
                <w:i/>
                <w:iCs/>
                <w:lang w:val="en-US"/>
              </w:rPr>
              <w:t xml:space="preserve">  </w:t>
            </w:r>
            <w:proofErr w:type="gramStart"/>
            <w:r w:rsidRPr="004300BE">
              <w:rPr>
                <w:rFonts w:ascii="Times New Roman" w:hAnsi="Times New Roman"/>
                <w:i/>
                <w:iCs/>
                <w:lang w:val="en-US"/>
              </w:rPr>
              <w:t>the  Resolution</w:t>
            </w:r>
            <w:proofErr w:type="gramEnd"/>
            <w:r w:rsidRPr="004300BE">
              <w:rPr>
                <w:rFonts w:ascii="Times New Roman" w:hAnsi="Times New Roman"/>
                <w:i/>
                <w:iCs/>
                <w:lang w:val="en-US"/>
              </w:rPr>
              <w:t xml:space="preserve">  </w:t>
            </w:r>
            <w:proofErr w:type="gramStart"/>
            <w:r w:rsidRPr="004300BE">
              <w:rPr>
                <w:rFonts w:ascii="Times New Roman" w:hAnsi="Times New Roman"/>
                <w:i/>
                <w:iCs/>
                <w:lang w:val="en-US"/>
              </w:rPr>
              <w:t>Authority  of</w:t>
            </w:r>
            <w:proofErr w:type="gramEnd"/>
            <w:r w:rsidRPr="004300BE">
              <w:rPr>
                <w:rFonts w:ascii="Times New Roman" w:hAnsi="Times New Roman"/>
                <w:i/>
                <w:iCs/>
                <w:lang w:val="en-US"/>
              </w:rPr>
              <w:t xml:space="preserve">  </w:t>
            </w:r>
            <w:proofErr w:type="gramStart"/>
            <w:r w:rsidRPr="004300BE">
              <w:rPr>
                <w:rFonts w:ascii="Times New Roman" w:hAnsi="Times New Roman"/>
                <w:i/>
                <w:iCs/>
                <w:lang w:val="en-US"/>
              </w:rPr>
              <w:t>one  or</w:t>
            </w:r>
            <w:proofErr w:type="gramEnd"/>
            <w:r w:rsidRPr="004300BE">
              <w:rPr>
                <w:rFonts w:ascii="Times New Roman" w:hAnsi="Times New Roman"/>
                <w:i/>
                <w:iCs/>
                <w:lang w:val="en-US"/>
              </w:rPr>
              <w:t xml:space="preserve">  </w:t>
            </w:r>
            <w:proofErr w:type="gramStart"/>
            <w:r w:rsidRPr="004300BE">
              <w:rPr>
                <w:rFonts w:ascii="Times New Roman" w:hAnsi="Times New Roman"/>
                <w:i/>
                <w:iCs/>
                <w:lang w:val="en-US"/>
              </w:rPr>
              <w:t>more  administrators</w:t>
            </w:r>
            <w:proofErr w:type="gramEnd"/>
            <w:r w:rsidRPr="004300BE">
              <w:rPr>
                <w:rFonts w:ascii="Times New Roman" w:hAnsi="Times New Roman"/>
                <w:i/>
                <w:iCs/>
                <w:lang w:val="en-US"/>
              </w:rPr>
              <w:t xml:space="preserve">  </w:t>
            </w:r>
            <w:proofErr w:type="gramStart"/>
            <w:r w:rsidRPr="004300BE">
              <w:rPr>
                <w:rFonts w:ascii="Times New Roman" w:hAnsi="Times New Roman"/>
                <w:i/>
                <w:iCs/>
                <w:lang w:val="en-US"/>
              </w:rPr>
              <w:t xml:space="preserve">in  </w:t>
            </w:r>
            <w:r w:rsidRPr="004300BE">
              <w:rPr>
                <w:rFonts w:ascii="Times New Roman" w:hAnsi="Times New Roman"/>
                <w:i/>
                <w:iCs/>
                <w:lang w:val="en-US"/>
              </w:rPr>
              <w:lastRenderedPageBreak/>
              <w:t>order</w:t>
            </w:r>
            <w:proofErr w:type="gramEnd"/>
            <w:r w:rsidRPr="004300BE">
              <w:rPr>
                <w:rFonts w:ascii="Times New Roman" w:hAnsi="Times New Roman"/>
                <w:i/>
                <w:iCs/>
                <w:lang w:val="en-US"/>
              </w:rPr>
              <w:t xml:space="preserve">  to draft and implement the business </w:t>
            </w:r>
            <w:proofErr w:type="spellStart"/>
            <w:r w:rsidRPr="004300BE">
              <w:rPr>
                <w:rFonts w:ascii="Times New Roman" w:hAnsi="Times New Roman"/>
                <w:i/>
                <w:iCs/>
                <w:lang w:val="en-US"/>
              </w:rPr>
              <w:t>reorganisation</w:t>
            </w:r>
            <w:proofErr w:type="spellEnd"/>
            <w:r w:rsidRPr="004300BE">
              <w:rPr>
                <w:rFonts w:ascii="Times New Roman" w:hAnsi="Times New Roman"/>
                <w:i/>
                <w:iCs/>
                <w:lang w:val="en-US"/>
              </w:rPr>
              <w:t xml:space="preserve"> plan as provisioned in Article 39 of this Law.</w:t>
            </w:r>
          </w:p>
        </w:tc>
      </w:tr>
      <w:tr w:rsidR="00202CD3" w:rsidRPr="00D4547D" w14:paraId="351EFF6E" w14:textId="77777777" w:rsidTr="000B36AF">
        <w:trPr>
          <w:trHeight w:val="222"/>
          <w:jc w:val="center"/>
        </w:trPr>
        <w:tc>
          <w:tcPr>
            <w:tcW w:w="346" w:type="pct"/>
            <w:shd w:val="clear" w:color="auto" w:fill="FFFFFF"/>
            <w:tcMar>
              <w:top w:w="0" w:type="dxa"/>
              <w:left w:w="0" w:type="dxa"/>
              <w:bottom w:w="0" w:type="dxa"/>
              <w:right w:w="0" w:type="dxa"/>
            </w:tcMar>
          </w:tcPr>
          <w:p w14:paraId="6AB40503" w14:textId="19512D23" w:rsidR="00202CD3" w:rsidRPr="00D4547D" w:rsidRDefault="00395E18" w:rsidP="00D4547D">
            <w:pPr>
              <w:rPr>
                <w:rFonts w:ascii="Times New Roman" w:hAnsi="Times New Roman"/>
                <w:i/>
                <w:iCs/>
                <w:lang w:val="en-US"/>
              </w:rPr>
            </w:pPr>
            <w:r w:rsidRPr="00D4547D">
              <w:rPr>
                <w:rFonts w:ascii="Times New Roman" w:hAnsi="Times New Roman"/>
                <w:i/>
                <w:iCs/>
                <w:lang w:val="en-US"/>
              </w:rPr>
              <w:lastRenderedPageBreak/>
              <w:t>2(k)</w:t>
            </w:r>
          </w:p>
        </w:tc>
        <w:tc>
          <w:tcPr>
            <w:tcW w:w="1179" w:type="pct"/>
            <w:shd w:val="clear" w:color="auto" w:fill="FFFFFF"/>
            <w:tcMar>
              <w:top w:w="0" w:type="dxa"/>
              <w:left w:w="0" w:type="dxa"/>
              <w:bottom w:w="0" w:type="dxa"/>
              <w:right w:w="0" w:type="dxa"/>
            </w:tcMar>
          </w:tcPr>
          <w:p w14:paraId="173132C3" w14:textId="35CCC166" w:rsidR="00202CD3" w:rsidRPr="00D4547D" w:rsidRDefault="007849AF" w:rsidP="00D4547D">
            <w:pPr>
              <w:pStyle w:val="NormalWeb"/>
              <w:spacing w:before="0" w:beforeAutospacing="0" w:after="0" w:afterAutospacing="0"/>
              <w:rPr>
                <w:sz w:val="22"/>
                <w:szCs w:val="22"/>
              </w:rPr>
            </w:pPr>
            <w:r w:rsidRPr="00D4547D">
              <w:rPr>
                <w:sz w:val="22"/>
                <w:szCs w:val="22"/>
              </w:rPr>
              <w:t>‘netting’ shall mean the conversion into one net claim or one net obligation of claims and obligations resulting from transfer orders which a participant or participants either issue to, or receive from, one or more other participants with the result that only a net claim can be demanded or a net obligation be owed;</w:t>
            </w:r>
          </w:p>
        </w:tc>
        <w:tc>
          <w:tcPr>
            <w:tcW w:w="354" w:type="pct"/>
            <w:shd w:val="clear" w:color="auto" w:fill="FFFFFF"/>
            <w:tcMar>
              <w:top w:w="0" w:type="dxa"/>
              <w:left w:w="0" w:type="dxa"/>
              <w:bottom w:w="0" w:type="dxa"/>
              <w:right w:w="0" w:type="dxa"/>
            </w:tcMar>
          </w:tcPr>
          <w:p w14:paraId="5575212E" w14:textId="3058ECAE" w:rsidR="00202CD3" w:rsidRPr="00D4547D" w:rsidRDefault="002017B5" w:rsidP="00D4547D">
            <w:pPr>
              <w:rPr>
                <w:rFonts w:ascii="Times New Roman" w:hAnsi="Times New Roman"/>
                <w:i/>
                <w:iCs/>
                <w:lang w:val="en-US"/>
              </w:rPr>
            </w:pPr>
            <w:r w:rsidRPr="00D4547D">
              <w:rPr>
                <w:rFonts w:ascii="Times New Roman" w:hAnsi="Times New Roman"/>
                <w:i/>
                <w:iCs/>
                <w:lang w:val="en-US"/>
              </w:rPr>
              <w:t>1</w:t>
            </w:r>
          </w:p>
        </w:tc>
        <w:tc>
          <w:tcPr>
            <w:tcW w:w="330" w:type="pct"/>
            <w:shd w:val="clear" w:color="auto" w:fill="FFFFFF"/>
            <w:tcMar>
              <w:top w:w="0" w:type="dxa"/>
              <w:left w:w="0" w:type="dxa"/>
              <w:bottom w:w="0" w:type="dxa"/>
              <w:right w:w="0" w:type="dxa"/>
            </w:tcMar>
          </w:tcPr>
          <w:p w14:paraId="0986C059" w14:textId="59822DA1" w:rsidR="00202CD3" w:rsidRPr="00D4547D" w:rsidRDefault="002017B5" w:rsidP="00D4547D">
            <w:pPr>
              <w:rPr>
                <w:rFonts w:ascii="Times New Roman" w:hAnsi="Times New Roman"/>
                <w:i/>
                <w:iCs/>
                <w:lang w:val="en-US"/>
              </w:rPr>
            </w:pPr>
            <w:r w:rsidRPr="00D4547D">
              <w:rPr>
                <w:rFonts w:ascii="Times New Roman" w:hAnsi="Times New Roman"/>
                <w:i/>
                <w:iCs/>
                <w:lang w:val="en-US"/>
              </w:rPr>
              <w:t>5(2</w:t>
            </w:r>
            <w:r w:rsidR="00FD106B">
              <w:rPr>
                <w:rFonts w:ascii="Times New Roman" w:hAnsi="Times New Roman"/>
                <w:i/>
                <w:iCs/>
                <w:lang w:val="en-US"/>
              </w:rPr>
              <w:t>1</w:t>
            </w:r>
            <w:r w:rsidRPr="00D4547D">
              <w:rPr>
                <w:rFonts w:ascii="Times New Roman" w:hAnsi="Times New Roman"/>
                <w:i/>
                <w:iCs/>
                <w:lang w:val="en-US"/>
              </w:rPr>
              <w:t>)</w:t>
            </w:r>
          </w:p>
        </w:tc>
        <w:tc>
          <w:tcPr>
            <w:tcW w:w="1513" w:type="pct"/>
            <w:shd w:val="clear" w:color="auto" w:fill="FFFFFF"/>
            <w:tcMar>
              <w:top w:w="0" w:type="dxa"/>
              <w:left w:w="0" w:type="dxa"/>
              <w:bottom w:w="0" w:type="dxa"/>
              <w:right w:w="0" w:type="dxa"/>
            </w:tcMar>
          </w:tcPr>
          <w:p w14:paraId="118DD99F" w14:textId="4EE93FBE" w:rsidR="00202CD3" w:rsidRPr="00D4547D" w:rsidRDefault="007849AF" w:rsidP="00D4547D">
            <w:pPr>
              <w:widowControl/>
              <w:contextualSpacing/>
              <w:rPr>
                <w:rFonts w:ascii="Times New Roman" w:hAnsi="Times New Roman"/>
                <w:lang w:val="en-US"/>
              </w:rPr>
            </w:pPr>
            <w:r w:rsidRPr="00D4547D">
              <w:rPr>
                <w:rFonts w:ascii="Times New Roman" w:hAnsi="Times New Roman"/>
                <w:lang w:val="en-US"/>
              </w:rPr>
              <w:t>“Netting” means the calculation and conversion of mutual claims and obligations between parties into a single net claim or a single net obligation, resulting in one net amount payable by one party to the other;</w:t>
            </w:r>
          </w:p>
        </w:tc>
        <w:tc>
          <w:tcPr>
            <w:tcW w:w="515" w:type="pct"/>
            <w:shd w:val="clear" w:color="auto" w:fill="FFFFFF"/>
            <w:tcMar>
              <w:top w:w="0" w:type="dxa"/>
              <w:left w:w="0" w:type="dxa"/>
              <w:bottom w:w="0" w:type="dxa"/>
              <w:right w:w="0" w:type="dxa"/>
            </w:tcMar>
          </w:tcPr>
          <w:p w14:paraId="09E26096" w14:textId="4401D1F6" w:rsidR="00202CD3" w:rsidRPr="00D4547D" w:rsidRDefault="004300BE" w:rsidP="00D4547D">
            <w:pPr>
              <w:rPr>
                <w:rFonts w:ascii="Times New Roman" w:hAnsi="Times New Roman"/>
                <w:lang w:val="en-US"/>
              </w:rPr>
            </w:pPr>
            <w:r>
              <w:rPr>
                <w:rFonts w:ascii="Times New Roman" w:hAnsi="Times New Roman"/>
                <w:lang w:val="en-US"/>
              </w:rPr>
              <w:t>F</w:t>
            </w:r>
          </w:p>
        </w:tc>
        <w:tc>
          <w:tcPr>
            <w:tcW w:w="764" w:type="pct"/>
            <w:shd w:val="clear" w:color="auto" w:fill="FFFFFF"/>
            <w:tcMar>
              <w:top w:w="0" w:type="dxa"/>
              <w:left w:w="0" w:type="dxa"/>
              <w:bottom w:w="0" w:type="dxa"/>
              <w:right w:w="0" w:type="dxa"/>
            </w:tcMar>
          </w:tcPr>
          <w:p w14:paraId="4CA01A55" w14:textId="77777777" w:rsidR="00202CD3" w:rsidRPr="00D4547D" w:rsidRDefault="00202CD3" w:rsidP="00D4547D">
            <w:pPr>
              <w:rPr>
                <w:rFonts w:ascii="Times New Roman" w:hAnsi="Times New Roman"/>
                <w:i/>
                <w:iCs/>
                <w:lang w:val="en-US"/>
              </w:rPr>
            </w:pPr>
          </w:p>
        </w:tc>
      </w:tr>
      <w:tr w:rsidR="00202CD3" w:rsidRPr="00D4547D" w14:paraId="2087503D" w14:textId="77777777" w:rsidTr="000B36AF">
        <w:trPr>
          <w:trHeight w:val="222"/>
          <w:jc w:val="center"/>
        </w:trPr>
        <w:tc>
          <w:tcPr>
            <w:tcW w:w="346" w:type="pct"/>
            <w:shd w:val="clear" w:color="auto" w:fill="FFFFFF"/>
            <w:tcMar>
              <w:top w:w="0" w:type="dxa"/>
              <w:left w:w="0" w:type="dxa"/>
              <w:bottom w:w="0" w:type="dxa"/>
              <w:right w:w="0" w:type="dxa"/>
            </w:tcMar>
          </w:tcPr>
          <w:p w14:paraId="0139DC8E" w14:textId="05DEBFA6" w:rsidR="00202CD3" w:rsidRPr="00D4547D" w:rsidRDefault="00395E18" w:rsidP="00D4547D">
            <w:pPr>
              <w:rPr>
                <w:rFonts w:ascii="Times New Roman" w:hAnsi="Times New Roman"/>
                <w:i/>
                <w:iCs/>
                <w:lang w:val="en-US"/>
              </w:rPr>
            </w:pPr>
            <w:r w:rsidRPr="00D4547D">
              <w:rPr>
                <w:rFonts w:ascii="Times New Roman" w:hAnsi="Times New Roman"/>
                <w:i/>
                <w:iCs/>
                <w:lang w:val="en-US"/>
              </w:rPr>
              <w:t>2(l)</w:t>
            </w:r>
          </w:p>
        </w:tc>
        <w:tc>
          <w:tcPr>
            <w:tcW w:w="1179" w:type="pct"/>
            <w:shd w:val="clear" w:color="auto" w:fill="FFFFFF"/>
            <w:tcMar>
              <w:top w:w="0" w:type="dxa"/>
              <w:left w:w="0" w:type="dxa"/>
              <w:bottom w:w="0" w:type="dxa"/>
              <w:right w:w="0" w:type="dxa"/>
            </w:tcMar>
          </w:tcPr>
          <w:p w14:paraId="23CEF2E7" w14:textId="11E8C2FB" w:rsidR="00202CD3" w:rsidRPr="00D4547D" w:rsidRDefault="007849AF" w:rsidP="00D4547D">
            <w:pPr>
              <w:pStyle w:val="NormalWeb"/>
              <w:spacing w:before="0" w:beforeAutospacing="0" w:after="0" w:afterAutospacing="0"/>
              <w:rPr>
                <w:sz w:val="22"/>
                <w:szCs w:val="22"/>
              </w:rPr>
            </w:pPr>
            <w:r w:rsidRPr="00D4547D">
              <w:rPr>
                <w:sz w:val="22"/>
                <w:szCs w:val="22"/>
              </w:rPr>
              <w:t>‘</w:t>
            </w:r>
            <w:proofErr w:type="gramStart"/>
            <w:r w:rsidRPr="00D4547D">
              <w:rPr>
                <w:sz w:val="22"/>
                <w:szCs w:val="22"/>
              </w:rPr>
              <w:t>settlement</w:t>
            </w:r>
            <w:proofErr w:type="gramEnd"/>
            <w:r w:rsidRPr="00D4547D">
              <w:rPr>
                <w:sz w:val="22"/>
                <w:szCs w:val="22"/>
              </w:rPr>
              <w:t xml:space="preserve"> account’ shall mean an account at a central bank, a settlement agent or a central counterparty used to hold funds or securities and to settle transactions between participants in a system;</w:t>
            </w:r>
          </w:p>
        </w:tc>
        <w:tc>
          <w:tcPr>
            <w:tcW w:w="354" w:type="pct"/>
            <w:shd w:val="clear" w:color="auto" w:fill="FFFFFF"/>
            <w:tcMar>
              <w:top w:w="0" w:type="dxa"/>
              <w:left w:w="0" w:type="dxa"/>
              <w:bottom w:w="0" w:type="dxa"/>
              <w:right w:w="0" w:type="dxa"/>
            </w:tcMar>
          </w:tcPr>
          <w:p w14:paraId="55494E0D" w14:textId="3544ADC0" w:rsidR="00202CD3" w:rsidRPr="00D4547D" w:rsidRDefault="00BF05EB" w:rsidP="00D4547D">
            <w:pPr>
              <w:rPr>
                <w:rFonts w:ascii="Times New Roman" w:hAnsi="Times New Roman"/>
                <w:i/>
                <w:iCs/>
                <w:lang w:val="en-US"/>
              </w:rPr>
            </w:pPr>
            <w:r w:rsidRPr="00D4547D">
              <w:rPr>
                <w:rFonts w:ascii="Times New Roman" w:hAnsi="Times New Roman"/>
                <w:i/>
                <w:iCs/>
                <w:lang w:val="en-US"/>
              </w:rPr>
              <w:t>1</w:t>
            </w:r>
          </w:p>
        </w:tc>
        <w:tc>
          <w:tcPr>
            <w:tcW w:w="330" w:type="pct"/>
            <w:shd w:val="clear" w:color="auto" w:fill="FFFFFF"/>
            <w:tcMar>
              <w:top w:w="0" w:type="dxa"/>
              <w:left w:w="0" w:type="dxa"/>
              <w:bottom w:w="0" w:type="dxa"/>
              <w:right w:w="0" w:type="dxa"/>
            </w:tcMar>
          </w:tcPr>
          <w:p w14:paraId="78442EA9" w14:textId="11B77966" w:rsidR="00202CD3" w:rsidRPr="00FD106B" w:rsidRDefault="00BF05EB" w:rsidP="00D4547D">
            <w:pPr>
              <w:rPr>
                <w:rFonts w:ascii="Times New Roman" w:hAnsi="Times New Roman"/>
                <w:i/>
                <w:iCs/>
                <w:lang w:val="en-US"/>
              </w:rPr>
            </w:pPr>
            <w:r w:rsidRPr="00FD106B">
              <w:rPr>
                <w:rFonts w:ascii="Times New Roman" w:hAnsi="Times New Roman"/>
                <w:i/>
                <w:iCs/>
                <w:lang w:val="en-US"/>
              </w:rPr>
              <w:t>5</w:t>
            </w:r>
            <w:r w:rsidR="00033324" w:rsidRPr="00FD106B">
              <w:rPr>
                <w:rFonts w:ascii="Times New Roman" w:hAnsi="Times New Roman"/>
                <w:i/>
                <w:iCs/>
                <w:lang w:val="en-US"/>
              </w:rPr>
              <w:t>(</w:t>
            </w:r>
            <w:r w:rsidR="00FD106B">
              <w:rPr>
                <w:rFonts w:ascii="Times New Roman" w:hAnsi="Times New Roman"/>
                <w:i/>
                <w:iCs/>
                <w:lang w:val="en-US"/>
              </w:rPr>
              <w:t>16</w:t>
            </w:r>
            <w:r w:rsidRPr="00FD106B">
              <w:rPr>
                <w:rFonts w:ascii="Times New Roman" w:hAnsi="Times New Roman"/>
                <w:i/>
                <w:iCs/>
                <w:lang w:val="en-US"/>
              </w:rPr>
              <w:t>)</w:t>
            </w:r>
          </w:p>
        </w:tc>
        <w:tc>
          <w:tcPr>
            <w:tcW w:w="1513" w:type="pct"/>
            <w:shd w:val="clear" w:color="auto" w:fill="FFFFFF"/>
            <w:tcMar>
              <w:top w:w="0" w:type="dxa"/>
              <w:left w:w="0" w:type="dxa"/>
              <w:bottom w:w="0" w:type="dxa"/>
              <w:right w:w="0" w:type="dxa"/>
            </w:tcMar>
          </w:tcPr>
          <w:p w14:paraId="6ABEFB22" w14:textId="5735D89D" w:rsidR="00202CD3" w:rsidRPr="00D4547D" w:rsidRDefault="007849AF" w:rsidP="00D4547D">
            <w:pPr>
              <w:widowControl/>
              <w:rPr>
                <w:rFonts w:ascii="Times New Roman" w:hAnsi="Times New Roman"/>
                <w:lang w:val="en-US"/>
              </w:rPr>
            </w:pPr>
            <w:r w:rsidRPr="00D4547D">
              <w:rPr>
                <w:rFonts w:ascii="Times New Roman" w:hAnsi="Times New Roman"/>
                <w:lang w:val="en-US"/>
              </w:rPr>
              <w:t>“Settlement account” means an account held with the Bank of Albania, a settlement agent or a central counterparty, which is used for holding funds or securities and for settling transactions between participants in a system;</w:t>
            </w:r>
          </w:p>
        </w:tc>
        <w:tc>
          <w:tcPr>
            <w:tcW w:w="515" w:type="pct"/>
            <w:shd w:val="clear" w:color="auto" w:fill="FFFFFF"/>
            <w:tcMar>
              <w:top w:w="0" w:type="dxa"/>
              <w:left w:w="0" w:type="dxa"/>
              <w:bottom w:w="0" w:type="dxa"/>
              <w:right w:w="0" w:type="dxa"/>
            </w:tcMar>
          </w:tcPr>
          <w:p w14:paraId="3BB53D5D" w14:textId="6B65776D" w:rsidR="00202CD3" w:rsidRPr="00D4547D" w:rsidRDefault="004300BE" w:rsidP="00D4547D">
            <w:pPr>
              <w:rPr>
                <w:rFonts w:ascii="Times New Roman" w:hAnsi="Times New Roman"/>
                <w:lang w:val="en-US"/>
              </w:rPr>
            </w:pPr>
            <w:r>
              <w:rPr>
                <w:rFonts w:ascii="Times New Roman" w:hAnsi="Times New Roman"/>
                <w:lang w:val="en-US"/>
              </w:rPr>
              <w:t>F</w:t>
            </w:r>
          </w:p>
        </w:tc>
        <w:tc>
          <w:tcPr>
            <w:tcW w:w="764" w:type="pct"/>
            <w:shd w:val="clear" w:color="auto" w:fill="FFFFFF"/>
            <w:tcMar>
              <w:top w:w="0" w:type="dxa"/>
              <w:left w:w="0" w:type="dxa"/>
              <w:bottom w:w="0" w:type="dxa"/>
              <w:right w:w="0" w:type="dxa"/>
            </w:tcMar>
          </w:tcPr>
          <w:p w14:paraId="32FFF5D9" w14:textId="77777777" w:rsidR="00202CD3" w:rsidRPr="00D4547D" w:rsidRDefault="00202CD3" w:rsidP="00D4547D">
            <w:pPr>
              <w:rPr>
                <w:rFonts w:ascii="Times New Roman" w:hAnsi="Times New Roman"/>
                <w:i/>
                <w:iCs/>
                <w:lang w:val="en-US"/>
              </w:rPr>
            </w:pPr>
          </w:p>
        </w:tc>
      </w:tr>
      <w:tr w:rsidR="00202CD3" w:rsidRPr="00D4547D" w14:paraId="6648B262" w14:textId="77777777" w:rsidTr="000B36AF">
        <w:trPr>
          <w:trHeight w:val="222"/>
          <w:jc w:val="center"/>
        </w:trPr>
        <w:tc>
          <w:tcPr>
            <w:tcW w:w="346" w:type="pct"/>
            <w:shd w:val="clear" w:color="auto" w:fill="FFFFFF"/>
            <w:tcMar>
              <w:top w:w="0" w:type="dxa"/>
              <w:left w:w="0" w:type="dxa"/>
              <w:bottom w:w="0" w:type="dxa"/>
              <w:right w:w="0" w:type="dxa"/>
            </w:tcMar>
          </w:tcPr>
          <w:p w14:paraId="50DD4895" w14:textId="78F44088" w:rsidR="00202CD3" w:rsidRPr="00D4547D" w:rsidRDefault="00395E18" w:rsidP="00D4547D">
            <w:pPr>
              <w:rPr>
                <w:rFonts w:ascii="Times New Roman" w:hAnsi="Times New Roman"/>
                <w:i/>
                <w:iCs/>
                <w:lang w:val="en-US"/>
              </w:rPr>
            </w:pPr>
            <w:r w:rsidRPr="00D4547D">
              <w:rPr>
                <w:rFonts w:ascii="Times New Roman" w:hAnsi="Times New Roman"/>
                <w:i/>
                <w:iCs/>
                <w:lang w:val="en-US"/>
              </w:rPr>
              <w:t>2(m)</w:t>
            </w:r>
          </w:p>
        </w:tc>
        <w:tc>
          <w:tcPr>
            <w:tcW w:w="1179" w:type="pct"/>
            <w:shd w:val="clear" w:color="auto" w:fill="FFFFFF"/>
            <w:tcMar>
              <w:top w:w="0" w:type="dxa"/>
              <w:left w:w="0" w:type="dxa"/>
              <w:bottom w:w="0" w:type="dxa"/>
              <w:right w:w="0" w:type="dxa"/>
            </w:tcMar>
          </w:tcPr>
          <w:p w14:paraId="54366314" w14:textId="7133FD49" w:rsidR="00202CD3" w:rsidRPr="00D4547D" w:rsidRDefault="007849AF" w:rsidP="00D4547D">
            <w:pPr>
              <w:pStyle w:val="NormalWeb"/>
              <w:spacing w:before="0" w:beforeAutospacing="0" w:after="0" w:afterAutospacing="0"/>
              <w:rPr>
                <w:sz w:val="22"/>
                <w:szCs w:val="22"/>
              </w:rPr>
            </w:pPr>
            <w:r w:rsidRPr="00D4547D">
              <w:rPr>
                <w:sz w:val="22"/>
                <w:szCs w:val="22"/>
              </w:rPr>
              <w:t xml:space="preserve">‘collateral security’ shall mean all </w:t>
            </w:r>
            <w:proofErr w:type="spellStart"/>
            <w:r w:rsidRPr="00D4547D">
              <w:rPr>
                <w:sz w:val="22"/>
                <w:szCs w:val="22"/>
              </w:rPr>
              <w:t>realisable</w:t>
            </w:r>
            <w:proofErr w:type="spellEnd"/>
            <w:r w:rsidRPr="00D4547D">
              <w:rPr>
                <w:sz w:val="22"/>
                <w:szCs w:val="22"/>
              </w:rPr>
              <w:t xml:space="preserve"> assets, including, without limitations, financial collateral referred to in Article 1(4)(a) of Directive 2002/47/EC of the European Parliament and of the Council of 6 June 2002 on financial collateral arrangements (</w:t>
            </w:r>
            <w:hyperlink r:id="rId8" w:anchor="E0005" w:history="1">
              <w:r w:rsidRPr="00D4547D">
                <w:rPr>
                  <w:rStyle w:val="Hyperlink"/>
                  <w:sz w:val="22"/>
                  <w:szCs w:val="22"/>
                </w:rPr>
                <w:t> </w:t>
              </w:r>
              <w:r w:rsidRPr="00D4547D">
                <w:rPr>
                  <w:rStyle w:val="Hyperlink"/>
                  <w:sz w:val="22"/>
                  <w:szCs w:val="22"/>
                  <w:vertAlign w:val="superscript"/>
                </w:rPr>
                <w:t>5</w:t>
              </w:r>
              <w:r w:rsidRPr="00D4547D">
                <w:rPr>
                  <w:rStyle w:val="Hyperlink"/>
                  <w:sz w:val="22"/>
                  <w:szCs w:val="22"/>
                </w:rPr>
                <w:t> </w:t>
              </w:r>
            </w:hyperlink>
            <w:r w:rsidRPr="00D4547D">
              <w:rPr>
                <w:sz w:val="22"/>
                <w:szCs w:val="22"/>
              </w:rPr>
              <w:t>), provided under a pledge (including money provided under a pledge), a repurchase or similar agreement, or otherwise, for the purpose of securing rights and obligations potentially arising in connection with a system, or provided to central banks of the Member States or to the European Central Bank;</w:t>
            </w:r>
          </w:p>
        </w:tc>
        <w:tc>
          <w:tcPr>
            <w:tcW w:w="354" w:type="pct"/>
            <w:shd w:val="clear" w:color="auto" w:fill="FFFFFF"/>
            <w:tcMar>
              <w:top w:w="0" w:type="dxa"/>
              <w:left w:w="0" w:type="dxa"/>
              <w:bottom w:w="0" w:type="dxa"/>
              <w:right w:w="0" w:type="dxa"/>
            </w:tcMar>
          </w:tcPr>
          <w:p w14:paraId="4583E622" w14:textId="6612EBC9" w:rsidR="00202CD3" w:rsidRPr="00D4547D" w:rsidRDefault="00BF05EB" w:rsidP="00D4547D">
            <w:pPr>
              <w:rPr>
                <w:rFonts w:ascii="Times New Roman" w:hAnsi="Times New Roman"/>
                <w:i/>
                <w:iCs/>
                <w:lang w:val="en-US"/>
              </w:rPr>
            </w:pPr>
            <w:r w:rsidRPr="00D4547D">
              <w:rPr>
                <w:rFonts w:ascii="Times New Roman" w:hAnsi="Times New Roman"/>
                <w:i/>
                <w:iCs/>
                <w:lang w:val="en-US"/>
              </w:rPr>
              <w:t>1</w:t>
            </w:r>
          </w:p>
        </w:tc>
        <w:tc>
          <w:tcPr>
            <w:tcW w:w="330" w:type="pct"/>
            <w:shd w:val="clear" w:color="auto" w:fill="FFFFFF"/>
            <w:tcMar>
              <w:top w:w="0" w:type="dxa"/>
              <w:left w:w="0" w:type="dxa"/>
              <w:bottom w:w="0" w:type="dxa"/>
              <w:right w:w="0" w:type="dxa"/>
            </w:tcMar>
          </w:tcPr>
          <w:p w14:paraId="70208775" w14:textId="412A069D" w:rsidR="00202CD3" w:rsidRPr="00D4547D" w:rsidRDefault="00BF05EB" w:rsidP="00D4547D">
            <w:pPr>
              <w:rPr>
                <w:rFonts w:ascii="Times New Roman" w:hAnsi="Times New Roman"/>
                <w:i/>
                <w:iCs/>
                <w:lang w:val="en-US"/>
              </w:rPr>
            </w:pPr>
            <w:r w:rsidRPr="00D4547D">
              <w:rPr>
                <w:rFonts w:ascii="Times New Roman" w:hAnsi="Times New Roman"/>
                <w:i/>
                <w:iCs/>
                <w:lang w:val="en-US"/>
              </w:rPr>
              <w:t>5(</w:t>
            </w:r>
            <w:r w:rsidR="00033324" w:rsidRPr="00D4547D">
              <w:rPr>
                <w:rFonts w:ascii="Times New Roman" w:hAnsi="Times New Roman"/>
                <w:i/>
                <w:iCs/>
                <w:lang w:val="en-US"/>
              </w:rPr>
              <w:t>1</w:t>
            </w:r>
            <w:r w:rsidR="00FD106B">
              <w:rPr>
                <w:rFonts w:ascii="Times New Roman" w:hAnsi="Times New Roman"/>
                <w:i/>
                <w:iCs/>
                <w:lang w:val="en-US"/>
              </w:rPr>
              <w:t>1</w:t>
            </w:r>
            <w:r w:rsidRPr="00D4547D">
              <w:rPr>
                <w:rFonts w:ascii="Times New Roman" w:hAnsi="Times New Roman"/>
                <w:i/>
                <w:iCs/>
                <w:lang w:val="en-US"/>
              </w:rPr>
              <w:t>)</w:t>
            </w:r>
          </w:p>
        </w:tc>
        <w:tc>
          <w:tcPr>
            <w:tcW w:w="1513" w:type="pct"/>
            <w:shd w:val="clear" w:color="auto" w:fill="FFFFFF"/>
            <w:tcMar>
              <w:top w:w="0" w:type="dxa"/>
              <w:left w:w="0" w:type="dxa"/>
              <w:bottom w:w="0" w:type="dxa"/>
              <w:right w:w="0" w:type="dxa"/>
            </w:tcMar>
          </w:tcPr>
          <w:p w14:paraId="2AF97CEE" w14:textId="184D879A" w:rsidR="00202CD3" w:rsidRPr="00D4547D" w:rsidRDefault="007849AF" w:rsidP="00D4547D">
            <w:pPr>
              <w:widowControl/>
              <w:rPr>
                <w:rFonts w:ascii="Times New Roman" w:hAnsi="Times New Roman"/>
                <w:lang w:val="en-US"/>
              </w:rPr>
            </w:pPr>
            <w:r w:rsidRPr="00D4547D">
              <w:rPr>
                <w:rFonts w:ascii="Times New Roman" w:hAnsi="Times New Roman"/>
                <w:color w:val="111111"/>
                <w:lang w:val="en-US"/>
              </w:rPr>
              <w:t xml:space="preserve">“Collateral security” means any </w:t>
            </w:r>
            <w:proofErr w:type="spellStart"/>
            <w:r w:rsidRPr="00D4547D">
              <w:rPr>
                <w:rFonts w:ascii="Times New Roman" w:hAnsi="Times New Roman"/>
                <w:color w:val="111111"/>
                <w:lang w:val="en-US"/>
              </w:rPr>
              <w:t>realisable</w:t>
            </w:r>
            <w:proofErr w:type="spellEnd"/>
            <w:r w:rsidRPr="00D4547D">
              <w:rPr>
                <w:rFonts w:ascii="Times New Roman" w:hAnsi="Times New Roman"/>
                <w:color w:val="111111"/>
                <w:lang w:val="en-US"/>
              </w:rPr>
              <w:t xml:space="preserve"> asset, including, without limitation, financial collateral as defined in this Law, provided under a pledge, including cash provided as collateral, a repurchase agreement or similar agreement, or otherwise, for the purpose of securing the rights and obligations that may arise in connection with participation in a system, or provided in </w:t>
            </w:r>
            <w:proofErr w:type="spellStart"/>
            <w:r w:rsidRPr="00D4547D">
              <w:rPr>
                <w:rFonts w:ascii="Times New Roman" w:hAnsi="Times New Roman"/>
                <w:color w:val="111111"/>
                <w:lang w:val="en-US"/>
              </w:rPr>
              <w:t>favour</w:t>
            </w:r>
            <w:proofErr w:type="spellEnd"/>
            <w:r w:rsidRPr="00D4547D">
              <w:rPr>
                <w:rFonts w:ascii="Times New Roman" w:hAnsi="Times New Roman"/>
                <w:color w:val="111111"/>
                <w:lang w:val="en-US"/>
              </w:rPr>
              <w:t xml:space="preserve"> of central banks or the European Central Bank</w:t>
            </w:r>
            <w:r w:rsidR="00AC6A9A" w:rsidRPr="00D4547D">
              <w:rPr>
                <w:rFonts w:ascii="Times New Roman" w:hAnsi="Times New Roman"/>
                <w:lang w:val="en-US"/>
              </w:rPr>
              <w:t>;</w:t>
            </w:r>
          </w:p>
        </w:tc>
        <w:tc>
          <w:tcPr>
            <w:tcW w:w="515" w:type="pct"/>
            <w:shd w:val="clear" w:color="auto" w:fill="FFFFFF"/>
            <w:tcMar>
              <w:top w:w="0" w:type="dxa"/>
              <w:left w:w="0" w:type="dxa"/>
              <w:bottom w:w="0" w:type="dxa"/>
              <w:right w:w="0" w:type="dxa"/>
            </w:tcMar>
          </w:tcPr>
          <w:p w14:paraId="403A7FD1" w14:textId="4EDAF4FD" w:rsidR="00202CD3" w:rsidRPr="00D4547D" w:rsidRDefault="004300BE" w:rsidP="00D4547D">
            <w:pPr>
              <w:rPr>
                <w:rFonts w:ascii="Times New Roman" w:hAnsi="Times New Roman"/>
                <w:lang w:val="en-US"/>
              </w:rPr>
            </w:pPr>
            <w:r>
              <w:rPr>
                <w:rFonts w:ascii="Times New Roman" w:hAnsi="Times New Roman"/>
                <w:lang w:val="en-US"/>
              </w:rPr>
              <w:t>F</w:t>
            </w:r>
          </w:p>
        </w:tc>
        <w:tc>
          <w:tcPr>
            <w:tcW w:w="764" w:type="pct"/>
            <w:shd w:val="clear" w:color="auto" w:fill="FFFFFF"/>
            <w:tcMar>
              <w:top w:w="0" w:type="dxa"/>
              <w:left w:w="0" w:type="dxa"/>
              <w:bottom w:w="0" w:type="dxa"/>
              <w:right w:w="0" w:type="dxa"/>
            </w:tcMar>
          </w:tcPr>
          <w:p w14:paraId="1F464819" w14:textId="77777777" w:rsidR="00202CD3" w:rsidRPr="00D4547D" w:rsidRDefault="00202CD3" w:rsidP="00D4547D">
            <w:pPr>
              <w:rPr>
                <w:rFonts w:ascii="Times New Roman" w:hAnsi="Times New Roman"/>
                <w:i/>
                <w:iCs/>
                <w:lang w:val="en-US"/>
              </w:rPr>
            </w:pPr>
          </w:p>
        </w:tc>
      </w:tr>
      <w:tr w:rsidR="00202CD3" w:rsidRPr="00D4547D" w14:paraId="54391411" w14:textId="77777777" w:rsidTr="000B36AF">
        <w:trPr>
          <w:trHeight w:val="222"/>
          <w:jc w:val="center"/>
        </w:trPr>
        <w:tc>
          <w:tcPr>
            <w:tcW w:w="346" w:type="pct"/>
            <w:shd w:val="clear" w:color="auto" w:fill="FFFFFF"/>
            <w:tcMar>
              <w:top w:w="0" w:type="dxa"/>
              <w:left w:w="0" w:type="dxa"/>
              <w:bottom w:w="0" w:type="dxa"/>
              <w:right w:w="0" w:type="dxa"/>
            </w:tcMar>
          </w:tcPr>
          <w:p w14:paraId="0DF04880" w14:textId="154ECC53" w:rsidR="00202CD3" w:rsidRPr="00D4547D" w:rsidRDefault="00395E18" w:rsidP="00D4547D">
            <w:pPr>
              <w:rPr>
                <w:rFonts w:ascii="Times New Roman" w:hAnsi="Times New Roman"/>
                <w:i/>
                <w:iCs/>
                <w:lang w:val="en-US"/>
              </w:rPr>
            </w:pPr>
            <w:r w:rsidRPr="00D4547D">
              <w:rPr>
                <w:rFonts w:ascii="Times New Roman" w:hAnsi="Times New Roman"/>
                <w:i/>
                <w:iCs/>
                <w:lang w:val="en-US"/>
              </w:rPr>
              <w:lastRenderedPageBreak/>
              <w:t>2(n)</w:t>
            </w:r>
          </w:p>
        </w:tc>
        <w:tc>
          <w:tcPr>
            <w:tcW w:w="1179" w:type="pct"/>
            <w:shd w:val="clear" w:color="auto" w:fill="FFFFFF"/>
            <w:tcMar>
              <w:top w:w="0" w:type="dxa"/>
              <w:left w:w="0" w:type="dxa"/>
              <w:bottom w:w="0" w:type="dxa"/>
              <w:right w:w="0" w:type="dxa"/>
            </w:tcMar>
          </w:tcPr>
          <w:p w14:paraId="561A0362" w14:textId="37897B6A" w:rsidR="00202CD3" w:rsidRPr="00D4547D" w:rsidRDefault="007849AF" w:rsidP="00D4547D">
            <w:pPr>
              <w:pStyle w:val="NormalWeb"/>
              <w:spacing w:before="0" w:beforeAutospacing="0" w:after="0" w:afterAutospacing="0"/>
              <w:rPr>
                <w:sz w:val="22"/>
                <w:szCs w:val="22"/>
              </w:rPr>
            </w:pPr>
            <w:r w:rsidRPr="00D4547D">
              <w:rPr>
                <w:sz w:val="22"/>
                <w:szCs w:val="22"/>
              </w:rPr>
              <w:t>‘</w:t>
            </w:r>
            <w:proofErr w:type="gramStart"/>
            <w:r w:rsidRPr="00D4547D">
              <w:rPr>
                <w:sz w:val="22"/>
                <w:szCs w:val="22"/>
              </w:rPr>
              <w:t>business</w:t>
            </w:r>
            <w:proofErr w:type="gramEnd"/>
            <w:r w:rsidRPr="00D4547D">
              <w:rPr>
                <w:sz w:val="22"/>
                <w:szCs w:val="22"/>
              </w:rPr>
              <w:t xml:space="preserve"> day’ shall cover both day and night-time settlements and shall encompass all events happening during the business cycle of a system;</w:t>
            </w:r>
          </w:p>
        </w:tc>
        <w:tc>
          <w:tcPr>
            <w:tcW w:w="354" w:type="pct"/>
            <w:shd w:val="clear" w:color="auto" w:fill="FFFFFF"/>
            <w:tcMar>
              <w:top w:w="0" w:type="dxa"/>
              <w:left w:w="0" w:type="dxa"/>
              <w:bottom w:w="0" w:type="dxa"/>
              <w:right w:w="0" w:type="dxa"/>
            </w:tcMar>
          </w:tcPr>
          <w:p w14:paraId="3F0098E0" w14:textId="6AE1AC77" w:rsidR="00202CD3" w:rsidRPr="00D4547D" w:rsidRDefault="00BF05EB" w:rsidP="00D4547D">
            <w:pPr>
              <w:rPr>
                <w:rFonts w:ascii="Times New Roman" w:hAnsi="Times New Roman"/>
                <w:i/>
                <w:iCs/>
                <w:lang w:val="en-US"/>
              </w:rPr>
            </w:pPr>
            <w:r w:rsidRPr="00D4547D">
              <w:rPr>
                <w:rFonts w:ascii="Times New Roman" w:hAnsi="Times New Roman"/>
                <w:i/>
                <w:iCs/>
                <w:lang w:val="en-US"/>
              </w:rPr>
              <w:t>1</w:t>
            </w:r>
          </w:p>
        </w:tc>
        <w:tc>
          <w:tcPr>
            <w:tcW w:w="330" w:type="pct"/>
            <w:shd w:val="clear" w:color="auto" w:fill="FFFFFF"/>
            <w:tcMar>
              <w:top w:w="0" w:type="dxa"/>
              <w:left w:w="0" w:type="dxa"/>
              <w:bottom w:w="0" w:type="dxa"/>
              <w:right w:w="0" w:type="dxa"/>
            </w:tcMar>
          </w:tcPr>
          <w:p w14:paraId="14F58DCA" w14:textId="509AD1A1" w:rsidR="00202CD3" w:rsidRPr="00D4547D" w:rsidRDefault="00E4504E" w:rsidP="00D4547D">
            <w:pPr>
              <w:rPr>
                <w:rFonts w:ascii="Times New Roman" w:hAnsi="Times New Roman"/>
                <w:i/>
                <w:iCs/>
                <w:lang w:val="en-US"/>
              </w:rPr>
            </w:pPr>
            <w:r w:rsidRPr="00D4547D">
              <w:rPr>
                <w:rFonts w:ascii="Times New Roman" w:hAnsi="Times New Roman"/>
                <w:i/>
                <w:iCs/>
                <w:lang w:val="en-US"/>
              </w:rPr>
              <w:t>5(</w:t>
            </w:r>
            <w:r w:rsidR="00FD106B">
              <w:rPr>
                <w:rFonts w:ascii="Times New Roman" w:hAnsi="Times New Roman"/>
                <w:i/>
                <w:iCs/>
                <w:lang w:val="en-US"/>
              </w:rPr>
              <w:t>5</w:t>
            </w:r>
            <w:r w:rsidR="004F6FE1" w:rsidRPr="00D4547D">
              <w:rPr>
                <w:rFonts w:ascii="Times New Roman" w:hAnsi="Times New Roman"/>
                <w:i/>
                <w:iCs/>
                <w:lang w:val="en-US"/>
              </w:rPr>
              <w:t>)</w:t>
            </w:r>
          </w:p>
        </w:tc>
        <w:tc>
          <w:tcPr>
            <w:tcW w:w="1513" w:type="pct"/>
            <w:shd w:val="clear" w:color="auto" w:fill="FFFFFF"/>
            <w:tcMar>
              <w:top w:w="0" w:type="dxa"/>
              <w:left w:w="0" w:type="dxa"/>
              <w:bottom w:w="0" w:type="dxa"/>
              <w:right w:w="0" w:type="dxa"/>
            </w:tcMar>
          </w:tcPr>
          <w:p w14:paraId="2B4D2BA4" w14:textId="0D6C1C57" w:rsidR="00202CD3" w:rsidRPr="00D4547D" w:rsidRDefault="007849AF" w:rsidP="00D4547D">
            <w:pPr>
              <w:widowControl/>
              <w:contextualSpacing/>
              <w:rPr>
                <w:rFonts w:ascii="Times New Roman" w:hAnsi="Times New Roman"/>
                <w:lang w:val="en-US"/>
              </w:rPr>
            </w:pPr>
            <w:r w:rsidRPr="00D4547D">
              <w:rPr>
                <w:rFonts w:ascii="Times New Roman" w:hAnsi="Times New Roman"/>
                <w:bCs/>
                <w:lang w:val="en-US"/>
              </w:rPr>
              <w:t xml:space="preserve">“Business day” means both </w:t>
            </w:r>
            <w:proofErr w:type="gramStart"/>
            <w:r w:rsidRPr="00D4547D">
              <w:rPr>
                <w:rFonts w:ascii="Times New Roman" w:hAnsi="Times New Roman"/>
                <w:bCs/>
                <w:lang w:val="en-US"/>
              </w:rPr>
              <w:t>day-time</w:t>
            </w:r>
            <w:proofErr w:type="gramEnd"/>
            <w:r w:rsidRPr="00D4547D">
              <w:rPr>
                <w:rFonts w:ascii="Times New Roman" w:hAnsi="Times New Roman"/>
                <w:bCs/>
                <w:lang w:val="en-US"/>
              </w:rPr>
              <w:t xml:space="preserve"> and night-time settlements and encompasses all events occurring during the business cycle of a system;</w:t>
            </w:r>
            <w:r w:rsidRPr="00D4547D">
              <w:rPr>
                <w:rFonts w:ascii="Times New Roman" w:hAnsi="Times New Roman"/>
                <w:lang w:val="en-US"/>
              </w:rPr>
              <w:t xml:space="preserve"> </w:t>
            </w:r>
          </w:p>
        </w:tc>
        <w:tc>
          <w:tcPr>
            <w:tcW w:w="515" w:type="pct"/>
            <w:shd w:val="clear" w:color="auto" w:fill="FFFFFF"/>
            <w:tcMar>
              <w:top w:w="0" w:type="dxa"/>
              <w:left w:w="0" w:type="dxa"/>
              <w:bottom w:w="0" w:type="dxa"/>
              <w:right w:w="0" w:type="dxa"/>
            </w:tcMar>
          </w:tcPr>
          <w:p w14:paraId="4A900154" w14:textId="20D3AB59" w:rsidR="00202CD3" w:rsidRPr="00D4547D" w:rsidRDefault="004300BE" w:rsidP="00D4547D">
            <w:pPr>
              <w:rPr>
                <w:rFonts w:ascii="Times New Roman" w:hAnsi="Times New Roman"/>
                <w:lang w:val="en-US"/>
              </w:rPr>
            </w:pPr>
            <w:r>
              <w:rPr>
                <w:rFonts w:ascii="Times New Roman" w:hAnsi="Times New Roman"/>
                <w:lang w:val="en-US"/>
              </w:rPr>
              <w:t>F</w:t>
            </w:r>
          </w:p>
        </w:tc>
        <w:tc>
          <w:tcPr>
            <w:tcW w:w="764" w:type="pct"/>
            <w:shd w:val="clear" w:color="auto" w:fill="FFFFFF"/>
            <w:tcMar>
              <w:top w:w="0" w:type="dxa"/>
              <w:left w:w="0" w:type="dxa"/>
              <w:bottom w:w="0" w:type="dxa"/>
              <w:right w:w="0" w:type="dxa"/>
            </w:tcMar>
          </w:tcPr>
          <w:p w14:paraId="118FC9B0" w14:textId="77777777" w:rsidR="00202CD3" w:rsidRPr="00D4547D" w:rsidRDefault="00202CD3" w:rsidP="00D4547D">
            <w:pPr>
              <w:rPr>
                <w:rFonts w:ascii="Times New Roman" w:hAnsi="Times New Roman"/>
                <w:i/>
                <w:iCs/>
                <w:lang w:val="en-US"/>
              </w:rPr>
            </w:pPr>
          </w:p>
        </w:tc>
      </w:tr>
      <w:tr w:rsidR="00202CD3" w:rsidRPr="00D4547D" w14:paraId="70E87DC1" w14:textId="77777777" w:rsidTr="000B36AF">
        <w:trPr>
          <w:trHeight w:val="222"/>
          <w:jc w:val="center"/>
        </w:trPr>
        <w:tc>
          <w:tcPr>
            <w:tcW w:w="346" w:type="pct"/>
            <w:shd w:val="clear" w:color="auto" w:fill="FFFFFF"/>
            <w:tcMar>
              <w:top w:w="0" w:type="dxa"/>
              <w:left w:w="0" w:type="dxa"/>
              <w:bottom w:w="0" w:type="dxa"/>
              <w:right w:w="0" w:type="dxa"/>
            </w:tcMar>
          </w:tcPr>
          <w:p w14:paraId="2CC3B3AF" w14:textId="6A57C3FF" w:rsidR="00202CD3" w:rsidRPr="00D4547D" w:rsidRDefault="00395E18" w:rsidP="00D4547D">
            <w:pPr>
              <w:rPr>
                <w:rFonts w:ascii="Times New Roman" w:hAnsi="Times New Roman"/>
                <w:i/>
                <w:iCs/>
                <w:lang w:val="en-US"/>
              </w:rPr>
            </w:pPr>
            <w:r w:rsidRPr="00D4547D">
              <w:rPr>
                <w:rFonts w:ascii="Times New Roman" w:hAnsi="Times New Roman"/>
                <w:i/>
                <w:iCs/>
                <w:lang w:val="en-US"/>
              </w:rPr>
              <w:t>2(o)</w:t>
            </w:r>
          </w:p>
        </w:tc>
        <w:tc>
          <w:tcPr>
            <w:tcW w:w="1179" w:type="pct"/>
            <w:shd w:val="clear" w:color="auto" w:fill="FFFFFF"/>
            <w:tcMar>
              <w:top w:w="0" w:type="dxa"/>
              <w:left w:w="0" w:type="dxa"/>
              <w:bottom w:w="0" w:type="dxa"/>
              <w:right w:w="0" w:type="dxa"/>
            </w:tcMar>
          </w:tcPr>
          <w:p w14:paraId="6AD0FC71" w14:textId="5A6B887A" w:rsidR="00202CD3" w:rsidRPr="00D4547D" w:rsidRDefault="007849AF" w:rsidP="00D4547D">
            <w:pPr>
              <w:pStyle w:val="NormalWeb"/>
              <w:spacing w:before="0" w:beforeAutospacing="0" w:after="0" w:afterAutospacing="0"/>
              <w:rPr>
                <w:sz w:val="22"/>
                <w:szCs w:val="22"/>
              </w:rPr>
            </w:pPr>
            <w:r w:rsidRPr="00D4547D">
              <w:rPr>
                <w:sz w:val="22"/>
                <w:szCs w:val="22"/>
              </w:rPr>
              <w:t>‘</w:t>
            </w:r>
            <w:proofErr w:type="gramStart"/>
            <w:r w:rsidRPr="00D4547D">
              <w:rPr>
                <w:sz w:val="22"/>
                <w:szCs w:val="22"/>
              </w:rPr>
              <w:t>interoperable</w:t>
            </w:r>
            <w:proofErr w:type="gramEnd"/>
            <w:r w:rsidRPr="00D4547D">
              <w:rPr>
                <w:sz w:val="22"/>
                <w:szCs w:val="22"/>
              </w:rPr>
              <w:t xml:space="preserve"> systems’ shall mean two or more systems whose system operators have </w:t>
            </w:r>
            <w:proofErr w:type="gramStart"/>
            <w:r w:rsidRPr="00D4547D">
              <w:rPr>
                <w:sz w:val="22"/>
                <w:szCs w:val="22"/>
              </w:rPr>
              <w:t>entered into</w:t>
            </w:r>
            <w:proofErr w:type="gramEnd"/>
            <w:r w:rsidRPr="00D4547D">
              <w:rPr>
                <w:sz w:val="22"/>
                <w:szCs w:val="22"/>
              </w:rPr>
              <w:t xml:space="preserve"> an arrangement with one another that involves cross-system execution of transfer orders;</w:t>
            </w:r>
          </w:p>
        </w:tc>
        <w:tc>
          <w:tcPr>
            <w:tcW w:w="354" w:type="pct"/>
            <w:shd w:val="clear" w:color="auto" w:fill="FFFFFF"/>
            <w:tcMar>
              <w:top w:w="0" w:type="dxa"/>
              <w:left w:w="0" w:type="dxa"/>
              <w:bottom w:w="0" w:type="dxa"/>
              <w:right w:w="0" w:type="dxa"/>
            </w:tcMar>
          </w:tcPr>
          <w:p w14:paraId="6E7159E8" w14:textId="6D432388" w:rsidR="00202CD3" w:rsidRPr="00D4547D" w:rsidRDefault="004F6FE1" w:rsidP="00D4547D">
            <w:pPr>
              <w:rPr>
                <w:rFonts w:ascii="Times New Roman" w:hAnsi="Times New Roman"/>
                <w:i/>
                <w:iCs/>
                <w:lang w:val="en-US"/>
              </w:rPr>
            </w:pPr>
            <w:r w:rsidRPr="00D4547D">
              <w:rPr>
                <w:rFonts w:ascii="Times New Roman" w:hAnsi="Times New Roman"/>
                <w:i/>
                <w:iCs/>
                <w:lang w:val="en-US"/>
              </w:rPr>
              <w:t>1</w:t>
            </w:r>
          </w:p>
        </w:tc>
        <w:tc>
          <w:tcPr>
            <w:tcW w:w="330" w:type="pct"/>
            <w:shd w:val="clear" w:color="auto" w:fill="FFFFFF"/>
            <w:tcMar>
              <w:top w:w="0" w:type="dxa"/>
              <w:left w:w="0" w:type="dxa"/>
              <w:bottom w:w="0" w:type="dxa"/>
              <w:right w:w="0" w:type="dxa"/>
            </w:tcMar>
          </w:tcPr>
          <w:p w14:paraId="0D9317FD" w14:textId="66AEDBE8" w:rsidR="00202CD3" w:rsidRPr="00D4547D" w:rsidRDefault="004F6FE1" w:rsidP="00D4547D">
            <w:pPr>
              <w:rPr>
                <w:rFonts w:ascii="Times New Roman" w:hAnsi="Times New Roman"/>
                <w:i/>
                <w:iCs/>
                <w:lang w:val="en-US"/>
              </w:rPr>
            </w:pPr>
            <w:r w:rsidRPr="00D4547D">
              <w:rPr>
                <w:rFonts w:ascii="Times New Roman" w:hAnsi="Times New Roman"/>
                <w:i/>
                <w:iCs/>
                <w:lang w:val="en-US"/>
              </w:rPr>
              <w:t>5(</w:t>
            </w:r>
            <w:r w:rsidR="00033324" w:rsidRPr="00D4547D">
              <w:rPr>
                <w:rFonts w:ascii="Times New Roman" w:hAnsi="Times New Roman"/>
                <w:i/>
                <w:iCs/>
                <w:lang w:val="en-US"/>
              </w:rPr>
              <w:t>2</w:t>
            </w:r>
            <w:r w:rsidR="00FD106B">
              <w:rPr>
                <w:rFonts w:ascii="Times New Roman" w:hAnsi="Times New Roman"/>
                <w:i/>
                <w:iCs/>
                <w:lang w:val="en-US"/>
              </w:rPr>
              <w:t>9</w:t>
            </w:r>
            <w:r w:rsidRPr="00D4547D">
              <w:rPr>
                <w:rFonts w:ascii="Times New Roman" w:hAnsi="Times New Roman"/>
                <w:i/>
                <w:iCs/>
                <w:lang w:val="en-US"/>
              </w:rPr>
              <w:t>)</w:t>
            </w:r>
          </w:p>
        </w:tc>
        <w:tc>
          <w:tcPr>
            <w:tcW w:w="1513" w:type="pct"/>
            <w:shd w:val="clear" w:color="auto" w:fill="FFFFFF"/>
            <w:tcMar>
              <w:top w:w="0" w:type="dxa"/>
              <w:left w:w="0" w:type="dxa"/>
              <w:bottom w:w="0" w:type="dxa"/>
              <w:right w:w="0" w:type="dxa"/>
            </w:tcMar>
          </w:tcPr>
          <w:p w14:paraId="5F0BFE61" w14:textId="11F45D60" w:rsidR="00202CD3" w:rsidRPr="00D4547D" w:rsidRDefault="007849AF" w:rsidP="00D4547D">
            <w:pPr>
              <w:widowControl/>
              <w:rPr>
                <w:rFonts w:ascii="Times New Roman" w:hAnsi="Times New Roman"/>
                <w:lang w:val="en-US"/>
              </w:rPr>
            </w:pPr>
            <w:r w:rsidRPr="00D4547D">
              <w:rPr>
                <w:rFonts w:ascii="Times New Roman" w:hAnsi="Times New Roman"/>
                <w:lang w:val="en-US"/>
              </w:rPr>
              <w:t xml:space="preserve">“Interoperable systems” means two or more systems whose system operators have </w:t>
            </w:r>
            <w:proofErr w:type="gramStart"/>
            <w:r w:rsidRPr="00D4547D">
              <w:rPr>
                <w:rFonts w:ascii="Times New Roman" w:hAnsi="Times New Roman"/>
                <w:lang w:val="en-US"/>
              </w:rPr>
              <w:t>entered into</w:t>
            </w:r>
            <w:proofErr w:type="gramEnd"/>
            <w:r w:rsidRPr="00D4547D">
              <w:rPr>
                <w:rFonts w:ascii="Times New Roman" w:hAnsi="Times New Roman"/>
                <w:lang w:val="en-US"/>
              </w:rPr>
              <w:t xml:space="preserve"> an arrangement with one another that involves cross-system execution of transfer orders;</w:t>
            </w:r>
          </w:p>
        </w:tc>
        <w:tc>
          <w:tcPr>
            <w:tcW w:w="515" w:type="pct"/>
            <w:shd w:val="clear" w:color="auto" w:fill="FFFFFF"/>
            <w:tcMar>
              <w:top w:w="0" w:type="dxa"/>
              <w:left w:w="0" w:type="dxa"/>
              <w:bottom w:w="0" w:type="dxa"/>
              <w:right w:w="0" w:type="dxa"/>
            </w:tcMar>
          </w:tcPr>
          <w:p w14:paraId="6A2AB54A" w14:textId="73B4A45B" w:rsidR="00202CD3" w:rsidRPr="00D4547D" w:rsidRDefault="004300BE" w:rsidP="00D4547D">
            <w:pPr>
              <w:rPr>
                <w:rFonts w:ascii="Times New Roman" w:hAnsi="Times New Roman"/>
                <w:lang w:val="en-US"/>
              </w:rPr>
            </w:pPr>
            <w:r>
              <w:rPr>
                <w:rFonts w:ascii="Times New Roman" w:hAnsi="Times New Roman"/>
                <w:lang w:val="en-US"/>
              </w:rPr>
              <w:t>F</w:t>
            </w:r>
          </w:p>
        </w:tc>
        <w:tc>
          <w:tcPr>
            <w:tcW w:w="764" w:type="pct"/>
            <w:shd w:val="clear" w:color="auto" w:fill="FFFFFF"/>
            <w:tcMar>
              <w:top w:w="0" w:type="dxa"/>
              <w:left w:w="0" w:type="dxa"/>
              <w:bottom w:w="0" w:type="dxa"/>
              <w:right w:w="0" w:type="dxa"/>
            </w:tcMar>
          </w:tcPr>
          <w:p w14:paraId="0379C0DD" w14:textId="77777777" w:rsidR="00202CD3" w:rsidRPr="00D4547D" w:rsidRDefault="00202CD3" w:rsidP="00D4547D">
            <w:pPr>
              <w:rPr>
                <w:rFonts w:ascii="Times New Roman" w:hAnsi="Times New Roman"/>
                <w:i/>
                <w:iCs/>
                <w:lang w:val="en-US"/>
              </w:rPr>
            </w:pPr>
          </w:p>
        </w:tc>
      </w:tr>
      <w:tr w:rsidR="00202CD3" w:rsidRPr="00D4547D" w14:paraId="07470C59" w14:textId="77777777" w:rsidTr="000B36AF">
        <w:trPr>
          <w:trHeight w:val="222"/>
          <w:jc w:val="center"/>
        </w:trPr>
        <w:tc>
          <w:tcPr>
            <w:tcW w:w="346" w:type="pct"/>
            <w:shd w:val="clear" w:color="auto" w:fill="FFFFFF"/>
            <w:tcMar>
              <w:top w:w="0" w:type="dxa"/>
              <w:left w:w="0" w:type="dxa"/>
              <w:bottom w:w="0" w:type="dxa"/>
              <w:right w:w="0" w:type="dxa"/>
            </w:tcMar>
          </w:tcPr>
          <w:p w14:paraId="222D3A0B" w14:textId="0DDDC007" w:rsidR="00202CD3" w:rsidRPr="00D4547D" w:rsidRDefault="00395E18" w:rsidP="00D4547D">
            <w:pPr>
              <w:rPr>
                <w:rFonts w:ascii="Times New Roman" w:hAnsi="Times New Roman"/>
                <w:i/>
                <w:iCs/>
                <w:lang w:val="en-US"/>
              </w:rPr>
            </w:pPr>
            <w:r w:rsidRPr="00D4547D">
              <w:rPr>
                <w:rFonts w:ascii="Times New Roman" w:hAnsi="Times New Roman"/>
                <w:i/>
                <w:iCs/>
                <w:lang w:val="en-US"/>
              </w:rPr>
              <w:t>2(p)</w:t>
            </w:r>
          </w:p>
        </w:tc>
        <w:tc>
          <w:tcPr>
            <w:tcW w:w="1179" w:type="pct"/>
            <w:shd w:val="clear" w:color="auto" w:fill="FFFFFF"/>
            <w:tcMar>
              <w:top w:w="0" w:type="dxa"/>
              <w:left w:w="0" w:type="dxa"/>
              <w:bottom w:w="0" w:type="dxa"/>
              <w:right w:w="0" w:type="dxa"/>
            </w:tcMar>
          </w:tcPr>
          <w:p w14:paraId="3C18853F" w14:textId="70227FB6" w:rsidR="00202CD3" w:rsidRPr="00D4547D" w:rsidRDefault="007849AF" w:rsidP="00D4547D">
            <w:pPr>
              <w:pStyle w:val="NormalWeb"/>
              <w:spacing w:before="0" w:beforeAutospacing="0" w:after="0" w:afterAutospacing="0"/>
              <w:rPr>
                <w:sz w:val="22"/>
                <w:szCs w:val="22"/>
              </w:rPr>
            </w:pPr>
            <w:r w:rsidRPr="00D4547D">
              <w:rPr>
                <w:sz w:val="22"/>
                <w:szCs w:val="22"/>
              </w:rPr>
              <w:t>‘</w:t>
            </w:r>
            <w:proofErr w:type="gramStart"/>
            <w:r w:rsidRPr="00D4547D">
              <w:rPr>
                <w:sz w:val="22"/>
                <w:szCs w:val="22"/>
              </w:rPr>
              <w:t>system</w:t>
            </w:r>
            <w:proofErr w:type="gramEnd"/>
            <w:r w:rsidRPr="00D4547D">
              <w:rPr>
                <w:sz w:val="22"/>
                <w:szCs w:val="22"/>
              </w:rPr>
              <w:t xml:space="preserve"> operator’ shall mean the entity or entities legally responsible for the operation of a system. A system operator may also act as a settlement agent, central counterparty or clearing house.</w:t>
            </w:r>
          </w:p>
        </w:tc>
        <w:tc>
          <w:tcPr>
            <w:tcW w:w="354" w:type="pct"/>
            <w:shd w:val="clear" w:color="auto" w:fill="FFFFFF"/>
            <w:tcMar>
              <w:top w:w="0" w:type="dxa"/>
              <w:left w:w="0" w:type="dxa"/>
              <w:bottom w:w="0" w:type="dxa"/>
              <w:right w:w="0" w:type="dxa"/>
            </w:tcMar>
          </w:tcPr>
          <w:p w14:paraId="13BCA625" w14:textId="5D44E74B" w:rsidR="00202CD3" w:rsidRPr="00D4547D" w:rsidRDefault="004F6FE1" w:rsidP="00D4547D">
            <w:pPr>
              <w:rPr>
                <w:rFonts w:ascii="Times New Roman" w:hAnsi="Times New Roman"/>
                <w:i/>
                <w:iCs/>
                <w:lang w:val="en-US"/>
              </w:rPr>
            </w:pPr>
            <w:r w:rsidRPr="00D4547D">
              <w:rPr>
                <w:rFonts w:ascii="Times New Roman" w:hAnsi="Times New Roman"/>
                <w:i/>
                <w:iCs/>
                <w:lang w:val="en-US"/>
              </w:rPr>
              <w:t>1</w:t>
            </w:r>
          </w:p>
        </w:tc>
        <w:tc>
          <w:tcPr>
            <w:tcW w:w="330" w:type="pct"/>
            <w:shd w:val="clear" w:color="auto" w:fill="FFFFFF"/>
            <w:tcMar>
              <w:top w:w="0" w:type="dxa"/>
              <w:left w:w="0" w:type="dxa"/>
              <w:bottom w:w="0" w:type="dxa"/>
              <w:right w:w="0" w:type="dxa"/>
            </w:tcMar>
          </w:tcPr>
          <w:p w14:paraId="473E8E44" w14:textId="1CD35874" w:rsidR="00202CD3" w:rsidRPr="00D4547D" w:rsidRDefault="004F6FE1" w:rsidP="00D4547D">
            <w:pPr>
              <w:rPr>
                <w:rFonts w:ascii="Times New Roman" w:hAnsi="Times New Roman"/>
                <w:i/>
                <w:iCs/>
                <w:lang w:val="en-US"/>
              </w:rPr>
            </w:pPr>
            <w:r w:rsidRPr="00D4547D">
              <w:rPr>
                <w:rFonts w:ascii="Times New Roman" w:hAnsi="Times New Roman"/>
                <w:i/>
                <w:iCs/>
                <w:lang w:val="en-US"/>
              </w:rPr>
              <w:t>5(</w:t>
            </w:r>
            <w:r w:rsidR="00FD106B">
              <w:rPr>
                <w:rFonts w:ascii="Times New Roman" w:hAnsi="Times New Roman"/>
                <w:i/>
                <w:iCs/>
                <w:lang w:val="en-US"/>
              </w:rPr>
              <w:t>23</w:t>
            </w:r>
            <w:r w:rsidRPr="00D4547D">
              <w:rPr>
                <w:rFonts w:ascii="Times New Roman" w:hAnsi="Times New Roman"/>
                <w:i/>
                <w:iCs/>
                <w:lang w:val="en-US"/>
              </w:rPr>
              <w:t>)</w:t>
            </w:r>
          </w:p>
        </w:tc>
        <w:tc>
          <w:tcPr>
            <w:tcW w:w="1513" w:type="pct"/>
            <w:shd w:val="clear" w:color="auto" w:fill="FFFFFF"/>
            <w:tcMar>
              <w:top w:w="0" w:type="dxa"/>
              <w:left w:w="0" w:type="dxa"/>
              <w:bottom w:w="0" w:type="dxa"/>
              <w:right w:w="0" w:type="dxa"/>
            </w:tcMar>
          </w:tcPr>
          <w:p w14:paraId="45E4A2B7" w14:textId="3DE40076" w:rsidR="00202CD3" w:rsidRPr="00D4547D" w:rsidRDefault="007849AF" w:rsidP="00D4547D">
            <w:pPr>
              <w:widowControl/>
              <w:rPr>
                <w:rFonts w:ascii="Times New Roman" w:hAnsi="Times New Roman"/>
                <w:lang w:val="en-US"/>
              </w:rPr>
            </w:pPr>
            <w:r w:rsidRPr="00D4547D">
              <w:rPr>
                <w:rFonts w:ascii="Times New Roman" w:hAnsi="Times New Roman"/>
                <w:lang w:val="en-US"/>
              </w:rPr>
              <w:t>“System operator” means the legal entity that is responsible for operating a system, either alone or jointly with one or more other legal entities. A system operator may also act as a settlement agent, a central counterparty or a clearing house;</w:t>
            </w:r>
          </w:p>
        </w:tc>
        <w:tc>
          <w:tcPr>
            <w:tcW w:w="515" w:type="pct"/>
            <w:shd w:val="clear" w:color="auto" w:fill="FFFFFF"/>
            <w:tcMar>
              <w:top w:w="0" w:type="dxa"/>
              <w:left w:w="0" w:type="dxa"/>
              <w:bottom w:w="0" w:type="dxa"/>
              <w:right w:w="0" w:type="dxa"/>
            </w:tcMar>
          </w:tcPr>
          <w:p w14:paraId="6F43226A" w14:textId="79B0D927" w:rsidR="00202CD3" w:rsidRPr="00D4547D" w:rsidRDefault="004300BE" w:rsidP="00D4547D">
            <w:pPr>
              <w:rPr>
                <w:rFonts w:ascii="Times New Roman" w:hAnsi="Times New Roman"/>
                <w:lang w:val="en-US"/>
              </w:rPr>
            </w:pPr>
            <w:r>
              <w:rPr>
                <w:rFonts w:ascii="Times New Roman" w:hAnsi="Times New Roman"/>
                <w:lang w:val="en-US"/>
              </w:rPr>
              <w:t>F</w:t>
            </w:r>
          </w:p>
        </w:tc>
        <w:tc>
          <w:tcPr>
            <w:tcW w:w="764" w:type="pct"/>
            <w:shd w:val="clear" w:color="auto" w:fill="FFFFFF"/>
            <w:tcMar>
              <w:top w:w="0" w:type="dxa"/>
              <w:left w:w="0" w:type="dxa"/>
              <w:bottom w:w="0" w:type="dxa"/>
              <w:right w:w="0" w:type="dxa"/>
            </w:tcMar>
          </w:tcPr>
          <w:p w14:paraId="7D8C37D6" w14:textId="77777777" w:rsidR="00202CD3" w:rsidRPr="00D4547D" w:rsidRDefault="00202CD3" w:rsidP="00D4547D">
            <w:pPr>
              <w:rPr>
                <w:rFonts w:ascii="Times New Roman" w:hAnsi="Times New Roman"/>
                <w:i/>
                <w:iCs/>
                <w:lang w:val="en-US"/>
              </w:rPr>
            </w:pPr>
          </w:p>
        </w:tc>
      </w:tr>
      <w:tr w:rsidR="00202CD3" w:rsidRPr="00D4547D" w14:paraId="51916E87" w14:textId="77777777" w:rsidTr="000B36AF">
        <w:trPr>
          <w:trHeight w:val="222"/>
          <w:jc w:val="center"/>
        </w:trPr>
        <w:tc>
          <w:tcPr>
            <w:tcW w:w="346" w:type="pct"/>
            <w:shd w:val="clear" w:color="auto" w:fill="FFFFFF"/>
            <w:tcMar>
              <w:top w:w="0" w:type="dxa"/>
              <w:left w:w="0" w:type="dxa"/>
              <w:bottom w:w="0" w:type="dxa"/>
              <w:right w:w="0" w:type="dxa"/>
            </w:tcMar>
          </w:tcPr>
          <w:p w14:paraId="71C2E6FE" w14:textId="1D875AD7" w:rsidR="00202CD3" w:rsidRPr="00D4547D" w:rsidRDefault="00395E18" w:rsidP="00D4547D">
            <w:pPr>
              <w:rPr>
                <w:rFonts w:ascii="Times New Roman" w:hAnsi="Times New Roman"/>
                <w:i/>
                <w:iCs/>
                <w:lang w:val="en-US"/>
              </w:rPr>
            </w:pPr>
            <w:r w:rsidRPr="00D4547D">
              <w:rPr>
                <w:rFonts w:ascii="Times New Roman" w:hAnsi="Times New Roman"/>
                <w:i/>
                <w:iCs/>
                <w:lang w:val="en-US"/>
              </w:rPr>
              <w:t>3</w:t>
            </w:r>
          </w:p>
          <w:p w14:paraId="5D4B893F" w14:textId="77777777" w:rsidR="00395E18" w:rsidRPr="00D4547D" w:rsidRDefault="00395E18" w:rsidP="00D4547D">
            <w:pPr>
              <w:rPr>
                <w:rFonts w:ascii="Times New Roman" w:hAnsi="Times New Roman"/>
                <w:i/>
                <w:iCs/>
                <w:lang w:val="en-US"/>
              </w:rPr>
            </w:pPr>
          </w:p>
          <w:p w14:paraId="7E29B34C" w14:textId="77777777" w:rsidR="00395E18" w:rsidRPr="00D4547D" w:rsidRDefault="00395E18" w:rsidP="00D4547D">
            <w:pPr>
              <w:rPr>
                <w:rFonts w:ascii="Times New Roman" w:hAnsi="Times New Roman"/>
                <w:i/>
                <w:iCs/>
                <w:lang w:val="en-US"/>
              </w:rPr>
            </w:pPr>
          </w:p>
          <w:p w14:paraId="7622E4CB" w14:textId="77777777" w:rsidR="00395E18" w:rsidRPr="00D4547D" w:rsidRDefault="00395E18" w:rsidP="00D4547D">
            <w:pPr>
              <w:rPr>
                <w:rFonts w:ascii="Times New Roman" w:hAnsi="Times New Roman"/>
                <w:i/>
                <w:iCs/>
                <w:lang w:val="en-US"/>
              </w:rPr>
            </w:pPr>
          </w:p>
          <w:p w14:paraId="367F709A" w14:textId="77777777" w:rsidR="00C1412E" w:rsidRPr="00D4547D" w:rsidRDefault="00C1412E" w:rsidP="00D4547D">
            <w:pPr>
              <w:rPr>
                <w:rFonts w:ascii="Times New Roman" w:hAnsi="Times New Roman"/>
                <w:i/>
                <w:iCs/>
                <w:lang w:val="en-US"/>
              </w:rPr>
            </w:pPr>
          </w:p>
          <w:p w14:paraId="4BB172B2" w14:textId="7AD773B9" w:rsidR="00395E18" w:rsidRPr="00D4547D" w:rsidRDefault="00395E18" w:rsidP="00D4547D">
            <w:pPr>
              <w:rPr>
                <w:rFonts w:ascii="Times New Roman" w:hAnsi="Times New Roman"/>
                <w:i/>
                <w:iCs/>
                <w:lang w:val="en-US"/>
              </w:rPr>
            </w:pPr>
            <w:r w:rsidRPr="00D4547D">
              <w:rPr>
                <w:rFonts w:ascii="Times New Roman" w:hAnsi="Times New Roman"/>
                <w:i/>
                <w:iCs/>
                <w:lang w:val="en-US"/>
              </w:rPr>
              <w:t>3(1)</w:t>
            </w:r>
          </w:p>
        </w:tc>
        <w:tc>
          <w:tcPr>
            <w:tcW w:w="1179" w:type="pct"/>
            <w:shd w:val="clear" w:color="auto" w:fill="FFFFFF"/>
            <w:tcMar>
              <w:top w:w="0" w:type="dxa"/>
              <w:left w:w="0" w:type="dxa"/>
              <w:bottom w:w="0" w:type="dxa"/>
              <w:right w:w="0" w:type="dxa"/>
            </w:tcMar>
          </w:tcPr>
          <w:p w14:paraId="4136E7F7" w14:textId="034E0C41" w:rsidR="007849AF" w:rsidRPr="00D4547D" w:rsidRDefault="007849AF" w:rsidP="00D4547D">
            <w:pPr>
              <w:pStyle w:val="NormalWeb"/>
              <w:spacing w:before="0" w:beforeAutospacing="0" w:after="0" w:afterAutospacing="0"/>
              <w:rPr>
                <w:sz w:val="22"/>
                <w:szCs w:val="22"/>
              </w:rPr>
            </w:pPr>
            <w:r w:rsidRPr="00D4547D">
              <w:rPr>
                <w:sz w:val="22"/>
                <w:szCs w:val="22"/>
              </w:rPr>
              <w:t>Section II</w:t>
            </w:r>
          </w:p>
          <w:p w14:paraId="726DB349" w14:textId="181C4E1B" w:rsidR="007849AF" w:rsidRPr="00D4547D" w:rsidRDefault="007849AF" w:rsidP="00D4547D">
            <w:pPr>
              <w:pStyle w:val="NormalWeb"/>
              <w:spacing w:before="0" w:beforeAutospacing="0" w:after="0" w:afterAutospacing="0"/>
              <w:rPr>
                <w:b/>
                <w:bCs/>
                <w:sz w:val="22"/>
                <w:szCs w:val="22"/>
              </w:rPr>
            </w:pPr>
            <w:r w:rsidRPr="00D4547D">
              <w:rPr>
                <w:b/>
                <w:bCs/>
                <w:sz w:val="22"/>
                <w:szCs w:val="22"/>
              </w:rPr>
              <w:t>Netting and transfer orders</w:t>
            </w:r>
          </w:p>
          <w:p w14:paraId="7583FF70" w14:textId="73AF53AB" w:rsidR="007849AF" w:rsidRPr="00D4547D" w:rsidRDefault="007849AF" w:rsidP="00D4547D">
            <w:pPr>
              <w:pStyle w:val="NormalWeb"/>
              <w:spacing w:before="0" w:beforeAutospacing="0" w:after="0" w:afterAutospacing="0"/>
              <w:rPr>
                <w:i/>
                <w:iCs/>
                <w:sz w:val="22"/>
                <w:szCs w:val="22"/>
              </w:rPr>
            </w:pPr>
            <w:r w:rsidRPr="00D4547D">
              <w:rPr>
                <w:i/>
                <w:iCs/>
                <w:sz w:val="22"/>
                <w:szCs w:val="22"/>
              </w:rPr>
              <w:t>Article 3</w:t>
            </w:r>
          </w:p>
          <w:p w14:paraId="65953501" w14:textId="070010CD" w:rsidR="000144EC" w:rsidRPr="00D4547D" w:rsidRDefault="000144EC" w:rsidP="00D4547D">
            <w:pPr>
              <w:pStyle w:val="NormalWeb"/>
              <w:spacing w:before="0" w:beforeAutospacing="0" w:after="0" w:afterAutospacing="0"/>
              <w:rPr>
                <w:sz w:val="22"/>
                <w:szCs w:val="22"/>
              </w:rPr>
            </w:pPr>
            <w:r w:rsidRPr="00D4547D">
              <w:rPr>
                <w:sz w:val="22"/>
                <w:szCs w:val="22"/>
              </w:rPr>
              <w:t xml:space="preserve">Transfer orders and netting shall be legally enforceable and binding on third parties even in the event of insolvency proceedings against a participant, </w:t>
            </w:r>
            <w:proofErr w:type="gramStart"/>
            <w:r w:rsidRPr="00D4547D">
              <w:rPr>
                <w:sz w:val="22"/>
                <w:szCs w:val="22"/>
              </w:rPr>
              <w:t>provided that</w:t>
            </w:r>
            <w:proofErr w:type="gramEnd"/>
            <w:r w:rsidRPr="00D4547D">
              <w:rPr>
                <w:sz w:val="22"/>
                <w:szCs w:val="22"/>
              </w:rPr>
              <w:t xml:space="preserve"> transfer orders were entered into the system before the moment of opening of such insolvency proceedings as defined in Article 6(1). This shall a</w:t>
            </w:r>
            <w:r w:rsidR="00BC5782">
              <w:rPr>
                <w:sz w:val="22"/>
                <w:szCs w:val="22"/>
              </w:rPr>
              <w:t>ppl</w:t>
            </w:r>
            <w:r w:rsidRPr="00D4547D">
              <w:rPr>
                <w:sz w:val="22"/>
                <w:szCs w:val="22"/>
              </w:rPr>
              <w:t>y even in the event of insolvency proceedings against a participant (in the system concerned or in an interoperable system) or against the system operator of an interoperable system which is not a participant.</w:t>
            </w:r>
          </w:p>
          <w:p w14:paraId="7189F1A0" w14:textId="0A940C60" w:rsidR="00202CD3" w:rsidRPr="00D4547D" w:rsidRDefault="000144EC" w:rsidP="00D4547D">
            <w:pPr>
              <w:pStyle w:val="NormalWeb"/>
              <w:spacing w:before="0" w:beforeAutospacing="0" w:after="0" w:afterAutospacing="0"/>
              <w:rPr>
                <w:sz w:val="22"/>
                <w:szCs w:val="22"/>
              </w:rPr>
            </w:pPr>
            <w:r w:rsidRPr="00D4547D">
              <w:rPr>
                <w:sz w:val="22"/>
                <w:szCs w:val="22"/>
              </w:rPr>
              <w:t xml:space="preserve">Where transfer orders are entered into a system after the moment of opening of insolvency proceedings and are </w:t>
            </w:r>
            <w:r w:rsidRPr="00D4547D">
              <w:rPr>
                <w:sz w:val="22"/>
                <w:szCs w:val="22"/>
              </w:rPr>
              <w:lastRenderedPageBreak/>
              <w:t>carried out within the business day, as defined by the rules of the system, during which the opening of such proceedings occur, they shall be legally enforceable and binding on third parties only if the system operator can prove that, at the time that such transfer orders become irrevocable, it was neither aware, nor should have been aware, of the opening of such proceedings.</w:t>
            </w:r>
          </w:p>
        </w:tc>
        <w:tc>
          <w:tcPr>
            <w:tcW w:w="354" w:type="pct"/>
            <w:shd w:val="clear" w:color="auto" w:fill="FFFFFF"/>
            <w:tcMar>
              <w:top w:w="0" w:type="dxa"/>
              <w:left w:w="0" w:type="dxa"/>
              <w:bottom w:w="0" w:type="dxa"/>
              <w:right w:w="0" w:type="dxa"/>
            </w:tcMar>
          </w:tcPr>
          <w:p w14:paraId="54077498" w14:textId="15B5285C" w:rsidR="00202CD3" w:rsidRPr="00D4547D" w:rsidRDefault="004528A4" w:rsidP="00D4547D">
            <w:pPr>
              <w:rPr>
                <w:rFonts w:ascii="Times New Roman" w:hAnsi="Times New Roman"/>
                <w:i/>
                <w:iCs/>
                <w:lang w:val="en-US"/>
              </w:rPr>
            </w:pPr>
            <w:r w:rsidRPr="00D4547D">
              <w:rPr>
                <w:rFonts w:ascii="Times New Roman" w:hAnsi="Times New Roman"/>
                <w:i/>
                <w:iCs/>
                <w:lang w:val="en-US"/>
              </w:rPr>
              <w:lastRenderedPageBreak/>
              <w:t>1</w:t>
            </w:r>
          </w:p>
        </w:tc>
        <w:tc>
          <w:tcPr>
            <w:tcW w:w="330" w:type="pct"/>
            <w:shd w:val="clear" w:color="auto" w:fill="FFFFFF"/>
            <w:tcMar>
              <w:top w:w="0" w:type="dxa"/>
              <w:left w:w="0" w:type="dxa"/>
              <w:bottom w:w="0" w:type="dxa"/>
              <w:right w:w="0" w:type="dxa"/>
            </w:tcMar>
          </w:tcPr>
          <w:p w14:paraId="476F9F2E" w14:textId="402D54EC" w:rsidR="00B0485A" w:rsidRPr="00D4547D" w:rsidRDefault="006B6F1A" w:rsidP="00D4547D">
            <w:pPr>
              <w:rPr>
                <w:rFonts w:ascii="Times New Roman" w:hAnsi="Times New Roman"/>
                <w:i/>
                <w:iCs/>
                <w:lang w:val="en-US"/>
              </w:rPr>
            </w:pPr>
            <w:r w:rsidRPr="00D4547D">
              <w:rPr>
                <w:rFonts w:ascii="Times New Roman" w:hAnsi="Times New Roman"/>
                <w:i/>
                <w:iCs/>
                <w:lang w:val="en-US"/>
              </w:rPr>
              <w:t xml:space="preserve"> </w:t>
            </w:r>
            <w:r w:rsidR="00B0485A" w:rsidRPr="00D4547D">
              <w:rPr>
                <w:rFonts w:ascii="Times New Roman" w:hAnsi="Times New Roman"/>
                <w:i/>
                <w:iCs/>
                <w:lang w:val="en-US"/>
              </w:rPr>
              <w:t>18</w:t>
            </w:r>
          </w:p>
          <w:p w14:paraId="530CF103" w14:textId="6BDDD5F2" w:rsidR="007127DD" w:rsidRPr="00D4547D" w:rsidRDefault="006B6F1A" w:rsidP="00D4547D">
            <w:pPr>
              <w:rPr>
                <w:rFonts w:ascii="Times New Roman" w:hAnsi="Times New Roman"/>
                <w:i/>
                <w:iCs/>
                <w:lang w:val="en-US"/>
              </w:rPr>
            </w:pPr>
            <w:r w:rsidRPr="00D4547D">
              <w:rPr>
                <w:rFonts w:ascii="Times New Roman" w:hAnsi="Times New Roman"/>
                <w:i/>
                <w:iCs/>
                <w:lang w:val="en-US"/>
              </w:rPr>
              <w:t>(1</w:t>
            </w:r>
            <w:r w:rsidR="00B12941" w:rsidRPr="00D4547D">
              <w:rPr>
                <w:rFonts w:ascii="Times New Roman" w:hAnsi="Times New Roman"/>
                <w:i/>
                <w:iCs/>
                <w:lang w:val="en-US"/>
              </w:rPr>
              <w:t>,</w:t>
            </w:r>
            <w:r w:rsidR="000957CF" w:rsidRPr="00D4547D">
              <w:rPr>
                <w:rFonts w:ascii="Times New Roman" w:hAnsi="Times New Roman"/>
                <w:i/>
                <w:iCs/>
                <w:lang w:val="en-US"/>
              </w:rPr>
              <w:t>4</w:t>
            </w:r>
            <w:r w:rsidR="00B0485A" w:rsidRPr="00D4547D">
              <w:rPr>
                <w:rFonts w:ascii="Times New Roman" w:hAnsi="Times New Roman"/>
                <w:i/>
                <w:iCs/>
                <w:lang w:val="en-US"/>
              </w:rPr>
              <w:t xml:space="preserve"> </w:t>
            </w:r>
            <w:r w:rsidR="000144EC" w:rsidRPr="00D4547D">
              <w:rPr>
                <w:rFonts w:ascii="Times New Roman" w:hAnsi="Times New Roman"/>
                <w:i/>
                <w:iCs/>
                <w:lang w:val="en-US"/>
              </w:rPr>
              <w:t>and</w:t>
            </w:r>
            <w:r w:rsidR="00B0485A" w:rsidRPr="00D4547D">
              <w:rPr>
                <w:rFonts w:ascii="Times New Roman" w:hAnsi="Times New Roman"/>
                <w:i/>
                <w:iCs/>
                <w:lang w:val="en-US"/>
              </w:rPr>
              <w:t xml:space="preserve"> 5</w:t>
            </w:r>
            <w:r w:rsidRPr="00D4547D">
              <w:rPr>
                <w:rFonts w:ascii="Times New Roman" w:hAnsi="Times New Roman"/>
                <w:i/>
                <w:iCs/>
                <w:lang w:val="en-US"/>
              </w:rPr>
              <w:t>)</w:t>
            </w:r>
          </w:p>
          <w:p w14:paraId="1ACF61A9" w14:textId="77777777" w:rsidR="000957CF" w:rsidRPr="00D4547D" w:rsidRDefault="000957CF" w:rsidP="00D4547D">
            <w:pPr>
              <w:rPr>
                <w:rFonts w:ascii="Times New Roman" w:hAnsi="Times New Roman"/>
                <w:i/>
                <w:iCs/>
                <w:lang w:val="en-US"/>
              </w:rPr>
            </w:pPr>
          </w:p>
          <w:p w14:paraId="75DEE407" w14:textId="2AF1C1A9" w:rsidR="000957CF" w:rsidRPr="00D4547D" w:rsidRDefault="000957CF" w:rsidP="00D4547D">
            <w:pPr>
              <w:rPr>
                <w:rFonts w:ascii="Times New Roman" w:hAnsi="Times New Roman"/>
                <w:i/>
                <w:iCs/>
                <w:lang w:val="en-US"/>
              </w:rPr>
            </w:pPr>
            <w:r w:rsidRPr="00D4547D">
              <w:rPr>
                <w:rFonts w:ascii="Times New Roman" w:hAnsi="Times New Roman"/>
                <w:i/>
                <w:iCs/>
                <w:lang w:val="en-US"/>
              </w:rPr>
              <w:t>18(1)</w:t>
            </w:r>
          </w:p>
          <w:p w14:paraId="74EED98A" w14:textId="77777777" w:rsidR="000957CF" w:rsidRPr="00D4547D" w:rsidRDefault="000957CF" w:rsidP="00D4547D">
            <w:pPr>
              <w:rPr>
                <w:rFonts w:ascii="Times New Roman" w:hAnsi="Times New Roman"/>
                <w:i/>
                <w:iCs/>
                <w:lang w:val="en-US"/>
              </w:rPr>
            </w:pPr>
          </w:p>
          <w:p w14:paraId="3EEF1121" w14:textId="77777777" w:rsidR="000957CF" w:rsidRPr="00D4547D" w:rsidRDefault="000957CF" w:rsidP="00D4547D">
            <w:pPr>
              <w:rPr>
                <w:rFonts w:ascii="Times New Roman" w:hAnsi="Times New Roman"/>
                <w:i/>
                <w:iCs/>
                <w:lang w:val="en-US"/>
              </w:rPr>
            </w:pPr>
          </w:p>
          <w:p w14:paraId="2D5A0AF0" w14:textId="77777777" w:rsidR="000957CF" w:rsidRPr="00D4547D" w:rsidRDefault="000957CF" w:rsidP="00D4547D">
            <w:pPr>
              <w:rPr>
                <w:rFonts w:ascii="Times New Roman" w:hAnsi="Times New Roman"/>
                <w:i/>
                <w:iCs/>
                <w:lang w:val="en-US"/>
              </w:rPr>
            </w:pPr>
          </w:p>
          <w:p w14:paraId="452BAD7E" w14:textId="77777777" w:rsidR="000957CF" w:rsidRPr="00D4547D" w:rsidRDefault="000957CF" w:rsidP="00D4547D">
            <w:pPr>
              <w:rPr>
                <w:rFonts w:ascii="Times New Roman" w:hAnsi="Times New Roman"/>
                <w:i/>
                <w:iCs/>
                <w:lang w:val="en-US"/>
              </w:rPr>
            </w:pPr>
          </w:p>
          <w:p w14:paraId="4BADA580" w14:textId="77777777" w:rsidR="000957CF" w:rsidRPr="00D4547D" w:rsidRDefault="000957CF" w:rsidP="00D4547D">
            <w:pPr>
              <w:rPr>
                <w:rFonts w:ascii="Times New Roman" w:hAnsi="Times New Roman"/>
                <w:i/>
                <w:iCs/>
                <w:lang w:val="en-US"/>
              </w:rPr>
            </w:pPr>
          </w:p>
          <w:p w14:paraId="71C37CE0" w14:textId="77777777" w:rsidR="000957CF" w:rsidRPr="00D4547D" w:rsidRDefault="000957CF" w:rsidP="00D4547D">
            <w:pPr>
              <w:rPr>
                <w:rFonts w:ascii="Times New Roman" w:hAnsi="Times New Roman"/>
                <w:i/>
                <w:iCs/>
                <w:lang w:val="en-US"/>
              </w:rPr>
            </w:pPr>
          </w:p>
          <w:p w14:paraId="48ABD76C" w14:textId="0EE0AB54" w:rsidR="000957CF" w:rsidRPr="00D4547D" w:rsidRDefault="000957CF" w:rsidP="00D4547D">
            <w:pPr>
              <w:rPr>
                <w:rFonts w:ascii="Times New Roman" w:hAnsi="Times New Roman"/>
                <w:i/>
                <w:iCs/>
                <w:lang w:val="en-US"/>
              </w:rPr>
            </w:pPr>
            <w:r w:rsidRPr="00D4547D">
              <w:rPr>
                <w:rFonts w:ascii="Times New Roman" w:hAnsi="Times New Roman"/>
                <w:i/>
                <w:iCs/>
                <w:lang w:val="en-US"/>
              </w:rPr>
              <w:t>18(4)</w:t>
            </w:r>
          </w:p>
          <w:p w14:paraId="1981BF9D" w14:textId="77777777" w:rsidR="000957CF" w:rsidRPr="00D4547D" w:rsidRDefault="000957CF" w:rsidP="00D4547D">
            <w:pPr>
              <w:rPr>
                <w:rFonts w:ascii="Times New Roman" w:hAnsi="Times New Roman"/>
                <w:i/>
                <w:iCs/>
                <w:lang w:val="en-US"/>
              </w:rPr>
            </w:pPr>
          </w:p>
          <w:p w14:paraId="7CDE948C" w14:textId="77777777" w:rsidR="007127DD" w:rsidRPr="00D4547D" w:rsidRDefault="007127DD" w:rsidP="00D4547D">
            <w:pPr>
              <w:rPr>
                <w:rFonts w:ascii="Times New Roman" w:hAnsi="Times New Roman"/>
                <w:i/>
                <w:iCs/>
                <w:lang w:val="en-US"/>
              </w:rPr>
            </w:pPr>
          </w:p>
          <w:p w14:paraId="4D1CAA36" w14:textId="77777777" w:rsidR="007127DD" w:rsidRPr="00D4547D" w:rsidRDefault="007127DD" w:rsidP="00D4547D">
            <w:pPr>
              <w:rPr>
                <w:rFonts w:ascii="Times New Roman" w:hAnsi="Times New Roman"/>
                <w:i/>
                <w:iCs/>
                <w:lang w:val="en-US"/>
              </w:rPr>
            </w:pPr>
          </w:p>
          <w:p w14:paraId="16D72B73" w14:textId="77777777" w:rsidR="007127DD" w:rsidRPr="00D4547D" w:rsidRDefault="007127DD" w:rsidP="00D4547D">
            <w:pPr>
              <w:rPr>
                <w:rFonts w:ascii="Times New Roman" w:hAnsi="Times New Roman"/>
                <w:i/>
                <w:iCs/>
                <w:lang w:val="en-US"/>
              </w:rPr>
            </w:pPr>
          </w:p>
          <w:p w14:paraId="497B731B" w14:textId="77777777" w:rsidR="007127DD" w:rsidRPr="00D4547D" w:rsidRDefault="007127DD" w:rsidP="00D4547D">
            <w:pPr>
              <w:rPr>
                <w:rFonts w:ascii="Times New Roman" w:hAnsi="Times New Roman"/>
                <w:i/>
                <w:iCs/>
                <w:lang w:val="en-US"/>
              </w:rPr>
            </w:pPr>
          </w:p>
          <w:p w14:paraId="7A15FDE6" w14:textId="77B7612E" w:rsidR="007127DD" w:rsidRPr="00D4547D" w:rsidRDefault="000957CF" w:rsidP="00D4547D">
            <w:pPr>
              <w:rPr>
                <w:rFonts w:ascii="Times New Roman" w:hAnsi="Times New Roman"/>
                <w:i/>
                <w:iCs/>
                <w:lang w:val="en-US"/>
              </w:rPr>
            </w:pPr>
            <w:r w:rsidRPr="00D4547D">
              <w:rPr>
                <w:rFonts w:ascii="Times New Roman" w:hAnsi="Times New Roman"/>
                <w:i/>
                <w:iCs/>
                <w:lang w:val="en-US"/>
              </w:rPr>
              <w:t>18(5)</w:t>
            </w:r>
          </w:p>
          <w:p w14:paraId="60894AF2" w14:textId="77777777" w:rsidR="007127DD" w:rsidRPr="00D4547D" w:rsidRDefault="007127DD" w:rsidP="00D4547D">
            <w:pPr>
              <w:rPr>
                <w:rFonts w:ascii="Times New Roman" w:hAnsi="Times New Roman"/>
                <w:i/>
                <w:iCs/>
                <w:lang w:val="en-US"/>
              </w:rPr>
            </w:pPr>
          </w:p>
          <w:p w14:paraId="2814CEBD" w14:textId="77777777" w:rsidR="007127DD" w:rsidRPr="00D4547D" w:rsidRDefault="007127DD" w:rsidP="00D4547D">
            <w:pPr>
              <w:rPr>
                <w:rFonts w:ascii="Times New Roman" w:hAnsi="Times New Roman"/>
                <w:i/>
                <w:iCs/>
                <w:lang w:val="en-US"/>
              </w:rPr>
            </w:pPr>
          </w:p>
          <w:p w14:paraId="18AD40D8" w14:textId="77777777" w:rsidR="007127DD" w:rsidRPr="00D4547D" w:rsidRDefault="007127DD" w:rsidP="00D4547D">
            <w:pPr>
              <w:rPr>
                <w:rFonts w:ascii="Times New Roman" w:hAnsi="Times New Roman"/>
                <w:i/>
                <w:iCs/>
                <w:lang w:val="en-US"/>
              </w:rPr>
            </w:pPr>
          </w:p>
          <w:p w14:paraId="33FB9B79" w14:textId="77777777" w:rsidR="007127DD" w:rsidRPr="00D4547D" w:rsidRDefault="007127DD" w:rsidP="00D4547D">
            <w:pPr>
              <w:rPr>
                <w:rFonts w:ascii="Times New Roman" w:hAnsi="Times New Roman"/>
                <w:i/>
                <w:iCs/>
                <w:lang w:val="en-US"/>
              </w:rPr>
            </w:pPr>
          </w:p>
          <w:p w14:paraId="4620207B" w14:textId="77777777" w:rsidR="007127DD" w:rsidRPr="00D4547D" w:rsidRDefault="007127DD" w:rsidP="00D4547D">
            <w:pPr>
              <w:rPr>
                <w:rFonts w:ascii="Times New Roman" w:hAnsi="Times New Roman"/>
                <w:i/>
                <w:iCs/>
                <w:lang w:val="en-US"/>
              </w:rPr>
            </w:pPr>
          </w:p>
          <w:p w14:paraId="3EA2E9E6" w14:textId="77777777" w:rsidR="007127DD" w:rsidRPr="00D4547D" w:rsidRDefault="007127DD" w:rsidP="00D4547D">
            <w:pPr>
              <w:rPr>
                <w:rFonts w:ascii="Times New Roman" w:hAnsi="Times New Roman"/>
                <w:i/>
                <w:iCs/>
                <w:lang w:val="en-US"/>
              </w:rPr>
            </w:pPr>
          </w:p>
          <w:p w14:paraId="4B7FBB07" w14:textId="77777777" w:rsidR="007127DD" w:rsidRPr="00D4547D" w:rsidRDefault="007127DD" w:rsidP="00D4547D">
            <w:pPr>
              <w:rPr>
                <w:rFonts w:ascii="Times New Roman" w:hAnsi="Times New Roman"/>
                <w:i/>
                <w:iCs/>
                <w:lang w:val="en-US"/>
              </w:rPr>
            </w:pPr>
          </w:p>
          <w:p w14:paraId="3D10D398" w14:textId="05B2CD56" w:rsidR="00202CD3" w:rsidRPr="00D4547D" w:rsidRDefault="004528A4" w:rsidP="00D4547D">
            <w:pPr>
              <w:rPr>
                <w:rFonts w:ascii="Times New Roman" w:hAnsi="Times New Roman"/>
                <w:i/>
                <w:iCs/>
                <w:lang w:val="en-US"/>
              </w:rPr>
            </w:pPr>
            <w:r w:rsidRPr="00D4547D">
              <w:rPr>
                <w:rFonts w:ascii="Times New Roman" w:hAnsi="Times New Roman"/>
                <w:i/>
                <w:iCs/>
                <w:lang w:val="en-US"/>
              </w:rPr>
              <w:t xml:space="preserve"> </w:t>
            </w:r>
          </w:p>
        </w:tc>
        <w:tc>
          <w:tcPr>
            <w:tcW w:w="1513" w:type="pct"/>
            <w:shd w:val="clear" w:color="auto" w:fill="FFFFFF"/>
            <w:tcMar>
              <w:top w:w="0" w:type="dxa"/>
              <w:left w:w="0" w:type="dxa"/>
              <w:bottom w:w="0" w:type="dxa"/>
              <w:right w:w="0" w:type="dxa"/>
            </w:tcMar>
          </w:tcPr>
          <w:p w14:paraId="67F2D2DB" w14:textId="5219E6F6" w:rsidR="00B0485A" w:rsidRPr="00D4547D" w:rsidRDefault="000144EC" w:rsidP="00D4547D">
            <w:pPr>
              <w:widowControl/>
              <w:rPr>
                <w:rFonts w:ascii="Times New Roman" w:hAnsi="Times New Roman"/>
                <w:lang w:val="en-US"/>
              </w:rPr>
            </w:pPr>
            <w:r w:rsidRPr="00D4547D">
              <w:rPr>
                <w:rFonts w:ascii="Times New Roman" w:hAnsi="Times New Roman"/>
                <w:lang w:val="en-US"/>
              </w:rPr>
              <w:lastRenderedPageBreak/>
              <w:t>Article</w:t>
            </w:r>
            <w:r w:rsidR="00B0485A" w:rsidRPr="00D4547D">
              <w:rPr>
                <w:rFonts w:ascii="Times New Roman" w:hAnsi="Times New Roman"/>
                <w:lang w:val="en-US"/>
              </w:rPr>
              <w:t xml:space="preserve"> 18</w:t>
            </w:r>
          </w:p>
          <w:p w14:paraId="01E82545" w14:textId="1CDB0F15" w:rsidR="00B0485A" w:rsidRPr="00D4547D" w:rsidRDefault="000144EC" w:rsidP="00D4547D">
            <w:pPr>
              <w:widowControl/>
              <w:rPr>
                <w:rFonts w:ascii="Times New Roman" w:hAnsi="Times New Roman"/>
                <w:lang w:val="en-US"/>
              </w:rPr>
            </w:pPr>
            <w:r w:rsidRPr="00D4547D">
              <w:rPr>
                <w:rFonts w:ascii="Times New Roman" w:hAnsi="Times New Roman"/>
                <w:lang w:val="en-US"/>
              </w:rPr>
              <w:t>Settlement Finality, Transfer Orders and Netting</w:t>
            </w:r>
            <w:r w:rsidR="00B0485A" w:rsidRPr="00D4547D">
              <w:rPr>
                <w:rFonts w:ascii="Times New Roman" w:hAnsi="Times New Roman"/>
                <w:lang w:val="en-US"/>
              </w:rPr>
              <w:t xml:space="preserve"> </w:t>
            </w:r>
          </w:p>
          <w:p w14:paraId="3A3FF715" w14:textId="77777777" w:rsidR="00821ACB" w:rsidRPr="00D4547D" w:rsidRDefault="00821ACB" w:rsidP="00D4547D">
            <w:pPr>
              <w:widowControl/>
              <w:rPr>
                <w:rFonts w:ascii="Times New Roman" w:hAnsi="Times New Roman"/>
                <w:lang w:val="en-US"/>
              </w:rPr>
            </w:pPr>
          </w:p>
          <w:p w14:paraId="7BE9E799" w14:textId="77777777" w:rsidR="000144EC" w:rsidRPr="00D4547D" w:rsidRDefault="00B12941" w:rsidP="00D4547D">
            <w:pPr>
              <w:widowControl/>
              <w:tabs>
                <w:tab w:val="left" w:pos="270"/>
              </w:tabs>
              <w:rPr>
                <w:rFonts w:ascii="Times New Roman" w:eastAsiaTheme="minorHAnsi" w:hAnsi="Times New Roman"/>
                <w:kern w:val="2"/>
                <w:lang w:val="en-US"/>
                <w14:ligatures w14:val="standardContextual"/>
              </w:rPr>
            </w:pPr>
            <w:r w:rsidRPr="00D4547D">
              <w:rPr>
                <w:rFonts w:ascii="Times New Roman" w:hAnsi="Times New Roman"/>
                <w:lang w:val="en-US"/>
              </w:rPr>
              <w:t xml:space="preserve">1. </w:t>
            </w:r>
            <w:r w:rsidR="000144EC" w:rsidRPr="00D4547D">
              <w:rPr>
                <w:rFonts w:ascii="Times New Roman" w:eastAsiaTheme="minorHAnsi" w:hAnsi="Times New Roman"/>
                <w:kern w:val="2"/>
                <w:lang w:val="en-US"/>
                <w14:ligatures w14:val="standardContextual"/>
              </w:rPr>
              <w:t>Transfer orders and netting shall be legally enforceable and binding on third parties, even in the event of insolvency proceedings against a participant, provided that the transfer orders were entered into the system before the moment of the opening of such insolvency proceedings as referred to in Article 20(1) of this Law.</w:t>
            </w:r>
          </w:p>
          <w:p w14:paraId="38CBCD10" w14:textId="2BF5AF87" w:rsidR="006B6F1A" w:rsidRPr="00D4547D" w:rsidRDefault="006B6F1A" w:rsidP="00D4547D">
            <w:pPr>
              <w:widowControl/>
              <w:rPr>
                <w:rFonts w:ascii="Times New Roman" w:hAnsi="Times New Roman"/>
                <w:lang w:val="en-US"/>
              </w:rPr>
            </w:pPr>
          </w:p>
          <w:p w14:paraId="239E5B74" w14:textId="245053F4" w:rsidR="00BB568F" w:rsidRPr="00D4547D" w:rsidRDefault="000957CF" w:rsidP="00D4547D">
            <w:pPr>
              <w:widowControl/>
              <w:tabs>
                <w:tab w:val="left" w:pos="270"/>
              </w:tabs>
              <w:rPr>
                <w:rFonts w:ascii="Times New Roman" w:eastAsiaTheme="minorHAnsi" w:hAnsi="Times New Roman"/>
                <w:kern w:val="2"/>
                <w:lang w:val="en-US"/>
                <w14:ligatures w14:val="standardContextual"/>
              </w:rPr>
            </w:pPr>
            <w:r w:rsidRPr="00D4547D">
              <w:rPr>
                <w:rFonts w:ascii="Times New Roman" w:hAnsi="Times New Roman"/>
                <w:lang w:val="en-US"/>
              </w:rPr>
              <w:t xml:space="preserve">4. </w:t>
            </w:r>
            <w:r w:rsidR="00BB568F" w:rsidRPr="00D4547D">
              <w:rPr>
                <w:rFonts w:ascii="Times New Roman" w:eastAsiaTheme="minorHAnsi" w:hAnsi="Times New Roman"/>
                <w:kern w:val="2"/>
                <w:lang w:val="en-US"/>
                <w14:ligatures w14:val="standardContextual"/>
              </w:rPr>
              <w:t>Paragraph 1 shall also a</w:t>
            </w:r>
            <w:r w:rsidR="004300BE">
              <w:rPr>
                <w:rFonts w:ascii="Times New Roman" w:eastAsiaTheme="minorHAnsi" w:hAnsi="Times New Roman"/>
                <w:kern w:val="2"/>
                <w:lang w:val="en-US"/>
                <w14:ligatures w14:val="standardContextual"/>
              </w:rPr>
              <w:t>ppl</w:t>
            </w:r>
            <w:r w:rsidR="00BB568F" w:rsidRPr="00D4547D">
              <w:rPr>
                <w:rFonts w:ascii="Times New Roman" w:eastAsiaTheme="minorHAnsi" w:hAnsi="Times New Roman"/>
                <w:kern w:val="2"/>
                <w:lang w:val="en-US"/>
                <w14:ligatures w14:val="standardContextual"/>
              </w:rPr>
              <w:t>y where insolvency proceedings are opened against a participant (in the system concerned or in an interoperable system) or against the system operator of an interoperable system which is not a participant.</w:t>
            </w:r>
          </w:p>
          <w:p w14:paraId="71089F40" w14:textId="0D27328E" w:rsidR="00D4634B" w:rsidRPr="00D4547D" w:rsidRDefault="00D4634B" w:rsidP="00D4547D">
            <w:pPr>
              <w:widowControl/>
              <w:tabs>
                <w:tab w:val="num" w:pos="180"/>
                <w:tab w:val="left" w:pos="270"/>
              </w:tabs>
              <w:rPr>
                <w:rFonts w:ascii="Times New Roman" w:hAnsi="Times New Roman"/>
                <w:bCs/>
                <w:lang w:val="en-US"/>
              </w:rPr>
            </w:pPr>
          </w:p>
          <w:p w14:paraId="7280B829" w14:textId="6B8BD8ED" w:rsidR="00B0485A" w:rsidRPr="00D4547D" w:rsidRDefault="00B0485A" w:rsidP="00D4547D">
            <w:pPr>
              <w:widowControl/>
              <w:tabs>
                <w:tab w:val="num" w:pos="180"/>
                <w:tab w:val="left" w:pos="270"/>
              </w:tabs>
              <w:rPr>
                <w:rFonts w:ascii="Times New Roman" w:eastAsiaTheme="minorHAnsi" w:hAnsi="Times New Roman"/>
                <w:kern w:val="2"/>
                <w:lang w:val="en-US"/>
                <w14:ligatures w14:val="standardContextual"/>
              </w:rPr>
            </w:pPr>
            <w:r w:rsidRPr="00D4547D">
              <w:rPr>
                <w:rFonts w:ascii="Times New Roman" w:hAnsi="Times New Roman"/>
                <w:bCs/>
                <w:lang w:val="en-US"/>
              </w:rPr>
              <w:t xml:space="preserve">5. </w:t>
            </w:r>
            <w:r w:rsidR="00BB568F" w:rsidRPr="00D4547D">
              <w:rPr>
                <w:rFonts w:ascii="Times New Roman" w:eastAsiaTheme="minorHAnsi" w:hAnsi="Times New Roman"/>
                <w:kern w:val="2"/>
                <w:lang w:val="en-US"/>
                <w14:ligatures w14:val="standardContextual"/>
              </w:rPr>
              <w:t xml:space="preserve">Transfer orders entered into a system after the moment of the opening of insolvency proceedings and carried out on the business day on which such proceedings are opened shall be </w:t>
            </w:r>
            <w:r w:rsidR="00BB568F" w:rsidRPr="00D4547D">
              <w:rPr>
                <w:rFonts w:ascii="Times New Roman" w:eastAsiaTheme="minorHAnsi" w:hAnsi="Times New Roman"/>
                <w:kern w:val="2"/>
                <w:lang w:val="en-US"/>
                <w14:ligatures w14:val="standardContextual"/>
              </w:rPr>
              <w:lastRenderedPageBreak/>
              <w:t>legally enforceable and binding on third parties only if the system operator can prove that, at the time when such transfer orders became irrevocable, it was neither aware, nor should have been aware, of the opening of such proceedings</w:t>
            </w:r>
            <w:r w:rsidRPr="00D4547D">
              <w:rPr>
                <w:rFonts w:ascii="Times New Roman" w:eastAsiaTheme="minorHAnsi" w:hAnsi="Times New Roman"/>
                <w:kern w:val="2"/>
                <w:lang w:val="en-US"/>
                <w14:ligatures w14:val="standardContextual"/>
              </w:rPr>
              <w:t>.</w:t>
            </w:r>
          </w:p>
          <w:p w14:paraId="49924908" w14:textId="43541B06" w:rsidR="00B0485A" w:rsidRPr="00D4547D" w:rsidRDefault="00B0485A" w:rsidP="00D4547D">
            <w:pPr>
              <w:widowControl/>
              <w:rPr>
                <w:rFonts w:ascii="Times New Roman" w:hAnsi="Times New Roman"/>
                <w:lang w:val="en-US"/>
              </w:rPr>
            </w:pPr>
          </w:p>
        </w:tc>
        <w:tc>
          <w:tcPr>
            <w:tcW w:w="515" w:type="pct"/>
            <w:shd w:val="clear" w:color="auto" w:fill="FFFFFF"/>
            <w:tcMar>
              <w:top w:w="0" w:type="dxa"/>
              <w:left w:w="0" w:type="dxa"/>
              <w:bottom w:w="0" w:type="dxa"/>
              <w:right w:w="0" w:type="dxa"/>
            </w:tcMar>
          </w:tcPr>
          <w:p w14:paraId="0C089771" w14:textId="741D6E8F" w:rsidR="00202CD3" w:rsidRPr="00D4547D" w:rsidRDefault="004300BE" w:rsidP="00D4547D">
            <w:pPr>
              <w:rPr>
                <w:rFonts w:ascii="Times New Roman" w:hAnsi="Times New Roman"/>
                <w:lang w:val="en-US"/>
              </w:rPr>
            </w:pPr>
            <w:r>
              <w:rPr>
                <w:rFonts w:ascii="Times New Roman" w:hAnsi="Times New Roman"/>
                <w:lang w:val="en-US"/>
              </w:rPr>
              <w:lastRenderedPageBreak/>
              <w:t>F</w:t>
            </w:r>
          </w:p>
        </w:tc>
        <w:tc>
          <w:tcPr>
            <w:tcW w:w="764" w:type="pct"/>
            <w:shd w:val="clear" w:color="auto" w:fill="FFFFFF"/>
            <w:tcMar>
              <w:top w:w="0" w:type="dxa"/>
              <w:left w:w="0" w:type="dxa"/>
              <w:bottom w:w="0" w:type="dxa"/>
              <w:right w:w="0" w:type="dxa"/>
            </w:tcMar>
          </w:tcPr>
          <w:p w14:paraId="40A6943B" w14:textId="77777777" w:rsidR="00202CD3" w:rsidRPr="00D4547D" w:rsidRDefault="00202CD3" w:rsidP="00D4547D">
            <w:pPr>
              <w:rPr>
                <w:rFonts w:ascii="Times New Roman" w:hAnsi="Times New Roman"/>
                <w:i/>
                <w:iCs/>
                <w:lang w:val="en-US"/>
              </w:rPr>
            </w:pPr>
          </w:p>
        </w:tc>
      </w:tr>
      <w:tr w:rsidR="00202CD3" w:rsidRPr="00D4547D" w14:paraId="2425CBA5" w14:textId="77777777" w:rsidTr="000B36AF">
        <w:trPr>
          <w:trHeight w:val="222"/>
          <w:jc w:val="center"/>
        </w:trPr>
        <w:tc>
          <w:tcPr>
            <w:tcW w:w="346" w:type="pct"/>
            <w:shd w:val="clear" w:color="auto" w:fill="FFFFFF"/>
            <w:tcMar>
              <w:top w:w="0" w:type="dxa"/>
              <w:left w:w="0" w:type="dxa"/>
              <w:bottom w:w="0" w:type="dxa"/>
              <w:right w:w="0" w:type="dxa"/>
            </w:tcMar>
          </w:tcPr>
          <w:p w14:paraId="534A1BBD" w14:textId="086F3E78" w:rsidR="00202CD3" w:rsidRPr="00D4547D" w:rsidRDefault="00395E18" w:rsidP="00D4547D">
            <w:pPr>
              <w:rPr>
                <w:rFonts w:ascii="Times New Roman" w:hAnsi="Times New Roman"/>
                <w:i/>
                <w:iCs/>
                <w:lang w:val="en-US"/>
              </w:rPr>
            </w:pPr>
            <w:r w:rsidRPr="00D4547D">
              <w:rPr>
                <w:rFonts w:ascii="Times New Roman" w:hAnsi="Times New Roman"/>
                <w:i/>
                <w:iCs/>
                <w:lang w:val="en-US"/>
              </w:rPr>
              <w:t>3(2)</w:t>
            </w:r>
          </w:p>
        </w:tc>
        <w:tc>
          <w:tcPr>
            <w:tcW w:w="1179" w:type="pct"/>
            <w:shd w:val="clear" w:color="auto" w:fill="FFFFFF"/>
            <w:tcMar>
              <w:top w:w="0" w:type="dxa"/>
              <w:left w:w="0" w:type="dxa"/>
              <w:bottom w:w="0" w:type="dxa"/>
              <w:right w:w="0" w:type="dxa"/>
            </w:tcMar>
          </w:tcPr>
          <w:p w14:paraId="3E2E8D1F" w14:textId="01AF2663" w:rsidR="00657941" w:rsidRPr="00D4547D" w:rsidRDefault="007941FC" w:rsidP="00D4547D">
            <w:pPr>
              <w:rPr>
                <w:rFonts w:ascii="Times New Roman" w:hAnsi="Times New Roman"/>
                <w:lang w:val="en-US"/>
              </w:rPr>
            </w:pPr>
            <w:r w:rsidRPr="00D4547D">
              <w:rPr>
                <w:rFonts w:ascii="Times New Roman" w:hAnsi="Times New Roman"/>
                <w:lang w:val="en-US"/>
              </w:rPr>
              <w:t xml:space="preserve">2. </w:t>
            </w:r>
            <w:r w:rsidR="00BB568F" w:rsidRPr="00D4547D">
              <w:rPr>
                <w:rFonts w:ascii="Times New Roman" w:hAnsi="Times New Roman"/>
                <w:lang w:val="en-US"/>
              </w:rPr>
              <w:t xml:space="preserve">No law, regulation, </w:t>
            </w:r>
            <w:proofErr w:type="gramStart"/>
            <w:r w:rsidR="00BB568F" w:rsidRPr="00D4547D">
              <w:rPr>
                <w:rFonts w:ascii="Times New Roman" w:hAnsi="Times New Roman"/>
                <w:lang w:val="en-US"/>
              </w:rPr>
              <w:t>rule</w:t>
            </w:r>
            <w:proofErr w:type="gramEnd"/>
            <w:r w:rsidR="00BB568F" w:rsidRPr="00D4547D">
              <w:rPr>
                <w:rFonts w:ascii="Times New Roman" w:hAnsi="Times New Roman"/>
                <w:lang w:val="en-US"/>
              </w:rPr>
              <w:t xml:space="preserve"> or practice on the setting aside of contracts and transactions concluded before the moment of opening of insolvency proceedings, as defined in Article 6(1) shall lead to the unwinding of a netting.</w:t>
            </w:r>
          </w:p>
          <w:p w14:paraId="5D1714AC" w14:textId="26DADDC3" w:rsidR="00202CD3" w:rsidRPr="00D4547D" w:rsidRDefault="00202CD3" w:rsidP="00D4547D">
            <w:pPr>
              <w:rPr>
                <w:rFonts w:ascii="Times New Roman" w:hAnsi="Times New Roman"/>
                <w:lang w:val="en-US"/>
              </w:rPr>
            </w:pPr>
          </w:p>
        </w:tc>
        <w:tc>
          <w:tcPr>
            <w:tcW w:w="354" w:type="pct"/>
            <w:shd w:val="clear" w:color="auto" w:fill="FFFFFF"/>
            <w:tcMar>
              <w:top w:w="0" w:type="dxa"/>
              <w:left w:w="0" w:type="dxa"/>
              <w:bottom w:w="0" w:type="dxa"/>
              <w:right w:w="0" w:type="dxa"/>
            </w:tcMar>
          </w:tcPr>
          <w:p w14:paraId="598103B8" w14:textId="605143C8" w:rsidR="00202CD3" w:rsidRPr="00D4547D" w:rsidRDefault="00A469A3" w:rsidP="00D4547D">
            <w:pPr>
              <w:rPr>
                <w:rFonts w:ascii="Times New Roman" w:hAnsi="Times New Roman"/>
                <w:i/>
                <w:iCs/>
                <w:lang w:val="en-US"/>
              </w:rPr>
            </w:pPr>
            <w:r w:rsidRPr="00D4547D">
              <w:rPr>
                <w:rFonts w:ascii="Times New Roman" w:hAnsi="Times New Roman"/>
                <w:i/>
                <w:iCs/>
                <w:lang w:val="en-US"/>
              </w:rPr>
              <w:t>1</w:t>
            </w:r>
          </w:p>
        </w:tc>
        <w:tc>
          <w:tcPr>
            <w:tcW w:w="330" w:type="pct"/>
            <w:shd w:val="clear" w:color="auto" w:fill="FFFFFF"/>
            <w:tcMar>
              <w:top w:w="0" w:type="dxa"/>
              <w:left w:w="0" w:type="dxa"/>
              <w:bottom w:w="0" w:type="dxa"/>
              <w:right w:w="0" w:type="dxa"/>
            </w:tcMar>
          </w:tcPr>
          <w:p w14:paraId="46AE9D0C" w14:textId="7EE294CB" w:rsidR="007127DD" w:rsidRPr="00D4547D" w:rsidRDefault="00B0485A" w:rsidP="00D4547D">
            <w:pPr>
              <w:rPr>
                <w:rFonts w:ascii="Times New Roman" w:hAnsi="Times New Roman"/>
                <w:i/>
                <w:iCs/>
                <w:lang w:val="en-US"/>
              </w:rPr>
            </w:pPr>
            <w:r w:rsidRPr="00D4547D">
              <w:rPr>
                <w:rFonts w:ascii="Times New Roman" w:hAnsi="Times New Roman"/>
                <w:i/>
                <w:iCs/>
                <w:lang w:val="en-US"/>
              </w:rPr>
              <w:t>18</w:t>
            </w:r>
            <w:r w:rsidR="009A06CC" w:rsidRPr="00D4547D">
              <w:rPr>
                <w:rFonts w:ascii="Times New Roman" w:hAnsi="Times New Roman"/>
                <w:i/>
                <w:iCs/>
                <w:lang w:val="en-US"/>
              </w:rPr>
              <w:t xml:space="preserve"> </w:t>
            </w:r>
            <w:r w:rsidR="000D4BBA" w:rsidRPr="00D4547D">
              <w:rPr>
                <w:rFonts w:ascii="Times New Roman" w:hAnsi="Times New Roman"/>
                <w:i/>
                <w:iCs/>
                <w:lang w:val="en-US"/>
              </w:rPr>
              <w:t>(</w:t>
            </w:r>
            <w:r w:rsidRPr="00D4547D">
              <w:rPr>
                <w:rFonts w:ascii="Times New Roman" w:hAnsi="Times New Roman"/>
                <w:i/>
                <w:iCs/>
                <w:lang w:val="en-US"/>
              </w:rPr>
              <w:t>6</w:t>
            </w:r>
            <w:r w:rsidR="000D4BBA" w:rsidRPr="00D4547D">
              <w:rPr>
                <w:rFonts w:ascii="Times New Roman" w:hAnsi="Times New Roman"/>
                <w:i/>
                <w:iCs/>
                <w:lang w:val="en-US"/>
              </w:rPr>
              <w:t>)</w:t>
            </w:r>
          </w:p>
          <w:p w14:paraId="26805B0C" w14:textId="77777777" w:rsidR="007127DD" w:rsidRPr="00D4547D" w:rsidRDefault="007127DD" w:rsidP="00D4547D">
            <w:pPr>
              <w:rPr>
                <w:rFonts w:ascii="Times New Roman" w:hAnsi="Times New Roman"/>
                <w:i/>
                <w:iCs/>
                <w:lang w:val="en-US"/>
              </w:rPr>
            </w:pPr>
          </w:p>
          <w:p w14:paraId="7DED439C" w14:textId="77777777" w:rsidR="007127DD" w:rsidRPr="00D4547D" w:rsidRDefault="007127DD" w:rsidP="00D4547D">
            <w:pPr>
              <w:rPr>
                <w:rFonts w:ascii="Times New Roman" w:hAnsi="Times New Roman"/>
                <w:i/>
                <w:iCs/>
                <w:lang w:val="en-US"/>
              </w:rPr>
            </w:pPr>
          </w:p>
          <w:p w14:paraId="66208A34" w14:textId="77777777" w:rsidR="007127DD" w:rsidRPr="00D4547D" w:rsidRDefault="007127DD" w:rsidP="00D4547D">
            <w:pPr>
              <w:rPr>
                <w:rFonts w:ascii="Times New Roman" w:hAnsi="Times New Roman"/>
                <w:i/>
                <w:iCs/>
                <w:lang w:val="en-US"/>
              </w:rPr>
            </w:pPr>
          </w:p>
          <w:p w14:paraId="31097C18" w14:textId="77777777" w:rsidR="007127DD" w:rsidRPr="00D4547D" w:rsidRDefault="007127DD" w:rsidP="00D4547D">
            <w:pPr>
              <w:rPr>
                <w:rFonts w:ascii="Times New Roman" w:hAnsi="Times New Roman"/>
                <w:i/>
                <w:iCs/>
                <w:lang w:val="en-US"/>
              </w:rPr>
            </w:pPr>
          </w:p>
          <w:p w14:paraId="632EC657" w14:textId="77777777" w:rsidR="007127DD" w:rsidRPr="00D4547D" w:rsidRDefault="007127DD" w:rsidP="00D4547D">
            <w:pPr>
              <w:rPr>
                <w:rFonts w:ascii="Times New Roman" w:hAnsi="Times New Roman"/>
                <w:i/>
                <w:iCs/>
                <w:lang w:val="en-US"/>
              </w:rPr>
            </w:pPr>
          </w:p>
          <w:p w14:paraId="6E132917" w14:textId="77777777" w:rsidR="007127DD" w:rsidRPr="00D4547D" w:rsidRDefault="007127DD" w:rsidP="00D4547D">
            <w:pPr>
              <w:rPr>
                <w:rFonts w:ascii="Times New Roman" w:hAnsi="Times New Roman"/>
                <w:i/>
                <w:iCs/>
                <w:lang w:val="en-US"/>
              </w:rPr>
            </w:pPr>
          </w:p>
          <w:p w14:paraId="09860437" w14:textId="77777777" w:rsidR="007127DD" w:rsidRPr="00D4547D" w:rsidRDefault="007127DD" w:rsidP="00D4547D">
            <w:pPr>
              <w:rPr>
                <w:rFonts w:ascii="Times New Roman" w:hAnsi="Times New Roman"/>
                <w:i/>
                <w:iCs/>
                <w:lang w:val="en-US"/>
              </w:rPr>
            </w:pPr>
          </w:p>
          <w:p w14:paraId="75CC7E3D" w14:textId="77777777" w:rsidR="007127DD" w:rsidRPr="00D4547D" w:rsidRDefault="007127DD" w:rsidP="00D4547D">
            <w:pPr>
              <w:rPr>
                <w:rFonts w:ascii="Times New Roman" w:hAnsi="Times New Roman"/>
                <w:i/>
                <w:iCs/>
                <w:lang w:val="en-US"/>
              </w:rPr>
            </w:pPr>
          </w:p>
          <w:p w14:paraId="45787FA3" w14:textId="1E453D3E" w:rsidR="00202CD3" w:rsidRPr="00D4547D" w:rsidRDefault="00202CD3" w:rsidP="00D4547D">
            <w:pPr>
              <w:rPr>
                <w:rFonts w:ascii="Times New Roman" w:hAnsi="Times New Roman"/>
                <w:i/>
                <w:iCs/>
                <w:lang w:val="en-US"/>
              </w:rPr>
            </w:pPr>
          </w:p>
        </w:tc>
        <w:tc>
          <w:tcPr>
            <w:tcW w:w="1513" w:type="pct"/>
            <w:shd w:val="clear" w:color="auto" w:fill="FFFFFF"/>
            <w:tcMar>
              <w:top w:w="0" w:type="dxa"/>
              <w:left w:w="0" w:type="dxa"/>
              <w:bottom w:w="0" w:type="dxa"/>
              <w:right w:w="0" w:type="dxa"/>
            </w:tcMar>
          </w:tcPr>
          <w:p w14:paraId="0C67F117" w14:textId="77777777" w:rsidR="00BB568F" w:rsidRPr="00D4547D" w:rsidRDefault="00B0485A" w:rsidP="00D4547D">
            <w:pPr>
              <w:widowControl/>
              <w:tabs>
                <w:tab w:val="left" w:pos="270"/>
              </w:tabs>
              <w:rPr>
                <w:rFonts w:ascii="Times New Roman" w:eastAsiaTheme="minorHAnsi" w:hAnsi="Times New Roman"/>
                <w:kern w:val="2"/>
                <w:lang w:val="en-US"/>
                <w14:ligatures w14:val="standardContextual"/>
              </w:rPr>
            </w:pPr>
            <w:r w:rsidRPr="00D4547D">
              <w:rPr>
                <w:rFonts w:ascii="Times New Roman" w:hAnsi="Times New Roman"/>
                <w:lang w:val="en-US"/>
              </w:rPr>
              <w:t>6</w:t>
            </w:r>
            <w:r w:rsidR="00B12941" w:rsidRPr="00D4547D">
              <w:rPr>
                <w:rFonts w:ascii="Times New Roman" w:hAnsi="Times New Roman"/>
                <w:lang w:val="en-US"/>
              </w:rPr>
              <w:t>.</w:t>
            </w:r>
            <w:r w:rsidRPr="00D4547D">
              <w:rPr>
                <w:rFonts w:ascii="Times New Roman" w:hAnsi="Times New Roman"/>
                <w:lang w:val="en-US"/>
              </w:rPr>
              <w:t xml:space="preserve"> </w:t>
            </w:r>
            <w:r w:rsidR="00BB568F" w:rsidRPr="00D4547D">
              <w:rPr>
                <w:rFonts w:ascii="Times New Roman" w:eastAsiaTheme="minorHAnsi" w:hAnsi="Times New Roman"/>
                <w:kern w:val="2"/>
                <w:lang w:val="en-US"/>
                <w14:ligatures w14:val="standardContextual"/>
              </w:rPr>
              <w:t xml:space="preserve">No law, regulation, rule, practice or provision concerning </w:t>
            </w:r>
            <w:proofErr w:type="gramStart"/>
            <w:r w:rsidR="00BB568F" w:rsidRPr="00D4547D">
              <w:rPr>
                <w:rFonts w:ascii="Times New Roman" w:eastAsiaTheme="minorHAnsi" w:hAnsi="Times New Roman"/>
                <w:kern w:val="2"/>
                <w:lang w:val="en-US"/>
                <w14:ligatures w14:val="standardContextual"/>
              </w:rPr>
              <w:t>the setting</w:t>
            </w:r>
            <w:proofErr w:type="gramEnd"/>
            <w:r w:rsidR="00BB568F" w:rsidRPr="00D4547D">
              <w:rPr>
                <w:rFonts w:ascii="Times New Roman" w:eastAsiaTheme="minorHAnsi" w:hAnsi="Times New Roman"/>
                <w:kern w:val="2"/>
                <w:lang w:val="en-US"/>
                <w14:ligatures w14:val="standardContextual"/>
              </w:rPr>
              <w:t xml:space="preserve"> aside, annulment or unenforceability of contracts and transactions </w:t>
            </w:r>
            <w:proofErr w:type="gramStart"/>
            <w:r w:rsidR="00BB568F" w:rsidRPr="00D4547D">
              <w:rPr>
                <w:rFonts w:ascii="Times New Roman" w:eastAsiaTheme="minorHAnsi" w:hAnsi="Times New Roman"/>
                <w:kern w:val="2"/>
                <w:lang w:val="en-US"/>
                <w14:ligatures w14:val="standardContextual"/>
              </w:rPr>
              <w:t>entered into</w:t>
            </w:r>
            <w:proofErr w:type="gramEnd"/>
            <w:r w:rsidR="00BB568F" w:rsidRPr="00D4547D">
              <w:rPr>
                <w:rFonts w:ascii="Times New Roman" w:eastAsiaTheme="minorHAnsi" w:hAnsi="Times New Roman"/>
                <w:kern w:val="2"/>
                <w:lang w:val="en-US"/>
                <w14:ligatures w14:val="standardContextual"/>
              </w:rPr>
              <w:t xml:space="preserve"> before the moment of the opening of insolvency proceedings shall lead to the unwinding of netting.</w:t>
            </w:r>
          </w:p>
          <w:p w14:paraId="3AC5693B" w14:textId="0A98AF3D" w:rsidR="00202CD3" w:rsidRPr="00D4547D" w:rsidRDefault="00202CD3" w:rsidP="00D4547D">
            <w:pPr>
              <w:pStyle w:val="ListParagraph"/>
              <w:rPr>
                <w:rFonts w:ascii="Times New Roman" w:hAnsi="Times New Roman"/>
                <w:lang w:val="en-US"/>
              </w:rPr>
            </w:pPr>
          </w:p>
        </w:tc>
        <w:tc>
          <w:tcPr>
            <w:tcW w:w="515" w:type="pct"/>
            <w:shd w:val="clear" w:color="auto" w:fill="FFFFFF"/>
            <w:tcMar>
              <w:top w:w="0" w:type="dxa"/>
              <w:left w:w="0" w:type="dxa"/>
              <w:bottom w:w="0" w:type="dxa"/>
              <w:right w:w="0" w:type="dxa"/>
            </w:tcMar>
          </w:tcPr>
          <w:p w14:paraId="4262CE2E" w14:textId="09B8A3D0" w:rsidR="00202CD3" w:rsidRPr="00D4547D" w:rsidRDefault="004300BE" w:rsidP="00D4547D">
            <w:pPr>
              <w:rPr>
                <w:rFonts w:ascii="Times New Roman" w:hAnsi="Times New Roman"/>
                <w:lang w:val="en-US"/>
              </w:rPr>
            </w:pPr>
            <w:r>
              <w:rPr>
                <w:rFonts w:ascii="Times New Roman" w:hAnsi="Times New Roman"/>
                <w:lang w:val="en-US"/>
              </w:rPr>
              <w:t>F</w:t>
            </w:r>
          </w:p>
        </w:tc>
        <w:tc>
          <w:tcPr>
            <w:tcW w:w="764" w:type="pct"/>
            <w:shd w:val="clear" w:color="auto" w:fill="FFFFFF"/>
            <w:tcMar>
              <w:top w:w="0" w:type="dxa"/>
              <w:left w:w="0" w:type="dxa"/>
              <w:bottom w:w="0" w:type="dxa"/>
              <w:right w:w="0" w:type="dxa"/>
            </w:tcMar>
          </w:tcPr>
          <w:p w14:paraId="638C9B11" w14:textId="77777777" w:rsidR="00202CD3" w:rsidRPr="00D4547D" w:rsidRDefault="00202CD3" w:rsidP="00D4547D">
            <w:pPr>
              <w:rPr>
                <w:rFonts w:ascii="Times New Roman" w:hAnsi="Times New Roman"/>
                <w:i/>
                <w:iCs/>
                <w:lang w:val="en-US"/>
              </w:rPr>
            </w:pPr>
          </w:p>
        </w:tc>
      </w:tr>
      <w:tr w:rsidR="00202CD3" w:rsidRPr="00D4547D" w14:paraId="0AD46B87" w14:textId="77777777" w:rsidTr="000B36AF">
        <w:trPr>
          <w:trHeight w:val="222"/>
          <w:jc w:val="center"/>
        </w:trPr>
        <w:tc>
          <w:tcPr>
            <w:tcW w:w="346" w:type="pct"/>
            <w:shd w:val="clear" w:color="auto" w:fill="FFFFFF"/>
            <w:tcMar>
              <w:top w:w="0" w:type="dxa"/>
              <w:left w:w="0" w:type="dxa"/>
              <w:bottom w:w="0" w:type="dxa"/>
              <w:right w:w="0" w:type="dxa"/>
            </w:tcMar>
          </w:tcPr>
          <w:p w14:paraId="021DF5CD" w14:textId="49F77CD7" w:rsidR="00202CD3" w:rsidRPr="00D4547D" w:rsidRDefault="00395E18" w:rsidP="00D4547D">
            <w:pPr>
              <w:rPr>
                <w:rFonts w:ascii="Times New Roman" w:hAnsi="Times New Roman"/>
                <w:i/>
                <w:iCs/>
                <w:lang w:val="en-US"/>
              </w:rPr>
            </w:pPr>
            <w:r w:rsidRPr="00D4547D">
              <w:rPr>
                <w:rFonts w:ascii="Times New Roman" w:hAnsi="Times New Roman"/>
                <w:i/>
                <w:iCs/>
                <w:lang w:val="en-US"/>
              </w:rPr>
              <w:t>3(3)</w:t>
            </w:r>
          </w:p>
        </w:tc>
        <w:tc>
          <w:tcPr>
            <w:tcW w:w="1179" w:type="pct"/>
            <w:shd w:val="clear" w:color="auto" w:fill="FFFFFF"/>
            <w:tcMar>
              <w:top w:w="0" w:type="dxa"/>
              <w:left w:w="0" w:type="dxa"/>
              <w:bottom w:w="0" w:type="dxa"/>
              <w:right w:w="0" w:type="dxa"/>
            </w:tcMar>
          </w:tcPr>
          <w:p w14:paraId="526B7171" w14:textId="64565A24" w:rsidR="00202CD3" w:rsidRPr="00D4547D" w:rsidRDefault="00202CD3" w:rsidP="00D4547D">
            <w:pPr>
              <w:pStyle w:val="NormalWeb"/>
              <w:spacing w:before="0" w:beforeAutospacing="0" w:after="0" w:afterAutospacing="0"/>
              <w:rPr>
                <w:sz w:val="22"/>
                <w:szCs w:val="22"/>
              </w:rPr>
            </w:pPr>
            <w:r w:rsidRPr="00D4547D">
              <w:rPr>
                <w:sz w:val="22"/>
                <w:szCs w:val="22"/>
              </w:rPr>
              <w:t xml:space="preserve">3. </w:t>
            </w:r>
            <w:r w:rsidR="00BB568F" w:rsidRPr="00D4547D">
              <w:rPr>
                <w:sz w:val="22"/>
                <w:szCs w:val="22"/>
              </w:rPr>
              <w:t>The moment of entry of a transfer order into a system shall be defined by the rules of that system. If there are conditions laid down in the national law governing the system as to the moment of entry, the rules of that system must be in accordance with such conditions.</w:t>
            </w:r>
          </w:p>
        </w:tc>
        <w:tc>
          <w:tcPr>
            <w:tcW w:w="354" w:type="pct"/>
            <w:shd w:val="clear" w:color="auto" w:fill="FFFFFF"/>
            <w:tcMar>
              <w:top w:w="0" w:type="dxa"/>
              <w:left w:w="0" w:type="dxa"/>
              <w:bottom w:w="0" w:type="dxa"/>
              <w:right w:w="0" w:type="dxa"/>
            </w:tcMar>
          </w:tcPr>
          <w:p w14:paraId="7EEBF030" w14:textId="2404F445" w:rsidR="00202CD3" w:rsidRPr="00D4547D" w:rsidRDefault="004528A4" w:rsidP="00D4547D">
            <w:pPr>
              <w:rPr>
                <w:rFonts w:ascii="Times New Roman" w:hAnsi="Times New Roman"/>
                <w:i/>
                <w:iCs/>
                <w:lang w:val="en-US"/>
              </w:rPr>
            </w:pPr>
            <w:r w:rsidRPr="00D4547D">
              <w:rPr>
                <w:rFonts w:ascii="Times New Roman" w:hAnsi="Times New Roman"/>
                <w:i/>
                <w:iCs/>
                <w:lang w:val="en-US"/>
              </w:rPr>
              <w:t>1</w:t>
            </w:r>
          </w:p>
        </w:tc>
        <w:tc>
          <w:tcPr>
            <w:tcW w:w="330" w:type="pct"/>
            <w:shd w:val="clear" w:color="auto" w:fill="FFFFFF"/>
            <w:tcMar>
              <w:top w:w="0" w:type="dxa"/>
              <w:left w:w="0" w:type="dxa"/>
              <w:bottom w:w="0" w:type="dxa"/>
              <w:right w:w="0" w:type="dxa"/>
            </w:tcMar>
          </w:tcPr>
          <w:p w14:paraId="3C6A671C" w14:textId="12D911DC" w:rsidR="00202CD3" w:rsidRPr="00D4547D" w:rsidRDefault="000D4BBA" w:rsidP="00D4547D">
            <w:pPr>
              <w:rPr>
                <w:rFonts w:ascii="Times New Roman" w:hAnsi="Times New Roman"/>
                <w:i/>
                <w:iCs/>
                <w:lang w:val="en-US"/>
              </w:rPr>
            </w:pPr>
            <w:r w:rsidRPr="00D4547D">
              <w:rPr>
                <w:rFonts w:ascii="Times New Roman" w:hAnsi="Times New Roman"/>
                <w:i/>
                <w:iCs/>
                <w:lang w:val="en-US"/>
              </w:rPr>
              <w:t>1</w:t>
            </w:r>
            <w:r w:rsidR="00D86F13" w:rsidRPr="00D4547D">
              <w:rPr>
                <w:rFonts w:ascii="Times New Roman" w:hAnsi="Times New Roman"/>
                <w:i/>
                <w:iCs/>
                <w:lang w:val="en-US"/>
              </w:rPr>
              <w:t>8</w:t>
            </w:r>
            <w:r w:rsidR="007127DD" w:rsidRPr="00D4547D">
              <w:rPr>
                <w:rFonts w:ascii="Times New Roman" w:hAnsi="Times New Roman"/>
                <w:i/>
                <w:iCs/>
                <w:lang w:val="en-US"/>
              </w:rPr>
              <w:t>(</w:t>
            </w:r>
            <w:r w:rsidR="00B0485A" w:rsidRPr="00D4547D">
              <w:rPr>
                <w:rFonts w:ascii="Times New Roman" w:hAnsi="Times New Roman"/>
                <w:i/>
                <w:iCs/>
                <w:lang w:val="en-US"/>
              </w:rPr>
              <w:t>2</w:t>
            </w:r>
            <w:r w:rsidR="007127DD" w:rsidRPr="00D4547D">
              <w:rPr>
                <w:rFonts w:ascii="Times New Roman" w:hAnsi="Times New Roman"/>
                <w:i/>
                <w:iCs/>
                <w:lang w:val="en-US"/>
              </w:rPr>
              <w:t>)</w:t>
            </w:r>
          </w:p>
        </w:tc>
        <w:tc>
          <w:tcPr>
            <w:tcW w:w="1513" w:type="pct"/>
            <w:shd w:val="clear" w:color="auto" w:fill="FFFFFF"/>
            <w:tcMar>
              <w:top w:w="0" w:type="dxa"/>
              <w:left w:w="0" w:type="dxa"/>
              <w:bottom w:w="0" w:type="dxa"/>
              <w:right w:w="0" w:type="dxa"/>
            </w:tcMar>
          </w:tcPr>
          <w:p w14:paraId="590278CF" w14:textId="3A20968E" w:rsidR="00202CD3" w:rsidRPr="00D4547D" w:rsidRDefault="00B0485A" w:rsidP="00D4547D">
            <w:pPr>
              <w:widowControl/>
              <w:ind w:right="120"/>
              <w:rPr>
                <w:rFonts w:ascii="Times New Roman" w:hAnsi="Times New Roman"/>
                <w:lang w:val="en-US"/>
              </w:rPr>
            </w:pPr>
            <w:r w:rsidRPr="00D4547D">
              <w:rPr>
                <w:rFonts w:ascii="Times New Roman" w:hAnsi="Times New Roman"/>
                <w:lang w:val="en-US"/>
              </w:rPr>
              <w:t>2</w:t>
            </w:r>
            <w:r w:rsidR="00B12941" w:rsidRPr="00D4547D">
              <w:rPr>
                <w:rFonts w:ascii="Times New Roman" w:hAnsi="Times New Roman"/>
                <w:lang w:val="en-US"/>
              </w:rPr>
              <w:t xml:space="preserve">. </w:t>
            </w:r>
            <w:r w:rsidR="00BB568F" w:rsidRPr="00D4547D">
              <w:rPr>
                <w:rFonts w:ascii="Times New Roman" w:eastAsiaTheme="minorHAnsi" w:hAnsi="Times New Roman"/>
                <w:kern w:val="2"/>
                <w:lang w:val="en-US"/>
                <w14:ligatures w14:val="standardContextual"/>
              </w:rPr>
              <w:t>The moment of entry of a transfer order into a system shall be defined by the rules of that system</w:t>
            </w:r>
            <w:r w:rsidRPr="00D4547D">
              <w:rPr>
                <w:rFonts w:ascii="Times New Roman" w:hAnsi="Times New Roman"/>
                <w:lang w:val="en-US"/>
              </w:rPr>
              <w:t>.</w:t>
            </w:r>
          </w:p>
        </w:tc>
        <w:tc>
          <w:tcPr>
            <w:tcW w:w="515" w:type="pct"/>
            <w:shd w:val="clear" w:color="auto" w:fill="FFFFFF"/>
            <w:tcMar>
              <w:top w:w="0" w:type="dxa"/>
              <w:left w:w="0" w:type="dxa"/>
              <w:bottom w:w="0" w:type="dxa"/>
              <w:right w:w="0" w:type="dxa"/>
            </w:tcMar>
          </w:tcPr>
          <w:p w14:paraId="4EE17CA8" w14:textId="0D786306" w:rsidR="00202CD3" w:rsidRPr="00D4547D" w:rsidRDefault="004300BE" w:rsidP="00D4547D">
            <w:pPr>
              <w:rPr>
                <w:rFonts w:ascii="Times New Roman" w:hAnsi="Times New Roman"/>
                <w:lang w:val="en-US"/>
              </w:rPr>
            </w:pPr>
            <w:r>
              <w:rPr>
                <w:rFonts w:ascii="Times New Roman" w:hAnsi="Times New Roman"/>
                <w:lang w:val="en-US"/>
              </w:rPr>
              <w:t>F</w:t>
            </w:r>
          </w:p>
        </w:tc>
        <w:tc>
          <w:tcPr>
            <w:tcW w:w="764" w:type="pct"/>
            <w:shd w:val="clear" w:color="auto" w:fill="FFFFFF"/>
            <w:tcMar>
              <w:top w:w="0" w:type="dxa"/>
              <w:left w:w="0" w:type="dxa"/>
              <w:bottom w:w="0" w:type="dxa"/>
              <w:right w:w="0" w:type="dxa"/>
            </w:tcMar>
          </w:tcPr>
          <w:p w14:paraId="3B78229B" w14:textId="77777777" w:rsidR="00202CD3" w:rsidRPr="00D4547D" w:rsidRDefault="00202CD3" w:rsidP="00D4547D">
            <w:pPr>
              <w:rPr>
                <w:rFonts w:ascii="Times New Roman" w:hAnsi="Times New Roman"/>
                <w:i/>
                <w:iCs/>
                <w:lang w:val="en-US"/>
              </w:rPr>
            </w:pPr>
          </w:p>
        </w:tc>
      </w:tr>
      <w:tr w:rsidR="00202CD3" w:rsidRPr="00D4547D" w14:paraId="3AEB9CD4" w14:textId="77777777" w:rsidTr="000B36AF">
        <w:trPr>
          <w:trHeight w:val="222"/>
          <w:jc w:val="center"/>
        </w:trPr>
        <w:tc>
          <w:tcPr>
            <w:tcW w:w="346" w:type="pct"/>
            <w:shd w:val="clear" w:color="auto" w:fill="FFFFFF"/>
            <w:tcMar>
              <w:top w:w="0" w:type="dxa"/>
              <w:left w:w="0" w:type="dxa"/>
              <w:bottom w:w="0" w:type="dxa"/>
              <w:right w:w="0" w:type="dxa"/>
            </w:tcMar>
          </w:tcPr>
          <w:p w14:paraId="6AA37984" w14:textId="260C79A9" w:rsidR="00202CD3" w:rsidRPr="00D4547D" w:rsidRDefault="00395E18" w:rsidP="00D4547D">
            <w:pPr>
              <w:rPr>
                <w:rFonts w:ascii="Times New Roman" w:hAnsi="Times New Roman"/>
                <w:i/>
                <w:iCs/>
                <w:lang w:val="en-US"/>
              </w:rPr>
            </w:pPr>
            <w:r w:rsidRPr="00D4547D">
              <w:rPr>
                <w:rFonts w:ascii="Times New Roman" w:hAnsi="Times New Roman"/>
                <w:i/>
                <w:iCs/>
                <w:lang w:val="en-US"/>
              </w:rPr>
              <w:t>3(4)</w:t>
            </w:r>
          </w:p>
        </w:tc>
        <w:tc>
          <w:tcPr>
            <w:tcW w:w="1179" w:type="pct"/>
            <w:shd w:val="clear" w:color="auto" w:fill="FFFFFF"/>
            <w:tcMar>
              <w:top w:w="0" w:type="dxa"/>
              <w:left w:w="0" w:type="dxa"/>
              <w:bottom w:w="0" w:type="dxa"/>
              <w:right w:w="0" w:type="dxa"/>
            </w:tcMar>
          </w:tcPr>
          <w:p w14:paraId="1C79B631" w14:textId="28913E59" w:rsidR="00202CD3" w:rsidRPr="00D4547D" w:rsidRDefault="00202CD3" w:rsidP="00D4547D">
            <w:pPr>
              <w:pStyle w:val="NormalWeb"/>
              <w:spacing w:before="0" w:beforeAutospacing="0" w:after="0" w:afterAutospacing="0"/>
              <w:rPr>
                <w:sz w:val="22"/>
                <w:szCs w:val="22"/>
              </w:rPr>
            </w:pPr>
            <w:r w:rsidRPr="00D4547D">
              <w:rPr>
                <w:sz w:val="22"/>
                <w:szCs w:val="22"/>
              </w:rPr>
              <w:t xml:space="preserve">4. </w:t>
            </w:r>
            <w:r w:rsidR="00BB568F" w:rsidRPr="00D4547D">
              <w:rPr>
                <w:sz w:val="22"/>
                <w:szCs w:val="22"/>
              </w:rPr>
              <w:t xml:space="preserve">In the case of interoperable systems, each system determines in its own rules the moment of entry into its system, in such a way as to ensure, to the extent possible, that the rules of all interoperable systems concerned are coordinated in this regard. Unless expressly provided for </w:t>
            </w:r>
            <w:r w:rsidR="00BB568F" w:rsidRPr="00D4547D">
              <w:rPr>
                <w:sz w:val="22"/>
                <w:szCs w:val="22"/>
              </w:rPr>
              <w:lastRenderedPageBreak/>
              <w:t>by the rules of all the systems that are party to the interoperable systems, one system's rules on the moment of entry shall not be affected by any rules of the other systems with which it is interoperable</w:t>
            </w:r>
          </w:p>
        </w:tc>
        <w:tc>
          <w:tcPr>
            <w:tcW w:w="354" w:type="pct"/>
            <w:shd w:val="clear" w:color="auto" w:fill="FFFFFF"/>
            <w:tcMar>
              <w:top w:w="0" w:type="dxa"/>
              <w:left w:w="0" w:type="dxa"/>
              <w:bottom w:w="0" w:type="dxa"/>
              <w:right w:w="0" w:type="dxa"/>
            </w:tcMar>
          </w:tcPr>
          <w:p w14:paraId="044F253C" w14:textId="562351C6" w:rsidR="00202CD3" w:rsidRPr="00D4547D" w:rsidRDefault="004528A4" w:rsidP="00D4547D">
            <w:pPr>
              <w:rPr>
                <w:rFonts w:ascii="Times New Roman" w:hAnsi="Times New Roman"/>
                <w:i/>
                <w:iCs/>
                <w:lang w:val="en-US"/>
              </w:rPr>
            </w:pPr>
            <w:r w:rsidRPr="00D4547D">
              <w:rPr>
                <w:rFonts w:ascii="Times New Roman" w:hAnsi="Times New Roman"/>
                <w:i/>
                <w:iCs/>
                <w:lang w:val="en-US"/>
              </w:rPr>
              <w:lastRenderedPageBreak/>
              <w:t>1</w:t>
            </w:r>
          </w:p>
        </w:tc>
        <w:tc>
          <w:tcPr>
            <w:tcW w:w="330" w:type="pct"/>
            <w:shd w:val="clear" w:color="auto" w:fill="FFFFFF"/>
            <w:tcMar>
              <w:top w:w="0" w:type="dxa"/>
              <w:left w:w="0" w:type="dxa"/>
              <w:bottom w:w="0" w:type="dxa"/>
              <w:right w:w="0" w:type="dxa"/>
            </w:tcMar>
          </w:tcPr>
          <w:p w14:paraId="6B542172" w14:textId="13B311B3" w:rsidR="00202CD3" w:rsidRPr="00D4547D" w:rsidRDefault="000D4BBA" w:rsidP="00D4547D">
            <w:pPr>
              <w:rPr>
                <w:rFonts w:ascii="Times New Roman" w:hAnsi="Times New Roman"/>
                <w:i/>
                <w:iCs/>
                <w:lang w:val="en-US"/>
              </w:rPr>
            </w:pPr>
            <w:r w:rsidRPr="00D4547D">
              <w:rPr>
                <w:rFonts w:ascii="Times New Roman" w:hAnsi="Times New Roman"/>
                <w:i/>
                <w:iCs/>
                <w:lang w:val="en-US"/>
              </w:rPr>
              <w:t>1</w:t>
            </w:r>
            <w:r w:rsidR="00D86F13" w:rsidRPr="00D4547D">
              <w:rPr>
                <w:rFonts w:ascii="Times New Roman" w:hAnsi="Times New Roman"/>
                <w:i/>
                <w:iCs/>
                <w:lang w:val="en-US"/>
              </w:rPr>
              <w:t>8</w:t>
            </w:r>
            <w:r w:rsidR="007127DD" w:rsidRPr="00D4547D">
              <w:rPr>
                <w:rFonts w:ascii="Times New Roman" w:hAnsi="Times New Roman"/>
                <w:i/>
                <w:iCs/>
                <w:lang w:val="en-US"/>
              </w:rPr>
              <w:t>(</w:t>
            </w:r>
            <w:r w:rsidR="00A969E9" w:rsidRPr="00D4547D">
              <w:rPr>
                <w:rFonts w:ascii="Times New Roman" w:hAnsi="Times New Roman"/>
                <w:i/>
                <w:iCs/>
                <w:lang w:val="en-US"/>
              </w:rPr>
              <w:t>3</w:t>
            </w:r>
            <w:r w:rsidR="007127DD" w:rsidRPr="00D4547D">
              <w:rPr>
                <w:rFonts w:ascii="Times New Roman" w:hAnsi="Times New Roman"/>
                <w:i/>
                <w:iCs/>
                <w:lang w:val="en-US"/>
              </w:rPr>
              <w:t>)</w:t>
            </w:r>
          </w:p>
        </w:tc>
        <w:tc>
          <w:tcPr>
            <w:tcW w:w="1513" w:type="pct"/>
            <w:shd w:val="clear" w:color="auto" w:fill="FFFFFF"/>
            <w:tcMar>
              <w:top w:w="0" w:type="dxa"/>
              <w:left w:w="0" w:type="dxa"/>
              <w:bottom w:w="0" w:type="dxa"/>
              <w:right w:w="0" w:type="dxa"/>
            </w:tcMar>
          </w:tcPr>
          <w:p w14:paraId="15940A87" w14:textId="6711A6CF" w:rsidR="00202CD3" w:rsidRPr="00D4547D" w:rsidRDefault="00BB568F" w:rsidP="00D4547D">
            <w:pPr>
              <w:widowControl/>
              <w:ind w:right="120"/>
              <w:rPr>
                <w:rFonts w:ascii="Times New Roman" w:hAnsi="Times New Roman"/>
                <w:lang w:val="en-US"/>
              </w:rPr>
            </w:pPr>
            <w:r w:rsidRPr="00D4547D">
              <w:rPr>
                <w:rFonts w:ascii="Times New Roman" w:eastAsiaTheme="minorHAnsi" w:hAnsi="Times New Roman"/>
                <w:kern w:val="2"/>
                <w:lang w:val="en-US"/>
                <w14:ligatures w14:val="standardContextual"/>
              </w:rPr>
              <w:t>3.</w:t>
            </w:r>
            <w:r w:rsidR="00BC5782">
              <w:rPr>
                <w:rFonts w:ascii="Times New Roman" w:eastAsiaTheme="minorHAnsi" w:hAnsi="Times New Roman"/>
                <w:kern w:val="2"/>
                <w:lang w:val="en-US"/>
                <w14:ligatures w14:val="standardContextual"/>
              </w:rPr>
              <w:t xml:space="preserve"> </w:t>
            </w:r>
            <w:r w:rsidRPr="00D4547D">
              <w:rPr>
                <w:rFonts w:ascii="Times New Roman" w:eastAsiaTheme="minorHAnsi" w:hAnsi="Times New Roman"/>
                <w:kern w:val="2"/>
                <w:lang w:val="en-US"/>
                <w14:ligatures w14:val="standardContextual"/>
              </w:rPr>
              <w:t xml:space="preserve">In the case of interoperable systems, each system shall define in its own rules the moment of entry into that system, to the extent possible ensuring that the rules of all interoperable systems concerned are coordinated in this regard. The rules of one system governing the moment of entry shall not be affected by any rules of the other systems with which it is </w:t>
            </w:r>
            <w:r w:rsidRPr="00D4547D">
              <w:rPr>
                <w:rFonts w:ascii="Times New Roman" w:eastAsiaTheme="minorHAnsi" w:hAnsi="Times New Roman"/>
                <w:kern w:val="2"/>
                <w:lang w:val="en-US"/>
                <w14:ligatures w14:val="standardContextual"/>
              </w:rPr>
              <w:lastRenderedPageBreak/>
              <w:t>interoperable, unless expressly provided otherwise by the rules of all interoperable systems concerned.</w:t>
            </w:r>
          </w:p>
        </w:tc>
        <w:tc>
          <w:tcPr>
            <w:tcW w:w="515" w:type="pct"/>
            <w:shd w:val="clear" w:color="auto" w:fill="FFFFFF"/>
            <w:tcMar>
              <w:top w:w="0" w:type="dxa"/>
              <w:left w:w="0" w:type="dxa"/>
              <w:bottom w:w="0" w:type="dxa"/>
              <w:right w:w="0" w:type="dxa"/>
            </w:tcMar>
          </w:tcPr>
          <w:p w14:paraId="6B64971C" w14:textId="442A3D0F" w:rsidR="00202CD3" w:rsidRPr="00D4547D" w:rsidRDefault="004300BE" w:rsidP="00D4547D">
            <w:pPr>
              <w:rPr>
                <w:rFonts w:ascii="Times New Roman" w:hAnsi="Times New Roman"/>
                <w:lang w:val="en-US"/>
              </w:rPr>
            </w:pPr>
            <w:r>
              <w:rPr>
                <w:rFonts w:ascii="Times New Roman" w:hAnsi="Times New Roman"/>
                <w:lang w:val="en-US"/>
              </w:rPr>
              <w:lastRenderedPageBreak/>
              <w:t>F</w:t>
            </w:r>
          </w:p>
        </w:tc>
        <w:tc>
          <w:tcPr>
            <w:tcW w:w="764" w:type="pct"/>
            <w:shd w:val="clear" w:color="auto" w:fill="FFFFFF"/>
            <w:tcMar>
              <w:top w:w="0" w:type="dxa"/>
              <w:left w:w="0" w:type="dxa"/>
              <w:bottom w:w="0" w:type="dxa"/>
              <w:right w:w="0" w:type="dxa"/>
            </w:tcMar>
          </w:tcPr>
          <w:p w14:paraId="0D06049C" w14:textId="77777777" w:rsidR="00202CD3" w:rsidRPr="00D4547D" w:rsidRDefault="00202CD3" w:rsidP="00D4547D">
            <w:pPr>
              <w:rPr>
                <w:rFonts w:ascii="Times New Roman" w:hAnsi="Times New Roman"/>
                <w:i/>
                <w:iCs/>
                <w:lang w:val="en-US"/>
              </w:rPr>
            </w:pPr>
          </w:p>
        </w:tc>
      </w:tr>
      <w:tr w:rsidR="00202CD3" w:rsidRPr="00D4547D" w14:paraId="32CF776E" w14:textId="77777777" w:rsidTr="000B36AF">
        <w:trPr>
          <w:trHeight w:val="222"/>
          <w:jc w:val="center"/>
        </w:trPr>
        <w:tc>
          <w:tcPr>
            <w:tcW w:w="346" w:type="pct"/>
            <w:shd w:val="clear" w:color="auto" w:fill="FFFFFF"/>
            <w:tcMar>
              <w:top w:w="0" w:type="dxa"/>
              <w:left w:w="0" w:type="dxa"/>
              <w:bottom w:w="0" w:type="dxa"/>
              <w:right w:w="0" w:type="dxa"/>
            </w:tcMar>
          </w:tcPr>
          <w:p w14:paraId="7BEC47C7" w14:textId="47A41AD1" w:rsidR="00202CD3" w:rsidRPr="00D4547D" w:rsidRDefault="00395E18" w:rsidP="00D4547D">
            <w:pPr>
              <w:rPr>
                <w:rFonts w:ascii="Times New Roman" w:hAnsi="Times New Roman"/>
                <w:i/>
                <w:iCs/>
                <w:lang w:val="en-US"/>
              </w:rPr>
            </w:pPr>
            <w:r w:rsidRPr="00D4547D">
              <w:rPr>
                <w:rFonts w:ascii="Times New Roman" w:hAnsi="Times New Roman"/>
                <w:i/>
                <w:iCs/>
                <w:lang w:val="en-US"/>
              </w:rPr>
              <w:t>4</w:t>
            </w:r>
          </w:p>
        </w:tc>
        <w:tc>
          <w:tcPr>
            <w:tcW w:w="1179" w:type="pct"/>
            <w:shd w:val="clear" w:color="auto" w:fill="FFFFFF"/>
            <w:tcMar>
              <w:top w:w="0" w:type="dxa"/>
              <w:left w:w="0" w:type="dxa"/>
              <w:bottom w:w="0" w:type="dxa"/>
              <w:right w:w="0" w:type="dxa"/>
            </w:tcMar>
          </w:tcPr>
          <w:p w14:paraId="648805E1" w14:textId="77777777" w:rsidR="00BB568F" w:rsidRPr="00D4547D" w:rsidRDefault="00BB568F" w:rsidP="00D4547D">
            <w:pPr>
              <w:pStyle w:val="NormalWeb"/>
              <w:spacing w:before="0" w:beforeAutospacing="0" w:after="0" w:afterAutospacing="0"/>
              <w:rPr>
                <w:sz w:val="22"/>
                <w:szCs w:val="22"/>
              </w:rPr>
            </w:pPr>
            <w:r w:rsidRPr="00D4547D">
              <w:rPr>
                <w:sz w:val="22"/>
                <w:szCs w:val="22"/>
              </w:rPr>
              <w:t>Article 4</w:t>
            </w:r>
          </w:p>
          <w:p w14:paraId="26EFAA50" w14:textId="77777777" w:rsidR="00BC5782" w:rsidRDefault="00BC5782" w:rsidP="00D4547D">
            <w:pPr>
              <w:pStyle w:val="NormalWeb"/>
              <w:spacing w:before="0" w:beforeAutospacing="0" w:after="0" w:afterAutospacing="0"/>
              <w:rPr>
                <w:sz w:val="22"/>
                <w:szCs w:val="22"/>
              </w:rPr>
            </w:pPr>
          </w:p>
          <w:p w14:paraId="51567F93" w14:textId="7F14FDE6" w:rsidR="00BB568F" w:rsidRPr="00D4547D" w:rsidRDefault="00BB568F" w:rsidP="00D4547D">
            <w:pPr>
              <w:pStyle w:val="NormalWeb"/>
              <w:spacing w:before="0" w:beforeAutospacing="0" w:after="0" w:afterAutospacing="0"/>
              <w:rPr>
                <w:sz w:val="22"/>
                <w:szCs w:val="22"/>
              </w:rPr>
            </w:pPr>
            <w:r w:rsidRPr="00D4547D">
              <w:rPr>
                <w:sz w:val="22"/>
                <w:szCs w:val="22"/>
              </w:rPr>
              <w:t>Member States may provide that the opening of insolvency proceedings against a participant or a system operator of an interoperable system shall not prevent funds or securities available on the settlement account of that participant from being used to fulfil that participant</w:t>
            </w:r>
            <w:r w:rsidR="00BC5782">
              <w:rPr>
                <w:sz w:val="22"/>
                <w:szCs w:val="22"/>
              </w:rPr>
              <w:t>’</w:t>
            </w:r>
            <w:r w:rsidRPr="00D4547D">
              <w:rPr>
                <w:sz w:val="22"/>
                <w:szCs w:val="22"/>
              </w:rPr>
              <w:t>s obligations in the system or in an interoperable system on the business day of the opening of the insolvency proceedings. Member States may also provide that such a participant’s credit facility connected to the system be used against available, existing collateral security to fulfil that participant’s obligations in the system or in an interoperable system.</w:t>
            </w:r>
          </w:p>
          <w:p w14:paraId="328AAA89" w14:textId="3BF29697" w:rsidR="00202CD3" w:rsidRPr="00D4547D" w:rsidRDefault="00202CD3" w:rsidP="00D4547D">
            <w:pPr>
              <w:pStyle w:val="NormalWeb"/>
              <w:spacing w:before="0" w:beforeAutospacing="0" w:after="0" w:afterAutospacing="0"/>
              <w:rPr>
                <w:sz w:val="22"/>
                <w:szCs w:val="22"/>
              </w:rPr>
            </w:pPr>
          </w:p>
        </w:tc>
        <w:tc>
          <w:tcPr>
            <w:tcW w:w="354" w:type="pct"/>
            <w:shd w:val="clear" w:color="auto" w:fill="FFFFFF"/>
            <w:tcMar>
              <w:top w:w="0" w:type="dxa"/>
              <w:left w:w="0" w:type="dxa"/>
              <w:bottom w:w="0" w:type="dxa"/>
              <w:right w:w="0" w:type="dxa"/>
            </w:tcMar>
          </w:tcPr>
          <w:p w14:paraId="0CBD0C62" w14:textId="39E8D64B" w:rsidR="00202CD3" w:rsidRPr="00D4547D" w:rsidRDefault="00880BE7" w:rsidP="00D4547D">
            <w:pPr>
              <w:rPr>
                <w:rFonts w:ascii="Times New Roman" w:hAnsi="Times New Roman"/>
                <w:i/>
                <w:iCs/>
                <w:lang w:val="en-US"/>
              </w:rPr>
            </w:pPr>
            <w:r w:rsidRPr="00D4547D">
              <w:rPr>
                <w:rFonts w:ascii="Times New Roman" w:hAnsi="Times New Roman"/>
                <w:i/>
                <w:iCs/>
                <w:lang w:val="en-US"/>
              </w:rPr>
              <w:t>1</w:t>
            </w:r>
          </w:p>
        </w:tc>
        <w:tc>
          <w:tcPr>
            <w:tcW w:w="330" w:type="pct"/>
            <w:shd w:val="clear" w:color="auto" w:fill="FFFFFF"/>
            <w:tcMar>
              <w:top w:w="0" w:type="dxa"/>
              <w:left w:w="0" w:type="dxa"/>
              <w:bottom w:w="0" w:type="dxa"/>
              <w:right w:w="0" w:type="dxa"/>
            </w:tcMar>
          </w:tcPr>
          <w:p w14:paraId="4B90D16F" w14:textId="20A50C27" w:rsidR="00202CD3" w:rsidRPr="00D4547D" w:rsidRDefault="00E311DC" w:rsidP="00D4547D">
            <w:pPr>
              <w:rPr>
                <w:rFonts w:ascii="Times New Roman" w:hAnsi="Times New Roman"/>
                <w:i/>
                <w:iCs/>
                <w:lang w:val="en-US"/>
              </w:rPr>
            </w:pPr>
            <w:r w:rsidRPr="00D4547D">
              <w:rPr>
                <w:rFonts w:ascii="Times New Roman" w:hAnsi="Times New Roman"/>
                <w:i/>
                <w:iCs/>
                <w:lang w:val="en-US"/>
              </w:rPr>
              <w:t>21(4)</w:t>
            </w:r>
          </w:p>
        </w:tc>
        <w:tc>
          <w:tcPr>
            <w:tcW w:w="1513" w:type="pct"/>
            <w:shd w:val="clear" w:color="auto" w:fill="FFFFFF"/>
            <w:tcMar>
              <w:top w:w="0" w:type="dxa"/>
              <w:left w:w="0" w:type="dxa"/>
              <w:bottom w:w="0" w:type="dxa"/>
              <w:right w:w="0" w:type="dxa"/>
            </w:tcMar>
          </w:tcPr>
          <w:p w14:paraId="23606B2C" w14:textId="33E7B0ED" w:rsidR="00880BE7" w:rsidRPr="00D4547D" w:rsidRDefault="00BB568F" w:rsidP="00D4547D">
            <w:pPr>
              <w:rPr>
                <w:rFonts w:ascii="Times New Roman" w:hAnsi="Times New Roman"/>
                <w:bCs/>
                <w:lang w:val="en-US"/>
              </w:rPr>
            </w:pPr>
            <w:r w:rsidRPr="00D4547D">
              <w:rPr>
                <w:rFonts w:ascii="Times New Roman" w:hAnsi="Times New Roman"/>
                <w:bCs/>
                <w:lang w:val="en-US"/>
              </w:rPr>
              <w:t>Article</w:t>
            </w:r>
            <w:r w:rsidR="00E311DC" w:rsidRPr="00D4547D">
              <w:rPr>
                <w:rFonts w:ascii="Times New Roman" w:hAnsi="Times New Roman"/>
                <w:bCs/>
                <w:lang w:val="en-US"/>
              </w:rPr>
              <w:t xml:space="preserve"> 21</w:t>
            </w:r>
          </w:p>
          <w:p w14:paraId="65084FE5" w14:textId="78CC98A2" w:rsidR="00E311DC" w:rsidRPr="00D4547D" w:rsidRDefault="00BB568F" w:rsidP="00D4547D">
            <w:pPr>
              <w:rPr>
                <w:rFonts w:ascii="Times New Roman" w:hAnsi="Times New Roman"/>
                <w:bCs/>
                <w:lang w:val="en-US"/>
              </w:rPr>
            </w:pPr>
            <w:r w:rsidRPr="00D4547D">
              <w:rPr>
                <w:rFonts w:ascii="Times New Roman" w:hAnsi="Times New Roman"/>
                <w:bCs/>
                <w:lang w:val="en-US"/>
              </w:rPr>
              <w:t>Non-Retroactive Effect of Insolvency Proceedings on Participation in a System</w:t>
            </w:r>
          </w:p>
          <w:p w14:paraId="4C19182E" w14:textId="77777777" w:rsidR="00BB568F" w:rsidRPr="00D4547D" w:rsidRDefault="00BB568F" w:rsidP="00D4547D">
            <w:pPr>
              <w:rPr>
                <w:rFonts w:ascii="Times New Roman" w:hAnsi="Times New Roman"/>
                <w:b/>
                <w:lang w:val="en-US"/>
              </w:rPr>
            </w:pPr>
          </w:p>
          <w:p w14:paraId="258FF9BA" w14:textId="4D6653CB" w:rsidR="00BB568F" w:rsidRPr="00D4547D" w:rsidRDefault="00E311DC" w:rsidP="00D4547D">
            <w:pPr>
              <w:widowControl/>
              <w:rPr>
                <w:rFonts w:ascii="Times New Roman" w:hAnsi="Times New Roman"/>
                <w:iCs/>
                <w:lang w:val="en-US"/>
              </w:rPr>
            </w:pPr>
            <w:r w:rsidRPr="00D4547D">
              <w:rPr>
                <w:rFonts w:ascii="Times New Roman" w:hAnsi="Times New Roman"/>
                <w:bCs/>
                <w:lang w:val="en-US"/>
              </w:rPr>
              <w:t>4.</w:t>
            </w:r>
            <w:r w:rsidR="00CD2FE9" w:rsidRPr="00D4547D">
              <w:rPr>
                <w:rFonts w:ascii="Times New Roman" w:hAnsi="Times New Roman"/>
                <w:bCs/>
                <w:lang w:val="en-US"/>
              </w:rPr>
              <w:t xml:space="preserve"> </w:t>
            </w:r>
            <w:r w:rsidR="00BB568F" w:rsidRPr="00D4547D">
              <w:rPr>
                <w:rFonts w:ascii="Times New Roman" w:hAnsi="Times New Roman"/>
                <w:iCs/>
                <w:lang w:val="en-US"/>
              </w:rPr>
              <w:t>Notwithstanding the opening of insolvency proceedings against a participant in a system, the system operator or settlement agent of a system may, where permitted under the a</w:t>
            </w:r>
            <w:r w:rsidR="00BC5782">
              <w:rPr>
                <w:rFonts w:ascii="Times New Roman" w:hAnsi="Times New Roman"/>
                <w:iCs/>
                <w:lang w:val="en-US"/>
              </w:rPr>
              <w:t>ppl</w:t>
            </w:r>
            <w:r w:rsidR="00BB568F" w:rsidRPr="00D4547D">
              <w:rPr>
                <w:rFonts w:ascii="Times New Roman" w:hAnsi="Times New Roman"/>
                <w:iCs/>
                <w:lang w:val="en-US"/>
              </w:rPr>
              <w:t>icable contractual arrangements:</w:t>
            </w:r>
          </w:p>
          <w:p w14:paraId="1F6C0B0C" w14:textId="77777777" w:rsidR="00BB568F" w:rsidRPr="00D4547D" w:rsidRDefault="00BB568F" w:rsidP="00D4547D">
            <w:pPr>
              <w:pStyle w:val="ListParagraph"/>
              <w:widowControl/>
              <w:numPr>
                <w:ilvl w:val="1"/>
                <w:numId w:val="28"/>
              </w:numPr>
              <w:contextualSpacing w:val="0"/>
              <w:rPr>
                <w:rFonts w:ascii="Times New Roman" w:hAnsi="Times New Roman"/>
                <w:iCs/>
                <w:lang w:val="en-US"/>
              </w:rPr>
            </w:pPr>
            <w:r w:rsidRPr="00D4547D">
              <w:rPr>
                <w:rFonts w:ascii="Times New Roman" w:hAnsi="Times New Roman"/>
                <w:iCs/>
                <w:lang w:val="en-US"/>
              </w:rPr>
              <w:t>use the cash and financial instruments available in the participant’s settlement account to settle pending transfer orders and any net debit balance owed by that participant following netting, thereby enabling the final settlement of transfer orders entered into the system before the moment of the opening of insolvency proceedings and of the obligations resulting from their netting;</w:t>
            </w:r>
          </w:p>
          <w:p w14:paraId="0DBF7442" w14:textId="02B9A34A" w:rsidR="00202CD3" w:rsidRPr="00D4547D" w:rsidRDefault="00BB568F" w:rsidP="00D4547D">
            <w:pPr>
              <w:pStyle w:val="ListParagraph"/>
              <w:widowControl/>
              <w:numPr>
                <w:ilvl w:val="1"/>
                <w:numId w:val="28"/>
              </w:numPr>
              <w:contextualSpacing w:val="0"/>
              <w:rPr>
                <w:rFonts w:ascii="Times New Roman" w:hAnsi="Times New Roman"/>
                <w:color w:val="000000" w:themeColor="text1"/>
                <w:lang w:val="en-US"/>
              </w:rPr>
            </w:pPr>
            <w:r w:rsidRPr="00D4547D">
              <w:rPr>
                <w:rFonts w:ascii="Times New Roman" w:hAnsi="Times New Roman"/>
                <w:iCs/>
                <w:lang w:val="en-US"/>
              </w:rPr>
              <w:t xml:space="preserve">provide a credit facility to the participant and </w:t>
            </w:r>
            <w:proofErr w:type="spellStart"/>
            <w:r w:rsidRPr="00D4547D">
              <w:rPr>
                <w:rFonts w:ascii="Times New Roman" w:hAnsi="Times New Roman"/>
                <w:iCs/>
                <w:lang w:val="en-US"/>
              </w:rPr>
              <w:t>realise</w:t>
            </w:r>
            <w:proofErr w:type="spellEnd"/>
            <w:r w:rsidRPr="00D4547D">
              <w:rPr>
                <w:rFonts w:ascii="Times New Roman" w:hAnsi="Times New Roman"/>
                <w:iCs/>
                <w:lang w:val="en-US"/>
              </w:rPr>
              <w:t xml:space="preserve"> any collateral provided to secure such credit facility. The </w:t>
            </w:r>
            <w:proofErr w:type="spellStart"/>
            <w:r w:rsidRPr="00D4547D">
              <w:rPr>
                <w:rFonts w:ascii="Times New Roman" w:hAnsi="Times New Roman"/>
                <w:iCs/>
                <w:lang w:val="en-US"/>
              </w:rPr>
              <w:t>realisation</w:t>
            </w:r>
            <w:proofErr w:type="spellEnd"/>
            <w:r w:rsidRPr="00D4547D">
              <w:rPr>
                <w:rFonts w:ascii="Times New Roman" w:hAnsi="Times New Roman"/>
                <w:iCs/>
                <w:lang w:val="en-US"/>
              </w:rPr>
              <w:t xml:space="preserve"> of collateral shall take place without the need for prior judicial approval, without additional formalities and without prejudice to the finality of settlement, in accordance with the rules of the system.</w:t>
            </w:r>
          </w:p>
        </w:tc>
        <w:tc>
          <w:tcPr>
            <w:tcW w:w="515" w:type="pct"/>
            <w:shd w:val="clear" w:color="auto" w:fill="FFFFFF"/>
            <w:tcMar>
              <w:top w:w="0" w:type="dxa"/>
              <w:left w:w="0" w:type="dxa"/>
              <w:bottom w:w="0" w:type="dxa"/>
              <w:right w:w="0" w:type="dxa"/>
            </w:tcMar>
          </w:tcPr>
          <w:p w14:paraId="04DBAECB" w14:textId="72670930" w:rsidR="00202CD3" w:rsidRPr="00BC5782" w:rsidRDefault="00BC5782" w:rsidP="00D4547D">
            <w:pPr>
              <w:rPr>
                <w:rFonts w:ascii="Times New Roman" w:hAnsi="Times New Roman"/>
                <w:lang w:val="en-US"/>
              </w:rPr>
            </w:pPr>
            <w:r w:rsidRPr="00BC5782">
              <w:rPr>
                <w:rFonts w:ascii="Times New Roman" w:hAnsi="Times New Roman"/>
                <w:lang w:val="en-US"/>
              </w:rPr>
              <w:t>F</w:t>
            </w:r>
          </w:p>
        </w:tc>
        <w:tc>
          <w:tcPr>
            <w:tcW w:w="764" w:type="pct"/>
            <w:shd w:val="clear" w:color="auto" w:fill="FFFFFF"/>
            <w:tcMar>
              <w:top w:w="0" w:type="dxa"/>
              <w:left w:w="0" w:type="dxa"/>
              <w:bottom w:w="0" w:type="dxa"/>
              <w:right w:w="0" w:type="dxa"/>
            </w:tcMar>
          </w:tcPr>
          <w:p w14:paraId="7ACD58AA" w14:textId="77777777" w:rsidR="00202CD3" w:rsidRPr="00D4547D" w:rsidRDefault="00202CD3" w:rsidP="00D4547D">
            <w:pPr>
              <w:rPr>
                <w:rFonts w:ascii="Times New Roman" w:hAnsi="Times New Roman"/>
                <w:i/>
                <w:iCs/>
                <w:lang w:val="en-US"/>
              </w:rPr>
            </w:pPr>
          </w:p>
        </w:tc>
      </w:tr>
      <w:tr w:rsidR="00202CD3" w:rsidRPr="00D4547D" w14:paraId="45AC8760" w14:textId="77777777" w:rsidTr="000B36AF">
        <w:trPr>
          <w:trHeight w:val="222"/>
          <w:jc w:val="center"/>
        </w:trPr>
        <w:tc>
          <w:tcPr>
            <w:tcW w:w="346" w:type="pct"/>
            <w:shd w:val="clear" w:color="auto" w:fill="FFFFFF"/>
            <w:tcMar>
              <w:top w:w="0" w:type="dxa"/>
              <w:left w:w="0" w:type="dxa"/>
              <w:bottom w:w="0" w:type="dxa"/>
              <w:right w:w="0" w:type="dxa"/>
            </w:tcMar>
          </w:tcPr>
          <w:p w14:paraId="5C259299" w14:textId="7DA59645" w:rsidR="00202CD3" w:rsidRPr="00D4547D" w:rsidRDefault="00395E18" w:rsidP="00D4547D">
            <w:pPr>
              <w:rPr>
                <w:rFonts w:ascii="Times New Roman" w:hAnsi="Times New Roman"/>
                <w:i/>
                <w:iCs/>
                <w:lang w:val="en-US"/>
              </w:rPr>
            </w:pPr>
            <w:r w:rsidRPr="00D4547D">
              <w:rPr>
                <w:rFonts w:ascii="Times New Roman" w:hAnsi="Times New Roman"/>
                <w:i/>
                <w:iCs/>
                <w:lang w:val="en-US"/>
              </w:rPr>
              <w:t>5</w:t>
            </w:r>
          </w:p>
        </w:tc>
        <w:tc>
          <w:tcPr>
            <w:tcW w:w="1179" w:type="pct"/>
            <w:shd w:val="clear" w:color="auto" w:fill="FFFFFF"/>
            <w:tcMar>
              <w:top w:w="0" w:type="dxa"/>
              <w:left w:w="0" w:type="dxa"/>
              <w:bottom w:w="0" w:type="dxa"/>
              <w:right w:w="0" w:type="dxa"/>
            </w:tcMar>
          </w:tcPr>
          <w:p w14:paraId="2022A841" w14:textId="77777777" w:rsidR="00BB568F" w:rsidRPr="00D4547D" w:rsidRDefault="00BB568F" w:rsidP="00D4547D">
            <w:pPr>
              <w:pStyle w:val="NormalWeb"/>
              <w:spacing w:before="0" w:beforeAutospacing="0" w:after="0" w:afterAutospacing="0"/>
              <w:rPr>
                <w:sz w:val="22"/>
                <w:szCs w:val="22"/>
              </w:rPr>
            </w:pPr>
            <w:r w:rsidRPr="00D4547D">
              <w:rPr>
                <w:sz w:val="22"/>
                <w:szCs w:val="22"/>
              </w:rPr>
              <w:t>Article 5</w:t>
            </w:r>
          </w:p>
          <w:p w14:paraId="08EB0A55" w14:textId="77777777" w:rsidR="00BC5782" w:rsidRDefault="00BC5782" w:rsidP="00D4547D">
            <w:pPr>
              <w:pStyle w:val="NormalWeb"/>
              <w:spacing w:before="0" w:beforeAutospacing="0" w:after="0" w:afterAutospacing="0"/>
              <w:rPr>
                <w:sz w:val="22"/>
                <w:szCs w:val="22"/>
              </w:rPr>
            </w:pPr>
          </w:p>
          <w:p w14:paraId="70EA9F86" w14:textId="75D86015" w:rsidR="00BB568F" w:rsidRPr="00D4547D" w:rsidRDefault="00BB568F" w:rsidP="00D4547D">
            <w:pPr>
              <w:pStyle w:val="NormalWeb"/>
              <w:spacing w:before="0" w:beforeAutospacing="0" w:after="0" w:afterAutospacing="0"/>
              <w:rPr>
                <w:sz w:val="22"/>
                <w:szCs w:val="22"/>
              </w:rPr>
            </w:pPr>
            <w:r w:rsidRPr="00D4547D">
              <w:rPr>
                <w:sz w:val="22"/>
                <w:szCs w:val="22"/>
              </w:rPr>
              <w:lastRenderedPageBreak/>
              <w:t>A transfer order may not be revoked by a participant in a system, nor by a third party, from the moment defined by the rules of that system.</w:t>
            </w:r>
          </w:p>
          <w:p w14:paraId="2875D70B" w14:textId="091D400C" w:rsidR="00202CD3" w:rsidRPr="00D4547D" w:rsidRDefault="00BB568F" w:rsidP="00D4547D">
            <w:pPr>
              <w:pStyle w:val="NormalWeb"/>
              <w:spacing w:before="0" w:beforeAutospacing="0" w:after="0" w:afterAutospacing="0"/>
              <w:rPr>
                <w:sz w:val="22"/>
                <w:szCs w:val="22"/>
              </w:rPr>
            </w:pPr>
            <w:r w:rsidRPr="00D4547D">
              <w:rPr>
                <w:sz w:val="22"/>
                <w:szCs w:val="22"/>
              </w:rPr>
              <w:t>In the case of interoperable systems, each system determines in its own rules the moment of irrevocability, in such a way as to ensure, to the extent possible, that the rules of all interoperable systems concerned are coordinated in this regard. Unless expressly provided for by the rules of all the systems that are party to the interoperable systems, one system's rules on the moment of irrevocability shall not be affected by any rules of the other systems with which it is interoperable.</w:t>
            </w:r>
          </w:p>
        </w:tc>
        <w:tc>
          <w:tcPr>
            <w:tcW w:w="354" w:type="pct"/>
            <w:shd w:val="clear" w:color="auto" w:fill="FFFFFF"/>
            <w:tcMar>
              <w:top w:w="0" w:type="dxa"/>
              <w:left w:w="0" w:type="dxa"/>
              <w:bottom w:w="0" w:type="dxa"/>
              <w:right w:w="0" w:type="dxa"/>
            </w:tcMar>
          </w:tcPr>
          <w:p w14:paraId="4BC78435" w14:textId="3085799D" w:rsidR="00202CD3" w:rsidRPr="00D4547D" w:rsidRDefault="00CC63FA" w:rsidP="00D4547D">
            <w:pPr>
              <w:rPr>
                <w:rFonts w:ascii="Times New Roman" w:hAnsi="Times New Roman"/>
                <w:i/>
                <w:iCs/>
                <w:lang w:val="en-US"/>
              </w:rPr>
            </w:pPr>
            <w:r w:rsidRPr="00D4547D">
              <w:rPr>
                <w:rFonts w:ascii="Times New Roman" w:hAnsi="Times New Roman"/>
                <w:i/>
                <w:iCs/>
                <w:lang w:val="en-US"/>
              </w:rPr>
              <w:lastRenderedPageBreak/>
              <w:t>1</w:t>
            </w:r>
          </w:p>
        </w:tc>
        <w:tc>
          <w:tcPr>
            <w:tcW w:w="330" w:type="pct"/>
            <w:shd w:val="clear" w:color="auto" w:fill="FFFFFF"/>
            <w:tcMar>
              <w:top w:w="0" w:type="dxa"/>
              <w:left w:w="0" w:type="dxa"/>
              <w:bottom w:w="0" w:type="dxa"/>
              <w:right w:w="0" w:type="dxa"/>
            </w:tcMar>
          </w:tcPr>
          <w:p w14:paraId="16C603E3" w14:textId="0933B8CE" w:rsidR="00D5679B" w:rsidRPr="00D4547D" w:rsidRDefault="00E311DC" w:rsidP="00D4547D">
            <w:pPr>
              <w:rPr>
                <w:rFonts w:ascii="Times New Roman" w:hAnsi="Times New Roman"/>
                <w:i/>
                <w:iCs/>
                <w:lang w:val="en-US"/>
              </w:rPr>
            </w:pPr>
            <w:r w:rsidRPr="00D4547D">
              <w:rPr>
                <w:rFonts w:ascii="Times New Roman" w:hAnsi="Times New Roman"/>
                <w:i/>
                <w:iCs/>
                <w:lang w:val="en-US"/>
              </w:rPr>
              <w:t>19</w:t>
            </w:r>
          </w:p>
          <w:p w14:paraId="393F2282" w14:textId="77777777" w:rsidR="00D5679B" w:rsidRPr="00D4547D" w:rsidRDefault="00D5679B" w:rsidP="00D4547D">
            <w:pPr>
              <w:rPr>
                <w:rFonts w:ascii="Times New Roman" w:hAnsi="Times New Roman"/>
                <w:i/>
                <w:iCs/>
                <w:lang w:val="en-US"/>
              </w:rPr>
            </w:pPr>
          </w:p>
          <w:p w14:paraId="2D8E2291" w14:textId="77777777" w:rsidR="00D5679B" w:rsidRPr="00D4547D" w:rsidRDefault="00D5679B" w:rsidP="00D4547D">
            <w:pPr>
              <w:rPr>
                <w:rFonts w:ascii="Times New Roman" w:hAnsi="Times New Roman"/>
                <w:i/>
                <w:iCs/>
                <w:lang w:val="en-US"/>
              </w:rPr>
            </w:pPr>
          </w:p>
          <w:p w14:paraId="28A90328" w14:textId="77777777" w:rsidR="00D5679B" w:rsidRPr="00D4547D" w:rsidRDefault="00D5679B" w:rsidP="00D4547D">
            <w:pPr>
              <w:rPr>
                <w:rFonts w:ascii="Times New Roman" w:hAnsi="Times New Roman"/>
                <w:i/>
                <w:iCs/>
                <w:lang w:val="en-US"/>
              </w:rPr>
            </w:pPr>
          </w:p>
          <w:p w14:paraId="2961B590" w14:textId="77777777" w:rsidR="00D5679B" w:rsidRPr="00D4547D" w:rsidRDefault="00D5679B" w:rsidP="00D4547D">
            <w:pPr>
              <w:rPr>
                <w:rFonts w:ascii="Times New Roman" w:hAnsi="Times New Roman"/>
                <w:i/>
                <w:iCs/>
                <w:lang w:val="en-US"/>
              </w:rPr>
            </w:pPr>
          </w:p>
          <w:p w14:paraId="3B5B1E35" w14:textId="77777777" w:rsidR="00D5679B" w:rsidRPr="00D4547D" w:rsidRDefault="00D5679B" w:rsidP="00D4547D">
            <w:pPr>
              <w:rPr>
                <w:rFonts w:ascii="Times New Roman" w:hAnsi="Times New Roman"/>
                <w:i/>
                <w:iCs/>
                <w:lang w:val="en-US"/>
              </w:rPr>
            </w:pPr>
          </w:p>
          <w:p w14:paraId="47BBCB0C" w14:textId="77777777" w:rsidR="00D5679B" w:rsidRPr="00D4547D" w:rsidRDefault="00D5679B" w:rsidP="00D4547D">
            <w:pPr>
              <w:rPr>
                <w:rFonts w:ascii="Times New Roman" w:hAnsi="Times New Roman"/>
                <w:i/>
                <w:iCs/>
                <w:lang w:val="en-US"/>
              </w:rPr>
            </w:pPr>
          </w:p>
          <w:p w14:paraId="0A2DD241" w14:textId="77777777" w:rsidR="00D5679B" w:rsidRPr="00D4547D" w:rsidRDefault="00D5679B" w:rsidP="00D4547D">
            <w:pPr>
              <w:rPr>
                <w:rFonts w:ascii="Times New Roman" w:hAnsi="Times New Roman"/>
                <w:i/>
                <w:iCs/>
                <w:lang w:val="en-US"/>
              </w:rPr>
            </w:pPr>
          </w:p>
          <w:p w14:paraId="449FCE72" w14:textId="77777777" w:rsidR="00D5679B" w:rsidRPr="00D4547D" w:rsidRDefault="00D5679B" w:rsidP="00D4547D">
            <w:pPr>
              <w:rPr>
                <w:rFonts w:ascii="Times New Roman" w:hAnsi="Times New Roman"/>
                <w:i/>
                <w:iCs/>
                <w:lang w:val="en-US"/>
              </w:rPr>
            </w:pPr>
          </w:p>
          <w:p w14:paraId="73A0700F" w14:textId="77777777" w:rsidR="00D5679B" w:rsidRPr="00D4547D" w:rsidRDefault="00D5679B" w:rsidP="00D4547D">
            <w:pPr>
              <w:rPr>
                <w:rFonts w:ascii="Times New Roman" w:hAnsi="Times New Roman"/>
                <w:i/>
                <w:iCs/>
                <w:lang w:val="en-US"/>
              </w:rPr>
            </w:pPr>
          </w:p>
          <w:p w14:paraId="7F3BA534" w14:textId="77777777" w:rsidR="00D5679B" w:rsidRPr="00D4547D" w:rsidRDefault="00D5679B" w:rsidP="00D4547D">
            <w:pPr>
              <w:rPr>
                <w:rFonts w:ascii="Times New Roman" w:hAnsi="Times New Roman"/>
                <w:i/>
                <w:iCs/>
                <w:lang w:val="en-US"/>
              </w:rPr>
            </w:pPr>
          </w:p>
          <w:p w14:paraId="117CB56F" w14:textId="77777777" w:rsidR="00D5679B" w:rsidRPr="00D4547D" w:rsidRDefault="00D5679B" w:rsidP="00D4547D">
            <w:pPr>
              <w:rPr>
                <w:rFonts w:ascii="Times New Roman" w:hAnsi="Times New Roman"/>
                <w:i/>
                <w:iCs/>
                <w:lang w:val="en-US"/>
              </w:rPr>
            </w:pPr>
          </w:p>
          <w:p w14:paraId="28C59395" w14:textId="77777777" w:rsidR="00D5679B" w:rsidRPr="00D4547D" w:rsidRDefault="00D5679B" w:rsidP="00D4547D">
            <w:pPr>
              <w:rPr>
                <w:rFonts w:ascii="Times New Roman" w:hAnsi="Times New Roman"/>
                <w:i/>
                <w:iCs/>
                <w:lang w:val="en-US"/>
              </w:rPr>
            </w:pPr>
          </w:p>
          <w:p w14:paraId="3CCA85B7" w14:textId="77777777" w:rsidR="00D5679B" w:rsidRPr="00D4547D" w:rsidRDefault="00D5679B" w:rsidP="00D4547D">
            <w:pPr>
              <w:rPr>
                <w:rFonts w:ascii="Times New Roman" w:hAnsi="Times New Roman"/>
                <w:i/>
                <w:iCs/>
                <w:lang w:val="en-US"/>
              </w:rPr>
            </w:pPr>
          </w:p>
          <w:p w14:paraId="6CEA7B1D" w14:textId="77777777" w:rsidR="00D5679B" w:rsidRPr="00D4547D" w:rsidRDefault="00D5679B" w:rsidP="00D4547D">
            <w:pPr>
              <w:rPr>
                <w:rFonts w:ascii="Times New Roman" w:hAnsi="Times New Roman"/>
                <w:i/>
                <w:iCs/>
                <w:lang w:val="en-US"/>
              </w:rPr>
            </w:pPr>
          </w:p>
          <w:p w14:paraId="689AF8FA" w14:textId="77777777" w:rsidR="00D5679B" w:rsidRPr="00D4547D" w:rsidRDefault="00D5679B" w:rsidP="00D4547D">
            <w:pPr>
              <w:rPr>
                <w:rFonts w:ascii="Times New Roman" w:hAnsi="Times New Roman"/>
                <w:i/>
                <w:iCs/>
                <w:lang w:val="en-US"/>
              </w:rPr>
            </w:pPr>
          </w:p>
          <w:p w14:paraId="4027BC79" w14:textId="18031B76" w:rsidR="00202CD3" w:rsidRPr="00D4547D" w:rsidRDefault="00202CD3" w:rsidP="00D4547D">
            <w:pPr>
              <w:rPr>
                <w:rFonts w:ascii="Times New Roman" w:hAnsi="Times New Roman"/>
                <w:i/>
                <w:iCs/>
                <w:lang w:val="en-US"/>
              </w:rPr>
            </w:pPr>
          </w:p>
        </w:tc>
        <w:tc>
          <w:tcPr>
            <w:tcW w:w="1513" w:type="pct"/>
            <w:shd w:val="clear" w:color="auto" w:fill="FFFFFF"/>
            <w:tcMar>
              <w:top w:w="0" w:type="dxa"/>
              <w:left w:w="0" w:type="dxa"/>
              <w:bottom w:w="0" w:type="dxa"/>
              <w:right w:w="0" w:type="dxa"/>
            </w:tcMar>
          </w:tcPr>
          <w:p w14:paraId="22A13E13" w14:textId="40E28E1E" w:rsidR="00E311DC" w:rsidRPr="00D4547D" w:rsidRDefault="00BB568F" w:rsidP="00D4547D">
            <w:pPr>
              <w:widowControl/>
              <w:ind w:right="120"/>
              <w:rPr>
                <w:rFonts w:ascii="Times New Roman" w:hAnsi="Times New Roman"/>
                <w:lang w:val="en-US"/>
              </w:rPr>
            </w:pPr>
            <w:r w:rsidRPr="00D4547D">
              <w:rPr>
                <w:rFonts w:ascii="Times New Roman" w:hAnsi="Times New Roman"/>
                <w:lang w:val="en-US"/>
              </w:rPr>
              <w:lastRenderedPageBreak/>
              <w:t>Article</w:t>
            </w:r>
            <w:r w:rsidR="00E311DC" w:rsidRPr="00D4547D">
              <w:rPr>
                <w:rFonts w:ascii="Times New Roman" w:hAnsi="Times New Roman"/>
                <w:lang w:val="en-US"/>
              </w:rPr>
              <w:t xml:space="preserve"> 19</w:t>
            </w:r>
          </w:p>
          <w:p w14:paraId="76CF9AEC" w14:textId="2B3D6ED3" w:rsidR="00CD2FE9" w:rsidRPr="00D4547D" w:rsidRDefault="00BB568F" w:rsidP="00D4547D">
            <w:pPr>
              <w:widowControl/>
              <w:ind w:right="120"/>
              <w:rPr>
                <w:rFonts w:ascii="Times New Roman" w:hAnsi="Times New Roman"/>
                <w:lang w:val="en-US"/>
              </w:rPr>
            </w:pPr>
            <w:r w:rsidRPr="00D4547D">
              <w:rPr>
                <w:rFonts w:ascii="Times New Roman" w:hAnsi="Times New Roman"/>
                <w:lang w:val="en-US"/>
              </w:rPr>
              <w:t>Irrevocability of Transfer Orders</w:t>
            </w:r>
          </w:p>
          <w:p w14:paraId="1527E2D7" w14:textId="77777777" w:rsidR="00BB568F" w:rsidRPr="00D4547D" w:rsidRDefault="00BB568F" w:rsidP="00D4547D">
            <w:pPr>
              <w:widowControl/>
              <w:ind w:right="120"/>
              <w:rPr>
                <w:rFonts w:ascii="Times New Roman" w:hAnsi="Times New Roman"/>
                <w:lang w:val="en-US"/>
              </w:rPr>
            </w:pPr>
          </w:p>
          <w:p w14:paraId="1E2121F5" w14:textId="77777777" w:rsidR="00BB568F" w:rsidRPr="00D4547D" w:rsidRDefault="00BB568F" w:rsidP="00D4547D">
            <w:pPr>
              <w:pStyle w:val="ListParagraph"/>
              <w:widowControl/>
              <w:numPr>
                <w:ilvl w:val="0"/>
                <w:numId w:val="29"/>
              </w:numPr>
              <w:contextualSpacing w:val="0"/>
              <w:rPr>
                <w:rFonts w:ascii="Times New Roman" w:eastAsiaTheme="minorHAnsi" w:hAnsi="Times New Roman"/>
                <w:kern w:val="2"/>
                <w:lang w:val="en-US"/>
                <w14:ligatures w14:val="standardContextual"/>
              </w:rPr>
            </w:pPr>
            <w:r w:rsidRPr="00D4547D">
              <w:rPr>
                <w:rFonts w:ascii="Times New Roman" w:eastAsiaTheme="minorHAnsi" w:hAnsi="Times New Roman"/>
                <w:kern w:val="2"/>
                <w:lang w:val="en-US"/>
                <w14:ligatures w14:val="standardContextual"/>
              </w:rPr>
              <w:lastRenderedPageBreak/>
              <w:t>A transfer order may not be revoked by a participant in a system, or by a third party, from the moment defined by the rules of that system.</w:t>
            </w:r>
          </w:p>
          <w:p w14:paraId="4F7631EB" w14:textId="5ABC6937" w:rsidR="00821ACB" w:rsidRPr="00D4547D" w:rsidRDefault="00BB568F" w:rsidP="00D4547D">
            <w:pPr>
              <w:pStyle w:val="ListParagraph"/>
              <w:widowControl/>
              <w:numPr>
                <w:ilvl w:val="0"/>
                <w:numId w:val="29"/>
              </w:numPr>
              <w:contextualSpacing w:val="0"/>
              <w:rPr>
                <w:rFonts w:ascii="Times New Roman" w:eastAsiaTheme="minorHAnsi" w:hAnsi="Times New Roman"/>
                <w:kern w:val="2"/>
                <w:lang w:val="en-US"/>
                <w14:ligatures w14:val="standardContextual"/>
              </w:rPr>
            </w:pPr>
            <w:r w:rsidRPr="00D4547D">
              <w:rPr>
                <w:rFonts w:ascii="Times New Roman" w:eastAsiaTheme="minorHAnsi" w:hAnsi="Times New Roman"/>
                <w:kern w:val="2"/>
                <w:lang w:val="en-US"/>
                <w14:ligatures w14:val="standardContextual"/>
              </w:rPr>
              <w:t xml:space="preserve">In the case of interoperable systems, each system shall define in its own rules the moment of irrevocability of a transfer order </w:t>
            </w:r>
            <w:proofErr w:type="gramStart"/>
            <w:r w:rsidRPr="00D4547D">
              <w:rPr>
                <w:rFonts w:ascii="Times New Roman" w:eastAsiaTheme="minorHAnsi" w:hAnsi="Times New Roman"/>
                <w:kern w:val="2"/>
                <w:lang w:val="en-US"/>
                <w14:ligatures w14:val="standardContextual"/>
              </w:rPr>
              <w:t>entered into</w:t>
            </w:r>
            <w:proofErr w:type="gramEnd"/>
            <w:r w:rsidRPr="00D4547D">
              <w:rPr>
                <w:rFonts w:ascii="Times New Roman" w:eastAsiaTheme="minorHAnsi" w:hAnsi="Times New Roman"/>
                <w:kern w:val="2"/>
                <w:lang w:val="en-US"/>
                <w14:ligatures w14:val="standardContextual"/>
              </w:rPr>
              <w:t xml:space="preserve"> the system, ensuring, to the extent possible, that the rules of all interoperable systems concerned are coordinated in this regard. The rules of one system governing the moment of irrevocability shall not be affected by any rules of the other systems with which it is interoperable, unless expressly provided otherwise by the rules of all interoperable systems concerned.</w:t>
            </w:r>
          </w:p>
        </w:tc>
        <w:tc>
          <w:tcPr>
            <w:tcW w:w="515" w:type="pct"/>
            <w:shd w:val="clear" w:color="auto" w:fill="FFFFFF"/>
            <w:tcMar>
              <w:top w:w="0" w:type="dxa"/>
              <w:left w:w="0" w:type="dxa"/>
              <w:bottom w:w="0" w:type="dxa"/>
              <w:right w:w="0" w:type="dxa"/>
            </w:tcMar>
          </w:tcPr>
          <w:p w14:paraId="0465D48C" w14:textId="29D53DEC" w:rsidR="00202CD3" w:rsidRPr="00BC5782" w:rsidRDefault="004300BE" w:rsidP="00D4547D">
            <w:pPr>
              <w:rPr>
                <w:rFonts w:ascii="Times New Roman" w:hAnsi="Times New Roman"/>
                <w:lang w:val="en-US"/>
              </w:rPr>
            </w:pPr>
            <w:r w:rsidRPr="00BC5782">
              <w:rPr>
                <w:rFonts w:ascii="Times New Roman" w:hAnsi="Times New Roman"/>
                <w:lang w:val="en-US"/>
              </w:rPr>
              <w:lastRenderedPageBreak/>
              <w:t>F</w:t>
            </w:r>
          </w:p>
        </w:tc>
        <w:tc>
          <w:tcPr>
            <w:tcW w:w="764" w:type="pct"/>
            <w:shd w:val="clear" w:color="auto" w:fill="FFFFFF"/>
            <w:tcMar>
              <w:top w:w="0" w:type="dxa"/>
              <w:left w:w="0" w:type="dxa"/>
              <w:bottom w:w="0" w:type="dxa"/>
              <w:right w:w="0" w:type="dxa"/>
            </w:tcMar>
          </w:tcPr>
          <w:p w14:paraId="5197BFF9" w14:textId="77777777" w:rsidR="00202CD3" w:rsidRPr="00D4547D" w:rsidRDefault="00202CD3" w:rsidP="00D4547D">
            <w:pPr>
              <w:rPr>
                <w:rFonts w:ascii="Times New Roman" w:hAnsi="Times New Roman"/>
                <w:i/>
                <w:iCs/>
                <w:lang w:val="en-US"/>
              </w:rPr>
            </w:pPr>
          </w:p>
        </w:tc>
      </w:tr>
      <w:tr w:rsidR="00202CD3" w:rsidRPr="00D4547D" w14:paraId="63F9D3A0" w14:textId="77777777" w:rsidTr="000B36AF">
        <w:trPr>
          <w:trHeight w:val="222"/>
          <w:jc w:val="center"/>
        </w:trPr>
        <w:tc>
          <w:tcPr>
            <w:tcW w:w="346" w:type="pct"/>
            <w:shd w:val="clear" w:color="auto" w:fill="FFFFFF"/>
            <w:tcMar>
              <w:top w:w="0" w:type="dxa"/>
              <w:left w:w="0" w:type="dxa"/>
              <w:bottom w:w="0" w:type="dxa"/>
              <w:right w:w="0" w:type="dxa"/>
            </w:tcMar>
          </w:tcPr>
          <w:p w14:paraId="1C6CDBE5" w14:textId="77777777" w:rsidR="00202CD3" w:rsidRPr="00D4547D" w:rsidRDefault="00395E18" w:rsidP="00D4547D">
            <w:pPr>
              <w:rPr>
                <w:rFonts w:ascii="Times New Roman" w:hAnsi="Times New Roman"/>
                <w:i/>
                <w:iCs/>
                <w:lang w:val="en-US"/>
              </w:rPr>
            </w:pPr>
            <w:r w:rsidRPr="00D4547D">
              <w:rPr>
                <w:rFonts w:ascii="Times New Roman" w:hAnsi="Times New Roman"/>
                <w:i/>
                <w:iCs/>
                <w:lang w:val="en-US"/>
              </w:rPr>
              <w:t>6</w:t>
            </w:r>
          </w:p>
          <w:p w14:paraId="0D697139" w14:textId="77777777" w:rsidR="00395E18" w:rsidRPr="00D4547D" w:rsidRDefault="00395E18" w:rsidP="00D4547D">
            <w:pPr>
              <w:rPr>
                <w:rFonts w:ascii="Times New Roman" w:hAnsi="Times New Roman"/>
                <w:i/>
                <w:iCs/>
                <w:lang w:val="en-US"/>
              </w:rPr>
            </w:pPr>
          </w:p>
          <w:p w14:paraId="48E293FC" w14:textId="77777777" w:rsidR="00395E18" w:rsidRPr="00D4547D" w:rsidRDefault="00395E18" w:rsidP="00D4547D">
            <w:pPr>
              <w:rPr>
                <w:rFonts w:ascii="Times New Roman" w:hAnsi="Times New Roman"/>
                <w:i/>
                <w:iCs/>
                <w:lang w:val="en-US"/>
              </w:rPr>
            </w:pPr>
          </w:p>
          <w:p w14:paraId="305837AF" w14:textId="77777777" w:rsidR="00395E18" w:rsidRPr="00D4547D" w:rsidRDefault="00395E18" w:rsidP="00D4547D">
            <w:pPr>
              <w:rPr>
                <w:rFonts w:ascii="Times New Roman" w:hAnsi="Times New Roman"/>
                <w:i/>
                <w:iCs/>
                <w:lang w:val="en-US"/>
              </w:rPr>
            </w:pPr>
          </w:p>
          <w:p w14:paraId="64B6C1E7" w14:textId="77777777" w:rsidR="00395E18" w:rsidRPr="00D4547D" w:rsidRDefault="00395E18" w:rsidP="00D4547D">
            <w:pPr>
              <w:rPr>
                <w:rFonts w:ascii="Times New Roman" w:hAnsi="Times New Roman"/>
                <w:i/>
                <w:iCs/>
                <w:lang w:val="en-US"/>
              </w:rPr>
            </w:pPr>
          </w:p>
          <w:p w14:paraId="06B360A7" w14:textId="0AF04D2F" w:rsidR="00395E18" w:rsidRPr="00D4547D" w:rsidRDefault="00395E18" w:rsidP="00D4547D">
            <w:pPr>
              <w:rPr>
                <w:rFonts w:ascii="Times New Roman" w:hAnsi="Times New Roman"/>
                <w:i/>
                <w:iCs/>
                <w:lang w:val="en-US"/>
              </w:rPr>
            </w:pPr>
            <w:r w:rsidRPr="00D4547D">
              <w:rPr>
                <w:rFonts w:ascii="Times New Roman" w:hAnsi="Times New Roman"/>
                <w:i/>
                <w:iCs/>
                <w:lang w:val="en-US"/>
              </w:rPr>
              <w:t>6(1)</w:t>
            </w:r>
          </w:p>
          <w:p w14:paraId="06D25880" w14:textId="5482C6CE" w:rsidR="00395E18" w:rsidRPr="00D4547D" w:rsidRDefault="00395E18" w:rsidP="00D4547D">
            <w:pPr>
              <w:rPr>
                <w:rFonts w:ascii="Times New Roman" w:hAnsi="Times New Roman"/>
                <w:i/>
                <w:iCs/>
                <w:lang w:val="en-US"/>
              </w:rPr>
            </w:pPr>
          </w:p>
        </w:tc>
        <w:tc>
          <w:tcPr>
            <w:tcW w:w="1179" w:type="pct"/>
            <w:shd w:val="clear" w:color="auto" w:fill="FFFFFF"/>
            <w:tcMar>
              <w:top w:w="0" w:type="dxa"/>
              <w:left w:w="0" w:type="dxa"/>
              <w:bottom w:w="0" w:type="dxa"/>
              <w:right w:w="0" w:type="dxa"/>
            </w:tcMar>
          </w:tcPr>
          <w:p w14:paraId="75F8CA56" w14:textId="25AB8EF0" w:rsidR="00BF267D" w:rsidRPr="00D4547D" w:rsidRDefault="00BC5782" w:rsidP="00D4547D">
            <w:pPr>
              <w:pStyle w:val="NormalWeb"/>
              <w:spacing w:before="0" w:beforeAutospacing="0" w:after="0" w:afterAutospacing="0"/>
              <w:rPr>
                <w:sz w:val="22"/>
                <w:szCs w:val="22"/>
              </w:rPr>
            </w:pPr>
            <w:r w:rsidRPr="00D4547D">
              <w:rPr>
                <w:sz w:val="22"/>
                <w:szCs w:val="22"/>
              </w:rPr>
              <w:t>Section</w:t>
            </w:r>
            <w:r w:rsidR="00BF267D" w:rsidRPr="00D4547D">
              <w:rPr>
                <w:sz w:val="22"/>
                <w:szCs w:val="22"/>
              </w:rPr>
              <w:t xml:space="preserve"> III</w:t>
            </w:r>
          </w:p>
          <w:p w14:paraId="4AD8E464" w14:textId="2AE87C51" w:rsidR="00BF267D" w:rsidRDefault="00BF267D" w:rsidP="00D4547D">
            <w:pPr>
              <w:pStyle w:val="NormalWeb"/>
              <w:spacing w:before="0" w:beforeAutospacing="0" w:after="0" w:afterAutospacing="0"/>
              <w:rPr>
                <w:sz w:val="22"/>
                <w:szCs w:val="22"/>
              </w:rPr>
            </w:pPr>
            <w:r w:rsidRPr="00D4547D">
              <w:rPr>
                <w:sz w:val="22"/>
                <w:szCs w:val="22"/>
              </w:rPr>
              <w:t>Provisions concerning insolvency proceedings</w:t>
            </w:r>
          </w:p>
          <w:p w14:paraId="646FF638" w14:textId="77777777" w:rsidR="00BC5782" w:rsidRPr="00D4547D" w:rsidRDefault="00BC5782" w:rsidP="00D4547D">
            <w:pPr>
              <w:pStyle w:val="NormalWeb"/>
              <w:spacing w:before="0" w:beforeAutospacing="0" w:after="0" w:afterAutospacing="0"/>
              <w:rPr>
                <w:sz w:val="22"/>
                <w:szCs w:val="22"/>
              </w:rPr>
            </w:pPr>
          </w:p>
          <w:p w14:paraId="4F40975E" w14:textId="160BEB60" w:rsidR="00202CD3" w:rsidRPr="00D4547D" w:rsidRDefault="00BF267D" w:rsidP="00D4547D">
            <w:pPr>
              <w:pStyle w:val="NormalWeb"/>
              <w:spacing w:before="0" w:beforeAutospacing="0" w:after="0" w:afterAutospacing="0"/>
              <w:rPr>
                <w:sz w:val="22"/>
                <w:szCs w:val="22"/>
              </w:rPr>
            </w:pPr>
            <w:r w:rsidRPr="00D4547D">
              <w:rPr>
                <w:sz w:val="22"/>
                <w:szCs w:val="22"/>
              </w:rPr>
              <w:t>Article 6</w:t>
            </w:r>
          </w:p>
          <w:p w14:paraId="29A7B02D" w14:textId="77777777" w:rsidR="00BC5782" w:rsidRDefault="00BC5782" w:rsidP="00D4547D">
            <w:pPr>
              <w:pStyle w:val="NormalWeb"/>
              <w:spacing w:before="0" w:beforeAutospacing="0" w:after="0" w:afterAutospacing="0"/>
              <w:rPr>
                <w:sz w:val="22"/>
                <w:szCs w:val="22"/>
              </w:rPr>
            </w:pPr>
          </w:p>
          <w:p w14:paraId="4E99EC2F" w14:textId="6228571F" w:rsidR="00202CD3" w:rsidRPr="00D4547D" w:rsidRDefault="00BF267D" w:rsidP="00D4547D">
            <w:pPr>
              <w:pStyle w:val="NormalWeb"/>
              <w:spacing w:before="0" w:beforeAutospacing="0" w:after="0" w:afterAutospacing="0"/>
              <w:rPr>
                <w:sz w:val="22"/>
                <w:szCs w:val="22"/>
              </w:rPr>
            </w:pPr>
            <w:r w:rsidRPr="00D4547D">
              <w:rPr>
                <w:sz w:val="22"/>
                <w:szCs w:val="22"/>
              </w:rPr>
              <w:t>1.</w:t>
            </w:r>
            <w:r w:rsidR="00BC5782">
              <w:rPr>
                <w:sz w:val="22"/>
                <w:szCs w:val="22"/>
              </w:rPr>
              <w:t xml:space="preserve"> </w:t>
            </w:r>
            <w:proofErr w:type="gramStart"/>
            <w:r w:rsidRPr="00D4547D">
              <w:rPr>
                <w:sz w:val="22"/>
                <w:szCs w:val="22"/>
              </w:rPr>
              <w:t>For the purpose of</w:t>
            </w:r>
            <w:proofErr w:type="gramEnd"/>
            <w:r w:rsidRPr="00D4547D">
              <w:rPr>
                <w:sz w:val="22"/>
                <w:szCs w:val="22"/>
              </w:rPr>
              <w:t xml:space="preserve"> this Directive, the moment of opening of insolvency proceedings shall be the moment when the relevant judicial or administrative authority handed down its decision.</w:t>
            </w:r>
          </w:p>
        </w:tc>
        <w:tc>
          <w:tcPr>
            <w:tcW w:w="354" w:type="pct"/>
            <w:shd w:val="clear" w:color="auto" w:fill="FFFFFF"/>
            <w:tcMar>
              <w:top w:w="0" w:type="dxa"/>
              <w:left w:w="0" w:type="dxa"/>
              <w:bottom w:w="0" w:type="dxa"/>
              <w:right w:w="0" w:type="dxa"/>
            </w:tcMar>
          </w:tcPr>
          <w:p w14:paraId="02069E12" w14:textId="44245DC7" w:rsidR="00202CD3" w:rsidRPr="00D4547D" w:rsidRDefault="00CC63FA" w:rsidP="00D4547D">
            <w:pPr>
              <w:rPr>
                <w:rFonts w:ascii="Times New Roman" w:hAnsi="Times New Roman"/>
                <w:i/>
                <w:iCs/>
                <w:lang w:val="en-US"/>
              </w:rPr>
            </w:pPr>
            <w:r w:rsidRPr="00D4547D">
              <w:rPr>
                <w:rFonts w:ascii="Times New Roman" w:hAnsi="Times New Roman"/>
                <w:i/>
                <w:iCs/>
                <w:lang w:val="en-US"/>
              </w:rPr>
              <w:t>1</w:t>
            </w:r>
          </w:p>
        </w:tc>
        <w:tc>
          <w:tcPr>
            <w:tcW w:w="330" w:type="pct"/>
            <w:shd w:val="clear" w:color="auto" w:fill="FFFFFF"/>
            <w:tcMar>
              <w:top w:w="0" w:type="dxa"/>
              <w:left w:w="0" w:type="dxa"/>
              <w:bottom w:w="0" w:type="dxa"/>
              <w:right w:w="0" w:type="dxa"/>
            </w:tcMar>
          </w:tcPr>
          <w:p w14:paraId="3042297F" w14:textId="77777777" w:rsidR="00D4634B" w:rsidRPr="00D4547D" w:rsidRDefault="003864EB" w:rsidP="00D4547D">
            <w:pPr>
              <w:rPr>
                <w:rFonts w:ascii="Times New Roman" w:hAnsi="Times New Roman"/>
                <w:i/>
                <w:iCs/>
                <w:lang w:val="en-US"/>
              </w:rPr>
            </w:pPr>
            <w:r w:rsidRPr="00D4547D">
              <w:rPr>
                <w:rFonts w:ascii="Times New Roman" w:hAnsi="Times New Roman"/>
                <w:i/>
                <w:iCs/>
                <w:lang w:val="en-US"/>
              </w:rPr>
              <w:t>20</w:t>
            </w:r>
          </w:p>
          <w:p w14:paraId="0CCA0958" w14:textId="77777777" w:rsidR="00D4634B" w:rsidRPr="00D4547D" w:rsidRDefault="00D4634B" w:rsidP="00D4547D">
            <w:pPr>
              <w:rPr>
                <w:rFonts w:ascii="Times New Roman" w:hAnsi="Times New Roman"/>
                <w:i/>
                <w:iCs/>
                <w:lang w:val="en-US"/>
              </w:rPr>
            </w:pPr>
          </w:p>
          <w:p w14:paraId="1C9B89E0" w14:textId="77777777" w:rsidR="00D4634B" w:rsidRPr="00D4547D" w:rsidRDefault="00D4634B" w:rsidP="00D4547D">
            <w:pPr>
              <w:rPr>
                <w:rFonts w:ascii="Times New Roman" w:hAnsi="Times New Roman"/>
                <w:i/>
                <w:iCs/>
                <w:lang w:val="en-US"/>
              </w:rPr>
            </w:pPr>
          </w:p>
          <w:p w14:paraId="25AC45D3" w14:textId="77777777" w:rsidR="00D4634B" w:rsidRPr="00D4547D" w:rsidRDefault="00D4634B" w:rsidP="00D4547D">
            <w:pPr>
              <w:rPr>
                <w:rFonts w:ascii="Times New Roman" w:hAnsi="Times New Roman"/>
                <w:i/>
                <w:iCs/>
                <w:lang w:val="en-US"/>
              </w:rPr>
            </w:pPr>
          </w:p>
          <w:p w14:paraId="52EAC798" w14:textId="5A31119F" w:rsidR="00202CD3" w:rsidRPr="00D4547D" w:rsidRDefault="00D4634B" w:rsidP="00D4547D">
            <w:pPr>
              <w:rPr>
                <w:rFonts w:ascii="Times New Roman" w:hAnsi="Times New Roman"/>
                <w:i/>
                <w:iCs/>
                <w:lang w:val="en-US"/>
              </w:rPr>
            </w:pPr>
            <w:r w:rsidRPr="00D4547D">
              <w:rPr>
                <w:rFonts w:ascii="Times New Roman" w:hAnsi="Times New Roman"/>
                <w:i/>
                <w:iCs/>
                <w:lang w:val="en-US"/>
              </w:rPr>
              <w:t>20</w:t>
            </w:r>
            <w:r w:rsidR="003864EB" w:rsidRPr="00D4547D">
              <w:rPr>
                <w:rFonts w:ascii="Times New Roman" w:hAnsi="Times New Roman"/>
                <w:i/>
                <w:iCs/>
                <w:lang w:val="en-US"/>
              </w:rPr>
              <w:t>(1)</w:t>
            </w:r>
          </w:p>
        </w:tc>
        <w:tc>
          <w:tcPr>
            <w:tcW w:w="1513" w:type="pct"/>
            <w:shd w:val="clear" w:color="auto" w:fill="FFFFFF"/>
            <w:tcMar>
              <w:top w:w="0" w:type="dxa"/>
              <w:left w:w="0" w:type="dxa"/>
              <w:bottom w:w="0" w:type="dxa"/>
              <w:right w:w="0" w:type="dxa"/>
            </w:tcMar>
          </w:tcPr>
          <w:p w14:paraId="6834CA64" w14:textId="7CADBCC5" w:rsidR="0030501A" w:rsidRPr="00D4547D" w:rsidRDefault="00BF267D" w:rsidP="00D4547D">
            <w:pPr>
              <w:widowControl/>
              <w:rPr>
                <w:rFonts w:ascii="Times New Roman" w:eastAsiaTheme="minorHAnsi" w:hAnsi="Times New Roman"/>
                <w:kern w:val="2"/>
                <w:lang w:val="en-US"/>
                <w14:ligatures w14:val="standardContextual"/>
              </w:rPr>
            </w:pPr>
            <w:r w:rsidRPr="00D4547D">
              <w:rPr>
                <w:rFonts w:ascii="Times New Roman" w:eastAsiaTheme="minorHAnsi" w:hAnsi="Times New Roman"/>
                <w:kern w:val="2"/>
                <w:lang w:val="en-US"/>
                <w14:ligatures w14:val="standardContextual"/>
              </w:rPr>
              <w:t>Article</w:t>
            </w:r>
            <w:r w:rsidR="0030501A" w:rsidRPr="00D4547D">
              <w:rPr>
                <w:rFonts w:ascii="Times New Roman" w:eastAsiaTheme="minorHAnsi" w:hAnsi="Times New Roman"/>
                <w:kern w:val="2"/>
                <w:lang w:val="en-US"/>
                <w14:ligatures w14:val="standardContextual"/>
              </w:rPr>
              <w:t xml:space="preserve"> 20</w:t>
            </w:r>
          </w:p>
          <w:p w14:paraId="1E6E2234" w14:textId="0769CCBE" w:rsidR="0030501A" w:rsidRPr="00D4547D" w:rsidRDefault="00BF267D" w:rsidP="00D4547D">
            <w:pPr>
              <w:widowControl/>
              <w:rPr>
                <w:rFonts w:ascii="Times New Roman" w:eastAsiaTheme="minorHAnsi" w:hAnsi="Times New Roman"/>
                <w:kern w:val="2"/>
                <w:lang w:val="en-US"/>
                <w14:ligatures w14:val="standardContextual"/>
              </w:rPr>
            </w:pPr>
            <w:r w:rsidRPr="00D4547D">
              <w:rPr>
                <w:rFonts w:ascii="Times New Roman" w:eastAsiaTheme="minorHAnsi" w:hAnsi="Times New Roman"/>
                <w:kern w:val="2"/>
                <w:lang w:val="en-US"/>
                <w14:ligatures w14:val="standardContextual"/>
              </w:rPr>
              <w:t>The Moment of Opening of Insolvency Proceedings and Related Notifications</w:t>
            </w:r>
          </w:p>
          <w:p w14:paraId="3775463C" w14:textId="77777777" w:rsidR="00BF267D" w:rsidRPr="00D4547D" w:rsidRDefault="00BF267D" w:rsidP="00D4547D">
            <w:pPr>
              <w:widowControl/>
              <w:rPr>
                <w:rFonts w:ascii="Times New Roman" w:eastAsiaTheme="minorHAnsi" w:hAnsi="Times New Roman"/>
                <w:kern w:val="2"/>
                <w:lang w:val="en-US"/>
                <w14:ligatures w14:val="standardContextual"/>
              </w:rPr>
            </w:pPr>
          </w:p>
          <w:p w14:paraId="427D34D8" w14:textId="3671536F" w:rsidR="003A0454" w:rsidRPr="00D4547D" w:rsidRDefault="0030501A" w:rsidP="00D4547D">
            <w:pPr>
              <w:widowControl/>
              <w:rPr>
                <w:rFonts w:ascii="Times New Roman" w:eastAsiaTheme="minorHAnsi" w:hAnsi="Times New Roman"/>
                <w:kern w:val="2"/>
                <w:lang w:val="en-US"/>
                <w14:ligatures w14:val="standardContextual"/>
              </w:rPr>
            </w:pPr>
            <w:r w:rsidRPr="00D4547D">
              <w:rPr>
                <w:rFonts w:ascii="Times New Roman" w:eastAsiaTheme="minorHAnsi" w:hAnsi="Times New Roman"/>
                <w:kern w:val="2"/>
                <w:lang w:val="en-US"/>
                <w14:ligatures w14:val="standardContextual"/>
              </w:rPr>
              <w:t xml:space="preserve">1. </w:t>
            </w:r>
            <w:r w:rsidR="00BF267D" w:rsidRPr="00D4547D">
              <w:rPr>
                <w:rFonts w:ascii="Times New Roman" w:eastAsiaTheme="minorHAnsi" w:hAnsi="Times New Roman"/>
                <w:kern w:val="2"/>
                <w:lang w:val="en-US"/>
                <w14:ligatures w14:val="standardContextual"/>
              </w:rPr>
              <w:t>For the purposes of this Law, the moment of opening of insolvency proceedings shall be the moment at which the system operator receives notification from the court registry or from the Bank of Albania, in its capacity as the competent authority, of the decision opening insolvency proceedings.</w:t>
            </w:r>
          </w:p>
          <w:p w14:paraId="13F7EEC3" w14:textId="74F63639" w:rsidR="00202CD3" w:rsidRPr="00D4547D" w:rsidRDefault="00202CD3" w:rsidP="00D4547D">
            <w:pPr>
              <w:widowControl/>
              <w:ind w:right="120"/>
              <w:rPr>
                <w:rFonts w:ascii="Times New Roman" w:hAnsi="Times New Roman"/>
                <w:highlight w:val="yellow"/>
                <w:lang w:val="en-US"/>
              </w:rPr>
            </w:pPr>
          </w:p>
        </w:tc>
        <w:tc>
          <w:tcPr>
            <w:tcW w:w="515" w:type="pct"/>
            <w:shd w:val="clear" w:color="auto" w:fill="FFFFFF"/>
            <w:tcMar>
              <w:top w:w="0" w:type="dxa"/>
              <w:left w:w="0" w:type="dxa"/>
              <w:bottom w:w="0" w:type="dxa"/>
              <w:right w:w="0" w:type="dxa"/>
            </w:tcMar>
          </w:tcPr>
          <w:p w14:paraId="298F5F78" w14:textId="6BEAE8B8" w:rsidR="00202CD3" w:rsidRPr="00D4547D" w:rsidRDefault="004300BE" w:rsidP="00D4547D">
            <w:pPr>
              <w:rPr>
                <w:rFonts w:ascii="Times New Roman" w:hAnsi="Times New Roman"/>
                <w:lang w:val="en-US"/>
              </w:rPr>
            </w:pPr>
            <w:r>
              <w:rPr>
                <w:rFonts w:ascii="Times New Roman" w:hAnsi="Times New Roman"/>
                <w:lang w:val="en-US"/>
              </w:rPr>
              <w:t>F</w:t>
            </w:r>
          </w:p>
        </w:tc>
        <w:tc>
          <w:tcPr>
            <w:tcW w:w="764" w:type="pct"/>
            <w:shd w:val="clear" w:color="auto" w:fill="FFFFFF"/>
            <w:tcMar>
              <w:top w:w="0" w:type="dxa"/>
              <w:left w:w="0" w:type="dxa"/>
              <w:bottom w:w="0" w:type="dxa"/>
              <w:right w:w="0" w:type="dxa"/>
            </w:tcMar>
          </w:tcPr>
          <w:p w14:paraId="7C4E5402" w14:textId="77777777" w:rsidR="00202CD3" w:rsidRPr="00D4547D" w:rsidRDefault="00202CD3" w:rsidP="00D4547D">
            <w:pPr>
              <w:rPr>
                <w:rFonts w:ascii="Times New Roman" w:hAnsi="Times New Roman"/>
                <w:i/>
                <w:iCs/>
                <w:lang w:val="en-US"/>
              </w:rPr>
            </w:pPr>
          </w:p>
        </w:tc>
      </w:tr>
      <w:tr w:rsidR="00202CD3" w:rsidRPr="00D4547D" w14:paraId="36303E08" w14:textId="77777777" w:rsidTr="000B36AF">
        <w:trPr>
          <w:trHeight w:val="222"/>
          <w:jc w:val="center"/>
        </w:trPr>
        <w:tc>
          <w:tcPr>
            <w:tcW w:w="346" w:type="pct"/>
            <w:shd w:val="clear" w:color="auto" w:fill="FFFFFF"/>
            <w:tcMar>
              <w:top w:w="0" w:type="dxa"/>
              <w:left w:w="0" w:type="dxa"/>
              <w:bottom w:w="0" w:type="dxa"/>
              <w:right w:w="0" w:type="dxa"/>
            </w:tcMar>
          </w:tcPr>
          <w:p w14:paraId="0238878E" w14:textId="4C317AFA" w:rsidR="00202CD3" w:rsidRPr="00D4547D" w:rsidRDefault="00395E18" w:rsidP="00D4547D">
            <w:pPr>
              <w:rPr>
                <w:rFonts w:ascii="Times New Roman" w:hAnsi="Times New Roman"/>
                <w:i/>
                <w:iCs/>
                <w:lang w:val="en-US"/>
              </w:rPr>
            </w:pPr>
            <w:r w:rsidRPr="00D4547D">
              <w:rPr>
                <w:rFonts w:ascii="Times New Roman" w:hAnsi="Times New Roman"/>
                <w:i/>
                <w:iCs/>
                <w:lang w:val="en-US"/>
              </w:rPr>
              <w:t>6(2)</w:t>
            </w:r>
          </w:p>
        </w:tc>
        <w:tc>
          <w:tcPr>
            <w:tcW w:w="1179" w:type="pct"/>
            <w:shd w:val="clear" w:color="auto" w:fill="FFFFFF"/>
            <w:tcMar>
              <w:top w:w="0" w:type="dxa"/>
              <w:left w:w="0" w:type="dxa"/>
              <w:bottom w:w="0" w:type="dxa"/>
              <w:right w:w="0" w:type="dxa"/>
            </w:tcMar>
          </w:tcPr>
          <w:p w14:paraId="725061A3" w14:textId="10ABDD24" w:rsidR="00BF267D" w:rsidRPr="00D4547D" w:rsidRDefault="00202CD3" w:rsidP="00D4547D">
            <w:pPr>
              <w:pStyle w:val="NormalWeb"/>
              <w:spacing w:before="0" w:beforeAutospacing="0" w:after="0" w:afterAutospacing="0"/>
              <w:rPr>
                <w:sz w:val="22"/>
                <w:szCs w:val="22"/>
              </w:rPr>
            </w:pPr>
            <w:r w:rsidRPr="00D4547D">
              <w:rPr>
                <w:sz w:val="22"/>
                <w:szCs w:val="22"/>
              </w:rPr>
              <w:t xml:space="preserve">2. </w:t>
            </w:r>
            <w:r w:rsidR="00BF267D" w:rsidRPr="00D4547D">
              <w:rPr>
                <w:sz w:val="22"/>
                <w:szCs w:val="22"/>
              </w:rPr>
              <w:t xml:space="preserve">When a decision has been taken in accordance with paragraph 1, the relevant judicial or administrative authority shall immediately notify that decision </w:t>
            </w:r>
            <w:proofErr w:type="gramStart"/>
            <w:r w:rsidR="00BF267D" w:rsidRPr="00D4547D">
              <w:rPr>
                <w:sz w:val="22"/>
                <w:szCs w:val="22"/>
              </w:rPr>
              <w:t>to</w:t>
            </w:r>
            <w:proofErr w:type="gramEnd"/>
            <w:r w:rsidR="00BF267D" w:rsidRPr="00D4547D">
              <w:rPr>
                <w:sz w:val="22"/>
                <w:szCs w:val="22"/>
              </w:rPr>
              <w:t xml:space="preserve"> the appropriate authority chosen by its Member State</w:t>
            </w:r>
          </w:p>
          <w:p w14:paraId="4DB511AD" w14:textId="10BE97C3" w:rsidR="00202CD3" w:rsidRPr="00D4547D" w:rsidRDefault="00202CD3" w:rsidP="00D4547D">
            <w:pPr>
              <w:pStyle w:val="NormalWeb"/>
              <w:spacing w:before="0" w:beforeAutospacing="0" w:after="0" w:afterAutospacing="0"/>
              <w:rPr>
                <w:sz w:val="22"/>
                <w:szCs w:val="22"/>
              </w:rPr>
            </w:pPr>
          </w:p>
        </w:tc>
        <w:tc>
          <w:tcPr>
            <w:tcW w:w="354" w:type="pct"/>
            <w:shd w:val="clear" w:color="auto" w:fill="FFFFFF"/>
            <w:tcMar>
              <w:top w:w="0" w:type="dxa"/>
              <w:left w:w="0" w:type="dxa"/>
              <w:bottom w:w="0" w:type="dxa"/>
              <w:right w:w="0" w:type="dxa"/>
            </w:tcMar>
          </w:tcPr>
          <w:p w14:paraId="3673F171" w14:textId="52C0BE3E" w:rsidR="00202CD3" w:rsidRPr="00D4547D" w:rsidRDefault="00CC63FA" w:rsidP="00D4547D">
            <w:pPr>
              <w:rPr>
                <w:rFonts w:ascii="Times New Roman" w:hAnsi="Times New Roman"/>
                <w:i/>
                <w:iCs/>
                <w:lang w:val="en-US"/>
              </w:rPr>
            </w:pPr>
            <w:r w:rsidRPr="00D4547D">
              <w:rPr>
                <w:rFonts w:ascii="Times New Roman" w:hAnsi="Times New Roman"/>
                <w:i/>
                <w:iCs/>
                <w:lang w:val="en-US"/>
              </w:rPr>
              <w:t>1</w:t>
            </w:r>
          </w:p>
        </w:tc>
        <w:tc>
          <w:tcPr>
            <w:tcW w:w="330" w:type="pct"/>
            <w:shd w:val="clear" w:color="auto" w:fill="FFFFFF"/>
            <w:tcMar>
              <w:top w:w="0" w:type="dxa"/>
              <w:left w:w="0" w:type="dxa"/>
              <w:bottom w:w="0" w:type="dxa"/>
              <w:right w:w="0" w:type="dxa"/>
            </w:tcMar>
          </w:tcPr>
          <w:p w14:paraId="1902537F" w14:textId="22C81DE3" w:rsidR="00202CD3" w:rsidRPr="00D4547D" w:rsidRDefault="003864EB" w:rsidP="00D4547D">
            <w:pPr>
              <w:rPr>
                <w:rFonts w:ascii="Times New Roman" w:hAnsi="Times New Roman"/>
                <w:i/>
                <w:iCs/>
                <w:lang w:val="en-US"/>
              </w:rPr>
            </w:pPr>
            <w:r w:rsidRPr="00D4547D">
              <w:rPr>
                <w:rFonts w:ascii="Times New Roman" w:hAnsi="Times New Roman"/>
                <w:i/>
                <w:iCs/>
                <w:lang w:val="en-US"/>
              </w:rPr>
              <w:t>20</w:t>
            </w:r>
            <w:r w:rsidR="002E1C2E" w:rsidRPr="00D4547D">
              <w:rPr>
                <w:rFonts w:ascii="Times New Roman" w:hAnsi="Times New Roman"/>
                <w:i/>
                <w:iCs/>
                <w:lang w:val="en-US"/>
              </w:rPr>
              <w:t>(2-</w:t>
            </w:r>
            <w:r w:rsidRPr="00D4547D">
              <w:rPr>
                <w:rFonts w:ascii="Times New Roman" w:hAnsi="Times New Roman"/>
                <w:i/>
                <w:iCs/>
                <w:lang w:val="en-US"/>
              </w:rPr>
              <w:t>4</w:t>
            </w:r>
            <w:r w:rsidR="002E1C2E" w:rsidRPr="00D4547D">
              <w:rPr>
                <w:rFonts w:ascii="Times New Roman" w:hAnsi="Times New Roman"/>
                <w:i/>
                <w:iCs/>
                <w:lang w:val="en-US"/>
              </w:rPr>
              <w:t>)</w:t>
            </w:r>
            <w:r w:rsidR="00CC63FA" w:rsidRPr="00D4547D">
              <w:rPr>
                <w:rFonts w:ascii="Times New Roman" w:hAnsi="Times New Roman"/>
                <w:i/>
                <w:iCs/>
                <w:lang w:val="en-US"/>
              </w:rPr>
              <w:t xml:space="preserve"> </w:t>
            </w:r>
          </w:p>
        </w:tc>
        <w:tc>
          <w:tcPr>
            <w:tcW w:w="1513" w:type="pct"/>
            <w:shd w:val="clear" w:color="auto" w:fill="FFFFFF"/>
            <w:tcMar>
              <w:top w:w="0" w:type="dxa"/>
              <w:left w:w="0" w:type="dxa"/>
              <w:bottom w:w="0" w:type="dxa"/>
              <w:right w:w="0" w:type="dxa"/>
            </w:tcMar>
          </w:tcPr>
          <w:p w14:paraId="37EE3F47" w14:textId="18C270E3" w:rsidR="00BF267D" w:rsidRPr="00D4547D" w:rsidRDefault="00BF267D" w:rsidP="00D4547D">
            <w:pPr>
              <w:widowControl/>
              <w:tabs>
                <w:tab w:val="num" w:pos="360"/>
              </w:tabs>
              <w:rPr>
                <w:rFonts w:ascii="Times New Roman" w:hAnsi="Times New Roman"/>
                <w:lang w:val="en-US"/>
              </w:rPr>
            </w:pPr>
            <w:r w:rsidRPr="00D4547D">
              <w:rPr>
                <w:rFonts w:ascii="Times New Roman" w:hAnsi="Times New Roman"/>
                <w:lang w:val="en-US"/>
              </w:rPr>
              <w:t>2. The court registry shall immediately notify the Bank of Albania and the Financial Supervisory Authority of the decision opening insolvency proceedings.</w:t>
            </w:r>
          </w:p>
          <w:p w14:paraId="1B42289F" w14:textId="77777777" w:rsidR="00BF267D" w:rsidRPr="00D4547D" w:rsidRDefault="00BF267D" w:rsidP="00D4547D">
            <w:pPr>
              <w:widowControl/>
              <w:tabs>
                <w:tab w:val="num" w:pos="360"/>
              </w:tabs>
              <w:rPr>
                <w:rFonts w:ascii="Times New Roman" w:hAnsi="Times New Roman"/>
                <w:lang w:val="en-US"/>
              </w:rPr>
            </w:pPr>
          </w:p>
          <w:p w14:paraId="49FE4E33" w14:textId="00C30074" w:rsidR="00BF267D" w:rsidRPr="00D4547D" w:rsidRDefault="00BF267D" w:rsidP="00D4547D">
            <w:pPr>
              <w:widowControl/>
              <w:tabs>
                <w:tab w:val="num" w:pos="360"/>
              </w:tabs>
              <w:rPr>
                <w:rFonts w:ascii="Times New Roman" w:hAnsi="Times New Roman"/>
                <w:lang w:val="en-US"/>
              </w:rPr>
            </w:pPr>
            <w:r w:rsidRPr="00D4547D">
              <w:rPr>
                <w:rFonts w:ascii="Times New Roman" w:hAnsi="Times New Roman"/>
                <w:lang w:val="en-US"/>
              </w:rPr>
              <w:t>3. The Bank of Albania and, where a</w:t>
            </w:r>
            <w:r w:rsidR="00BC5782">
              <w:rPr>
                <w:rFonts w:ascii="Times New Roman" w:hAnsi="Times New Roman"/>
                <w:lang w:val="en-US"/>
              </w:rPr>
              <w:t>ppl</w:t>
            </w:r>
            <w:r w:rsidRPr="00D4547D">
              <w:rPr>
                <w:rFonts w:ascii="Times New Roman" w:hAnsi="Times New Roman"/>
                <w:lang w:val="en-US"/>
              </w:rPr>
              <w:t xml:space="preserve">icable, the Financial Supervisory Authority shall </w:t>
            </w:r>
            <w:r w:rsidRPr="00D4547D">
              <w:rPr>
                <w:rFonts w:ascii="Times New Roman" w:hAnsi="Times New Roman"/>
                <w:lang w:val="en-US"/>
              </w:rPr>
              <w:lastRenderedPageBreak/>
              <w:t>immediately notify the operators of the systems licensed or approved by them, as well as the participants in the systems operated by the Bank of Albania, of the opening of insolvency proceedings.</w:t>
            </w:r>
          </w:p>
          <w:p w14:paraId="03FFC95F" w14:textId="77777777" w:rsidR="00BF267D" w:rsidRPr="00D4547D" w:rsidRDefault="00BF267D" w:rsidP="00D4547D">
            <w:pPr>
              <w:widowControl/>
              <w:tabs>
                <w:tab w:val="num" w:pos="360"/>
              </w:tabs>
              <w:rPr>
                <w:rFonts w:ascii="Times New Roman" w:hAnsi="Times New Roman"/>
                <w:lang w:val="en-US"/>
              </w:rPr>
            </w:pPr>
          </w:p>
          <w:p w14:paraId="0949E1A4" w14:textId="53F519E3" w:rsidR="00202CD3" w:rsidRPr="00D4547D" w:rsidRDefault="00BF267D" w:rsidP="00BC5782">
            <w:pPr>
              <w:widowControl/>
              <w:tabs>
                <w:tab w:val="num" w:pos="360"/>
              </w:tabs>
              <w:rPr>
                <w:rFonts w:ascii="Times New Roman" w:hAnsi="Times New Roman"/>
                <w:lang w:val="en-US"/>
              </w:rPr>
            </w:pPr>
            <w:r w:rsidRPr="00D4547D">
              <w:rPr>
                <w:rFonts w:ascii="Times New Roman" w:hAnsi="Times New Roman"/>
                <w:lang w:val="en-US"/>
              </w:rPr>
              <w:t>4. Where the Bank of Albania or the Financial Supervisory Authority is informed by foreign authorities that insolvency proceedings have been opened against a foreign participant or system operator, they shall immediately inform the operators of systems in Albania.</w:t>
            </w:r>
          </w:p>
        </w:tc>
        <w:tc>
          <w:tcPr>
            <w:tcW w:w="515" w:type="pct"/>
            <w:shd w:val="clear" w:color="auto" w:fill="FFFFFF"/>
            <w:tcMar>
              <w:top w:w="0" w:type="dxa"/>
              <w:left w:w="0" w:type="dxa"/>
              <w:bottom w:w="0" w:type="dxa"/>
              <w:right w:w="0" w:type="dxa"/>
            </w:tcMar>
          </w:tcPr>
          <w:p w14:paraId="72621463" w14:textId="4C596B82" w:rsidR="00202CD3" w:rsidRPr="00D4547D" w:rsidRDefault="004300BE" w:rsidP="00D4547D">
            <w:pPr>
              <w:rPr>
                <w:rFonts w:ascii="Times New Roman" w:hAnsi="Times New Roman"/>
                <w:lang w:val="en-US"/>
              </w:rPr>
            </w:pPr>
            <w:r>
              <w:rPr>
                <w:rFonts w:ascii="Times New Roman" w:hAnsi="Times New Roman"/>
                <w:lang w:val="en-US"/>
              </w:rPr>
              <w:lastRenderedPageBreak/>
              <w:t>F</w:t>
            </w:r>
          </w:p>
        </w:tc>
        <w:tc>
          <w:tcPr>
            <w:tcW w:w="764" w:type="pct"/>
            <w:shd w:val="clear" w:color="auto" w:fill="FFFFFF"/>
            <w:tcMar>
              <w:top w:w="0" w:type="dxa"/>
              <w:left w:w="0" w:type="dxa"/>
              <w:bottom w:w="0" w:type="dxa"/>
              <w:right w:w="0" w:type="dxa"/>
            </w:tcMar>
          </w:tcPr>
          <w:p w14:paraId="37B50291" w14:textId="77777777" w:rsidR="00202CD3" w:rsidRPr="00D4547D" w:rsidRDefault="00202CD3" w:rsidP="00D4547D">
            <w:pPr>
              <w:rPr>
                <w:rFonts w:ascii="Times New Roman" w:hAnsi="Times New Roman"/>
                <w:i/>
                <w:iCs/>
                <w:lang w:val="en-US"/>
              </w:rPr>
            </w:pPr>
          </w:p>
        </w:tc>
      </w:tr>
      <w:tr w:rsidR="00202CD3" w:rsidRPr="00D4547D" w14:paraId="6BC12431" w14:textId="77777777" w:rsidTr="000B36AF">
        <w:trPr>
          <w:trHeight w:val="222"/>
          <w:jc w:val="center"/>
        </w:trPr>
        <w:tc>
          <w:tcPr>
            <w:tcW w:w="346" w:type="pct"/>
            <w:shd w:val="clear" w:color="auto" w:fill="FFFFFF"/>
            <w:tcMar>
              <w:top w:w="0" w:type="dxa"/>
              <w:left w:w="0" w:type="dxa"/>
              <w:bottom w:w="0" w:type="dxa"/>
              <w:right w:w="0" w:type="dxa"/>
            </w:tcMar>
          </w:tcPr>
          <w:p w14:paraId="73C88C13" w14:textId="4572265B" w:rsidR="00202CD3" w:rsidRPr="00D4547D" w:rsidRDefault="00395E18" w:rsidP="00D4547D">
            <w:pPr>
              <w:rPr>
                <w:rFonts w:ascii="Times New Roman" w:hAnsi="Times New Roman"/>
                <w:i/>
                <w:iCs/>
                <w:lang w:val="en-US"/>
              </w:rPr>
            </w:pPr>
            <w:r w:rsidRPr="00D4547D">
              <w:rPr>
                <w:rFonts w:ascii="Times New Roman" w:hAnsi="Times New Roman"/>
                <w:i/>
                <w:iCs/>
                <w:lang w:val="en-US"/>
              </w:rPr>
              <w:t>6(3)</w:t>
            </w:r>
          </w:p>
        </w:tc>
        <w:tc>
          <w:tcPr>
            <w:tcW w:w="1179" w:type="pct"/>
            <w:shd w:val="clear" w:color="auto" w:fill="FFFFFF"/>
            <w:tcMar>
              <w:top w:w="0" w:type="dxa"/>
              <w:left w:w="0" w:type="dxa"/>
              <w:bottom w:w="0" w:type="dxa"/>
              <w:right w:w="0" w:type="dxa"/>
            </w:tcMar>
          </w:tcPr>
          <w:p w14:paraId="6FB2A691" w14:textId="7CEEF8B2" w:rsidR="00202CD3" w:rsidRPr="00D4547D" w:rsidRDefault="00BF267D" w:rsidP="00D4547D">
            <w:pPr>
              <w:pStyle w:val="NormalWeb"/>
              <w:spacing w:before="0" w:beforeAutospacing="0" w:after="0" w:afterAutospacing="0"/>
              <w:rPr>
                <w:sz w:val="22"/>
                <w:szCs w:val="22"/>
              </w:rPr>
            </w:pPr>
            <w:r w:rsidRPr="00D4547D">
              <w:rPr>
                <w:sz w:val="22"/>
                <w:szCs w:val="22"/>
              </w:rPr>
              <w:t>3.</w:t>
            </w:r>
            <w:r w:rsidR="00BC5782">
              <w:rPr>
                <w:sz w:val="22"/>
                <w:szCs w:val="22"/>
              </w:rPr>
              <w:t xml:space="preserve"> </w:t>
            </w:r>
            <w:r w:rsidRPr="00D4547D">
              <w:rPr>
                <w:sz w:val="22"/>
                <w:szCs w:val="22"/>
              </w:rPr>
              <w:t>The Member State referred to in paragraph 2 shall immediately notify the European Systemic Risk Board, other Member States and the European Supervisory Authority (European Securities and Markets Authority) (hereinafter ‘ESMA’), established by Regulation (EU) No 1095/2010 of the European Parliament and of the Council.</w:t>
            </w:r>
          </w:p>
        </w:tc>
        <w:tc>
          <w:tcPr>
            <w:tcW w:w="354" w:type="pct"/>
            <w:shd w:val="clear" w:color="auto" w:fill="FFFFFF"/>
            <w:tcMar>
              <w:top w:w="0" w:type="dxa"/>
              <w:left w:w="0" w:type="dxa"/>
              <w:bottom w:w="0" w:type="dxa"/>
              <w:right w:w="0" w:type="dxa"/>
            </w:tcMar>
          </w:tcPr>
          <w:p w14:paraId="33ACF7A5" w14:textId="474F43C3" w:rsidR="00202CD3" w:rsidRPr="00D4547D" w:rsidRDefault="00CC63FA" w:rsidP="00D4547D">
            <w:pPr>
              <w:rPr>
                <w:rFonts w:ascii="Times New Roman" w:hAnsi="Times New Roman"/>
                <w:i/>
                <w:iCs/>
                <w:lang w:val="en-US"/>
              </w:rPr>
            </w:pPr>
            <w:r w:rsidRPr="00D4547D">
              <w:rPr>
                <w:rFonts w:ascii="Times New Roman" w:hAnsi="Times New Roman"/>
                <w:i/>
                <w:iCs/>
                <w:lang w:val="en-US"/>
              </w:rPr>
              <w:t>1</w:t>
            </w:r>
          </w:p>
        </w:tc>
        <w:tc>
          <w:tcPr>
            <w:tcW w:w="330" w:type="pct"/>
            <w:shd w:val="clear" w:color="auto" w:fill="FFFFFF"/>
            <w:tcMar>
              <w:top w:w="0" w:type="dxa"/>
              <w:left w:w="0" w:type="dxa"/>
              <w:bottom w:w="0" w:type="dxa"/>
              <w:right w:w="0" w:type="dxa"/>
            </w:tcMar>
          </w:tcPr>
          <w:p w14:paraId="0DA54F3C" w14:textId="1EDC3820" w:rsidR="00202CD3" w:rsidRPr="00D4547D" w:rsidRDefault="00CC63FA" w:rsidP="00D4547D">
            <w:pPr>
              <w:rPr>
                <w:rFonts w:ascii="Times New Roman" w:hAnsi="Times New Roman"/>
                <w:i/>
                <w:iCs/>
                <w:lang w:val="en-US"/>
              </w:rPr>
            </w:pPr>
            <w:r w:rsidRPr="00D4547D">
              <w:rPr>
                <w:rFonts w:ascii="Times New Roman" w:hAnsi="Times New Roman"/>
                <w:i/>
                <w:iCs/>
                <w:lang w:val="en-US"/>
              </w:rPr>
              <w:t xml:space="preserve"> </w:t>
            </w:r>
            <w:r w:rsidR="003864EB" w:rsidRPr="00D4547D">
              <w:rPr>
                <w:rFonts w:ascii="Times New Roman" w:hAnsi="Times New Roman"/>
                <w:i/>
                <w:iCs/>
                <w:lang w:val="en-US"/>
              </w:rPr>
              <w:t>20</w:t>
            </w:r>
            <w:r w:rsidR="008C45FD" w:rsidRPr="00D4547D">
              <w:rPr>
                <w:rFonts w:ascii="Times New Roman" w:hAnsi="Times New Roman"/>
                <w:i/>
                <w:iCs/>
                <w:lang w:val="en-US"/>
              </w:rPr>
              <w:t>(5)</w:t>
            </w:r>
          </w:p>
        </w:tc>
        <w:tc>
          <w:tcPr>
            <w:tcW w:w="1513" w:type="pct"/>
            <w:shd w:val="clear" w:color="auto" w:fill="FFFFFF"/>
            <w:tcMar>
              <w:top w:w="0" w:type="dxa"/>
              <w:left w:w="0" w:type="dxa"/>
              <w:bottom w:w="0" w:type="dxa"/>
              <w:right w:w="0" w:type="dxa"/>
            </w:tcMar>
          </w:tcPr>
          <w:p w14:paraId="19DD5F8E" w14:textId="5E40EC5E" w:rsidR="00202CD3" w:rsidRPr="00D4547D" w:rsidRDefault="003864EB" w:rsidP="00D4547D">
            <w:pPr>
              <w:widowControl/>
              <w:ind w:right="120"/>
              <w:rPr>
                <w:rFonts w:ascii="Times New Roman" w:hAnsi="Times New Roman"/>
                <w:lang w:val="en-US"/>
              </w:rPr>
            </w:pPr>
            <w:r w:rsidRPr="00D4547D">
              <w:rPr>
                <w:rFonts w:ascii="Times New Roman" w:hAnsi="Times New Roman"/>
                <w:lang w:val="en-US"/>
              </w:rPr>
              <w:t>5.</w:t>
            </w:r>
            <w:r w:rsidR="005913F0" w:rsidRPr="00D4547D">
              <w:rPr>
                <w:rFonts w:ascii="Times New Roman" w:hAnsi="Times New Roman"/>
                <w:lang w:val="en-US"/>
              </w:rPr>
              <w:t xml:space="preserve"> </w:t>
            </w:r>
            <w:r w:rsidR="00BF267D" w:rsidRPr="00D4547D">
              <w:rPr>
                <w:rFonts w:ascii="Times New Roman" w:hAnsi="Times New Roman"/>
                <w:lang w:val="en-US"/>
              </w:rPr>
              <w:t>In all cases of the opening of insolvency proceedings under this Article, the Bank of Albania and/or the Financial Supervisory Authority shall, following the accession of the Republic of Albania to the European Union, immediately notify the European Systemic Risk Board (ESRB), the other Member States and the European Securities and Markets Authority (ESMA).</w:t>
            </w:r>
          </w:p>
        </w:tc>
        <w:tc>
          <w:tcPr>
            <w:tcW w:w="515" w:type="pct"/>
            <w:shd w:val="clear" w:color="auto" w:fill="FFFFFF"/>
            <w:tcMar>
              <w:top w:w="0" w:type="dxa"/>
              <w:left w:w="0" w:type="dxa"/>
              <w:bottom w:w="0" w:type="dxa"/>
              <w:right w:w="0" w:type="dxa"/>
            </w:tcMar>
          </w:tcPr>
          <w:p w14:paraId="5CA78B3F" w14:textId="0EBCD50C" w:rsidR="00202CD3" w:rsidRPr="00D4547D" w:rsidRDefault="004300BE" w:rsidP="00D4547D">
            <w:pPr>
              <w:rPr>
                <w:rFonts w:ascii="Times New Roman" w:hAnsi="Times New Roman"/>
                <w:lang w:val="en-US"/>
              </w:rPr>
            </w:pPr>
            <w:r>
              <w:rPr>
                <w:rFonts w:ascii="Times New Roman" w:hAnsi="Times New Roman"/>
                <w:lang w:val="en-US"/>
              </w:rPr>
              <w:t>F</w:t>
            </w:r>
          </w:p>
        </w:tc>
        <w:tc>
          <w:tcPr>
            <w:tcW w:w="764" w:type="pct"/>
            <w:shd w:val="clear" w:color="auto" w:fill="FFFFFF"/>
            <w:tcMar>
              <w:top w:w="0" w:type="dxa"/>
              <w:left w:w="0" w:type="dxa"/>
              <w:bottom w:w="0" w:type="dxa"/>
              <w:right w:w="0" w:type="dxa"/>
            </w:tcMar>
          </w:tcPr>
          <w:p w14:paraId="2295E6BA" w14:textId="77777777" w:rsidR="00202CD3" w:rsidRPr="00D4547D" w:rsidRDefault="00202CD3" w:rsidP="00D4547D">
            <w:pPr>
              <w:rPr>
                <w:rFonts w:ascii="Times New Roman" w:hAnsi="Times New Roman"/>
                <w:i/>
                <w:iCs/>
                <w:lang w:val="en-US"/>
              </w:rPr>
            </w:pPr>
          </w:p>
        </w:tc>
      </w:tr>
      <w:tr w:rsidR="00202CD3" w:rsidRPr="00D4547D" w14:paraId="19734A94" w14:textId="77777777" w:rsidTr="000B36AF">
        <w:trPr>
          <w:trHeight w:val="222"/>
          <w:jc w:val="center"/>
        </w:trPr>
        <w:tc>
          <w:tcPr>
            <w:tcW w:w="346" w:type="pct"/>
            <w:shd w:val="clear" w:color="auto" w:fill="FFFFFF"/>
            <w:tcMar>
              <w:top w:w="0" w:type="dxa"/>
              <w:left w:w="0" w:type="dxa"/>
              <w:bottom w:w="0" w:type="dxa"/>
              <w:right w:w="0" w:type="dxa"/>
            </w:tcMar>
          </w:tcPr>
          <w:p w14:paraId="6B965599" w14:textId="47365A7C" w:rsidR="00202CD3" w:rsidRPr="00D4547D" w:rsidRDefault="00395E18" w:rsidP="00D4547D">
            <w:pPr>
              <w:rPr>
                <w:rFonts w:ascii="Times New Roman" w:hAnsi="Times New Roman"/>
                <w:i/>
                <w:iCs/>
                <w:lang w:val="en-US"/>
              </w:rPr>
            </w:pPr>
            <w:r w:rsidRPr="00D4547D">
              <w:rPr>
                <w:rFonts w:ascii="Times New Roman" w:hAnsi="Times New Roman"/>
                <w:i/>
                <w:iCs/>
                <w:lang w:val="en-US"/>
              </w:rPr>
              <w:t>7</w:t>
            </w:r>
          </w:p>
        </w:tc>
        <w:tc>
          <w:tcPr>
            <w:tcW w:w="1179" w:type="pct"/>
            <w:shd w:val="clear" w:color="auto" w:fill="FFFFFF"/>
            <w:tcMar>
              <w:top w:w="0" w:type="dxa"/>
              <w:left w:w="0" w:type="dxa"/>
              <w:bottom w:w="0" w:type="dxa"/>
              <w:right w:w="0" w:type="dxa"/>
            </w:tcMar>
          </w:tcPr>
          <w:p w14:paraId="6ED2574B" w14:textId="77777777" w:rsidR="00BF267D" w:rsidRPr="00D4547D" w:rsidRDefault="00BF267D" w:rsidP="00D4547D">
            <w:pPr>
              <w:pStyle w:val="NormalWeb"/>
              <w:spacing w:before="0" w:beforeAutospacing="0" w:after="0" w:afterAutospacing="0"/>
              <w:rPr>
                <w:sz w:val="22"/>
                <w:szCs w:val="22"/>
              </w:rPr>
            </w:pPr>
            <w:r w:rsidRPr="00D4547D">
              <w:rPr>
                <w:sz w:val="22"/>
                <w:szCs w:val="22"/>
              </w:rPr>
              <w:t>Article 7</w:t>
            </w:r>
          </w:p>
          <w:p w14:paraId="4ED42300" w14:textId="77777777" w:rsidR="00BC5782" w:rsidRDefault="00BC5782" w:rsidP="00D4547D">
            <w:pPr>
              <w:rPr>
                <w:rFonts w:ascii="Times New Roman" w:hAnsi="Times New Roman"/>
              </w:rPr>
            </w:pPr>
          </w:p>
          <w:p w14:paraId="43DF2C02" w14:textId="153FE22A" w:rsidR="00202CD3" w:rsidRPr="00D4547D" w:rsidRDefault="00BF267D" w:rsidP="00D4547D">
            <w:pPr>
              <w:rPr>
                <w:rFonts w:ascii="Times New Roman" w:hAnsi="Times New Roman"/>
                <w:lang w:val="en-US"/>
              </w:rPr>
            </w:pPr>
            <w:r w:rsidRPr="00D4547D">
              <w:rPr>
                <w:rFonts w:ascii="Times New Roman" w:hAnsi="Times New Roman"/>
              </w:rPr>
              <w:t xml:space="preserve">Insolvency proceedings shall not have retroactive effects on the rights and obligations of a participant arising from, or in connection with, its participation in a system before the moment of opening of such proceedings as defined in Article 6(1). This shall </w:t>
            </w:r>
            <w:proofErr w:type="spellStart"/>
            <w:r w:rsidRPr="00D4547D">
              <w:rPr>
                <w:rFonts w:ascii="Times New Roman" w:hAnsi="Times New Roman"/>
              </w:rPr>
              <w:t>a</w:t>
            </w:r>
            <w:r w:rsidR="004300BE">
              <w:rPr>
                <w:rFonts w:ascii="Times New Roman" w:hAnsi="Times New Roman"/>
              </w:rPr>
              <w:t>F</w:t>
            </w:r>
            <w:r w:rsidRPr="00D4547D">
              <w:rPr>
                <w:rFonts w:ascii="Times New Roman" w:hAnsi="Times New Roman"/>
              </w:rPr>
              <w:t>y</w:t>
            </w:r>
            <w:proofErr w:type="spellEnd"/>
            <w:r w:rsidRPr="00D4547D">
              <w:rPr>
                <w:rFonts w:ascii="Times New Roman" w:hAnsi="Times New Roman"/>
              </w:rPr>
              <w:t>, inter alia, as regards the rights and obligations of a participant in an interoperable system, or of a system operator of an interoperable system which is not a participant.</w:t>
            </w:r>
          </w:p>
          <w:p w14:paraId="213FBB7A" w14:textId="77777777" w:rsidR="00D5679B" w:rsidRPr="00D4547D" w:rsidRDefault="00D5679B" w:rsidP="00D4547D">
            <w:pPr>
              <w:pStyle w:val="NormalWeb"/>
              <w:spacing w:before="0" w:beforeAutospacing="0" w:after="0" w:afterAutospacing="0"/>
              <w:rPr>
                <w:sz w:val="22"/>
                <w:szCs w:val="22"/>
              </w:rPr>
            </w:pPr>
          </w:p>
          <w:p w14:paraId="3B7129A9" w14:textId="77777777" w:rsidR="00D5679B" w:rsidRPr="00D4547D" w:rsidRDefault="00D5679B" w:rsidP="00D4547D">
            <w:pPr>
              <w:pStyle w:val="NormalWeb"/>
              <w:spacing w:before="0" w:beforeAutospacing="0" w:after="0" w:afterAutospacing="0"/>
              <w:rPr>
                <w:sz w:val="22"/>
                <w:szCs w:val="22"/>
              </w:rPr>
            </w:pPr>
          </w:p>
          <w:p w14:paraId="71F6CB80" w14:textId="77777777" w:rsidR="00D5679B" w:rsidRPr="00D4547D" w:rsidRDefault="00D5679B" w:rsidP="00D4547D">
            <w:pPr>
              <w:pStyle w:val="NormalWeb"/>
              <w:spacing w:before="0" w:beforeAutospacing="0" w:after="0" w:afterAutospacing="0"/>
              <w:rPr>
                <w:sz w:val="22"/>
                <w:szCs w:val="22"/>
              </w:rPr>
            </w:pPr>
          </w:p>
          <w:p w14:paraId="5CD00C7C" w14:textId="77777777" w:rsidR="00D5679B" w:rsidRPr="00D4547D" w:rsidRDefault="00D5679B" w:rsidP="00D4547D">
            <w:pPr>
              <w:pStyle w:val="NormalWeb"/>
              <w:spacing w:before="0" w:beforeAutospacing="0" w:after="0" w:afterAutospacing="0"/>
              <w:rPr>
                <w:sz w:val="22"/>
                <w:szCs w:val="22"/>
              </w:rPr>
            </w:pPr>
          </w:p>
          <w:p w14:paraId="10142ABF" w14:textId="77777777" w:rsidR="00D5679B" w:rsidRPr="00D4547D" w:rsidRDefault="00D5679B" w:rsidP="00D4547D">
            <w:pPr>
              <w:pStyle w:val="NormalWeb"/>
              <w:spacing w:before="0" w:beforeAutospacing="0" w:after="0" w:afterAutospacing="0"/>
              <w:rPr>
                <w:sz w:val="22"/>
                <w:szCs w:val="22"/>
              </w:rPr>
            </w:pPr>
          </w:p>
          <w:p w14:paraId="75D48134" w14:textId="77777777" w:rsidR="00D5679B" w:rsidRPr="00D4547D" w:rsidRDefault="00D5679B" w:rsidP="00D4547D">
            <w:pPr>
              <w:pStyle w:val="NormalWeb"/>
              <w:spacing w:before="0" w:beforeAutospacing="0" w:after="0" w:afterAutospacing="0"/>
              <w:rPr>
                <w:sz w:val="22"/>
                <w:szCs w:val="22"/>
              </w:rPr>
            </w:pPr>
          </w:p>
          <w:p w14:paraId="2A781944" w14:textId="77777777" w:rsidR="00D5679B" w:rsidRPr="00D4547D" w:rsidRDefault="00D5679B" w:rsidP="00D4547D">
            <w:pPr>
              <w:pStyle w:val="NormalWeb"/>
              <w:spacing w:before="0" w:beforeAutospacing="0" w:after="0" w:afterAutospacing="0"/>
              <w:rPr>
                <w:sz w:val="22"/>
                <w:szCs w:val="22"/>
              </w:rPr>
            </w:pPr>
          </w:p>
          <w:p w14:paraId="04479101" w14:textId="77777777" w:rsidR="00D5679B" w:rsidRPr="00D4547D" w:rsidRDefault="00D5679B" w:rsidP="00D4547D">
            <w:pPr>
              <w:pStyle w:val="NormalWeb"/>
              <w:spacing w:before="0" w:beforeAutospacing="0" w:after="0" w:afterAutospacing="0"/>
              <w:rPr>
                <w:sz w:val="22"/>
                <w:szCs w:val="22"/>
              </w:rPr>
            </w:pPr>
          </w:p>
          <w:p w14:paraId="38B8F2DD" w14:textId="77777777" w:rsidR="00D5679B" w:rsidRPr="00D4547D" w:rsidRDefault="00D5679B" w:rsidP="00D4547D">
            <w:pPr>
              <w:pStyle w:val="NormalWeb"/>
              <w:spacing w:before="0" w:beforeAutospacing="0" w:after="0" w:afterAutospacing="0"/>
              <w:rPr>
                <w:sz w:val="22"/>
                <w:szCs w:val="22"/>
              </w:rPr>
            </w:pPr>
          </w:p>
          <w:p w14:paraId="6EEABD80" w14:textId="77777777" w:rsidR="00D5679B" w:rsidRPr="00D4547D" w:rsidRDefault="00D5679B" w:rsidP="00D4547D">
            <w:pPr>
              <w:pStyle w:val="NormalWeb"/>
              <w:spacing w:before="0" w:beforeAutospacing="0" w:after="0" w:afterAutospacing="0"/>
              <w:rPr>
                <w:sz w:val="22"/>
                <w:szCs w:val="22"/>
              </w:rPr>
            </w:pPr>
          </w:p>
          <w:p w14:paraId="24589C92" w14:textId="77777777" w:rsidR="00D5679B" w:rsidRPr="00D4547D" w:rsidRDefault="00D5679B" w:rsidP="00D4547D">
            <w:pPr>
              <w:pStyle w:val="NormalWeb"/>
              <w:spacing w:before="0" w:beforeAutospacing="0" w:after="0" w:afterAutospacing="0"/>
              <w:rPr>
                <w:sz w:val="22"/>
                <w:szCs w:val="22"/>
              </w:rPr>
            </w:pPr>
          </w:p>
          <w:p w14:paraId="72ABAB02" w14:textId="77777777" w:rsidR="00D5679B" w:rsidRPr="00D4547D" w:rsidRDefault="00D5679B" w:rsidP="00D4547D">
            <w:pPr>
              <w:pStyle w:val="NormalWeb"/>
              <w:spacing w:before="0" w:beforeAutospacing="0" w:after="0" w:afterAutospacing="0"/>
              <w:rPr>
                <w:sz w:val="22"/>
                <w:szCs w:val="22"/>
              </w:rPr>
            </w:pPr>
          </w:p>
          <w:p w14:paraId="427AE509" w14:textId="77777777" w:rsidR="00D5679B" w:rsidRPr="00D4547D" w:rsidRDefault="00D5679B" w:rsidP="00D4547D">
            <w:pPr>
              <w:pStyle w:val="NormalWeb"/>
              <w:spacing w:before="0" w:beforeAutospacing="0" w:after="0" w:afterAutospacing="0"/>
              <w:rPr>
                <w:sz w:val="22"/>
                <w:szCs w:val="22"/>
              </w:rPr>
            </w:pPr>
          </w:p>
          <w:p w14:paraId="5545E1BA" w14:textId="77777777" w:rsidR="00D5679B" w:rsidRPr="00D4547D" w:rsidRDefault="00D5679B" w:rsidP="00D4547D">
            <w:pPr>
              <w:pStyle w:val="NormalWeb"/>
              <w:spacing w:before="0" w:beforeAutospacing="0" w:after="0" w:afterAutospacing="0"/>
              <w:rPr>
                <w:sz w:val="22"/>
                <w:szCs w:val="22"/>
              </w:rPr>
            </w:pPr>
          </w:p>
          <w:p w14:paraId="71EA82B0" w14:textId="77777777" w:rsidR="00D5679B" w:rsidRPr="00D4547D" w:rsidRDefault="00D5679B" w:rsidP="00D4547D">
            <w:pPr>
              <w:pStyle w:val="NormalWeb"/>
              <w:spacing w:before="0" w:beforeAutospacing="0" w:after="0" w:afterAutospacing="0"/>
              <w:rPr>
                <w:sz w:val="22"/>
                <w:szCs w:val="22"/>
              </w:rPr>
            </w:pPr>
          </w:p>
          <w:p w14:paraId="60BD3434" w14:textId="77777777" w:rsidR="00D5679B" w:rsidRPr="00D4547D" w:rsidRDefault="00D5679B" w:rsidP="00D4547D">
            <w:pPr>
              <w:pStyle w:val="NormalWeb"/>
              <w:spacing w:before="0" w:beforeAutospacing="0" w:after="0" w:afterAutospacing="0"/>
              <w:rPr>
                <w:sz w:val="22"/>
                <w:szCs w:val="22"/>
              </w:rPr>
            </w:pPr>
          </w:p>
          <w:p w14:paraId="75873659" w14:textId="77777777" w:rsidR="00D5679B" w:rsidRPr="00D4547D" w:rsidRDefault="00D5679B" w:rsidP="00D4547D">
            <w:pPr>
              <w:pStyle w:val="NormalWeb"/>
              <w:spacing w:before="0" w:beforeAutospacing="0" w:after="0" w:afterAutospacing="0"/>
              <w:rPr>
                <w:sz w:val="22"/>
                <w:szCs w:val="22"/>
              </w:rPr>
            </w:pPr>
          </w:p>
          <w:p w14:paraId="3EE2EFEF" w14:textId="77777777" w:rsidR="00D5679B" w:rsidRPr="00D4547D" w:rsidRDefault="00D5679B" w:rsidP="00D4547D">
            <w:pPr>
              <w:pStyle w:val="NormalWeb"/>
              <w:spacing w:before="0" w:beforeAutospacing="0" w:after="0" w:afterAutospacing="0"/>
              <w:rPr>
                <w:sz w:val="22"/>
                <w:szCs w:val="22"/>
              </w:rPr>
            </w:pPr>
          </w:p>
          <w:p w14:paraId="72B33D47" w14:textId="77777777" w:rsidR="00D5679B" w:rsidRPr="00D4547D" w:rsidRDefault="00D5679B" w:rsidP="00D4547D">
            <w:pPr>
              <w:pStyle w:val="NormalWeb"/>
              <w:spacing w:before="0" w:beforeAutospacing="0" w:after="0" w:afterAutospacing="0"/>
              <w:rPr>
                <w:sz w:val="22"/>
                <w:szCs w:val="22"/>
              </w:rPr>
            </w:pPr>
          </w:p>
          <w:p w14:paraId="595D9437" w14:textId="77777777" w:rsidR="00D5679B" w:rsidRPr="00D4547D" w:rsidRDefault="00D5679B" w:rsidP="00D4547D">
            <w:pPr>
              <w:pStyle w:val="NormalWeb"/>
              <w:spacing w:before="0" w:beforeAutospacing="0" w:after="0" w:afterAutospacing="0"/>
              <w:rPr>
                <w:sz w:val="22"/>
                <w:szCs w:val="22"/>
              </w:rPr>
            </w:pPr>
          </w:p>
          <w:p w14:paraId="4124EBA4" w14:textId="77777777" w:rsidR="00D5679B" w:rsidRPr="00D4547D" w:rsidRDefault="00D5679B" w:rsidP="00D4547D">
            <w:pPr>
              <w:pStyle w:val="NormalWeb"/>
              <w:spacing w:before="0" w:beforeAutospacing="0" w:after="0" w:afterAutospacing="0"/>
              <w:rPr>
                <w:sz w:val="22"/>
                <w:szCs w:val="22"/>
              </w:rPr>
            </w:pPr>
          </w:p>
          <w:p w14:paraId="41F1BB75" w14:textId="77777777" w:rsidR="00D5679B" w:rsidRPr="00D4547D" w:rsidRDefault="00D5679B" w:rsidP="00D4547D">
            <w:pPr>
              <w:pStyle w:val="NormalWeb"/>
              <w:spacing w:before="0" w:beforeAutospacing="0" w:after="0" w:afterAutospacing="0"/>
              <w:rPr>
                <w:sz w:val="22"/>
                <w:szCs w:val="22"/>
              </w:rPr>
            </w:pPr>
          </w:p>
          <w:p w14:paraId="3AF1E9FC" w14:textId="77777777" w:rsidR="00D5679B" w:rsidRPr="00D4547D" w:rsidRDefault="00D5679B" w:rsidP="00D4547D">
            <w:pPr>
              <w:pStyle w:val="NormalWeb"/>
              <w:spacing w:before="0" w:beforeAutospacing="0" w:after="0" w:afterAutospacing="0"/>
              <w:rPr>
                <w:sz w:val="22"/>
                <w:szCs w:val="22"/>
              </w:rPr>
            </w:pPr>
          </w:p>
          <w:p w14:paraId="3879995C" w14:textId="77777777" w:rsidR="00D5679B" w:rsidRPr="00D4547D" w:rsidRDefault="00D5679B" w:rsidP="00D4547D">
            <w:pPr>
              <w:pStyle w:val="NormalWeb"/>
              <w:spacing w:before="0" w:beforeAutospacing="0" w:after="0" w:afterAutospacing="0"/>
              <w:rPr>
                <w:sz w:val="22"/>
                <w:szCs w:val="22"/>
              </w:rPr>
            </w:pPr>
          </w:p>
          <w:p w14:paraId="2D10AC41" w14:textId="77777777" w:rsidR="00D5679B" w:rsidRPr="00D4547D" w:rsidRDefault="00D5679B" w:rsidP="00D4547D">
            <w:pPr>
              <w:pStyle w:val="NormalWeb"/>
              <w:spacing w:before="0" w:beforeAutospacing="0" w:after="0" w:afterAutospacing="0"/>
              <w:rPr>
                <w:sz w:val="22"/>
                <w:szCs w:val="22"/>
              </w:rPr>
            </w:pPr>
          </w:p>
          <w:p w14:paraId="4F2F7913" w14:textId="77777777" w:rsidR="00D5679B" w:rsidRPr="00D4547D" w:rsidRDefault="00D5679B" w:rsidP="00D4547D">
            <w:pPr>
              <w:pStyle w:val="NormalWeb"/>
              <w:spacing w:before="0" w:beforeAutospacing="0" w:after="0" w:afterAutospacing="0"/>
              <w:rPr>
                <w:sz w:val="22"/>
                <w:szCs w:val="22"/>
              </w:rPr>
            </w:pPr>
          </w:p>
          <w:p w14:paraId="449BED6B" w14:textId="77777777" w:rsidR="00D5679B" w:rsidRPr="00D4547D" w:rsidRDefault="00D5679B" w:rsidP="00D4547D">
            <w:pPr>
              <w:pStyle w:val="NormalWeb"/>
              <w:spacing w:before="0" w:beforeAutospacing="0" w:after="0" w:afterAutospacing="0"/>
              <w:rPr>
                <w:sz w:val="22"/>
                <w:szCs w:val="22"/>
              </w:rPr>
            </w:pPr>
          </w:p>
          <w:p w14:paraId="015EBAB5" w14:textId="774A9D74" w:rsidR="00202CD3" w:rsidRPr="00D4547D" w:rsidRDefault="00202CD3" w:rsidP="00D4547D">
            <w:pPr>
              <w:pStyle w:val="NormalWeb"/>
              <w:spacing w:before="0" w:beforeAutospacing="0" w:after="0" w:afterAutospacing="0"/>
              <w:rPr>
                <w:sz w:val="22"/>
                <w:szCs w:val="22"/>
              </w:rPr>
            </w:pPr>
          </w:p>
        </w:tc>
        <w:tc>
          <w:tcPr>
            <w:tcW w:w="354" w:type="pct"/>
            <w:shd w:val="clear" w:color="auto" w:fill="FFFFFF"/>
            <w:tcMar>
              <w:top w:w="0" w:type="dxa"/>
              <w:left w:w="0" w:type="dxa"/>
              <w:bottom w:w="0" w:type="dxa"/>
              <w:right w:w="0" w:type="dxa"/>
            </w:tcMar>
          </w:tcPr>
          <w:p w14:paraId="2A2D696D" w14:textId="46E7779E" w:rsidR="00202CD3" w:rsidRPr="00D4547D" w:rsidRDefault="00CC63FA" w:rsidP="00D4547D">
            <w:pPr>
              <w:rPr>
                <w:rFonts w:ascii="Times New Roman" w:hAnsi="Times New Roman"/>
                <w:i/>
                <w:iCs/>
                <w:lang w:val="en-US"/>
              </w:rPr>
            </w:pPr>
            <w:r w:rsidRPr="00D4547D">
              <w:rPr>
                <w:rFonts w:ascii="Times New Roman" w:hAnsi="Times New Roman"/>
                <w:i/>
                <w:iCs/>
                <w:lang w:val="en-US"/>
              </w:rPr>
              <w:lastRenderedPageBreak/>
              <w:t>1</w:t>
            </w:r>
          </w:p>
        </w:tc>
        <w:tc>
          <w:tcPr>
            <w:tcW w:w="330" w:type="pct"/>
            <w:shd w:val="clear" w:color="auto" w:fill="FFFFFF"/>
            <w:tcMar>
              <w:top w:w="0" w:type="dxa"/>
              <w:left w:w="0" w:type="dxa"/>
              <w:bottom w:w="0" w:type="dxa"/>
              <w:right w:w="0" w:type="dxa"/>
            </w:tcMar>
          </w:tcPr>
          <w:p w14:paraId="74916F80" w14:textId="77777777" w:rsidR="00202CD3" w:rsidRDefault="00D5679B" w:rsidP="00D4547D">
            <w:pPr>
              <w:rPr>
                <w:rFonts w:ascii="Times New Roman" w:hAnsi="Times New Roman"/>
                <w:i/>
                <w:iCs/>
                <w:lang w:val="en-US"/>
              </w:rPr>
            </w:pPr>
            <w:r w:rsidRPr="00D4547D">
              <w:rPr>
                <w:rFonts w:ascii="Times New Roman" w:hAnsi="Times New Roman"/>
                <w:i/>
                <w:iCs/>
                <w:lang w:val="en-US"/>
              </w:rPr>
              <w:t>21 (1</w:t>
            </w:r>
            <w:r w:rsidR="00F24429" w:rsidRPr="00D4547D">
              <w:rPr>
                <w:rFonts w:ascii="Times New Roman" w:hAnsi="Times New Roman"/>
                <w:i/>
                <w:iCs/>
                <w:lang w:val="en-US"/>
              </w:rPr>
              <w:t>-3</w:t>
            </w:r>
            <w:r w:rsidRPr="00D4547D">
              <w:rPr>
                <w:rFonts w:ascii="Times New Roman" w:hAnsi="Times New Roman"/>
                <w:i/>
                <w:iCs/>
                <w:lang w:val="en-US"/>
              </w:rPr>
              <w:t>)</w:t>
            </w:r>
          </w:p>
          <w:p w14:paraId="730365CF" w14:textId="77777777" w:rsidR="00BC5782" w:rsidRDefault="00BC5782" w:rsidP="00D4547D">
            <w:pPr>
              <w:rPr>
                <w:rFonts w:ascii="Times New Roman" w:hAnsi="Times New Roman"/>
                <w:i/>
                <w:iCs/>
                <w:lang w:val="en-US"/>
              </w:rPr>
            </w:pPr>
          </w:p>
          <w:p w14:paraId="28AF71A8" w14:textId="77777777" w:rsidR="00BC5782" w:rsidRDefault="00BC5782" w:rsidP="00D4547D">
            <w:pPr>
              <w:rPr>
                <w:rFonts w:ascii="Times New Roman" w:hAnsi="Times New Roman"/>
                <w:i/>
                <w:iCs/>
                <w:lang w:val="en-US"/>
              </w:rPr>
            </w:pPr>
          </w:p>
          <w:p w14:paraId="6400C454" w14:textId="77777777" w:rsidR="00BC5782" w:rsidRDefault="00BC5782" w:rsidP="00D4547D">
            <w:pPr>
              <w:rPr>
                <w:rFonts w:ascii="Times New Roman" w:hAnsi="Times New Roman"/>
                <w:i/>
                <w:iCs/>
                <w:lang w:val="en-US"/>
              </w:rPr>
            </w:pPr>
          </w:p>
          <w:p w14:paraId="0E4E25D1" w14:textId="204EAED7" w:rsidR="00BC5782" w:rsidRDefault="00BC5782" w:rsidP="00D4547D">
            <w:pPr>
              <w:rPr>
                <w:rFonts w:ascii="Times New Roman" w:hAnsi="Times New Roman"/>
                <w:i/>
                <w:iCs/>
                <w:lang w:val="en-US"/>
              </w:rPr>
            </w:pPr>
            <w:r>
              <w:rPr>
                <w:rFonts w:ascii="Times New Roman" w:hAnsi="Times New Roman"/>
                <w:i/>
                <w:iCs/>
                <w:lang w:val="en-US"/>
              </w:rPr>
              <w:t>21(1)</w:t>
            </w:r>
          </w:p>
          <w:p w14:paraId="6B344711" w14:textId="77777777" w:rsidR="00BC5782" w:rsidRDefault="00BC5782" w:rsidP="00D4547D">
            <w:pPr>
              <w:rPr>
                <w:rFonts w:ascii="Times New Roman" w:hAnsi="Times New Roman"/>
                <w:i/>
                <w:iCs/>
                <w:lang w:val="en-US"/>
              </w:rPr>
            </w:pPr>
          </w:p>
          <w:p w14:paraId="7950F4D1" w14:textId="77777777" w:rsidR="00BC5782" w:rsidRDefault="00BC5782" w:rsidP="00D4547D">
            <w:pPr>
              <w:rPr>
                <w:rFonts w:ascii="Times New Roman" w:hAnsi="Times New Roman"/>
                <w:i/>
                <w:iCs/>
                <w:lang w:val="en-US"/>
              </w:rPr>
            </w:pPr>
          </w:p>
          <w:p w14:paraId="1D19D830" w14:textId="77777777" w:rsidR="00BC5782" w:rsidRDefault="00BC5782" w:rsidP="00D4547D">
            <w:pPr>
              <w:rPr>
                <w:rFonts w:ascii="Times New Roman" w:hAnsi="Times New Roman"/>
                <w:i/>
                <w:iCs/>
                <w:lang w:val="en-US"/>
              </w:rPr>
            </w:pPr>
          </w:p>
          <w:p w14:paraId="7AA572F2" w14:textId="77777777" w:rsidR="00BC5782" w:rsidRDefault="00BC5782" w:rsidP="00D4547D">
            <w:pPr>
              <w:rPr>
                <w:rFonts w:ascii="Times New Roman" w:hAnsi="Times New Roman"/>
                <w:i/>
                <w:iCs/>
                <w:lang w:val="en-US"/>
              </w:rPr>
            </w:pPr>
          </w:p>
          <w:p w14:paraId="4870857B" w14:textId="77777777" w:rsidR="00BC5782" w:rsidRDefault="00BC5782" w:rsidP="00D4547D">
            <w:pPr>
              <w:rPr>
                <w:rFonts w:ascii="Times New Roman" w:hAnsi="Times New Roman"/>
                <w:i/>
                <w:iCs/>
                <w:lang w:val="en-US"/>
              </w:rPr>
            </w:pPr>
          </w:p>
          <w:p w14:paraId="45C631BA" w14:textId="77777777" w:rsidR="00BC5782" w:rsidRDefault="00BC5782" w:rsidP="00D4547D">
            <w:pPr>
              <w:rPr>
                <w:rFonts w:ascii="Times New Roman" w:hAnsi="Times New Roman"/>
                <w:i/>
                <w:iCs/>
                <w:lang w:val="en-US"/>
              </w:rPr>
            </w:pPr>
          </w:p>
          <w:p w14:paraId="2BB1B824" w14:textId="77777777" w:rsidR="00BC5782" w:rsidRDefault="00BC5782" w:rsidP="00D4547D">
            <w:pPr>
              <w:rPr>
                <w:rFonts w:ascii="Times New Roman" w:hAnsi="Times New Roman"/>
                <w:i/>
                <w:iCs/>
                <w:lang w:val="en-US"/>
              </w:rPr>
            </w:pPr>
          </w:p>
          <w:p w14:paraId="6E9A473E" w14:textId="77777777" w:rsidR="00BC5782" w:rsidRDefault="00BC5782" w:rsidP="00D4547D">
            <w:pPr>
              <w:rPr>
                <w:rFonts w:ascii="Times New Roman" w:hAnsi="Times New Roman"/>
                <w:i/>
                <w:iCs/>
                <w:lang w:val="en-US"/>
              </w:rPr>
            </w:pPr>
          </w:p>
          <w:p w14:paraId="764643B3" w14:textId="474ACF26" w:rsidR="00BC5782" w:rsidRDefault="00BC5782" w:rsidP="00D4547D">
            <w:pPr>
              <w:rPr>
                <w:rFonts w:ascii="Times New Roman" w:hAnsi="Times New Roman"/>
                <w:i/>
                <w:iCs/>
                <w:lang w:val="en-US"/>
              </w:rPr>
            </w:pPr>
            <w:r>
              <w:rPr>
                <w:rFonts w:ascii="Times New Roman" w:hAnsi="Times New Roman"/>
                <w:i/>
                <w:iCs/>
                <w:lang w:val="en-US"/>
              </w:rPr>
              <w:t>21(2)</w:t>
            </w:r>
          </w:p>
          <w:p w14:paraId="58780193" w14:textId="77777777" w:rsidR="00BC5782" w:rsidRDefault="00BC5782" w:rsidP="00D4547D">
            <w:pPr>
              <w:rPr>
                <w:rFonts w:ascii="Times New Roman" w:hAnsi="Times New Roman"/>
                <w:i/>
                <w:iCs/>
                <w:lang w:val="en-US"/>
              </w:rPr>
            </w:pPr>
          </w:p>
          <w:p w14:paraId="75F4B5F6" w14:textId="77777777" w:rsidR="00BC5782" w:rsidRDefault="00BC5782" w:rsidP="00D4547D">
            <w:pPr>
              <w:rPr>
                <w:rFonts w:ascii="Times New Roman" w:hAnsi="Times New Roman"/>
                <w:i/>
                <w:iCs/>
                <w:lang w:val="en-US"/>
              </w:rPr>
            </w:pPr>
          </w:p>
          <w:p w14:paraId="3641083C" w14:textId="77777777" w:rsidR="00BC5782" w:rsidRDefault="00BC5782" w:rsidP="00D4547D">
            <w:pPr>
              <w:rPr>
                <w:rFonts w:ascii="Times New Roman" w:hAnsi="Times New Roman"/>
                <w:i/>
                <w:iCs/>
                <w:lang w:val="en-US"/>
              </w:rPr>
            </w:pPr>
          </w:p>
          <w:p w14:paraId="409FE84C" w14:textId="77777777" w:rsidR="00BC5782" w:rsidRDefault="00BC5782" w:rsidP="00D4547D">
            <w:pPr>
              <w:rPr>
                <w:rFonts w:ascii="Times New Roman" w:hAnsi="Times New Roman"/>
                <w:i/>
                <w:iCs/>
                <w:lang w:val="en-US"/>
              </w:rPr>
            </w:pPr>
          </w:p>
          <w:p w14:paraId="6F34256E" w14:textId="77777777" w:rsidR="00BC5782" w:rsidRDefault="00BC5782" w:rsidP="00D4547D">
            <w:pPr>
              <w:rPr>
                <w:rFonts w:ascii="Times New Roman" w:hAnsi="Times New Roman"/>
                <w:i/>
                <w:iCs/>
                <w:lang w:val="en-US"/>
              </w:rPr>
            </w:pPr>
          </w:p>
          <w:p w14:paraId="3E3CC3F9" w14:textId="77777777" w:rsidR="00BC5782" w:rsidRDefault="00BC5782" w:rsidP="00D4547D">
            <w:pPr>
              <w:rPr>
                <w:rFonts w:ascii="Times New Roman" w:hAnsi="Times New Roman"/>
                <w:i/>
                <w:iCs/>
                <w:lang w:val="en-US"/>
              </w:rPr>
            </w:pPr>
          </w:p>
          <w:p w14:paraId="23E9416A" w14:textId="77777777" w:rsidR="00BC5782" w:rsidRDefault="00BC5782" w:rsidP="00D4547D">
            <w:pPr>
              <w:rPr>
                <w:rFonts w:ascii="Times New Roman" w:hAnsi="Times New Roman"/>
                <w:i/>
                <w:iCs/>
                <w:lang w:val="en-US"/>
              </w:rPr>
            </w:pPr>
          </w:p>
          <w:p w14:paraId="1C06FA5D" w14:textId="77777777" w:rsidR="00BC5782" w:rsidRDefault="00BC5782" w:rsidP="00D4547D">
            <w:pPr>
              <w:rPr>
                <w:rFonts w:ascii="Times New Roman" w:hAnsi="Times New Roman"/>
                <w:i/>
                <w:iCs/>
                <w:lang w:val="en-US"/>
              </w:rPr>
            </w:pPr>
          </w:p>
          <w:p w14:paraId="18276450" w14:textId="77777777" w:rsidR="00BC5782" w:rsidRDefault="00BC5782" w:rsidP="00D4547D">
            <w:pPr>
              <w:rPr>
                <w:rFonts w:ascii="Times New Roman" w:hAnsi="Times New Roman"/>
                <w:i/>
                <w:iCs/>
                <w:lang w:val="en-US"/>
              </w:rPr>
            </w:pPr>
          </w:p>
          <w:p w14:paraId="47AFB4A3" w14:textId="77777777" w:rsidR="00BC5782" w:rsidRDefault="00BC5782" w:rsidP="00D4547D">
            <w:pPr>
              <w:rPr>
                <w:rFonts w:ascii="Times New Roman" w:hAnsi="Times New Roman"/>
                <w:i/>
                <w:iCs/>
                <w:lang w:val="en-US"/>
              </w:rPr>
            </w:pPr>
          </w:p>
          <w:p w14:paraId="4D8EA329" w14:textId="77777777" w:rsidR="00BC5782" w:rsidRDefault="00BC5782" w:rsidP="00D4547D">
            <w:pPr>
              <w:rPr>
                <w:rFonts w:ascii="Times New Roman" w:hAnsi="Times New Roman"/>
                <w:i/>
                <w:iCs/>
                <w:lang w:val="en-US"/>
              </w:rPr>
            </w:pPr>
          </w:p>
          <w:p w14:paraId="16067D38" w14:textId="77777777" w:rsidR="00BC5782" w:rsidRDefault="00BC5782" w:rsidP="00D4547D">
            <w:pPr>
              <w:rPr>
                <w:rFonts w:ascii="Times New Roman" w:hAnsi="Times New Roman"/>
                <w:i/>
                <w:iCs/>
                <w:lang w:val="en-US"/>
              </w:rPr>
            </w:pPr>
          </w:p>
          <w:p w14:paraId="6B5BCD10" w14:textId="77777777" w:rsidR="00BC5782" w:rsidRDefault="00BC5782" w:rsidP="00D4547D">
            <w:pPr>
              <w:rPr>
                <w:rFonts w:ascii="Times New Roman" w:hAnsi="Times New Roman"/>
                <w:i/>
                <w:iCs/>
                <w:lang w:val="en-US"/>
              </w:rPr>
            </w:pPr>
          </w:p>
          <w:p w14:paraId="3AB84AE9" w14:textId="77777777" w:rsidR="00BC5782" w:rsidRDefault="00BC5782" w:rsidP="00D4547D">
            <w:pPr>
              <w:rPr>
                <w:rFonts w:ascii="Times New Roman" w:hAnsi="Times New Roman"/>
                <w:i/>
                <w:iCs/>
                <w:lang w:val="en-US"/>
              </w:rPr>
            </w:pPr>
          </w:p>
          <w:p w14:paraId="71FF938D" w14:textId="77777777" w:rsidR="00BC5782" w:rsidRDefault="00BC5782" w:rsidP="00D4547D">
            <w:pPr>
              <w:rPr>
                <w:rFonts w:ascii="Times New Roman" w:hAnsi="Times New Roman"/>
                <w:i/>
                <w:iCs/>
                <w:lang w:val="en-US"/>
              </w:rPr>
            </w:pPr>
          </w:p>
          <w:p w14:paraId="65BA2DFF" w14:textId="77777777" w:rsidR="00BC5782" w:rsidRDefault="00BC5782" w:rsidP="00D4547D">
            <w:pPr>
              <w:rPr>
                <w:rFonts w:ascii="Times New Roman" w:hAnsi="Times New Roman"/>
                <w:i/>
                <w:iCs/>
                <w:lang w:val="en-US"/>
              </w:rPr>
            </w:pPr>
          </w:p>
          <w:p w14:paraId="776F339C" w14:textId="77777777" w:rsidR="00BC5782" w:rsidRDefault="00BC5782" w:rsidP="00D4547D">
            <w:pPr>
              <w:rPr>
                <w:rFonts w:ascii="Times New Roman" w:hAnsi="Times New Roman"/>
                <w:i/>
                <w:iCs/>
                <w:lang w:val="en-US"/>
              </w:rPr>
            </w:pPr>
          </w:p>
          <w:p w14:paraId="46EF2CE7" w14:textId="77777777" w:rsidR="00BC5782" w:rsidRDefault="00BC5782" w:rsidP="00D4547D">
            <w:pPr>
              <w:rPr>
                <w:rFonts w:ascii="Times New Roman" w:hAnsi="Times New Roman"/>
                <w:i/>
                <w:iCs/>
                <w:lang w:val="en-US"/>
              </w:rPr>
            </w:pPr>
          </w:p>
          <w:p w14:paraId="1ED3AAFF" w14:textId="77777777" w:rsidR="00BC5782" w:rsidRDefault="00BC5782" w:rsidP="00D4547D">
            <w:pPr>
              <w:rPr>
                <w:rFonts w:ascii="Times New Roman" w:hAnsi="Times New Roman"/>
                <w:i/>
                <w:iCs/>
                <w:lang w:val="en-US"/>
              </w:rPr>
            </w:pPr>
          </w:p>
          <w:p w14:paraId="5C182E06" w14:textId="77777777" w:rsidR="00BC5782" w:rsidRDefault="00BC5782" w:rsidP="00D4547D">
            <w:pPr>
              <w:rPr>
                <w:rFonts w:ascii="Times New Roman" w:hAnsi="Times New Roman"/>
                <w:i/>
                <w:iCs/>
                <w:lang w:val="en-US"/>
              </w:rPr>
            </w:pPr>
          </w:p>
          <w:p w14:paraId="73EBD615" w14:textId="77777777" w:rsidR="00BC5782" w:rsidRDefault="00BC5782" w:rsidP="00D4547D">
            <w:pPr>
              <w:rPr>
                <w:rFonts w:ascii="Times New Roman" w:hAnsi="Times New Roman"/>
                <w:i/>
                <w:iCs/>
                <w:lang w:val="en-US"/>
              </w:rPr>
            </w:pPr>
          </w:p>
          <w:p w14:paraId="1DA07782" w14:textId="77777777" w:rsidR="00BC5782" w:rsidRDefault="00BC5782" w:rsidP="00D4547D">
            <w:pPr>
              <w:rPr>
                <w:rFonts w:ascii="Times New Roman" w:hAnsi="Times New Roman"/>
                <w:i/>
                <w:iCs/>
                <w:lang w:val="en-US"/>
              </w:rPr>
            </w:pPr>
          </w:p>
          <w:p w14:paraId="446A6330" w14:textId="77777777" w:rsidR="00BC5782" w:rsidRDefault="00BC5782" w:rsidP="00D4547D">
            <w:pPr>
              <w:rPr>
                <w:rFonts w:ascii="Times New Roman" w:hAnsi="Times New Roman"/>
                <w:i/>
                <w:iCs/>
                <w:lang w:val="en-US"/>
              </w:rPr>
            </w:pPr>
          </w:p>
          <w:p w14:paraId="08F9A27B" w14:textId="4A937ADE" w:rsidR="00BC5782" w:rsidRDefault="00BC5782" w:rsidP="00D4547D">
            <w:pPr>
              <w:rPr>
                <w:rFonts w:ascii="Times New Roman" w:hAnsi="Times New Roman"/>
                <w:i/>
                <w:iCs/>
                <w:lang w:val="en-US"/>
              </w:rPr>
            </w:pPr>
            <w:r>
              <w:rPr>
                <w:rFonts w:ascii="Times New Roman" w:hAnsi="Times New Roman"/>
                <w:i/>
                <w:iCs/>
                <w:lang w:val="en-US"/>
              </w:rPr>
              <w:t>21(3)</w:t>
            </w:r>
          </w:p>
          <w:p w14:paraId="49C3B12E" w14:textId="77777777" w:rsidR="00BC5782" w:rsidRDefault="00BC5782" w:rsidP="00D4547D">
            <w:pPr>
              <w:rPr>
                <w:rFonts w:ascii="Times New Roman" w:hAnsi="Times New Roman"/>
                <w:i/>
                <w:iCs/>
                <w:lang w:val="en-US"/>
              </w:rPr>
            </w:pPr>
          </w:p>
          <w:p w14:paraId="5392A95C" w14:textId="77777777" w:rsidR="00BC5782" w:rsidRDefault="00BC5782" w:rsidP="00D4547D">
            <w:pPr>
              <w:rPr>
                <w:rFonts w:ascii="Times New Roman" w:hAnsi="Times New Roman"/>
                <w:i/>
                <w:iCs/>
                <w:lang w:val="en-US"/>
              </w:rPr>
            </w:pPr>
          </w:p>
          <w:p w14:paraId="634C4ABC" w14:textId="77777777" w:rsidR="00BC5782" w:rsidRDefault="00BC5782" w:rsidP="00D4547D">
            <w:pPr>
              <w:rPr>
                <w:rFonts w:ascii="Times New Roman" w:hAnsi="Times New Roman"/>
                <w:i/>
                <w:iCs/>
                <w:lang w:val="en-US"/>
              </w:rPr>
            </w:pPr>
          </w:p>
          <w:p w14:paraId="2B3252DE" w14:textId="5E4C0922" w:rsidR="00BC5782" w:rsidRPr="00D4547D" w:rsidRDefault="00BC5782" w:rsidP="00D4547D">
            <w:pPr>
              <w:rPr>
                <w:rFonts w:ascii="Times New Roman" w:hAnsi="Times New Roman"/>
                <w:i/>
                <w:iCs/>
                <w:lang w:val="en-US"/>
              </w:rPr>
            </w:pPr>
          </w:p>
        </w:tc>
        <w:tc>
          <w:tcPr>
            <w:tcW w:w="1513" w:type="pct"/>
            <w:shd w:val="clear" w:color="auto" w:fill="FFFFFF"/>
            <w:tcMar>
              <w:top w:w="0" w:type="dxa"/>
              <w:left w:w="0" w:type="dxa"/>
              <w:bottom w:w="0" w:type="dxa"/>
              <w:right w:w="0" w:type="dxa"/>
            </w:tcMar>
          </w:tcPr>
          <w:p w14:paraId="079418F7" w14:textId="6912A043" w:rsidR="00000773" w:rsidRPr="00D4547D" w:rsidRDefault="00BF267D" w:rsidP="00D4547D">
            <w:pPr>
              <w:rPr>
                <w:rFonts w:ascii="Times New Roman" w:hAnsi="Times New Roman"/>
                <w:lang w:val="en-US"/>
              </w:rPr>
            </w:pPr>
            <w:r w:rsidRPr="00D4547D">
              <w:rPr>
                <w:rFonts w:ascii="Times New Roman" w:hAnsi="Times New Roman"/>
                <w:lang w:val="en-US"/>
              </w:rPr>
              <w:lastRenderedPageBreak/>
              <w:t>Article</w:t>
            </w:r>
            <w:r w:rsidR="00000773" w:rsidRPr="00D4547D">
              <w:rPr>
                <w:rFonts w:ascii="Times New Roman" w:hAnsi="Times New Roman"/>
                <w:lang w:val="en-US"/>
              </w:rPr>
              <w:t xml:space="preserve"> 21</w:t>
            </w:r>
          </w:p>
          <w:p w14:paraId="04711FD4" w14:textId="6C4A56A2" w:rsidR="00000773" w:rsidRPr="00D4547D" w:rsidRDefault="00BF267D" w:rsidP="00D4547D">
            <w:pPr>
              <w:rPr>
                <w:rFonts w:ascii="Times New Roman" w:hAnsi="Times New Roman"/>
                <w:lang w:val="en-US"/>
              </w:rPr>
            </w:pPr>
            <w:r w:rsidRPr="00D4547D">
              <w:rPr>
                <w:rFonts w:ascii="Times New Roman" w:hAnsi="Times New Roman"/>
                <w:lang w:val="en-US"/>
              </w:rPr>
              <w:t>Non-Retroactive Effect of Insolvency Proceedings on Participation in a System</w:t>
            </w:r>
          </w:p>
          <w:p w14:paraId="0E6A4504" w14:textId="77777777" w:rsidR="00BF267D" w:rsidRPr="00D4547D" w:rsidRDefault="00BF267D" w:rsidP="00D4547D">
            <w:pPr>
              <w:rPr>
                <w:rFonts w:ascii="Times New Roman" w:hAnsi="Times New Roman"/>
                <w:lang w:val="en-US"/>
              </w:rPr>
            </w:pPr>
          </w:p>
          <w:p w14:paraId="11D0D7C7" w14:textId="77777777" w:rsidR="00BF267D" w:rsidRPr="00D4547D" w:rsidRDefault="00BF267D" w:rsidP="00D4547D">
            <w:pPr>
              <w:pStyle w:val="ListParagraph"/>
              <w:widowControl/>
              <w:numPr>
                <w:ilvl w:val="0"/>
                <w:numId w:val="31"/>
              </w:numPr>
              <w:contextualSpacing w:val="0"/>
              <w:rPr>
                <w:rFonts w:ascii="Times New Roman" w:hAnsi="Times New Roman"/>
                <w:iCs/>
              </w:rPr>
            </w:pPr>
            <w:r w:rsidRPr="00D4547D">
              <w:rPr>
                <w:rFonts w:ascii="Times New Roman" w:hAnsi="Times New Roman"/>
                <w:iCs/>
              </w:rPr>
              <w:t>The opening of insolvency proceedings against a participant shall not have retroactive effect on the rights and obligations arising from, or in connection with, that participant’s participation in a system before the moment of the opening of such proceedings, in accordance with the rules of the system and this Law.</w:t>
            </w:r>
          </w:p>
          <w:p w14:paraId="13F299CE" w14:textId="77777777" w:rsidR="00BF267D" w:rsidRPr="00D4547D" w:rsidRDefault="00BF267D" w:rsidP="00D4547D">
            <w:pPr>
              <w:rPr>
                <w:rFonts w:ascii="Times New Roman" w:hAnsi="Times New Roman"/>
                <w:iCs/>
              </w:rPr>
            </w:pPr>
          </w:p>
          <w:p w14:paraId="5D032344" w14:textId="77777777" w:rsidR="00BF267D" w:rsidRPr="00D4547D" w:rsidRDefault="00BF267D" w:rsidP="00D4547D">
            <w:pPr>
              <w:pStyle w:val="ListParagraph"/>
              <w:widowControl/>
              <w:numPr>
                <w:ilvl w:val="0"/>
                <w:numId w:val="31"/>
              </w:numPr>
              <w:contextualSpacing w:val="0"/>
              <w:rPr>
                <w:rFonts w:ascii="Times New Roman" w:hAnsi="Times New Roman"/>
                <w:iCs/>
              </w:rPr>
            </w:pPr>
            <w:r w:rsidRPr="00D4547D">
              <w:rPr>
                <w:rFonts w:ascii="Times New Roman" w:hAnsi="Times New Roman"/>
                <w:iCs/>
              </w:rPr>
              <w:t xml:space="preserve">The following shall be valid, enforceable and binding on third parties and may not be </w:t>
            </w:r>
            <w:r w:rsidRPr="00D4547D">
              <w:rPr>
                <w:rFonts w:ascii="Times New Roman" w:hAnsi="Times New Roman"/>
                <w:iCs/>
              </w:rPr>
              <w:lastRenderedPageBreak/>
              <w:t>revoked, invalidated, avoided or otherwise challenged:</w:t>
            </w:r>
          </w:p>
          <w:p w14:paraId="5C6CC0B7" w14:textId="77777777" w:rsidR="00BF267D" w:rsidRPr="00D4547D" w:rsidRDefault="00BF267D" w:rsidP="00D4547D">
            <w:pPr>
              <w:pStyle w:val="ListParagraph"/>
              <w:widowControl/>
              <w:numPr>
                <w:ilvl w:val="1"/>
                <w:numId w:val="31"/>
              </w:numPr>
              <w:contextualSpacing w:val="0"/>
              <w:rPr>
                <w:rFonts w:ascii="Times New Roman" w:hAnsi="Times New Roman"/>
                <w:iCs/>
              </w:rPr>
            </w:pPr>
            <w:r w:rsidRPr="00D4547D">
              <w:rPr>
                <w:rFonts w:ascii="Times New Roman" w:hAnsi="Times New Roman"/>
                <w:iCs/>
              </w:rPr>
              <w:t>transfer orders, payments of cash and transfers of financial instruments resulting from such transfer orders, where the transfer orders entered the system in accordance with its rules before the moment of the opening of insolvency proceedings, irrespective of whether settlement took place before or after the opening of such proceedings; and</w:t>
            </w:r>
          </w:p>
          <w:p w14:paraId="532A2497" w14:textId="77777777" w:rsidR="00BF267D" w:rsidRPr="00D4547D" w:rsidRDefault="00BF267D" w:rsidP="00D4547D">
            <w:pPr>
              <w:pStyle w:val="ListParagraph"/>
              <w:widowControl/>
              <w:numPr>
                <w:ilvl w:val="1"/>
                <w:numId w:val="31"/>
              </w:numPr>
              <w:contextualSpacing w:val="0"/>
              <w:rPr>
                <w:rFonts w:ascii="Times New Roman" w:hAnsi="Times New Roman"/>
                <w:iCs/>
              </w:rPr>
            </w:pPr>
            <w:r w:rsidRPr="00D4547D">
              <w:rPr>
                <w:rFonts w:ascii="Times New Roman" w:hAnsi="Times New Roman"/>
                <w:iCs/>
              </w:rPr>
              <w:t>the netting of transfer orders and of the claims and obligations arising from such transfer orders, where the transfer orders entered the system in accordance with its rules before the moment of the opening of insolvency proceedings, irrespective of whether netting took place before or after the opening of such proceedings.</w:t>
            </w:r>
          </w:p>
          <w:p w14:paraId="12CA9537" w14:textId="77777777" w:rsidR="00BF267D" w:rsidRPr="00D4547D" w:rsidRDefault="00BF267D" w:rsidP="00D4547D">
            <w:pPr>
              <w:rPr>
                <w:rFonts w:ascii="Times New Roman" w:hAnsi="Times New Roman"/>
                <w:iCs/>
              </w:rPr>
            </w:pPr>
          </w:p>
          <w:p w14:paraId="44A1CC94" w14:textId="57A65895" w:rsidR="00821ACB" w:rsidRPr="00BC5782" w:rsidRDefault="00BF267D" w:rsidP="00D4547D">
            <w:pPr>
              <w:pStyle w:val="ListParagraph"/>
              <w:widowControl/>
              <w:numPr>
                <w:ilvl w:val="0"/>
                <w:numId w:val="31"/>
              </w:numPr>
              <w:contextualSpacing w:val="0"/>
              <w:rPr>
                <w:rFonts w:ascii="Times New Roman" w:hAnsi="Times New Roman"/>
                <w:iCs/>
              </w:rPr>
            </w:pPr>
            <w:r w:rsidRPr="00D4547D">
              <w:rPr>
                <w:rFonts w:ascii="Times New Roman" w:hAnsi="Times New Roman"/>
                <w:iCs/>
              </w:rPr>
              <w:t xml:space="preserve">Paragraph 1 of this Article shall also </w:t>
            </w:r>
            <w:proofErr w:type="spellStart"/>
            <w:r w:rsidRPr="00D4547D">
              <w:rPr>
                <w:rFonts w:ascii="Times New Roman" w:hAnsi="Times New Roman"/>
                <w:iCs/>
              </w:rPr>
              <w:t>a</w:t>
            </w:r>
            <w:r w:rsidR="00BC5782">
              <w:rPr>
                <w:rFonts w:ascii="Times New Roman" w:hAnsi="Times New Roman"/>
                <w:iCs/>
              </w:rPr>
              <w:t>pp</w:t>
            </w:r>
            <w:r w:rsidRPr="00D4547D">
              <w:rPr>
                <w:rFonts w:ascii="Times New Roman" w:hAnsi="Times New Roman"/>
                <w:iCs/>
              </w:rPr>
              <w:t>y</w:t>
            </w:r>
            <w:proofErr w:type="spellEnd"/>
            <w:r w:rsidRPr="00D4547D">
              <w:rPr>
                <w:rFonts w:ascii="Times New Roman" w:hAnsi="Times New Roman"/>
                <w:iCs/>
              </w:rPr>
              <w:t xml:space="preserve"> to the rights and obligations of a participant in an interoperable system, or of the operator of an interoperable system that is not a participant.</w:t>
            </w:r>
          </w:p>
        </w:tc>
        <w:tc>
          <w:tcPr>
            <w:tcW w:w="515" w:type="pct"/>
            <w:shd w:val="clear" w:color="auto" w:fill="FFFFFF"/>
            <w:tcMar>
              <w:top w:w="0" w:type="dxa"/>
              <w:left w:w="0" w:type="dxa"/>
              <w:bottom w:w="0" w:type="dxa"/>
              <w:right w:w="0" w:type="dxa"/>
            </w:tcMar>
          </w:tcPr>
          <w:p w14:paraId="0E321542" w14:textId="717E4B47" w:rsidR="00202CD3" w:rsidRPr="00D4547D" w:rsidRDefault="004300BE" w:rsidP="00D4547D">
            <w:pPr>
              <w:rPr>
                <w:rFonts w:ascii="Times New Roman" w:hAnsi="Times New Roman"/>
                <w:lang w:val="en-US"/>
              </w:rPr>
            </w:pPr>
            <w:r>
              <w:rPr>
                <w:rFonts w:ascii="Times New Roman" w:hAnsi="Times New Roman"/>
                <w:lang w:val="en-US"/>
              </w:rPr>
              <w:lastRenderedPageBreak/>
              <w:t>F</w:t>
            </w:r>
          </w:p>
        </w:tc>
        <w:tc>
          <w:tcPr>
            <w:tcW w:w="764" w:type="pct"/>
            <w:shd w:val="clear" w:color="auto" w:fill="FFFFFF"/>
            <w:tcMar>
              <w:top w:w="0" w:type="dxa"/>
              <w:left w:w="0" w:type="dxa"/>
              <w:bottom w:w="0" w:type="dxa"/>
              <w:right w:w="0" w:type="dxa"/>
            </w:tcMar>
          </w:tcPr>
          <w:p w14:paraId="32664BB6" w14:textId="77777777" w:rsidR="00202CD3" w:rsidRPr="00D4547D" w:rsidRDefault="00202CD3" w:rsidP="00D4547D">
            <w:pPr>
              <w:rPr>
                <w:rFonts w:ascii="Times New Roman" w:hAnsi="Times New Roman"/>
                <w:i/>
                <w:iCs/>
                <w:lang w:val="en-US"/>
              </w:rPr>
            </w:pPr>
          </w:p>
        </w:tc>
      </w:tr>
      <w:tr w:rsidR="00202CD3" w:rsidRPr="00D4547D" w14:paraId="1941ACB9" w14:textId="77777777" w:rsidTr="000B36AF">
        <w:trPr>
          <w:trHeight w:val="222"/>
          <w:jc w:val="center"/>
        </w:trPr>
        <w:tc>
          <w:tcPr>
            <w:tcW w:w="346" w:type="pct"/>
            <w:shd w:val="clear" w:color="auto" w:fill="FFFFFF"/>
            <w:tcMar>
              <w:top w:w="0" w:type="dxa"/>
              <w:left w:w="0" w:type="dxa"/>
              <w:bottom w:w="0" w:type="dxa"/>
              <w:right w:w="0" w:type="dxa"/>
            </w:tcMar>
          </w:tcPr>
          <w:p w14:paraId="49947AD7" w14:textId="0B3A1055" w:rsidR="00202CD3" w:rsidRPr="00D4547D" w:rsidRDefault="00395E18" w:rsidP="00D4547D">
            <w:pPr>
              <w:rPr>
                <w:rFonts w:ascii="Times New Roman" w:hAnsi="Times New Roman"/>
                <w:i/>
                <w:iCs/>
                <w:lang w:val="en-US"/>
              </w:rPr>
            </w:pPr>
            <w:r w:rsidRPr="00D4547D">
              <w:rPr>
                <w:rFonts w:ascii="Times New Roman" w:hAnsi="Times New Roman"/>
                <w:i/>
                <w:iCs/>
                <w:lang w:val="en-US"/>
              </w:rPr>
              <w:t>8</w:t>
            </w:r>
          </w:p>
        </w:tc>
        <w:tc>
          <w:tcPr>
            <w:tcW w:w="1179" w:type="pct"/>
            <w:shd w:val="clear" w:color="auto" w:fill="FFFFFF"/>
            <w:tcMar>
              <w:top w:w="0" w:type="dxa"/>
              <w:left w:w="0" w:type="dxa"/>
              <w:bottom w:w="0" w:type="dxa"/>
              <w:right w:w="0" w:type="dxa"/>
            </w:tcMar>
          </w:tcPr>
          <w:p w14:paraId="36EF513E" w14:textId="77777777" w:rsidR="00BF267D" w:rsidRPr="00D4547D" w:rsidRDefault="00BF267D" w:rsidP="00D4547D">
            <w:pPr>
              <w:pStyle w:val="NormalWeb"/>
              <w:spacing w:before="0" w:beforeAutospacing="0" w:after="0" w:afterAutospacing="0"/>
              <w:rPr>
                <w:sz w:val="22"/>
                <w:szCs w:val="22"/>
              </w:rPr>
            </w:pPr>
            <w:r w:rsidRPr="00D4547D">
              <w:rPr>
                <w:sz w:val="22"/>
                <w:szCs w:val="22"/>
              </w:rPr>
              <w:t>Article 8</w:t>
            </w:r>
          </w:p>
          <w:p w14:paraId="4FCFD3C2" w14:textId="77777777" w:rsidR="00BC5782" w:rsidRDefault="00BC5782" w:rsidP="00D4547D">
            <w:pPr>
              <w:rPr>
                <w:rFonts w:ascii="Times New Roman" w:hAnsi="Times New Roman"/>
              </w:rPr>
            </w:pPr>
          </w:p>
          <w:p w14:paraId="603959AD" w14:textId="3985746A" w:rsidR="00202CD3" w:rsidRPr="00D4547D" w:rsidRDefault="00BF267D" w:rsidP="00D4547D">
            <w:pPr>
              <w:rPr>
                <w:rFonts w:ascii="Times New Roman" w:hAnsi="Times New Roman"/>
                <w:lang w:val="en-US"/>
              </w:rPr>
            </w:pPr>
            <w:r w:rsidRPr="00D4547D">
              <w:rPr>
                <w:rFonts w:ascii="Times New Roman" w:hAnsi="Times New Roman"/>
              </w:rPr>
              <w:t>In the event of insolvency proceedings being opened against a participant in a system, the rights and obligations arising from, or in connection with, the participation of that participant shall be determined by the law governing that system.</w:t>
            </w:r>
          </w:p>
        </w:tc>
        <w:tc>
          <w:tcPr>
            <w:tcW w:w="354" w:type="pct"/>
            <w:shd w:val="clear" w:color="auto" w:fill="FFFFFF"/>
            <w:tcMar>
              <w:top w:w="0" w:type="dxa"/>
              <w:left w:w="0" w:type="dxa"/>
              <w:bottom w:w="0" w:type="dxa"/>
              <w:right w:w="0" w:type="dxa"/>
            </w:tcMar>
          </w:tcPr>
          <w:p w14:paraId="13323E4E" w14:textId="05512A60" w:rsidR="00202CD3" w:rsidRPr="00D4547D" w:rsidRDefault="000717D7" w:rsidP="00D4547D">
            <w:pPr>
              <w:rPr>
                <w:rFonts w:ascii="Times New Roman" w:hAnsi="Times New Roman"/>
                <w:i/>
                <w:iCs/>
                <w:lang w:val="en-US"/>
              </w:rPr>
            </w:pPr>
            <w:r w:rsidRPr="00D4547D">
              <w:rPr>
                <w:rFonts w:ascii="Times New Roman" w:hAnsi="Times New Roman"/>
                <w:i/>
                <w:iCs/>
                <w:lang w:val="en-US"/>
              </w:rPr>
              <w:t>1</w:t>
            </w:r>
          </w:p>
        </w:tc>
        <w:tc>
          <w:tcPr>
            <w:tcW w:w="330" w:type="pct"/>
            <w:shd w:val="clear" w:color="auto" w:fill="FFFFFF"/>
            <w:tcMar>
              <w:top w:w="0" w:type="dxa"/>
              <w:left w:w="0" w:type="dxa"/>
              <w:bottom w:w="0" w:type="dxa"/>
              <w:right w:w="0" w:type="dxa"/>
            </w:tcMar>
          </w:tcPr>
          <w:p w14:paraId="098D04DD" w14:textId="03D7F666" w:rsidR="00202CD3" w:rsidRPr="00D4547D" w:rsidRDefault="001A29D8" w:rsidP="00D4547D">
            <w:pPr>
              <w:rPr>
                <w:rFonts w:ascii="Times New Roman" w:hAnsi="Times New Roman"/>
                <w:i/>
                <w:iCs/>
                <w:lang w:val="en-US"/>
              </w:rPr>
            </w:pPr>
            <w:r w:rsidRPr="00D4547D">
              <w:rPr>
                <w:rFonts w:ascii="Times New Roman" w:hAnsi="Times New Roman"/>
                <w:i/>
                <w:iCs/>
                <w:lang w:val="en-US"/>
              </w:rPr>
              <w:t>26</w:t>
            </w:r>
          </w:p>
        </w:tc>
        <w:tc>
          <w:tcPr>
            <w:tcW w:w="1513" w:type="pct"/>
            <w:shd w:val="clear" w:color="auto" w:fill="FFFFFF"/>
            <w:tcMar>
              <w:top w:w="0" w:type="dxa"/>
              <w:left w:w="0" w:type="dxa"/>
              <w:bottom w:w="0" w:type="dxa"/>
              <w:right w:w="0" w:type="dxa"/>
            </w:tcMar>
          </w:tcPr>
          <w:p w14:paraId="11992306" w14:textId="510AC14F" w:rsidR="00DB4ED3" w:rsidRPr="00D4547D" w:rsidRDefault="00BF267D" w:rsidP="00D4547D">
            <w:pPr>
              <w:rPr>
                <w:rFonts w:ascii="Times New Roman" w:hAnsi="Times New Roman"/>
                <w:lang w:val="en-US"/>
              </w:rPr>
            </w:pPr>
            <w:r w:rsidRPr="00D4547D">
              <w:rPr>
                <w:rFonts w:ascii="Times New Roman" w:hAnsi="Times New Roman"/>
                <w:lang w:val="en-US"/>
              </w:rPr>
              <w:t xml:space="preserve">Article </w:t>
            </w:r>
            <w:r w:rsidR="00F321F1" w:rsidRPr="00D4547D">
              <w:rPr>
                <w:rFonts w:ascii="Times New Roman" w:hAnsi="Times New Roman"/>
                <w:lang w:val="en-US"/>
              </w:rPr>
              <w:t>26</w:t>
            </w:r>
          </w:p>
          <w:p w14:paraId="7FBF6777" w14:textId="30654E9C" w:rsidR="00BF267D" w:rsidRPr="00D4547D" w:rsidRDefault="00BF267D" w:rsidP="00D4547D">
            <w:pPr>
              <w:pStyle w:val="Heading2"/>
              <w:spacing w:before="0"/>
            </w:pPr>
            <w:bookmarkStart w:id="0" w:name="_Toc236153248"/>
            <w:r w:rsidRPr="00D4547D">
              <w:t>A</w:t>
            </w:r>
            <w:r w:rsidR="00BC5782">
              <w:t>ppl</w:t>
            </w:r>
            <w:r w:rsidRPr="00D4547D">
              <w:t>icable Law</w:t>
            </w:r>
            <w:bookmarkEnd w:id="0"/>
          </w:p>
          <w:p w14:paraId="6CF12CA6" w14:textId="77777777" w:rsidR="00BF267D" w:rsidRPr="00D4547D" w:rsidRDefault="00BF267D" w:rsidP="00D4547D">
            <w:pPr>
              <w:rPr>
                <w:rFonts w:ascii="Times New Roman" w:hAnsi="Times New Roman"/>
              </w:rPr>
            </w:pPr>
          </w:p>
          <w:p w14:paraId="7B4AD636" w14:textId="77777777" w:rsidR="00BF267D" w:rsidRPr="00D4547D" w:rsidRDefault="00BF267D" w:rsidP="00D4547D">
            <w:pPr>
              <w:pStyle w:val="ListParagraph"/>
              <w:widowControl/>
              <w:numPr>
                <w:ilvl w:val="0"/>
                <w:numId w:val="32"/>
              </w:numPr>
              <w:ind w:left="360"/>
              <w:contextualSpacing w:val="0"/>
              <w:rPr>
                <w:rFonts w:ascii="Times New Roman" w:hAnsi="Times New Roman"/>
              </w:rPr>
            </w:pPr>
            <w:r w:rsidRPr="00D4547D">
              <w:rPr>
                <w:rFonts w:ascii="Times New Roman" w:hAnsi="Times New Roman"/>
              </w:rPr>
              <w:t xml:space="preserve">In the event of insolvency proceedings being opened against a foreign participant in a system operated by the Bank of Albania, or in a system licensed or approved by the Bank of Albania under this Law, the rights and obligations arising from, or in </w:t>
            </w:r>
            <w:r w:rsidRPr="00D4547D">
              <w:rPr>
                <w:rFonts w:ascii="Times New Roman" w:hAnsi="Times New Roman"/>
              </w:rPr>
              <w:lastRenderedPageBreak/>
              <w:t>connection with, that participant's participation in the system shall be governed by the law of the Republic of Albania.</w:t>
            </w:r>
          </w:p>
          <w:p w14:paraId="0108C3D7" w14:textId="77777777" w:rsidR="00BF267D" w:rsidRPr="00D4547D" w:rsidRDefault="00BF267D" w:rsidP="00D4547D">
            <w:pPr>
              <w:rPr>
                <w:rFonts w:ascii="Times New Roman" w:hAnsi="Times New Roman"/>
              </w:rPr>
            </w:pPr>
          </w:p>
          <w:p w14:paraId="0200538D" w14:textId="37753B5B" w:rsidR="00202CD3" w:rsidRPr="00BC5782" w:rsidRDefault="00BF267D" w:rsidP="00BC5782">
            <w:pPr>
              <w:pStyle w:val="ListParagraph"/>
              <w:widowControl/>
              <w:numPr>
                <w:ilvl w:val="0"/>
                <w:numId w:val="32"/>
              </w:numPr>
              <w:ind w:left="360"/>
              <w:contextualSpacing w:val="0"/>
              <w:rPr>
                <w:rFonts w:ascii="Times New Roman" w:hAnsi="Times New Roman"/>
              </w:rPr>
            </w:pPr>
            <w:r w:rsidRPr="00D4547D">
              <w:rPr>
                <w:rFonts w:ascii="Times New Roman" w:hAnsi="Times New Roman"/>
              </w:rPr>
              <w:t>In the event of insolvency proceedings being opened against an Albanian participant in a foreign system, the rights and obligations arising from, or in connection with, that participant's participation in the system shall be governed by the law a</w:t>
            </w:r>
            <w:r w:rsidR="00BC5782">
              <w:rPr>
                <w:rFonts w:ascii="Times New Roman" w:hAnsi="Times New Roman"/>
              </w:rPr>
              <w:t>ppl</w:t>
            </w:r>
            <w:r w:rsidRPr="00D4547D">
              <w:rPr>
                <w:rFonts w:ascii="Times New Roman" w:hAnsi="Times New Roman"/>
              </w:rPr>
              <w:t>icable to that foreign system.</w:t>
            </w:r>
          </w:p>
        </w:tc>
        <w:tc>
          <w:tcPr>
            <w:tcW w:w="515" w:type="pct"/>
            <w:shd w:val="clear" w:color="auto" w:fill="FFFFFF"/>
            <w:tcMar>
              <w:top w:w="0" w:type="dxa"/>
              <w:left w:w="0" w:type="dxa"/>
              <w:bottom w:w="0" w:type="dxa"/>
              <w:right w:w="0" w:type="dxa"/>
            </w:tcMar>
          </w:tcPr>
          <w:p w14:paraId="619203B7" w14:textId="10C366E6" w:rsidR="00202CD3" w:rsidRPr="00D4547D" w:rsidRDefault="004300BE" w:rsidP="00D4547D">
            <w:pPr>
              <w:rPr>
                <w:rFonts w:ascii="Times New Roman" w:hAnsi="Times New Roman"/>
                <w:lang w:val="en-US"/>
              </w:rPr>
            </w:pPr>
            <w:r>
              <w:rPr>
                <w:rFonts w:ascii="Times New Roman" w:hAnsi="Times New Roman"/>
                <w:lang w:val="en-US"/>
              </w:rPr>
              <w:lastRenderedPageBreak/>
              <w:t>F</w:t>
            </w:r>
          </w:p>
        </w:tc>
        <w:tc>
          <w:tcPr>
            <w:tcW w:w="764" w:type="pct"/>
            <w:shd w:val="clear" w:color="auto" w:fill="FFFFFF"/>
            <w:tcMar>
              <w:top w:w="0" w:type="dxa"/>
              <w:left w:w="0" w:type="dxa"/>
              <w:bottom w:w="0" w:type="dxa"/>
              <w:right w:w="0" w:type="dxa"/>
            </w:tcMar>
          </w:tcPr>
          <w:p w14:paraId="39A565DD" w14:textId="77777777" w:rsidR="00202CD3" w:rsidRPr="00D4547D" w:rsidRDefault="00202CD3" w:rsidP="00D4547D">
            <w:pPr>
              <w:rPr>
                <w:rFonts w:ascii="Times New Roman" w:hAnsi="Times New Roman"/>
                <w:i/>
                <w:iCs/>
                <w:lang w:val="en-US"/>
              </w:rPr>
            </w:pPr>
          </w:p>
        </w:tc>
      </w:tr>
      <w:tr w:rsidR="00202CD3" w:rsidRPr="00D4547D" w14:paraId="749437D8" w14:textId="77777777" w:rsidTr="000B36AF">
        <w:trPr>
          <w:trHeight w:val="222"/>
          <w:jc w:val="center"/>
        </w:trPr>
        <w:tc>
          <w:tcPr>
            <w:tcW w:w="346" w:type="pct"/>
            <w:shd w:val="clear" w:color="auto" w:fill="FFFFFF"/>
            <w:tcMar>
              <w:top w:w="0" w:type="dxa"/>
              <w:left w:w="0" w:type="dxa"/>
              <w:bottom w:w="0" w:type="dxa"/>
              <w:right w:w="0" w:type="dxa"/>
            </w:tcMar>
          </w:tcPr>
          <w:p w14:paraId="5E38FB39" w14:textId="77777777" w:rsidR="00202CD3" w:rsidRPr="00D4547D" w:rsidRDefault="00395E18" w:rsidP="00D4547D">
            <w:pPr>
              <w:rPr>
                <w:rFonts w:ascii="Times New Roman" w:hAnsi="Times New Roman"/>
                <w:i/>
                <w:iCs/>
                <w:lang w:val="en-US"/>
              </w:rPr>
            </w:pPr>
            <w:r w:rsidRPr="00D4547D">
              <w:rPr>
                <w:rFonts w:ascii="Times New Roman" w:hAnsi="Times New Roman"/>
                <w:i/>
                <w:iCs/>
                <w:lang w:val="en-US"/>
              </w:rPr>
              <w:t>9</w:t>
            </w:r>
          </w:p>
          <w:p w14:paraId="6F5558D5" w14:textId="77777777" w:rsidR="00395E18" w:rsidRPr="00D4547D" w:rsidRDefault="00395E18" w:rsidP="00D4547D">
            <w:pPr>
              <w:rPr>
                <w:rFonts w:ascii="Times New Roman" w:hAnsi="Times New Roman"/>
                <w:i/>
                <w:iCs/>
                <w:lang w:val="en-US"/>
              </w:rPr>
            </w:pPr>
          </w:p>
          <w:p w14:paraId="35D2A506" w14:textId="77777777" w:rsidR="00395E18" w:rsidRPr="00D4547D" w:rsidRDefault="00395E18" w:rsidP="00D4547D">
            <w:pPr>
              <w:rPr>
                <w:rFonts w:ascii="Times New Roman" w:hAnsi="Times New Roman"/>
                <w:i/>
                <w:iCs/>
                <w:lang w:val="en-US"/>
              </w:rPr>
            </w:pPr>
          </w:p>
          <w:p w14:paraId="5748A673" w14:textId="77777777" w:rsidR="00395E18" w:rsidRPr="00D4547D" w:rsidRDefault="00395E18" w:rsidP="00D4547D">
            <w:pPr>
              <w:rPr>
                <w:rFonts w:ascii="Times New Roman" w:hAnsi="Times New Roman"/>
                <w:i/>
                <w:iCs/>
                <w:lang w:val="en-US"/>
              </w:rPr>
            </w:pPr>
          </w:p>
          <w:p w14:paraId="71D6A9E9" w14:textId="77777777" w:rsidR="00395E18" w:rsidRPr="00D4547D" w:rsidRDefault="00395E18" w:rsidP="00D4547D">
            <w:pPr>
              <w:rPr>
                <w:rFonts w:ascii="Times New Roman" w:hAnsi="Times New Roman"/>
                <w:i/>
                <w:iCs/>
                <w:lang w:val="en-US"/>
              </w:rPr>
            </w:pPr>
          </w:p>
          <w:p w14:paraId="0B0010D3" w14:textId="77777777" w:rsidR="00395E18" w:rsidRPr="00D4547D" w:rsidRDefault="00395E18" w:rsidP="00D4547D">
            <w:pPr>
              <w:rPr>
                <w:rFonts w:ascii="Times New Roman" w:hAnsi="Times New Roman"/>
                <w:i/>
                <w:iCs/>
                <w:lang w:val="en-US"/>
              </w:rPr>
            </w:pPr>
          </w:p>
          <w:p w14:paraId="2E453160" w14:textId="77777777" w:rsidR="00395E18" w:rsidRPr="00D4547D" w:rsidRDefault="00395E18" w:rsidP="00D4547D">
            <w:pPr>
              <w:rPr>
                <w:rFonts w:ascii="Times New Roman" w:hAnsi="Times New Roman"/>
                <w:i/>
                <w:iCs/>
                <w:lang w:val="en-US"/>
              </w:rPr>
            </w:pPr>
          </w:p>
          <w:p w14:paraId="2ABA26B1" w14:textId="77777777" w:rsidR="00395E18" w:rsidRPr="00D4547D" w:rsidRDefault="00395E18" w:rsidP="00D4547D">
            <w:pPr>
              <w:rPr>
                <w:rFonts w:ascii="Times New Roman" w:hAnsi="Times New Roman"/>
                <w:i/>
                <w:iCs/>
                <w:lang w:val="en-US"/>
              </w:rPr>
            </w:pPr>
            <w:r w:rsidRPr="00D4547D">
              <w:rPr>
                <w:rFonts w:ascii="Times New Roman" w:hAnsi="Times New Roman"/>
                <w:i/>
                <w:iCs/>
                <w:lang w:val="en-US"/>
              </w:rPr>
              <w:t>9(1)</w:t>
            </w:r>
          </w:p>
          <w:p w14:paraId="078BFC18" w14:textId="5B532896" w:rsidR="00395E18" w:rsidRPr="00D4547D" w:rsidRDefault="00395E18" w:rsidP="00D4547D">
            <w:pPr>
              <w:rPr>
                <w:rFonts w:ascii="Times New Roman" w:hAnsi="Times New Roman"/>
                <w:i/>
                <w:iCs/>
                <w:lang w:val="en-US"/>
              </w:rPr>
            </w:pPr>
          </w:p>
        </w:tc>
        <w:tc>
          <w:tcPr>
            <w:tcW w:w="1179" w:type="pct"/>
            <w:shd w:val="clear" w:color="auto" w:fill="FFFFFF"/>
            <w:tcMar>
              <w:top w:w="0" w:type="dxa"/>
              <w:left w:w="0" w:type="dxa"/>
              <w:bottom w:w="0" w:type="dxa"/>
              <w:right w:w="0" w:type="dxa"/>
            </w:tcMar>
          </w:tcPr>
          <w:p w14:paraId="5069C59B" w14:textId="77777777" w:rsidR="00BF267D" w:rsidRPr="00D4547D" w:rsidRDefault="00BF267D" w:rsidP="00D4547D">
            <w:pPr>
              <w:pStyle w:val="NormalWeb"/>
              <w:spacing w:before="0" w:beforeAutospacing="0" w:after="0" w:afterAutospacing="0"/>
              <w:rPr>
                <w:sz w:val="22"/>
                <w:szCs w:val="22"/>
              </w:rPr>
            </w:pPr>
            <w:r w:rsidRPr="00D4547D">
              <w:rPr>
                <w:sz w:val="22"/>
                <w:szCs w:val="22"/>
              </w:rPr>
              <w:t>Section IV</w:t>
            </w:r>
          </w:p>
          <w:p w14:paraId="129A57D3" w14:textId="703F88A3" w:rsidR="00BF267D" w:rsidRPr="00D4547D" w:rsidRDefault="00BF267D" w:rsidP="00D4547D">
            <w:pPr>
              <w:pStyle w:val="NormalWeb"/>
              <w:spacing w:before="0" w:beforeAutospacing="0" w:after="0" w:afterAutospacing="0"/>
              <w:rPr>
                <w:sz w:val="22"/>
                <w:szCs w:val="22"/>
              </w:rPr>
            </w:pPr>
            <w:r w:rsidRPr="00D4547D">
              <w:rPr>
                <w:sz w:val="22"/>
                <w:szCs w:val="22"/>
              </w:rPr>
              <w:t>Insulation of the rights of holders of collateral security from the effects of the insolvency of the provider</w:t>
            </w:r>
          </w:p>
          <w:p w14:paraId="7BC5AB45" w14:textId="77777777" w:rsidR="00BC5782" w:rsidRDefault="00BC5782" w:rsidP="00D4547D">
            <w:pPr>
              <w:pStyle w:val="NormalWeb"/>
              <w:spacing w:before="0" w:beforeAutospacing="0" w:after="0" w:afterAutospacing="0"/>
              <w:rPr>
                <w:sz w:val="22"/>
                <w:szCs w:val="22"/>
              </w:rPr>
            </w:pPr>
          </w:p>
          <w:p w14:paraId="1FDDBB73" w14:textId="2772D798" w:rsidR="00202CD3" w:rsidRPr="00D4547D" w:rsidRDefault="00BF267D" w:rsidP="00D4547D">
            <w:pPr>
              <w:pStyle w:val="NormalWeb"/>
              <w:spacing w:before="0" w:beforeAutospacing="0" w:after="0" w:afterAutospacing="0"/>
              <w:rPr>
                <w:sz w:val="22"/>
                <w:szCs w:val="22"/>
              </w:rPr>
            </w:pPr>
            <w:r w:rsidRPr="00D4547D">
              <w:rPr>
                <w:sz w:val="22"/>
                <w:szCs w:val="22"/>
              </w:rPr>
              <w:t xml:space="preserve">Article </w:t>
            </w:r>
            <w:r w:rsidR="00202CD3" w:rsidRPr="00D4547D">
              <w:rPr>
                <w:sz w:val="22"/>
                <w:szCs w:val="22"/>
              </w:rPr>
              <w:t>9</w:t>
            </w:r>
          </w:p>
          <w:p w14:paraId="27180CF0" w14:textId="77777777" w:rsidR="00202CD3" w:rsidRPr="00D4547D" w:rsidRDefault="00202CD3" w:rsidP="00D4547D">
            <w:pPr>
              <w:pStyle w:val="NormalWeb"/>
              <w:spacing w:before="0" w:beforeAutospacing="0" w:after="0" w:afterAutospacing="0"/>
              <w:rPr>
                <w:b/>
                <w:bCs/>
                <w:sz w:val="22"/>
                <w:szCs w:val="22"/>
              </w:rPr>
            </w:pPr>
          </w:p>
          <w:p w14:paraId="7173D176" w14:textId="3B7B7559" w:rsidR="00BF267D" w:rsidRDefault="007941FC" w:rsidP="00D4547D">
            <w:pPr>
              <w:rPr>
                <w:rFonts w:ascii="Times New Roman" w:hAnsi="Times New Roman"/>
              </w:rPr>
            </w:pPr>
            <w:r w:rsidRPr="00D4547D">
              <w:rPr>
                <w:rFonts w:ascii="Times New Roman" w:hAnsi="Times New Roman"/>
                <w:lang w:val="en-US"/>
              </w:rPr>
              <w:t xml:space="preserve">1. </w:t>
            </w:r>
            <w:r w:rsidR="00BF267D" w:rsidRPr="00D4547D">
              <w:rPr>
                <w:rFonts w:ascii="Times New Roman" w:hAnsi="Times New Roman"/>
              </w:rPr>
              <w:t>The rights of a system operator or of a participant to collateral security provided to them in connection with a system or any interoperable system, and the rights of central banks of the Member States or the European Central Bank to collateral security provided to them, shall not be affected by insolvency proceedings against:</w:t>
            </w:r>
          </w:p>
          <w:p w14:paraId="7F506451" w14:textId="77777777" w:rsidR="00BC5782" w:rsidRPr="00D4547D" w:rsidRDefault="00BC5782" w:rsidP="00D4547D">
            <w:pPr>
              <w:rPr>
                <w:rFonts w:ascii="Times New Roman" w:hAnsi="Times New Roman"/>
              </w:rPr>
            </w:pPr>
          </w:p>
          <w:p w14:paraId="047A122C" w14:textId="03385DDD" w:rsidR="00BF267D" w:rsidRPr="00D4547D" w:rsidRDefault="00BF267D" w:rsidP="00D4547D">
            <w:pPr>
              <w:rPr>
                <w:rFonts w:ascii="Times New Roman" w:hAnsi="Times New Roman"/>
              </w:rPr>
            </w:pPr>
            <w:r w:rsidRPr="00D4547D">
              <w:rPr>
                <w:rFonts w:ascii="Times New Roman" w:hAnsi="Times New Roman"/>
              </w:rPr>
              <w:t>(a) the participant (in the system concerned or in an interoperable system);</w:t>
            </w:r>
          </w:p>
          <w:p w14:paraId="6133C3B6" w14:textId="084E8DBB" w:rsidR="00BF267D" w:rsidRPr="00D4547D" w:rsidRDefault="00BF267D" w:rsidP="00D4547D">
            <w:pPr>
              <w:rPr>
                <w:rFonts w:ascii="Times New Roman" w:hAnsi="Times New Roman"/>
              </w:rPr>
            </w:pPr>
            <w:r w:rsidRPr="00D4547D">
              <w:rPr>
                <w:rFonts w:ascii="Times New Roman" w:hAnsi="Times New Roman"/>
              </w:rPr>
              <w:t>(b) the system operator of an interoperable system which is not a participant;</w:t>
            </w:r>
          </w:p>
          <w:p w14:paraId="735022CB" w14:textId="6A6BFB40" w:rsidR="00BF267D" w:rsidRPr="00D4547D" w:rsidRDefault="00BF267D" w:rsidP="00D4547D">
            <w:pPr>
              <w:rPr>
                <w:rFonts w:ascii="Times New Roman" w:hAnsi="Times New Roman"/>
              </w:rPr>
            </w:pPr>
            <w:r w:rsidRPr="00D4547D">
              <w:rPr>
                <w:rFonts w:ascii="Times New Roman" w:hAnsi="Times New Roman"/>
              </w:rPr>
              <w:t xml:space="preserve">(c) a counterparty to central banks of the Member States or the European </w:t>
            </w:r>
            <w:r w:rsidRPr="00D4547D">
              <w:rPr>
                <w:rFonts w:ascii="Times New Roman" w:hAnsi="Times New Roman"/>
              </w:rPr>
              <w:lastRenderedPageBreak/>
              <w:t>Central Bank; or</w:t>
            </w:r>
          </w:p>
          <w:p w14:paraId="7B84DC8A" w14:textId="661460DD" w:rsidR="00BF267D" w:rsidRPr="00D4547D" w:rsidRDefault="00BF267D" w:rsidP="00D4547D">
            <w:pPr>
              <w:rPr>
                <w:rFonts w:ascii="Times New Roman" w:hAnsi="Times New Roman"/>
              </w:rPr>
            </w:pPr>
            <w:r w:rsidRPr="00D4547D">
              <w:rPr>
                <w:rFonts w:ascii="Times New Roman" w:hAnsi="Times New Roman"/>
              </w:rPr>
              <w:t>(d) any third party which provided the collateral security.</w:t>
            </w:r>
          </w:p>
          <w:p w14:paraId="2C3FC30E" w14:textId="22736742" w:rsidR="00BF267D" w:rsidRPr="00D4547D" w:rsidRDefault="00BF267D" w:rsidP="00D4547D">
            <w:pPr>
              <w:rPr>
                <w:rFonts w:ascii="Times New Roman" w:hAnsi="Times New Roman"/>
              </w:rPr>
            </w:pPr>
            <w:r w:rsidRPr="00D4547D">
              <w:rPr>
                <w:rFonts w:ascii="Times New Roman" w:hAnsi="Times New Roman"/>
              </w:rPr>
              <w:t>Such collateral security may be realised for the satisfaction of those rights.</w:t>
            </w:r>
          </w:p>
          <w:p w14:paraId="20899925" w14:textId="77777777" w:rsidR="00BC5782" w:rsidRDefault="00BC5782" w:rsidP="00D4547D">
            <w:pPr>
              <w:rPr>
                <w:rFonts w:ascii="Times New Roman" w:hAnsi="Times New Roman"/>
              </w:rPr>
            </w:pPr>
          </w:p>
          <w:p w14:paraId="620A25ED" w14:textId="59C4E599" w:rsidR="00657941" w:rsidRPr="00BC5782" w:rsidRDefault="00BF267D" w:rsidP="00D4547D">
            <w:pPr>
              <w:rPr>
                <w:rFonts w:ascii="Times New Roman" w:hAnsi="Times New Roman"/>
              </w:rPr>
            </w:pPr>
            <w:r w:rsidRPr="00D4547D">
              <w:rPr>
                <w:rFonts w:ascii="Times New Roman" w:hAnsi="Times New Roman"/>
              </w:rPr>
              <w:t>Where a system operator has provided collateral security to another system operator in connection with an interoperable system, the rights of the providing system operator to that collateral security shall not be affected by insolvency proceedings against the receiving system operator.</w:t>
            </w:r>
          </w:p>
          <w:p w14:paraId="2052D1C1" w14:textId="5D83363A" w:rsidR="00202CD3" w:rsidRPr="00D4547D" w:rsidRDefault="00202CD3" w:rsidP="00D4547D">
            <w:pPr>
              <w:rPr>
                <w:rFonts w:ascii="Times New Roman" w:hAnsi="Times New Roman"/>
                <w:b/>
                <w:bCs/>
                <w:lang w:val="en-US"/>
              </w:rPr>
            </w:pPr>
          </w:p>
        </w:tc>
        <w:tc>
          <w:tcPr>
            <w:tcW w:w="354" w:type="pct"/>
            <w:shd w:val="clear" w:color="auto" w:fill="FFFFFF"/>
            <w:tcMar>
              <w:top w:w="0" w:type="dxa"/>
              <w:left w:w="0" w:type="dxa"/>
              <w:bottom w:w="0" w:type="dxa"/>
              <w:right w:w="0" w:type="dxa"/>
            </w:tcMar>
          </w:tcPr>
          <w:p w14:paraId="244592F6" w14:textId="39D3ADAC" w:rsidR="00202CD3" w:rsidRPr="00D4547D" w:rsidRDefault="003F0FA7" w:rsidP="00D4547D">
            <w:pPr>
              <w:rPr>
                <w:rFonts w:ascii="Times New Roman" w:hAnsi="Times New Roman"/>
                <w:i/>
                <w:iCs/>
                <w:lang w:val="en-US"/>
              </w:rPr>
            </w:pPr>
            <w:r w:rsidRPr="00D4547D">
              <w:rPr>
                <w:rFonts w:ascii="Times New Roman" w:hAnsi="Times New Roman"/>
                <w:i/>
                <w:iCs/>
                <w:lang w:val="en-US"/>
              </w:rPr>
              <w:lastRenderedPageBreak/>
              <w:t>1</w:t>
            </w:r>
          </w:p>
        </w:tc>
        <w:tc>
          <w:tcPr>
            <w:tcW w:w="330" w:type="pct"/>
            <w:shd w:val="clear" w:color="auto" w:fill="FFFFFF"/>
            <w:tcMar>
              <w:top w:w="0" w:type="dxa"/>
              <w:left w:w="0" w:type="dxa"/>
              <w:bottom w:w="0" w:type="dxa"/>
              <w:right w:w="0" w:type="dxa"/>
            </w:tcMar>
          </w:tcPr>
          <w:p w14:paraId="081303EE" w14:textId="67B15A5B" w:rsidR="00202CD3" w:rsidRDefault="00F24429" w:rsidP="00BC5782">
            <w:pPr>
              <w:rPr>
                <w:rFonts w:ascii="Times New Roman" w:hAnsi="Times New Roman"/>
                <w:i/>
                <w:iCs/>
                <w:lang w:val="en-US"/>
              </w:rPr>
            </w:pPr>
            <w:r w:rsidRPr="00D4547D">
              <w:rPr>
                <w:rFonts w:ascii="Times New Roman" w:hAnsi="Times New Roman"/>
                <w:i/>
                <w:iCs/>
                <w:lang w:val="en-US"/>
              </w:rPr>
              <w:t>23</w:t>
            </w:r>
            <w:r w:rsidR="00DB4ED3" w:rsidRPr="00D4547D">
              <w:rPr>
                <w:rFonts w:ascii="Times New Roman" w:hAnsi="Times New Roman"/>
                <w:i/>
                <w:iCs/>
                <w:lang w:val="en-US"/>
              </w:rPr>
              <w:t xml:space="preserve">(1 </w:t>
            </w:r>
            <w:r w:rsidR="00BF267D" w:rsidRPr="00D4547D">
              <w:rPr>
                <w:rFonts w:ascii="Times New Roman" w:hAnsi="Times New Roman"/>
                <w:i/>
                <w:iCs/>
                <w:lang w:val="en-US"/>
              </w:rPr>
              <w:t xml:space="preserve">and </w:t>
            </w:r>
            <w:r w:rsidR="00DB4ED3" w:rsidRPr="00D4547D">
              <w:rPr>
                <w:rFonts w:ascii="Times New Roman" w:hAnsi="Times New Roman"/>
                <w:i/>
                <w:iCs/>
                <w:lang w:val="en-US"/>
              </w:rPr>
              <w:t>2)</w:t>
            </w:r>
          </w:p>
          <w:p w14:paraId="1C80A04C" w14:textId="77777777" w:rsidR="00BC5782" w:rsidRDefault="00BC5782" w:rsidP="00D4547D">
            <w:pPr>
              <w:rPr>
                <w:rFonts w:ascii="Times New Roman" w:hAnsi="Times New Roman"/>
                <w:i/>
                <w:iCs/>
                <w:lang w:val="en-US"/>
              </w:rPr>
            </w:pPr>
          </w:p>
          <w:p w14:paraId="3C9D4112" w14:textId="77777777" w:rsidR="00BC5782" w:rsidRDefault="00BC5782" w:rsidP="00D4547D">
            <w:pPr>
              <w:rPr>
                <w:rFonts w:ascii="Times New Roman" w:hAnsi="Times New Roman"/>
                <w:i/>
                <w:iCs/>
                <w:lang w:val="en-US"/>
              </w:rPr>
            </w:pPr>
          </w:p>
          <w:p w14:paraId="6DD321D9" w14:textId="7CFFCEED" w:rsidR="00BC5782" w:rsidRDefault="00BC5782" w:rsidP="00D4547D">
            <w:pPr>
              <w:rPr>
                <w:rFonts w:ascii="Times New Roman" w:hAnsi="Times New Roman"/>
                <w:i/>
                <w:iCs/>
                <w:lang w:val="en-US"/>
              </w:rPr>
            </w:pPr>
            <w:r>
              <w:rPr>
                <w:rFonts w:ascii="Times New Roman" w:hAnsi="Times New Roman"/>
                <w:i/>
                <w:iCs/>
                <w:lang w:val="en-US"/>
              </w:rPr>
              <w:t>23(1)</w:t>
            </w:r>
          </w:p>
          <w:p w14:paraId="5F480446" w14:textId="77777777" w:rsidR="00BC5782" w:rsidRDefault="00BC5782" w:rsidP="00D4547D">
            <w:pPr>
              <w:rPr>
                <w:rFonts w:ascii="Times New Roman" w:hAnsi="Times New Roman"/>
                <w:i/>
                <w:iCs/>
                <w:lang w:val="en-US"/>
              </w:rPr>
            </w:pPr>
          </w:p>
          <w:p w14:paraId="6484337D" w14:textId="77777777" w:rsidR="00BC5782" w:rsidRDefault="00BC5782" w:rsidP="00D4547D">
            <w:pPr>
              <w:rPr>
                <w:rFonts w:ascii="Times New Roman" w:hAnsi="Times New Roman"/>
                <w:i/>
                <w:iCs/>
                <w:lang w:val="en-US"/>
              </w:rPr>
            </w:pPr>
          </w:p>
          <w:p w14:paraId="3B84ADDE" w14:textId="77777777" w:rsidR="00BC5782" w:rsidRDefault="00BC5782" w:rsidP="00D4547D">
            <w:pPr>
              <w:rPr>
                <w:rFonts w:ascii="Times New Roman" w:hAnsi="Times New Roman"/>
                <w:i/>
                <w:iCs/>
                <w:lang w:val="en-US"/>
              </w:rPr>
            </w:pPr>
          </w:p>
          <w:p w14:paraId="129E6617" w14:textId="77777777" w:rsidR="00BC5782" w:rsidRDefault="00BC5782" w:rsidP="00D4547D">
            <w:pPr>
              <w:rPr>
                <w:rFonts w:ascii="Times New Roman" w:hAnsi="Times New Roman"/>
                <w:i/>
                <w:iCs/>
                <w:lang w:val="en-US"/>
              </w:rPr>
            </w:pPr>
          </w:p>
          <w:p w14:paraId="7EB5C9BD" w14:textId="77777777" w:rsidR="00BC5782" w:rsidRDefault="00BC5782" w:rsidP="00D4547D">
            <w:pPr>
              <w:rPr>
                <w:rFonts w:ascii="Times New Roman" w:hAnsi="Times New Roman"/>
                <w:i/>
                <w:iCs/>
                <w:lang w:val="en-US"/>
              </w:rPr>
            </w:pPr>
          </w:p>
          <w:p w14:paraId="42D8DDEA" w14:textId="77777777" w:rsidR="00BC5782" w:rsidRDefault="00BC5782" w:rsidP="00D4547D">
            <w:pPr>
              <w:rPr>
                <w:rFonts w:ascii="Times New Roman" w:hAnsi="Times New Roman"/>
                <w:i/>
                <w:iCs/>
                <w:lang w:val="en-US"/>
              </w:rPr>
            </w:pPr>
          </w:p>
          <w:p w14:paraId="11E84735" w14:textId="77777777" w:rsidR="00BC5782" w:rsidRDefault="00BC5782" w:rsidP="00D4547D">
            <w:pPr>
              <w:rPr>
                <w:rFonts w:ascii="Times New Roman" w:hAnsi="Times New Roman"/>
                <w:i/>
                <w:iCs/>
                <w:lang w:val="en-US"/>
              </w:rPr>
            </w:pPr>
          </w:p>
          <w:p w14:paraId="070D47A2" w14:textId="77777777" w:rsidR="00BC5782" w:rsidRDefault="00BC5782" w:rsidP="00D4547D">
            <w:pPr>
              <w:rPr>
                <w:rFonts w:ascii="Times New Roman" w:hAnsi="Times New Roman"/>
                <w:i/>
                <w:iCs/>
                <w:lang w:val="en-US"/>
              </w:rPr>
            </w:pPr>
          </w:p>
          <w:p w14:paraId="4775B6EA" w14:textId="77777777" w:rsidR="00BC5782" w:rsidRDefault="00BC5782" w:rsidP="00D4547D">
            <w:pPr>
              <w:rPr>
                <w:rFonts w:ascii="Times New Roman" w:hAnsi="Times New Roman"/>
                <w:i/>
                <w:iCs/>
                <w:lang w:val="en-US"/>
              </w:rPr>
            </w:pPr>
          </w:p>
          <w:p w14:paraId="681ABBF9" w14:textId="77777777" w:rsidR="00BC5782" w:rsidRDefault="00BC5782" w:rsidP="00D4547D">
            <w:pPr>
              <w:rPr>
                <w:rFonts w:ascii="Times New Roman" w:hAnsi="Times New Roman"/>
                <w:i/>
                <w:iCs/>
                <w:lang w:val="en-US"/>
              </w:rPr>
            </w:pPr>
          </w:p>
          <w:p w14:paraId="6E5C95F9" w14:textId="77777777" w:rsidR="00BC5782" w:rsidRDefault="00BC5782" w:rsidP="00D4547D">
            <w:pPr>
              <w:rPr>
                <w:rFonts w:ascii="Times New Roman" w:hAnsi="Times New Roman"/>
                <w:i/>
                <w:iCs/>
                <w:lang w:val="en-US"/>
              </w:rPr>
            </w:pPr>
          </w:p>
          <w:p w14:paraId="20B44A12" w14:textId="77777777" w:rsidR="00BC5782" w:rsidRDefault="00BC5782" w:rsidP="00D4547D">
            <w:pPr>
              <w:rPr>
                <w:rFonts w:ascii="Times New Roman" w:hAnsi="Times New Roman"/>
                <w:i/>
                <w:iCs/>
                <w:lang w:val="en-US"/>
              </w:rPr>
            </w:pPr>
          </w:p>
          <w:p w14:paraId="3A57EC54" w14:textId="77777777" w:rsidR="00BC5782" w:rsidRDefault="00BC5782" w:rsidP="00D4547D">
            <w:pPr>
              <w:rPr>
                <w:rFonts w:ascii="Times New Roman" w:hAnsi="Times New Roman"/>
                <w:i/>
                <w:iCs/>
                <w:lang w:val="en-US"/>
              </w:rPr>
            </w:pPr>
          </w:p>
          <w:p w14:paraId="04DDC083" w14:textId="77777777" w:rsidR="00BC5782" w:rsidRDefault="00BC5782" w:rsidP="00D4547D">
            <w:pPr>
              <w:rPr>
                <w:rFonts w:ascii="Times New Roman" w:hAnsi="Times New Roman"/>
                <w:i/>
                <w:iCs/>
                <w:lang w:val="en-US"/>
              </w:rPr>
            </w:pPr>
          </w:p>
          <w:p w14:paraId="0BD1F8A5" w14:textId="77777777" w:rsidR="00BC5782" w:rsidRDefault="00BC5782" w:rsidP="00D4547D">
            <w:pPr>
              <w:rPr>
                <w:rFonts w:ascii="Times New Roman" w:hAnsi="Times New Roman"/>
                <w:i/>
                <w:iCs/>
                <w:lang w:val="en-US"/>
              </w:rPr>
            </w:pPr>
          </w:p>
          <w:p w14:paraId="58DFF6AA" w14:textId="77777777" w:rsidR="00BC5782" w:rsidRDefault="00BC5782" w:rsidP="00D4547D">
            <w:pPr>
              <w:rPr>
                <w:rFonts w:ascii="Times New Roman" w:hAnsi="Times New Roman"/>
                <w:i/>
                <w:iCs/>
                <w:lang w:val="en-US"/>
              </w:rPr>
            </w:pPr>
          </w:p>
          <w:p w14:paraId="54257D40" w14:textId="77777777" w:rsidR="00BC5782" w:rsidRDefault="00BC5782" w:rsidP="00D4547D">
            <w:pPr>
              <w:rPr>
                <w:rFonts w:ascii="Times New Roman" w:hAnsi="Times New Roman"/>
                <w:i/>
                <w:iCs/>
                <w:lang w:val="en-US"/>
              </w:rPr>
            </w:pPr>
          </w:p>
          <w:p w14:paraId="4BBD931C" w14:textId="77777777" w:rsidR="00BC5782" w:rsidRDefault="00BC5782" w:rsidP="00D4547D">
            <w:pPr>
              <w:rPr>
                <w:rFonts w:ascii="Times New Roman" w:hAnsi="Times New Roman"/>
                <w:i/>
                <w:iCs/>
                <w:lang w:val="en-US"/>
              </w:rPr>
            </w:pPr>
          </w:p>
          <w:p w14:paraId="124F0CCD" w14:textId="77777777" w:rsidR="00BC5782" w:rsidRDefault="00BC5782" w:rsidP="00D4547D">
            <w:pPr>
              <w:rPr>
                <w:rFonts w:ascii="Times New Roman" w:hAnsi="Times New Roman"/>
                <w:i/>
                <w:iCs/>
                <w:lang w:val="en-US"/>
              </w:rPr>
            </w:pPr>
          </w:p>
          <w:p w14:paraId="1AE5510A" w14:textId="77777777" w:rsidR="00BC5782" w:rsidRDefault="00BC5782" w:rsidP="00D4547D">
            <w:pPr>
              <w:rPr>
                <w:rFonts w:ascii="Times New Roman" w:hAnsi="Times New Roman"/>
                <w:i/>
                <w:iCs/>
                <w:lang w:val="en-US"/>
              </w:rPr>
            </w:pPr>
          </w:p>
          <w:p w14:paraId="66C18B87" w14:textId="77777777" w:rsidR="00BC5782" w:rsidRDefault="00BC5782" w:rsidP="00D4547D">
            <w:pPr>
              <w:rPr>
                <w:rFonts w:ascii="Times New Roman" w:hAnsi="Times New Roman"/>
                <w:i/>
                <w:iCs/>
                <w:lang w:val="en-US"/>
              </w:rPr>
            </w:pPr>
          </w:p>
          <w:p w14:paraId="2A4F2245" w14:textId="77777777" w:rsidR="00BC5782" w:rsidRDefault="00BC5782" w:rsidP="00D4547D">
            <w:pPr>
              <w:rPr>
                <w:rFonts w:ascii="Times New Roman" w:hAnsi="Times New Roman"/>
                <w:i/>
                <w:iCs/>
                <w:lang w:val="en-US"/>
              </w:rPr>
            </w:pPr>
          </w:p>
          <w:p w14:paraId="625FE156" w14:textId="77777777" w:rsidR="00BC5782" w:rsidRDefault="00BC5782" w:rsidP="00D4547D">
            <w:pPr>
              <w:rPr>
                <w:rFonts w:ascii="Times New Roman" w:hAnsi="Times New Roman"/>
                <w:i/>
                <w:iCs/>
                <w:lang w:val="en-US"/>
              </w:rPr>
            </w:pPr>
          </w:p>
          <w:p w14:paraId="2CF2F13F" w14:textId="77777777" w:rsidR="00BC5782" w:rsidRDefault="00BC5782" w:rsidP="00D4547D">
            <w:pPr>
              <w:rPr>
                <w:rFonts w:ascii="Times New Roman" w:hAnsi="Times New Roman"/>
                <w:i/>
                <w:iCs/>
                <w:lang w:val="en-US"/>
              </w:rPr>
            </w:pPr>
          </w:p>
          <w:p w14:paraId="36F54BBA" w14:textId="77777777" w:rsidR="00BC5782" w:rsidRDefault="00BC5782" w:rsidP="00D4547D">
            <w:pPr>
              <w:rPr>
                <w:rFonts w:ascii="Times New Roman" w:hAnsi="Times New Roman"/>
                <w:i/>
                <w:iCs/>
                <w:lang w:val="en-US"/>
              </w:rPr>
            </w:pPr>
          </w:p>
          <w:p w14:paraId="35D0C2C9" w14:textId="77777777" w:rsidR="00BC5782" w:rsidRDefault="00BC5782" w:rsidP="00D4547D">
            <w:pPr>
              <w:rPr>
                <w:rFonts w:ascii="Times New Roman" w:hAnsi="Times New Roman"/>
                <w:i/>
                <w:iCs/>
                <w:lang w:val="en-US"/>
              </w:rPr>
            </w:pPr>
          </w:p>
          <w:p w14:paraId="790CAFF8" w14:textId="77777777" w:rsidR="00BC5782" w:rsidRDefault="00BC5782" w:rsidP="00D4547D">
            <w:pPr>
              <w:rPr>
                <w:rFonts w:ascii="Times New Roman" w:hAnsi="Times New Roman"/>
                <w:i/>
                <w:iCs/>
                <w:lang w:val="en-US"/>
              </w:rPr>
            </w:pPr>
          </w:p>
          <w:p w14:paraId="67991FA6" w14:textId="77D5DD65" w:rsidR="00BC5782" w:rsidRDefault="00BC5782" w:rsidP="00D4547D">
            <w:pPr>
              <w:rPr>
                <w:rFonts w:ascii="Times New Roman" w:hAnsi="Times New Roman"/>
                <w:i/>
                <w:iCs/>
                <w:lang w:val="en-US"/>
              </w:rPr>
            </w:pPr>
            <w:r>
              <w:rPr>
                <w:rFonts w:ascii="Times New Roman" w:hAnsi="Times New Roman"/>
                <w:i/>
                <w:iCs/>
                <w:lang w:val="en-US"/>
              </w:rPr>
              <w:t>23(2)</w:t>
            </w:r>
          </w:p>
          <w:p w14:paraId="732CFF65" w14:textId="77777777" w:rsidR="00BC5782" w:rsidRPr="00D4547D" w:rsidRDefault="00BC5782" w:rsidP="00D4547D">
            <w:pPr>
              <w:rPr>
                <w:rFonts w:ascii="Times New Roman" w:hAnsi="Times New Roman"/>
                <w:i/>
                <w:iCs/>
                <w:lang w:val="en-US"/>
              </w:rPr>
            </w:pPr>
          </w:p>
          <w:p w14:paraId="44594805" w14:textId="77777777" w:rsidR="00CD2FE9" w:rsidRPr="00D4547D" w:rsidRDefault="00CD2FE9" w:rsidP="00D4547D">
            <w:pPr>
              <w:rPr>
                <w:rFonts w:ascii="Times New Roman" w:hAnsi="Times New Roman"/>
                <w:i/>
                <w:iCs/>
                <w:lang w:val="en-US"/>
              </w:rPr>
            </w:pPr>
          </w:p>
          <w:p w14:paraId="3D7339B5" w14:textId="77777777" w:rsidR="00CD2FE9" w:rsidRPr="00D4547D" w:rsidRDefault="00CD2FE9" w:rsidP="00D4547D">
            <w:pPr>
              <w:rPr>
                <w:rFonts w:ascii="Times New Roman" w:hAnsi="Times New Roman"/>
                <w:i/>
                <w:iCs/>
                <w:lang w:val="en-US"/>
              </w:rPr>
            </w:pPr>
          </w:p>
          <w:p w14:paraId="3EA794D7" w14:textId="77777777" w:rsidR="00CD2FE9" w:rsidRPr="00D4547D" w:rsidRDefault="00CD2FE9" w:rsidP="00D4547D">
            <w:pPr>
              <w:rPr>
                <w:rFonts w:ascii="Times New Roman" w:hAnsi="Times New Roman"/>
                <w:i/>
                <w:iCs/>
                <w:lang w:val="en-US"/>
              </w:rPr>
            </w:pPr>
          </w:p>
          <w:p w14:paraId="0085FB3F" w14:textId="77777777" w:rsidR="00CD2FE9" w:rsidRPr="00D4547D" w:rsidRDefault="00CD2FE9" w:rsidP="00D4547D">
            <w:pPr>
              <w:rPr>
                <w:rFonts w:ascii="Times New Roman" w:hAnsi="Times New Roman"/>
                <w:i/>
                <w:iCs/>
                <w:lang w:val="en-US"/>
              </w:rPr>
            </w:pPr>
          </w:p>
          <w:p w14:paraId="532A3207" w14:textId="13F61310" w:rsidR="00CD2FE9" w:rsidRPr="00D4547D" w:rsidRDefault="00CD2FE9" w:rsidP="00D4547D">
            <w:pPr>
              <w:rPr>
                <w:rFonts w:ascii="Times New Roman" w:hAnsi="Times New Roman"/>
                <w:i/>
                <w:iCs/>
                <w:lang w:val="en-US"/>
              </w:rPr>
            </w:pPr>
          </w:p>
          <w:p w14:paraId="6726A8F4" w14:textId="77777777" w:rsidR="00CD2FE9" w:rsidRPr="00D4547D" w:rsidRDefault="00CD2FE9" w:rsidP="00D4547D">
            <w:pPr>
              <w:rPr>
                <w:rFonts w:ascii="Times New Roman" w:hAnsi="Times New Roman"/>
                <w:i/>
                <w:iCs/>
                <w:lang w:val="en-US"/>
              </w:rPr>
            </w:pPr>
          </w:p>
          <w:p w14:paraId="33B1AD84" w14:textId="77777777" w:rsidR="00CD2FE9" w:rsidRPr="00D4547D" w:rsidRDefault="00CD2FE9" w:rsidP="00D4547D">
            <w:pPr>
              <w:rPr>
                <w:rFonts w:ascii="Times New Roman" w:hAnsi="Times New Roman"/>
                <w:i/>
                <w:iCs/>
                <w:lang w:val="en-US"/>
              </w:rPr>
            </w:pPr>
          </w:p>
          <w:p w14:paraId="1C23A38A" w14:textId="0D254376" w:rsidR="00CD2FE9" w:rsidRPr="00D4547D" w:rsidRDefault="00CD2FE9" w:rsidP="00D4547D">
            <w:pPr>
              <w:rPr>
                <w:rFonts w:ascii="Times New Roman" w:hAnsi="Times New Roman"/>
                <w:i/>
                <w:iCs/>
                <w:lang w:val="en-US"/>
              </w:rPr>
            </w:pPr>
          </w:p>
        </w:tc>
        <w:tc>
          <w:tcPr>
            <w:tcW w:w="1513" w:type="pct"/>
            <w:shd w:val="clear" w:color="auto" w:fill="FFFFFF"/>
            <w:tcMar>
              <w:top w:w="0" w:type="dxa"/>
              <w:left w:w="0" w:type="dxa"/>
              <w:bottom w:w="0" w:type="dxa"/>
              <w:right w:w="0" w:type="dxa"/>
            </w:tcMar>
          </w:tcPr>
          <w:p w14:paraId="613037CC" w14:textId="4D58A5B8" w:rsidR="00F24429" w:rsidRPr="00D4547D" w:rsidRDefault="00B92283" w:rsidP="00D4547D">
            <w:pPr>
              <w:widowControl/>
              <w:tabs>
                <w:tab w:val="num" w:pos="180"/>
              </w:tabs>
              <w:ind w:right="120"/>
              <w:rPr>
                <w:rFonts w:ascii="Times New Roman" w:hAnsi="Times New Roman"/>
                <w:lang w:val="en-US"/>
              </w:rPr>
            </w:pPr>
            <w:r w:rsidRPr="00D4547D">
              <w:rPr>
                <w:rFonts w:ascii="Times New Roman" w:hAnsi="Times New Roman"/>
                <w:lang w:val="en-US"/>
              </w:rPr>
              <w:lastRenderedPageBreak/>
              <w:t>Article</w:t>
            </w:r>
            <w:r w:rsidR="00F24429" w:rsidRPr="00D4547D">
              <w:rPr>
                <w:rFonts w:ascii="Times New Roman" w:hAnsi="Times New Roman"/>
                <w:lang w:val="en-US"/>
              </w:rPr>
              <w:t xml:space="preserve"> 23</w:t>
            </w:r>
          </w:p>
          <w:p w14:paraId="60853973" w14:textId="256B0CE1" w:rsidR="00F24429" w:rsidRPr="00D4547D" w:rsidRDefault="00BF267D" w:rsidP="00D4547D">
            <w:pPr>
              <w:widowControl/>
              <w:tabs>
                <w:tab w:val="num" w:pos="180"/>
              </w:tabs>
              <w:ind w:right="120"/>
              <w:rPr>
                <w:rFonts w:ascii="Times New Roman" w:hAnsi="Times New Roman"/>
                <w:lang w:val="en-US"/>
              </w:rPr>
            </w:pPr>
            <w:r w:rsidRPr="00D4547D">
              <w:rPr>
                <w:rFonts w:ascii="Times New Roman" w:hAnsi="Times New Roman"/>
                <w:lang w:val="en-US"/>
              </w:rPr>
              <w:t xml:space="preserve">Protection </w:t>
            </w:r>
            <w:r w:rsidR="00B92283" w:rsidRPr="00D4547D">
              <w:rPr>
                <w:rFonts w:ascii="Times New Roman" w:hAnsi="Times New Roman"/>
                <w:lang w:val="en-US"/>
              </w:rPr>
              <w:t>of rights in collateral security in payment systems and central bank operations</w:t>
            </w:r>
          </w:p>
          <w:p w14:paraId="6E6378AB" w14:textId="77777777" w:rsidR="00BF267D" w:rsidRPr="00D4547D" w:rsidRDefault="00BF267D" w:rsidP="00D4547D">
            <w:pPr>
              <w:widowControl/>
              <w:tabs>
                <w:tab w:val="num" w:pos="180"/>
              </w:tabs>
              <w:ind w:left="180" w:right="120"/>
              <w:rPr>
                <w:rFonts w:ascii="Times New Roman" w:hAnsi="Times New Roman"/>
                <w:lang w:val="en-US"/>
              </w:rPr>
            </w:pPr>
          </w:p>
          <w:p w14:paraId="0513C15E" w14:textId="4DE7E15A" w:rsidR="00B92283" w:rsidRPr="00D4547D" w:rsidRDefault="00B92283" w:rsidP="00D4547D">
            <w:pPr>
              <w:widowControl/>
              <w:rPr>
                <w:rFonts w:ascii="Times New Roman" w:hAnsi="Times New Roman"/>
                <w:iCs/>
              </w:rPr>
            </w:pPr>
            <w:r w:rsidRPr="00D4547D">
              <w:rPr>
                <w:rFonts w:ascii="Times New Roman" w:hAnsi="Times New Roman"/>
                <w:iCs/>
              </w:rPr>
              <w:t>1. The rights of a system operator or of a participant to collateral security provided in connection with a system or an interoperable system, and the rights of the Bank of Albania and, following the accession of the Republic of Albania to the European Union, of the central banks of the Member States and of the European Central Bank to collateral security provided in connection with operations carried out in their capacity as central banks, shall not be affected by insolvency proceedings against:</w:t>
            </w:r>
          </w:p>
          <w:p w14:paraId="61EDE127" w14:textId="77777777" w:rsidR="00B92283" w:rsidRPr="00D4547D" w:rsidRDefault="00B92283" w:rsidP="00D4547D">
            <w:pPr>
              <w:pStyle w:val="ListParagraph"/>
              <w:widowControl/>
              <w:numPr>
                <w:ilvl w:val="0"/>
                <w:numId w:val="34"/>
              </w:numPr>
              <w:contextualSpacing w:val="0"/>
              <w:rPr>
                <w:rFonts w:ascii="Times New Roman" w:hAnsi="Times New Roman"/>
                <w:iCs/>
              </w:rPr>
            </w:pPr>
            <w:r w:rsidRPr="00D4547D">
              <w:rPr>
                <w:rFonts w:ascii="Times New Roman" w:hAnsi="Times New Roman"/>
                <w:iCs/>
              </w:rPr>
              <w:t>a participant in the system concerned or in an interoperable system;</w:t>
            </w:r>
          </w:p>
          <w:p w14:paraId="7DE3833C" w14:textId="77777777" w:rsidR="00B92283" w:rsidRPr="00D4547D" w:rsidRDefault="00B92283" w:rsidP="00D4547D">
            <w:pPr>
              <w:pStyle w:val="ListParagraph"/>
              <w:widowControl/>
              <w:numPr>
                <w:ilvl w:val="0"/>
                <w:numId w:val="34"/>
              </w:numPr>
              <w:contextualSpacing w:val="0"/>
              <w:rPr>
                <w:rFonts w:ascii="Times New Roman" w:hAnsi="Times New Roman"/>
                <w:iCs/>
              </w:rPr>
            </w:pPr>
            <w:r w:rsidRPr="00D4547D">
              <w:rPr>
                <w:rFonts w:ascii="Times New Roman" w:hAnsi="Times New Roman"/>
                <w:iCs/>
              </w:rPr>
              <w:t xml:space="preserve"> an operator of an interoperable system which is not a participant;</w:t>
            </w:r>
          </w:p>
          <w:p w14:paraId="1C2E8E7C" w14:textId="77777777" w:rsidR="00B92283" w:rsidRPr="00D4547D" w:rsidRDefault="00B92283" w:rsidP="00D4547D">
            <w:pPr>
              <w:pStyle w:val="ListParagraph"/>
              <w:widowControl/>
              <w:numPr>
                <w:ilvl w:val="0"/>
                <w:numId w:val="34"/>
              </w:numPr>
              <w:contextualSpacing w:val="0"/>
              <w:rPr>
                <w:rFonts w:ascii="Times New Roman" w:hAnsi="Times New Roman"/>
                <w:iCs/>
              </w:rPr>
            </w:pPr>
            <w:r w:rsidRPr="00D4547D">
              <w:rPr>
                <w:rFonts w:ascii="Times New Roman" w:hAnsi="Times New Roman"/>
                <w:iCs/>
              </w:rPr>
              <w:t xml:space="preserve"> a counterparty of the Bank of Albania or, following the accession of the Republic of Albania to the European Union, of the central banks of the Member States or of the European Central Bank; or</w:t>
            </w:r>
          </w:p>
          <w:p w14:paraId="411CDDEC" w14:textId="77777777" w:rsidR="00B92283" w:rsidRPr="00D4547D" w:rsidRDefault="00B92283" w:rsidP="00D4547D">
            <w:pPr>
              <w:pStyle w:val="ListParagraph"/>
              <w:widowControl/>
              <w:numPr>
                <w:ilvl w:val="0"/>
                <w:numId w:val="34"/>
              </w:numPr>
              <w:contextualSpacing w:val="0"/>
              <w:rPr>
                <w:rFonts w:ascii="Times New Roman" w:hAnsi="Times New Roman"/>
                <w:iCs/>
              </w:rPr>
            </w:pPr>
            <w:r w:rsidRPr="00D4547D">
              <w:rPr>
                <w:rFonts w:ascii="Times New Roman" w:hAnsi="Times New Roman"/>
                <w:iCs/>
              </w:rPr>
              <w:lastRenderedPageBreak/>
              <w:t>any third party providing the collateral security.</w:t>
            </w:r>
          </w:p>
          <w:p w14:paraId="0B7A8D64" w14:textId="77777777" w:rsidR="00B92283" w:rsidRPr="00D4547D" w:rsidRDefault="00B92283" w:rsidP="00D4547D">
            <w:pPr>
              <w:pStyle w:val="ListParagraph"/>
              <w:ind w:left="360"/>
              <w:rPr>
                <w:rFonts w:ascii="Times New Roman" w:hAnsi="Times New Roman"/>
                <w:iCs/>
              </w:rPr>
            </w:pPr>
          </w:p>
          <w:p w14:paraId="778EE2F5" w14:textId="77777777" w:rsidR="00B92283" w:rsidRPr="00D4547D" w:rsidRDefault="00B92283" w:rsidP="00D4547D">
            <w:pPr>
              <w:rPr>
                <w:rFonts w:ascii="Times New Roman" w:hAnsi="Times New Roman"/>
                <w:iCs/>
              </w:rPr>
            </w:pPr>
            <w:r w:rsidRPr="00D4547D">
              <w:rPr>
                <w:rFonts w:ascii="Times New Roman" w:hAnsi="Times New Roman"/>
                <w:iCs/>
              </w:rPr>
              <w:t>Such collateral security may be realised for the satisfaction of the obligations secured thereby.</w:t>
            </w:r>
          </w:p>
          <w:p w14:paraId="57989D8C" w14:textId="77777777" w:rsidR="00821ACB" w:rsidRPr="00D4547D" w:rsidRDefault="00821ACB" w:rsidP="00D4547D">
            <w:pPr>
              <w:widowControl/>
              <w:tabs>
                <w:tab w:val="num" w:pos="180"/>
              </w:tabs>
              <w:ind w:left="180" w:right="120"/>
              <w:rPr>
                <w:rFonts w:ascii="Times New Roman" w:hAnsi="Times New Roman"/>
                <w:lang w:val="en-US"/>
              </w:rPr>
            </w:pPr>
          </w:p>
          <w:p w14:paraId="1E459324" w14:textId="004729F2" w:rsidR="003F0FA7" w:rsidRPr="00D4547D" w:rsidRDefault="00B92283" w:rsidP="00D4547D">
            <w:pPr>
              <w:widowControl/>
              <w:tabs>
                <w:tab w:val="num" w:pos="180"/>
              </w:tabs>
              <w:ind w:right="120"/>
              <w:rPr>
                <w:rFonts w:ascii="Times New Roman" w:hAnsi="Times New Roman"/>
                <w:lang w:val="en-US"/>
              </w:rPr>
            </w:pPr>
            <w:r w:rsidRPr="00D4547D">
              <w:rPr>
                <w:rFonts w:ascii="Times New Roman" w:hAnsi="Times New Roman"/>
                <w:lang w:val="en-US"/>
              </w:rPr>
              <w:t>2.</w:t>
            </w:r>
            <w:r w:rsidRPr="00D4547D">
              <w:rPr>
                <w:rFonts w:ascii="Times New Roman" w:hAnsi="Times New Roman"/>
                <w:lang w:val="en-US"/>
              </w:rPr>
              <w:tab/>
              <w:t>Where a system operator provides collateral security to another system operator in connection with an interoperable system, the rights of the system operator providing the collateral security shall not be affected by insolvency proceedings against the system operator receiving the collateral security.</w:t>
            </w:r>
          </w:p>
        </w:tc>
        <w:tc>
          <w:tcPr>
            <w:tcW w:w="515" w:type="pct"/>
            <w:shd w:val="clear" w:color="auto" w:fill="FFFFFF"/>
            <w:tcMar>
              <w:top w:w="0" w:type="dxa"/>
              <w:left w:w="0" w:type="dxa"/>
              <w:bottom w:w="0" w:type="dxa"/>
              <w:right w:w="0" w:type="dxa"/>
            </w:tcMar>
          </w:tcPr>
          <w:p w14:paraId="6E2A93C8" w14:textId="7FD8EA42" w:rsidR="00202CD3" w:rsidRPr="00D4547D" w:rsidRDefault="004300BE" w:rsidP="00D4547D">
            <w:pPr>
              <w:rPr>
                <w:rFonts w:ascii="Times New Roman" w:hAnsi="Times New Roman"/>
                <w:lang w:val="en-US"/>
              </w:rPr>
            </w:pPr>
            <w:r>
              <w:rPr>
                <w:rFonts w:ascii="Times New Roman" w:hAnsi="Times New Roman"/>
                <w:lang w:val="en-US"/>
              </w:rPr>
              <w:lastRenderedPageBreak/>
              <w:t>F</w:t>
            </w:r>
          </w:p>
        </w:tc>
        <w:tc>
          <w:tcPr>
            <w:tcW w:w="764" w:type="pct"/>
            <w:shd w:val="clear" w:color="auto" w:fill="FFFFFF"/>
            <w:tcMar>
              <w:top w:w="0" w:type="dxa"/>
              <w:left w:w="0" w:type="dxa"/>
              <w:bottom w:w="0" w:type="dxa"/>
              <w:right w:w="0" w:type="dxa"/>
            </w:tcMar>
          </w:tcPr>
          <w:p w14:paraId="72745956" w14:textId="77777777" w:rsidR="00202CD3" w:rsidRPr="00D4547D" w:rsidRDefault="00202CD3" w:rsidP="00D4547D">
            <w:pPr>
              <w:rPr>
                <w:rFonts w:ascii="Times New Roman" w:hAnsi="Times New Roman"/>
                <w:i/>
                <w:iCs/>
                <w:lang w:val="en-US"/>
              </w:rPr>
            </w:pPr>
          </w:p>
        </w:tc>
      </w:tr>
      <w:tr w:rsidR="00202CD3" w:rsidRPr="00D4547D" w14:paraId="0827F5BA" w14:textId="77777777" w:rsidTr="000B36AF">
        <w:trPr>
          <w:trHeight w:val="222"/>
          <w:jc w:val="center"/>
        </w:trPr>
        <w:tc>
          <w:tcPr>
            <w:tcW w:w="346" w:type="pct"/>
            <w:shd w:val="clear" w:color="auto" w:fill="FFFFFF"/>
            <w:tcMar>
              <w:top w:w="0" w:type="dxa"/>
              <w:left w:w="0" w:type="dxa"/>
              <w:bottom w:w="0" w:type="dxa"/>
              <w:right w:w="0" w:type="dxa"/>
            </w:tcMar>
          </w:tcPr>
          <w:p w14:paraId="752F4031" w14:textId="0193292F" w:rsidR="00202CD3" w:rsidRPr="00D4547D" w:rsidRDefault="00395E18" w:rsidP="00D4547D">
            <w:pPr>
              <w:rPr>
                <w:rFonts w:ascii="Times New Roman" w:hAnsi="Times New Roman"/>
                <w:i/>
                <w:iCs/>
                <w:lang w:val="en-US"/>
              </w:rPr>
            </w:pPr>
            <w:r w:rsidRPr="00D4547D">
              <w:rPr>
                <w:rFonts w:ascii="Times New Roman" w:hAnsi="Times New Roman"/>
                <w:i/>
                <w:iCs/>
                <w:lang w:val="en-US"/>
              </w:rPr>
              <w:t>9(2)</w:t>
            </w:r>
          </w:p>
        </w:tc>
        <w:tc>
          <w:tcPr>
            <w:tcW w:w="1179" w:type="pct"/>
            <w:shd w:val="clear" w:color="auto" w:fill="FFFFFF"/>
            <w:tcMar>
              <w:top w:w="0" w:type="dxa"/>
              <w:left w:w="0" w:type="dxa"/>
              <w:bottom w:w="0" w:type="dxa"/>
              <w:right w:w="0" w:type="dxa"/>
            </w:tcMar>
          </w:tcPr>
          <w:p w14:paraId="76BED0DB" w14:textId="739471A6" w:rsidR="00B92283" w:rsidRPr="00D4547D" w:rsidRDefault="00B92283" w:rsidP="00D4547D">
            <w:pPr>
              <w:pStyle w:val="NormalWeb"/>
              <w:spacing w:before="0" w:beforeAutospacing="0" w:after="0" w:afterAutospacing="0"/>
              <w:rPr>
                <w:sz w:val="22"/>
                <w:szCs w:val="22"/>
                <w:lang w:val="en-GB"/>
              </w:rPr>
            </w:pPr>
            <w:r w:rsidRPr="00D4547D">
              <w:rPr>
                <w:sz w:val="22"/>
                <w:szCs w:val="22"/>
                <w:lang w:val="en-GB"/>
              </w:rPr>
              <w:t>2. Where securities including rights in securities are provided as collateral security to participants, system operators or to central banks of the Member States or the European Central Bank as described in paragraph 1, and their right or that of any nominee, agent or third party acting on their behalf with respect to the securities is legally recorded on a register, account or centralised deposit system located in a Member State, the determination of the rights of such entities as holders of collateral security in relation to those securities shall be governed by the law of that Member State</w:t>
            </w:r>
          </w:p>
          <w:p w14:paraId="30BE9934" w14:textId="15C4E8CC" w:rsidR="00202CD3" w:rsidRPr="00D4547D" w:rsidRDefault="006B47EE" w:rsidP="00D4547D">
            <w:pPr>
              <w:pStyle w:val="NormalWeb"/>
              <w:spacing w:before="0" w:beforeAutospacing="0" w:after="0" w:afterAutospacing="0"/>
              <w:rPr>
                <w:sz w:val="22"/>
                <w:szCs w:val="22"/>
              </w:rPr>
            </w:pPr>
            <w:r w:rsidRPr="00D4547D">
              <w:rPr>
                <w:sz w:val="22"/>
                <w:szCs w:val="22"/>
              </w:rPr>
              <w:t>.</w:t>
            </w:r>
            <w:r w:rsidR="00202CD3" w:rsidRPr="00D4547D">
              <w:rPr>
                <w:sz w:val="22"/>
                <w:szCs w:val="22"/>
              </w:rPr>
              <w:t>.</w:t>
            </w:r>
          </w:p>
        </w:tc>
        <w:tc>
          <w:tcPr>
            <w:tcW w:w="354" w:type="pct"/>
            <w:shd w:val="clear" w:color="auto" w:fill="FFFFFF"/>
            <w:tcMar>
              <w:top w:w="0" w:type="dxa"/>
              <w:left w:w="0" w:type="dxa"/>
              <w:bottom w:w="0" w:type="dxa"/>
              <w:right w:w="0" w:type="dxa"/>
            </w:tcMar>
          </w:tcPr>
          <w:p w14:paraId="1B082E0B" w14:textId="46F015D9" w:rsidR="00202CD3" w:rsidRPr="00D4547D" w:rsidRDefault="0005307B" w:rsidP="00D4547D">
            <w:pPr>
              <w:rPr>
                <w:rFonts w:ascii="Times New Roman" w:hAnsi="Times New Roman"/>
                <w:i/>
                <w:iCs/>
                <w:lang w:val="en-US"/>
              </w:rPr>
            </w:pPr>
            <w:r w:rsidRPr="00D4547D">
              <w:rPr>
                <w:rFonts w:ascii="Times New Roman" w:hAnsi="Times New Roman"/>
                <w:i/>
                <w:iCs/>
                <w:lang w:val="en-US"/>
              </w:rPr>
              <w:t>1</w:t>
            </w:r>
          </w:p>
        </w:tc>
        <w:tc>
          <w:tcPr>
            <w:tcW w:w="330" w:type="pct"/>
            <w:shd w:val="clear" w:color="auto" w:fill="FFFFFF"/>
            <w:tcMar>
              <w:top w:w="0" w:type="dxa"/>
              <w:left w:w="0" w:type="dxa"/>
              <w:bottom w:w="0" w:type="dxa"/>
              <w:right w:w="0" w:type="dxa"/>
            </w:tcMar>
          </w:tcPr>
          <w:p w14:paraId="11CA0C50" w14:textId="77777777" w:rsidR="00202CD3" w:rsidRPr="00D4547D" w:rsidRDefault="00A969E9" w:rsidP="00D4547D">
            <w:pPr>
              <w:rPr>
                <w:rFonts w:ascii="Times New Roman" w:hAnsi="Times New Roman"/>
                <w:i/>
                <w:iCs/>
                <w:lang w:val="en-US"/>
              </w:rPr>
            </w:pPr>
            <w:r w:rsidRPr="00D4547D">
              <w:rPr>
                <w:rFonts w:ascii="Times New Roman" w:hAnsi="Times New Roman"/>
                <w:i/>
                <w:iCs/>
                <w:lang w:val="en-US"/>
              </w:rPr>
              <w:t>2</w:t>
            </w:r>
            <w:r w:rsidR="006B47EE" w:rsidRPr="00D4547D">
              <w:rPr>
                <w:rFonts w:ascii="Times New Roman" w:hAnsi="Times New Roman"/>
                <w:i/>
                <w:iCs/>
                <w:lang w:val="en-US"/>
              </w:rPr>
              <w:t>3</w:t>
            </w:r>
            <w:r w:rsidRPr="00D4547D">
              <w:rPr>
                <w:rFonts w:ascii="Times New Roman" w:hAnsi="Times New Roman"/>
                <w:i/>
                <w:iCs/>
                <w:lang w:val="en-US"/>
              </w:rPr>
              <w:t>(</w:t>
            </w:r>
            <w:r w:rsidR="00DB4ED3" w:rsidRPr="00D4547D">
              <w:rPr>
                <w:rFonts w:ascii="Times New Roman" w:hAnsi="Times New Roman"/>
                <w:i/>
                <w:iCs/>
                <w:lang w:val="en-US"/>
              </w:rPr>
              <w:t>3</w:t>
            </w:r>
            <w:r w:rsidRPr="00D4547D">
              <w:rPr>
                <w:rFonts w:ascii="Times New Roman" w:hAnsi="Times New Roman"/>
                <w:i/>
                <w:iCs/>
                <w:lang w:val="en-US"/>
              </w:rPr>
              <w:t>)</w:t>
            </w:r>
          </w:p>
          <w:p w14:paraId="7BF51258" w14:textId="77777777" w:rsidR="009A290F" w:rsidRPr="00D4547D" w:rsidRDefault="009A290F" w:rsidP="00D4547D">
            <w:pPr>
              <w:rPr>
                <w:rFonts w:ascii="Times New Roman" w:hAnsi="Times New Roman"/>
                <w:i/>
                <w:iCs/>
                <w:lang w:val="en-US"/>
              </w:rPr>
            </w:pPr>
          </w:p>
          <w:p w14:paraId="081288CD" w14:textId="77777777" w:rsidR="009A290F" w:rsidRPr="00D4547D" w:rsidRDefault="009A290F" w:rsidP="00D4547D">
            <w:pPr>
              <w:rPr>
                <w:rFonts w:ascii="Times New Roman" w:hAnsi="Times New Roman"/>
                <w:i/>
                <w:iCs/>
                <w:lang w:val="en-US"/>
              </w:rPr>
            </w:pPr>
          </w:p>
          <w:p w14:paraId="6647200C" w14:textId="77777777" w:rsidR="009A290F" w:rsidRPr="00D4547D" w:rsidRDefault="009A290F" w:rsidP="00D4547D">
            <w:pPr>
              <w:rPr>
                <w:rFonts w:ascii="Times New Roman" w:hAnsi="Times New Roman"/>
                <w:i/>
                <w:iCs/>
                <w:lang w:val="en-US"/>
              </w:rPr>
            </w:pPr>
          </w:p>
          <w:p w14:paraId="4D6BB9B9" w14:textId="77777777" w:rsidR="009A290F" w:rsidRPr="00D4547D" w:rsidRDefault="009A290F" w:rsidP="00D4547D">
            <w:pPr>
              <w:rPr>
                <w:rFonts w:ascii="Times New Roman" w:hAnsi="Times New Roman"/>
                <w:i/>
                <w:iCs/>
                <w:lang w:val="en-US"/>
              </w:rPr>
            </w:pPr>
          </w:p>
          <w:p w14:paraId="586DD305" w14:textId="77777777" w:rsidR="009A290F" w:rsidRPr="00D4547D" w:rsidRDefault="009A290F" w:rsidP="00D4547D">
            <w:pPr>
              <w:rPr>
                <w:rFonts w:ascii="Times New Roman" w:hAnsi="Times New Roman"/>
                <w:i/>
                <w:iCs/>
                <w:lang w:val="en-US"/>
              </w:rPr>
            </w:pPr>
          </w:p>
          <w:p w14:paraId="64F091A4" w14:textId="77777777" w:rsidR="009A290F" w:rsidRPr="00D4547D" w:rsidRDefault="009A290F" w:rsidP="00D4547D">
            <w:pPr>
              <w:rPr>
                <w:rFonts w:ascii="Times New Roman" w:hAnsi="Times New Roman"/>
                <w:i/>
                <w:iCs/>
                <w:lang w:val="en-US"/>
              </w:rPr>
            </w:pPr>
          </w:p>
          <w:p w14:paraId="119E635D" w14:textId="77777777" w:rsidR="009A290F" w:rsidRPr="00D4547D" w:rsidRDefault="009A290F" w:rsidP="00D4547D">
            <w:pPr>
              <w:rPr>
                <w:rFonts w:ascii="Times New Roman" w:hAnsi="Times New Roman"/>
                <w:i/>
                <w:iCs/>
                <w:lang w:val="en-US"/>
              </w:rPr>
            </w:pPr>
          </w:p>
          <w:p w14:paraId="0B7F75F6" w14:textId="77777777" w:rsidR="009A290F" w:rsidRPr="00D4547D" w:rsidRDefault="009A290F" w:rsidP="00D4547D">
            <w:pPr>
              <w:rPr>
                <w:rFonts w:ascii="Times New Roman" w:hAnsi="Times New Roman"/>
                <w:i/>
                <w:iCs/>
                <w:lang w:val="en-US"/>
              </w:rPr>
            </w:pPr>
          </w:p>
          <w:p w14:paraId="430DDCA0" w14:textId="77777777" w:rsidR="009A290F" w:rsidRPr="00D4547D" w:rsidRDefault="009A290F" w:rsidP="00D4547D">
            <w:pPr>
              <w:rPr>
                <w:rFonts w:ascii="Times New Roman" w:hAnsi="Times New Roman"/>
                <w:i/>
                <w:iCs/>
                <w:lang w:val="en-US"/>
              </w:rPr>
            </w:pPr>
          </w:p>
          <w:p w14:paraId="71A895A1" w14:textId="77777777" w:rsidR="009A290F" w:rsidRPr="00D4547D" w:rsidRDefault="009A290F" w:rsidP="00D4547D">
            <w:pPr>
              <w:rPr>
                <w:rFonts w:ascii="Times New Roman" w:hAnsi="Times New Roman"/>
                <w:i/>
                <w:iCs/>
                <w:lang w:val="en-US"/>
              </w:rPr>
            </w:pPr>
          </w:p>
          <w:p w14:paraId="548925AC" w14:textId="77777777" w:rsidR="009A290F" w:rsidRPr="00D4547D" w:rsidRDefault="009A290F" w:rsidP="00D4547D">
            <w:pPr>
              <w:rPr>
                <w:rFonts w:ascii="Times New Roman" w:hAnsi="Times New Roman"/>
                <w:i/>
                <w:iCs/>
                <w:lang w:val="en-US"/>
              </w:rPr>
            </w:pPr>
          </w:p>
          <w:p w14:paraId="721C4993" w14:textId="77777777" w:rsidR="009A290F" w:rsidRPr="00D4547D" w:rsidRDefault="009A290F" w:rsidP="00D4547D">
            <w:pPr>
              <w:rPr>
                <w:rFonts w:ascii="Times New Roman" w:hAnsi="Times New Roman"/>
                <w:i/>
                <w:iCs/>
                <w:lang w:val="en-US"/>
              </w:rPr>
            </w:pPr>
          </w:p>
          <w:p w14:paraId="1B4CA4B2" w14:textId="77777777" w:rsidR="009A290F" w:rsidRPr="00D4547D" w:rsidRDefault="009A290F" w:rsidP="00D4547D">
            <w:pPr>
              <w:rPr>
                <w:rFonts w:ascii="Times New Roman" w:hAnsi="Times New Roman"/>
                <w:i/>
                <w:iCs/>
                <w:lang w:val="en-US"/>
              </w:rPr>
            </w:pPr>
          </w:p>
          <w:p w14:paraId="330BA1CB" w14:textId="77777777" w:rsidR="009A290F" w:rsidRPr="00D4547D" w:rsidRDefault="009A290F" w:rsidP="00D4547D">
            <w:pPr>
              <w:rPr>
                <w:rFonts w:ascii="Times New Roman" w:hAnsi="Times New Roman"/>
                <w:i/>
                <w:iCs/>
                <w:lang w:val="en-US"/>
              </w:rPr>
            </w:pPr>
          </w:p>
          <w:p w14:paraId="2AD09770" w14:textId="77777777" w:rsidR="009A290F" w:rsidRPr="00D4547D" w:rsidRDefault="009A290F" w:rsidP="00D4547D">
            <w:pPr>
              <w:rPr>
                <w:rFonts w:ascii="Times New Roman" w:hAnsi="Times New Roman"/>
                <w:i/>
                <w:iCs/>
                <w:lang w:val="en-US"/>
              </w:rPr>
            </w:pPr>
          </w:p>
          <w:p w14:paraId="20B6DB47" w14:textId="77777777" w:rsidR="009A290F" w:rsidRPr="00D4547D" w:rsidRDefault="009A290F" w:rsidP="00D4547D">
            <w:pPr>
              <w:rPr>
                <w:rFonts w:ascii="Times New Roman" w:hAnsi="Times New Roman"/>
                <w:i/>
                <w:iCs/>
                <w:lang w:val="en-US"/>
              </w:rPr>
            </w:pPr>
          </w:p>
          <w:p w14:paraId="6CB2E313" w14:textId="77777777" w:rsidR="009A290F" w:rsidRPr="00D4547D" w:rsidRDefault="009A290F" w:rsidP="00D4547D">
            <w:pPr>
              <w:rPr>
                <w:rFonts w:ascii="Times New Roman" w:hAnsi="Times New Roman"/>
                <w:i/>
                <w:iCs/>
                <w:lang w:val="en-US"/>
              </w:rPr>
            </w:pPr>
          </w:p>
          <w:p w14:paraId="7E120D94" w14:textId="77777777" w:rsidR="00BC5782" w:rsidRDefault="00BC5782" w:rsidP="00D4547D">
            <w:pPr>
              <w:rPr>
                <w:rFonts w:ascii="Times New Roman" w:hAnsi="Times New Roman"/>
                <w:i/>
                <w:iCs/>
                <w:lang w:val="en-US"/>
              </w:rPr>
            </w:pPr>
          </w:p>
          <w:p w14:paraId="23DB20C8" w14:textId="71A91185" w:rsidR="009A290F" w:rsidRPr="00D4547D" w:rsidRDefault="009A290F" w:rsidP="00D4547D">
            <w:pPr>
              <w:rPr>
                <w:rFonts w:ascii="Times New Roman" w:hAnsi="Times New Roman"/>
                <w:i/>
                <w:iCs/>
                <w:lang w:val="en-US"/>
              </w:rPr>
            </w:pPr>
            <w:r w:rsidRPr="00D4547D">
              <w:rPr>
                <w:rFonts w:ascii="Times New Roman" w:hAnsi="Times New Roman"/>
                <w:i/>
                <w:iCs/>
                <w:lang w:val="en-US"/>
              </w:rPr>
              <w:t>23(4)</w:t>
            </w:r>
          </w:p>
        </w:tc>
        <w:tc>
          <w:tcPr>
            <w:tcW w:w="1513" w:type="pct"/>
            <w:shd w:val="clear" w:color="auto" w:fill="FFFFFF"/>
            <w:tcMar>
              <w:top w:w="0" w:type="dxa"/>
              <w:left w:w="0" w:type="dxa"/>
              <w:bottom w:w="0" w:type="dxa"/>
              <w:right w:w="0" w:type="dxa"/>
            </w:tcMar>
          </w:tcPr>
          <w:p w14:paraId="4EC50B25" w14:textId="177114B5" w:rsidR="00202CD3" w:rsidRPr="00D4547D" w:rsidRDefault="00B92283" w:rsidP="00D4547D">
            <w:pPr>
              <w:widowControl/>
              <w:ind w:right="120"/>
              <w:rPr>
                <w:rFonts w:ascii="Times New Roman" w:hAnsi="Times New Roman"/>
                <w:lang w:val="en-US"/>
              </w:rPr>
            </w:pPr>
            <w:r w:rsidRPr="00D4547D">
              <w:rPr>
                <w:rFonts w:ascii="Times New Roman" w:hAnsi="Times New Roman"/>
                <w:lang w:val="en-US"/>
              </w:rPr>
              <w:t xml:space="preserve">3. Where securities, including rights in securities, are provided as collateral security to participants, system operators or the Bank of Albania, or, following the accession of the Republic of Albania to the European Union, to the central banks of the Member States or the European Central Bank, in accordance with paragraph 1 of this Article, and their right, or the right of any nominee, agent or third party acting on their behalf, with respect to such securities is legally recorded in a register, account or </w:t>
            </w:r>
            <w:proofErr w:type="spellStart"/>
            <w:r w:rsidRPr="00D4547D">
              <w:rPr>
                <w:rFonts w:ascii="Times New Roman" w:hAnsi="Times New Roman"/>
                <w:lang w:val="en-US"/>
              </w:rPr>
              <w:t>centralised</w:t>
            </w:r>
            <w:proofErr w:type="spellEnd"/>
            <w:r w:rsidRPr="00D4547D">
              <w:rPr>
                <w:rFonts w:ascii="Times New Roman" w:hAnsi="Times New Roman"/>
                <w:lang w:val="en-US"/>
              </w:rPr>
              <w:t xml:space="preserve"> deposit system located in a Member State, the determination of the rights of such entities as holders of collateral security in relation to those securities shall be governed by the law of that Member State.</w:t>
            </w:r>
            <w:r w:rsidR="008142C1" w:rsidRPr="00D4547D">
              <w:rPr>
                <w:rFonts w:ascii="Times New Roman" w:hAnsi="Times New Roman"/>
                <w:lang w:val="en-US"/>
              </w:rPr>
              <w:t>.</w:t>
            </w:r>
          </w:p>
          <w:p w14:paraId="3DF4CEC3" w14:textId="77777777" w:rsidR="00854382" w:rsidRPr="00D4547D" w:rsidRDefault="00854382" w:rsidP="00D4547D">
            <w:pPr>
              <w:widowControl/>
              <w:ind w:right="120"/>
              <w:rPr>
                <w:rFonts w:ascii="Times New Roman" w:hAnsi="Times New Roman"/>
                <w:lang w:val="en-US"/>
              </w:rPr>
            </w:pPr>
          </w:p>
          <w:p w14:paraId="288568C2" w14:textId="220588BE" w:rsidR="00854382" w:rsidRPr="00D4547D" w:rsidRDefault="00854382" w:rsidP="00D4547D">
            <w:pPr>
              <w:widowControl/>
              <w:ind w:right="120"/>
              <w:rPr>
                <w:rFonts w:ascii="Times New Roman" w:hAnsi="Times New Roman"/>
                <w:lang w:val="en-US"/>
              </w:rPr>
            </w:pPr>
            <w:r w:rsidRPr="00D4547D">
              <w:rPr>
                <w:rFonts w:ascii="Times New Roman" w:hAnsi="Times New Roman"/>
                <w:lang w:val="en-US"/>
              </w:rPr>
              <w:t xml:space="preserve">4. </w:t>
            </w:r>
            <w:r w:rsidR="00B92283" w:rsidRPr="00D4547D">
              <w:rPr>
                <w:rFonts w:ascii="Times New Roman" w:hAnsi="Times New Roman"/>
                <w:lang w:val="en-US"/>
              </w:rPr>
              <w:t>The provisions of this Article shall a</w:t>
            </w:r>
            <w:r w:rsidR="00BC5782">
              <w:rPr>
                <w:rFonts w:ascii="Times New Roman" w:hAnsi="Times New Roman"/>
                <w:lang w:val="en-US"/>
              </w:rPr>
              <w:t>ppl</w:t>
            </w:r>
            <w:r w:rsidR="00B92283" w:rsidRPr="00D4547D">
              <w:rPr>
                <w:rFonts w:ascii="Times New Roman" w:hAnsi="Times New Roman"/>
                <w:lang w:val="en-US"/>
              </w:rPr>
              <w:t xml:space="preserve">y without prejudice to the powers and safeguards provided for under the legislation on bank recovery and resolution, provided that such </w:t>
            </w:r>
            <w:r w:rsidR="00B92283" w:rsidRPr="00D4547D">
              <w:rPr>
                <w:rFonts w:ascii="Times New Roman" w:hAnsi="Times New Roman"/>
                <w:lang w:val="en-US"/>
              </w:rPr>
              <w:lastRenderedPageBreak/>
              <w:t>powers are exercised consistently with the protection of settlement finality, netting and collateral security provided in connection with systems.</w:t>
            </w:r>
          </w:p>
        </w:tc>
        <w:tc>
          <w:tcPr>
            <w:tcW w:w="515" w:type="pct"/>
            <w:shd w:val="clear" w:color="auto" w:fill="FFFFFF"/>
            <w:tcMar>
              <w:top w:w="0" w:type="dxa"/>
              <w:left w:w="0" w:type="dxa"/>
              <w:bottom w:w="0" w:type="dxa"/>
              <w:right w:w="0" w:type="dxa"/>
            </w:tcMar>
          </w:tcPr>
          <w:p w14:paraId="211094A0" w14:textId="5B7DEAA1" w:rsidR="00202CD3" w:rsidRPr="00D4547D" w:rsidRDefault="004300BE" w:rsidP="00D4547D">
            <w:pPr>
              <w:rPr>
                <w:rFonts w:ascii="Times New Roman" w:hAnsi="Times New Roman"/>
                <w:lang w:val="en-US"/>
              </w:rPr>
            </w:pPr>
            <w:r>
              <w:rPr>
                <w:rFonts w:ascii="Times New Roman" w:hAnsi="Times New Roman"/>
                <w:lang w:val="en-US"/>
              </w:rPr>
              <w:lastRenderedPageBreak/>
              <w:t>F</w:t>
            </w:r>
          </w:p>
        </w:tc>
        <w:tc>
          <w:tcPr>
            <w:tcW w:w="764" w:type="pct"/>
            <w:shd w:val="clear" w:color="auto" w:fill="FFFFFF"/>
            <w:tcMar>
              <w:top w:w="0" w:type="dxa"/>
              <w:left w:w="0" w:type="dxa"/>
              <w:bottom w:w="0" w:type="dxa"/>
              <w:right w:w="0" w:type="dxa"/>
            </w:tcMar>
          </w:tcPr>
          <w:p w14:paraId="14226FCE" w14:textId="77777777" w:rsidR="00202CD3" w:rsidRPr="00D4547D" w:rsidRDefault="00202CD3" w:rsidP="00D4547D">
            <w:pPr>
              <w:rPr>
                <w:rFonts w:ascii="Times New Roman" w:hAnsi="Times New Roman"/>
                <w:i/>
                <w:iCs/>
                <w:lang w:val="en-US"/>
              </w:rPr>
            </w:pPr>
          </w:p>
        </w:tc>
      </w:tr>
      <w:tr w:rsidR="00202CD3" w:rsidRPr="00D4547D" w14:paraId="2F3F2EB2" w14:textId="77777777" w:rsidTr="000B36AF">
        <w:trPr>
          <w:trHeight w:val="222"/>
          <w:jc w:val="center"/>
        </w:trPr>
        <w:tc>
          <w:tcPr>
            <w:tcW w:w="346" w:type="pct"/>
            <w:shd w:val="clear" w:color="auto" w:fill="FFFFFF"/>
            <w:tcMar>
              <w:top w:w="0" w:type="dxa"/>
              <w:left w:w="0" w:type="dxa"/>
              <w:bottom w:w="0" w:type="dxa"/>
              <w:right w:w="0" w:type="dxa"/>
            </w:tcMar>
          </w:tcPr>
          <w:p w14:paraId="58E5C1B8" w14:textId="77777777" w:rsidR="00202CD3" w:rsidRPr="00D4547D" w:rsidRDefault="00395E18" w:rsidP="00D4547D">
            <w:pPr>
              <w:rPr>
                <w:rFonts w:ascii="Times New Roman" w:hAnsi="Times New Roman"/>
                <w:i/>
                <w:iCs/>
                <w:lang w:val="en-US"/>
              </w:rPr>
            </w:pPr>
            <w:r w:rsidRPr="00D4547D">
              <w:rPr>
                <w:rFonts w:ascii="Times New Roman" w:hAnsi="Times New Roman"/>
                <w:i/>
                <w:iCs/>
                <w:lang w:val="en-US"/>
              </w:rPr>
              <w:t xml:space="preserve">10 </w:t>
            </w:r>
          </w:p>
          <w:p w14:paraId="66CDAD11" w14:textId="77777777" w:rsidR="00395E18" w:rsidRPr="00D4547D" w:rsidRDefault="00395E18" w:rsidP="00D4547D">
            <w:pPr>
              <w:rPr>
                <w:rFonts w:ascii="Times New Roman" w:hAnsi="Times New Roman"/>
                <w:i/>
                <w:iCs/>
                <w:lang w:val="en-US"/>
              </w:rPr>
            </w:pPr>
          </w:p>
          <w:p w14:paraId="606BE6A2" w14:textId="77777777" w:rsidR="00395E18" w:rsidRPr="00D4547D" w:rsidRDefault="00395E18" w:rsidP="00D4547D">
            <w:pPr>
              <w:rPr>
                <w:rFonts w:ascii="Times New Roman" w:hAnsi="Times New Roman"/>
                <w:i/>
                <w:iCs/>
                <w:lang w:val="en-US"/>
              </w:rPr>
            </w:pPr>
          </w:p>
          <w:p w14:paraId="748A2FB5" w14:textId="77777777" w:rsidR="00395E18" w:rsidRPr="00D4547D" w:rsidRDefault="00395E18" w:rsidP="00D4547D">
            <w:pPr>
              <w:rPr>
                <w:rFonts w:ascii="Times New Roman" w:hAnsi="Times New Roman"/>
                <w:i/>
                <w:iCs/>
                <w:lang w:val="en-US"/>
              </w:rPr>
            </w:pPr>
          </w:p>
          <w:p w14:paraId="02B63C95" w14:textId="77777777" w:rsidR="00395E18" w:rsidRPr="00D4547D" w:rsidRDefault="00395E18" w:rsidP="00D4547D">
            <w:pPr>
              <w:rPr>
                <w:rFonts w:ascii="Times New Roman" w:hAnsi="Times New Roman"/>
                <w:i/>
                <w:iCs/>
                <w:lang w:val="en-US"/>
              </w:rPr>
            </w:pPr>
          </w:p>
          <w:p w14:paraId="000A836B" w14:textId="7A241D23" w:rsidR="00395E18" w:rsidRPr="00D4547D" w:rsidRDefault="00395E18" w:rsidP="00D4547D">
            <w:pPr>
              <w:rPr>
                <w:rFonts w:ascii="Times New Roman" w:hAnsi="Times New Roman"/>
                <w:i/>
                <w:iCs/>
                <w:lang w:val="en-US"/>
              </w:rPr>
            </w:pPr>
            <w:r w:rsidRPr="00D4547D">
              <w:rPr>
                <w:rFonts w:ascii="Times New Roman" w:hAnsi="Times New Roman"/>
                <w:i/>
                <w:iCs/>
                <w:lang w:val="en-US"/>
              </w:rPr>
              <w:t>10(1)</w:t>
            </w:r>
          </w:p>
        </w:tc>
        <w:tc>
          <w:tcPr>
            <w:tcW w:w="1179" w:type="pct"/>
            <w:shd w:val="clear" w:color="auto" w:fill="FFFFFF"/>
            <w:tcMar>
              <w:top w:w="0" w:type="dxa"/>
              <w:left w:w="0" w:type="dxa"/>
              <w:bottom w:w="0" w:type="dxa"/>
              <w:right w:w="0" w:type="dxa"/>
            </w:tcMar>
          </w:tcPr>
          <w:p w14:paraId="67C3008C" w14:textId="34002971" w:rsidR="00B92283" w:rsidRPr="00D4547D" w:rsidRDefault="00B92283" w:rsidP="00D4547D">
            <w:pPr>
              <w:pStyle w:val="NormalWeb"/>
              <w:spacing w:before="0" w:beforeAutospacing="0" w:after="0" w:afterAutospacing="0"/>
              <w:rPr>
                <w:sz w:val="22"/>
                <w:szCs w:val="22"/>
              </w:rPr>
            </w:pPr>
            <w:r w:rsidRPr="00D4547D">
              <w:rPr>
                <w:sz w:val="22"/>
                <w:szCs w:val="22"/>
              </w:rPr>
              <w:t>Section V</w:t>
            </w:r>
          </w:p>
          <w:p w14:paraId="6BD0BF84" w14:textId="7A82C949" w:rsidR="00B92283" w:rsidRPr="00D4547D" w:rsidRDefault="00B92283" w:rsidP="00D4547D">
            <w:pPr>
              <w:pStyle w:val="NormalWeb"/>
              <w:spacing w:before="0" w:beforeAutospacing="0" w:after="0" w:afterAutospacing="0"/>
              <w:rPr>
                <w:sz w:val="22"/>
                <w:szCs w:val="22"/>
              </w:rPr>
            </w:pPr>
            <w:r w:rsidRPr="00D4547D">
              <w:rPr>
                <w:sz w:val="22"/>
                <w:szCs w:val="22"/>
              </w:rPr>
              <w:t>Final provisions</w:t>
            </w:r>
          </w:p>
          <w:p w14:paraId="3D88C1C0" w14:textId="77777777" w:rsidR="00BC5782" w:rsidRDefault="00BC5782" w:rsidP="00D4547D">
            <w:pPr>
              <w:pStyle w:val="NormalWeb"/>
              <w:spacing w:before="0" w:beforeAutospacing="0" w:after="0" w:afterAutospacing="0"/>
              <w:rPr>
                <w:sz w:val="22"/>
                <w:szCs w:val="22"/>
              </w:rPr>
            </w:pPr>
          </w:p>
          <w:p w14:paraId="7EF2E113" w14:textId="1181D9AF" w:rsidR="00B92283" w:rsidRPr="00D4547D" w:rsidRDefault="00B92283" w:rsidP="00D4547D">
            <w:pPr>
              <w:pStyle w:val="NormalWeb"/>
              <w:spacing w:before="0" w:beforeAutospacing="0" w:after="0" w:afterAutospacing="0"/>
              <w:rPr>
                <w:sz w:val="22"/>
                <w:szCs w:val="22"/>
              </w:rPr>
            </w:pPr>
            <w:r w:rsidRPr="00D4547D">
              <w:rPr>
                <w:sz w:val="22"/>
                <w:szCs w:val="22"/>
              </w:rPr>
              <w:t>Article 10</w:t>
            </w:r>
          </w:p>
          <w:p w14:paraId="5C0045C7" w14:textId="77777777" w:rsidR="00BC5782" w:rsidRDefault="00BC5782" w:rsidP="00D4547D">
            <w:pPr>
              <w:pStyle w:val="NormalWeb"/>
              <w:spacing w:before="0" w:beforeAutospacing="0" w:after="0" w:afterAutospacing="0"/>
              <w:rPr>
                <w:sz w:val="22"/>
                <w:szCs w:val="22"/>
              </w:rPr>
            </w:pPr>
          </w:p>
          <w:p w14:paraId="34C8B6E9" w14:textId="495BA61B" w:rsidR="00B92283" w:rsidRPr="00D4547D" w:rsidRDefault="00202CD3" w:rsidP="00D4547D">
            <w:pPr>
              <w:pStyle w:val="NormalWeb"/>
              <w:spacing w:before="0" w:beforeAutospacing="0" w:after="0" w:afterAutospacing="0"/>
              <w:rPr>
                <w:sz w:val="22"/>
                <w:szCs w:val="22"/>
              </w:rPr>
            </w:pPr>
            <w:r w:rsidRPr="00D4547D">
              <w:rPr>
                <w:sz w:val="22"/>
                <w:szCs w:val="22"/>
              </w:rPr>
              <w:t xml:space="preserve">1. </w:t>
            </w:r>
            <w:r w:rsidR="00B92283" w:rsidRPr="00D4547D">
              <w:rPr>
                <w:sz w:val="22"/>
                <w:szCs w:val="22"/>
              </w:rPr>
              <w:t xml:space="preserve">Member States shall specify the systems, and the respective system operators, which are to be included in the scope of this Directive and shall notify them </w:t>
            </w:r>
            <w:proofErr w:type="gramStart"/>
            <w:r w:rsidR="00B92283" w:rsidRPr="00D4547D">
              <w:rPr>
                <w:sz w:val="22"/>
                <w:szCs w:val="22"/>
              </w:rPr>
              <w:t>to</w:t>
            </w:r>
            <w:proofErr w:type="gramEnd"/>
            <w:r w:rsidR="00B92283" w:rsidRPr="00D4547D">
              <w:rPr>
                <w:sz w:val="22"/>
                <w:szCs w:val="22"/>
              </w:rPr>
              <w:t xml:space="preserve"> ESMA and inform it of the authorities chosen in accordance with Article 6(2). ESMA shall publish that information on its website.</w:t>
            </w:r>
          </w:p>
          <w:p w14:paraId="131DD261" w14:textId="0C468AE7" w:rsidR="00B92283" w:rsidRPr="00D4547D" w:rsidRDefault="00B92283" w:rsidP="00D4547D">
            <w:pPr>
              <w:pStyle w:val="NormalWeb"/>
              <w:spacing w:before="0" w:beforeAutospacing="0" w:after="0" w:afterAutospacing="0"/>
              <w:rPr>
                <w:sz w:val="22"/>
                <w:szCs w:val="22"/>
              </w:rPr>
            </w:pPr>
            <w:r w:rsidRPr="00D4547D">
              <w:rPr>
                <w:sz w:val="22"/>
                <w:szCs w:val="22"/>
              </w:rPr>
              <w:t>The system operator shall indicate to the Member State whose law is a</w:t>
            </w:r>
            <w:r w:rsidR="00BC5782">
              <w:rPr>
                <w:sz w:val="22"/>
                <w:szCs w:val="22"/>
              </w:rPr>
              <w:t>ppl</w:t>
            </w:r>
            <w:r w:rsidRPr="00D4547D">
              <w:rPr>
                <w:sz w:val="22"/>
                <w:szCs w:val="22"/>
              </w:rPr>
              <w:t>icable the participants in the system, including any possible indirect participants, as well as any change in them.</w:t>
            </w:r>
          </w:p>
          <w:p w14:paraId="31E1FDBE" w14:textId="77777777" w:rsidR="00B92283" w:rsidRPr="00D4547D" w:rsidRDefault="00B92283" w:rsidP="00D4547D">
            <w:pPr>
              <w:pStyle w:val="NormalWeb"/>
              <w:spacing w:before="0" w:beforeAutospacing="0" w:after="0" w:afterAutospacing="0"/>
              <w:rPr>
                <w:sz w:val="22"/>
                <w:szCs w:val="22"/>
              </w:rPr>
            </w:pPr>
            <w:r w:rsidRPr="00D4547D">
              <w:rPr>
                <w:sz w:val="22"/>
                <w:szCs w:val="22"/>
              </w:rPr>
              <w:t xml:space="preserve">In addition to the indication provided for in the second subparagraph, Member States may impose supervision or </w:t>
            </w:r>
            <w:proofErr w:type="spellStart"/>
            <w:r w:rsidRPr="00D4547D">
              <w:rPr>
                <w:sz w:val="22"/>
                <w:szCs w:val="22"/>
              </w:rPr>
              <w:t>authorisation</w:t>
            </w:r>
            <w:proofErr w:type="spellEnd"/>
            <w:r w:rsidRPr="00D4547D">
              <w:rPr>
                <w:sz w:val="22"/>
                <w:szCs w:val="22"/>
              </w:rPr>
              <w:t xml:space="preserve"> requirements on systems which fall under their jurisdiction.</w:t>
            </w:r>
          </w:p>
          <w:p w14:paraId="069660DF" w14:textId="47C6E71D" w:rsidR="00522B9E" w:rsidRPr="00D4547D" w:rsidRDefault="00B92283" w:rsidP="00D4547D">
            <w:pPr>
              <w:pStyle w:val="NormalWeb"/>
              <w:spacing w:before="0" w:beforeAutospacing="0" w:after="0" w:afterAutospacing="0"/>
              <w:rPr>
                <w:sz w:val="22"/>
                <w:szCs w:val="22"/>
              </w:rPr>
            </w:pPr>
            <w:r w:rsidRPr="00D4547D">
              <w:rPr>
                <w:sz w:val="22"/>
                <w:szCs w:val="22"/>
              </w:rPr>
              <w:t>An institution shall, on request, inform anyone with a legitimate interest of the systems in which it participates and provide information about the main rules governing the functioning of those systems.</w:t>
            </w:r>
          </w:p>
          <w:p w14:paraId="224BE9D8" w14:textId="77777777" w:rsidR="00522B9E" w:rsidRPr="00D4547D" w:rsidRDefault="00522B9E" w:rsidP="00D4547D">
            <w:pPr>
              <w:pStyle w:val="NormalWeb"/>
              <w:spacing w:before="0" w:beforeAutospacing="0" w:after="0" w:afterAutospacing="0"/>
              <w:rPr>
                <w:sz w:val="22"/>
                <w:szCs w:val="22"/>
              </w:rPr>
            </w:pPr>
          </w:p>
          <w:p w14:paraId="47C95B45" w14:textId="77777777" w:rsidR="00522B9E" w:rsidRPr="00D4547D" w:rsidRDefault="00522B9E" w:rsidP="00D4547D">
            <w:pPr>
              <w:pStyle w:val="NormalWeb"/>
              <w:spacing w:before="0" w:beforeAutospacing="0" w:after="0" w:afterAutospacing="0"/>
              <w:rPr>
                <w:sz w:val="22"/>
                <w:szCs w:val="22"/>
              </w:rPr>
            </w:pPr>
          </w:p>
          <w:p w14:paraId="5D58047B" w14:textId="77777777" w:rsidR="00522B9E" w:rsidRPr="00D4547D" w:rsidRDefault="00522B9E" w:rsidP="00D4547D">
            <w:pPr>
              <w:pStyle w:val="NormalWeb"/>
              <w:spacing w:before="0" w:beforeAutospacing="0" w:after="0" w:afterAutospacing="0"/>
              <w:rPr>
                <w:sz w:val="22"/>
                <w:szCs w:val="22"/>
              </w:rPr>
            </w:pPr>
          </w:p>
          <w:p w14:paraId="5FBDDE7E" w14:textId="77777777" w:rsidR="00522B9E" w:rsidRPr="00D4547D" w:rsidRDefault="00522B9E" w:rsidP="00D4547D">
            <w:pPr>
              <w:pStyle w:val="NormalWeb"/>
              <w:spacing w:before="0" w:beforeAutospacing="0" w:after="0" w:afterAutospacing="0"/>
              <w:rPr>
                <w:sz w:val="22"/>
                <w:szCs w:val="22"/>
              </w:rPr>
            </w:pPr>
          </w:p>
          <w:p w14:paraId="25E53B87" w14:textId="77777777" w:rsidR="00522B9E" w:rsidRPr="00D4547D" w:rsidRDefault="00522B9E" w:rsidP="00D4547D">
            <w:pPr>
              <w:pStyle w:val="NormalWeb"/>
              <w:spacing w:before="0" w:beforeAutospacing="0" w:after="0" w:afterAutospacing="0"/>
              <w:rPr>
                <w:sz w:val="22"/>
                <w:szCs w:val="22"/>
              </w:rPr>
            </w:pPr>
          </w:p>
          <w:p w14:paraId="60AFB28A" w14:textId="77777777" w:rsidR="00522B9E" w:rsidRPr="00D4547D" w:rsidRDefault="00522B9E" w:rsidP="00D4547D">
            <w:pPr>
              <w:pStyle w:val="NormalWeb"/>
              <w:spacing w:before="0" w:beforeAutospacing="0" w:after="0" w:afterAutospacing="0"/>
              <w:rPr>
                <w:sz w:val="22"/>
                <w:szCs w:val="22"/>
              </w:rPr>
            </w:pPr>
          </w:p>
          <w:p w14:paraId="632ADC90" w14:textId="77777777" w:rsidR="00522B9E" w:rsidRPr="00D4547D" w:rsidRDefault="00522B9E" w:rsidP="00D4547D">
            <w:pPr>
              <w:pStyle w:val="NormalWeb"/>
              <w:spacing w:before="0" w:beforeAutospacing="0" w:after="0" w:afterAutospacing="0"/>
              <w:rPr>
                <w:sz w:val="22"/>
                <w:szCs w:val="22"/>
              </w:rPr>
            </w:pPr>
          </w:p>
          <w:p w14:paraId="37E73CBF" w14:textId="77777777" w:rsidR="00522B9E" w:rsidRPr="00D4547D" w:rsidRDefault="00522B9E" w:rsidP="00D4547D">
            <w:pPr>
              <w:pStyle w:val="NormalWeb"/>
              <w:spacing w:before="0" w:beforeAutospacing="0" w:after="0" w:afterAutospacing="0"/>
              <w:rPr>
                <w:sz w:val="22"/>
                <w:szCs w:val="22"/>
              </w:rPr>
            </w:pPr>
          </w:p>
          <w:p w14:paraId="7F7B24CF" w14:textId="77777777" w:rsidR="00522B9E" w:rsidRPr="00D4547D" w:rsidRDefault="00522B9E" w:rsidP="00D4547D">
            <w:pPr>
              <w:pStyle w:val="NormalWeb"/>
              <w:spacing w:before="0" w:beforeAutospacing="0" w:after="0" w:afterAutospacing="0"/>
              <w:rPr>
                <w:sz w:val="22"/>
                <w:szCs w:val="22"/>
              </w:rPr>
            </w:pPr>
          </w:p>
          <w:p w14:paraId="61128B0B" w14:textId="77777777" w:rsidR="00522B9E" w:rsidRPr="00D4547D" w:rsidRDefault="00522B9E" w:rsidP="00D4547D">
            <w:pPr>
              <w:pStyle w:val="NormalWeb"/>
              <w:spacing w:before="0" w:beforeAutospacing="0" w:after="0" w:afterAutospacing="0"/>
              <w:rPr>
                <w:sz w:val="22"/>
                <w:szCs w:val="22"/>
              </w:rPr>
            </w:pPr>
          </w:p>
          <w:p w14:paraId="33148DF1" w14:textId="77777777" w:rsidR="00522B9E" w:rsidRPr="00D4547D" w:rsidRDefault="00522B9E" w:rsidP="00D4547D">
            <w:pPr>
              <w:pStyle w:val="NormalWeb"/>
              <w:spacing w:before="0" w:beforeAutospacing="0" w:after="0" w:afterAutospacing="0"/>
              <w:rPr>
                <w:sz w:val="22"/>
                <w:szCs w:val="22"/>
              </w:rPr>
            </w:pPr>
          </w:p>
          <w:p w14:paraId="39586EAF" w14:textId="77777777" w:rsidR="00522B9E" w:rsidRPr="00D4547D" w:rsidRDefault="00522B9E" w:rsidP="00D4547D">
            <w:pPr>
              <w:pStyle w:val="NormalWeb"/>
              <w:spacing w:before="0" w:beforeAutospacing="0" w:after="0" w:afterAutospacing="0"/>
              <w:rPr>
                <w:sz w:val="22"/>
                <w:szCs w:val="22"/>
              </w:rPr>
            </w:pPr>
          </w:p>
          <w:p w14:paraId="25E1E366" w14:textId="77777777" w:rsidR="00522B9E" w:rsidRPr="00D4547D" w:rsidRDefault="00522B9E" w:rsidP="00D4547D">
            <w:pPr>
              <w:pStyle w:val="NormalWeb"/>
              <w:spacing w:before="0" w:beforeAutospacing="0" w:after="0" w:afterAutospacing="0"/>
              <w:rPr>
                <w:sz w:val="22"/>
                <w:szCs w:val="22"/>
              </w:rPr>
            </w:pPr>
          </w:p>
          <w:p w14:paraId="7E607AA6" w14:textId="77777777" w:rsidR="00522B9E" w:rsidRPr="00D4547D" w:rsidRDefault="00522B9E" w:rsidP="00D4547D">
            <w:pPr>
              <w:pStyle w:val="NormalWeb"/>
              <w:spacing w:before="0" w:beforeAutospacing="0" w:after="0" w:afterAutospacing="0"/>
              <w:rPr>
                <w:sz w:val="22"/>
                <w:szCs w:val="22"/>
              </w:rPr>
            </w:pPr>
          </w:p>
          <w:p w14:paraId="104ADE88" w14:textId="77777777" w:rsidR="00522B9E" w:rsidRPr="00D4547D" w:rsidRDefault="00522B9E" w:rsidP="00D4547D">
            <w:pPr>
              <w:pStyle w:val="NormalWeb"/>
              <w:spacing w:before="0" w:beforeAutospacing="0" w:after="0" w:afterAutospacing="0"/>
              <w:rPr>
                <w:sz w:val="22"/>
                <w:szCs w:val="22"/>
              </w:rPr>
            </w:pPr>
          </w:p>
          <w:p w14:paraId="13B94C2E" w14:textId="77777777" w:rsidR="00522B9E" w:rsidRPr="00D4547D" w:rsidRDefault="00522B9E" w:rsidP="00D4547D">
            <w:pPr>
              <w:pStyle w:val="NormalWeb"/>
              <w:spacing w:before="0" w:beforeAutospacing="0" w:after="0" w:afterAutospacing="0"/>
              <w:rPr>
                <w:sz w:val="22"/>
                <w:szCs w:val="22"/>
              </w:rPr>
            </w:pPr>
          </w:p>
          <w:p w14:paraId="57A2C3E0" w14:textId="77777777" w:rsidR="00522B9E" w:rsidRPr="00D4547D" w:rsidRDefault="00522B9E" w:rsidP="00D4547D">
            <w:pPr>
              <w:pStyle w:val="NormalWeb"/>
              <w:spacing w:before="0" w:beforeAutospacing="0" w:after="0" w:afterAutospacing="0"/>
              <w:rPr>
                <w:sz w:val="22"/>
                <w:szCs w:val="22"/>
              </w:rPr>
            </w:pPr>
          </w:p>
          <w:p w14:paraId="5653959B" w14:textId="77777777" w:rsidR="00522B9E" w:rsidRPr="00D4547D" w:rsidRDefault="00522B9E" w:rsidP="00D4547D">
            <w:pPr>
              <w:pStyle w:val="NormalWeb"/>
              <w:spacing w:before="0" w:beforeAutospacing="0" w:after="0" w:afterAutospacing="0"/>
              <w:rPr>
                <w:sz w:val="22"/>
                <w:szCs w:val="22"/>
              </w:rPr>
            </w:pPr>
          </w:p>
          <w:p w14:paraId="7BB80E1A" w14:textId="77777777" w:rsidR="00522B9E" w:rsidRPr="00D4547D" w:rsidRDefault="00522B9E" w:rsidP="00D4547D">
            <w:pPr>
              <w:pStyle w:val="NormalWeb"/>
              <w:spacing w:before="0" w:beforeAutospacing="0" w:after="0" w:afterAutospacing="0"/>
              <w:rPr>
                <w:sz w:val="22"/>
                <w:szCs w:val="22"/>
              </w:rPr>
            </w:pPr>
          </w:p>
          <w:p w14:paraId="66B32892" w14:textId="77777777" w:rsidR="00522B9E" w:rsidRPr="00D4547D" w:rsidRDefault="00522B9E" w:rsidP="00D4547D">
            <w:pPr>
              <w:pStyle w:val="NormalWeb"/>
              <w:spacing w:before="0" w:beforeAutospacing="0" w:after="0" w:afterAutospacing="0"/>
              <w:rPr>
                <w:sz w:val="22"/>
                <w:szCs w:val="22"/>
              </w:rPr>
            </w:pPr>
          </w:p>
          <w:p w14:paraId="5E441BC7" w14:textId="77777777" w:rsidR="00522B9E" w:rsidRPr="00D4547D" w:rsidRDefault="00522B9E" w:rsidP="00D4547D">
            <w:pPr>
              <w:pStyle w:val="NormalWeb"/>
              <w:spacing w:before="0" w:beforeAutospacing="0" w:after="0" w:afterAutospacing="0"/>
              <w:rPr>
                <w:sz w:val="22"/>
                <w:szCs w:val="22"/>
              </w:rPr>
            </w:pPr>
          </w:p>
          <w:p w14:paraId="433FE4F6" w14:textId="77777777" w:rsidR="00522B9E" w:rsidRPr="00D4547D" w:rsidRDefault="00522B9E" w:rsidP="00D4547D">
            <w:pPr>
              <w:pStyle w:val="NormalWeb"/>
              <w:spacing w:before="0" w:beforeAutospacing="0" w:after="0" w:afterAutospacing="0"/>
              <w:rPr>
                <w:sz w:val="22"/>
                <w:szCs w:val="22"/>
              </w:rPr>
            </w:pPr>
          </w:p>
          <w:p w14:paraId="71B542F5" w14:textId="77777777" w:rsidR="00522B9E" w:rsidRPr="00D4547D" w:rsidRDefault="00522B9E" w:rsidP="00D4547D">
            <w:pPr>
              <w:pStyle w:val="NormalWeb"/>
              <w:spacing w:before="0" w:beforeAutospacing="0" w:after="0" w:afterAutospacing="0"/>
              <w:rPr>
                <w:sz w:val="22"/>
                <w:szCs w:val="22"/>
              </w:rPr>
            </w:pPr>
          </w:p>
          <w:p w14:paraId="3378DA17" w14:textId="77777777" w:rsidR="00522B9E" w:rsidRPr="00D4547D" w:rsidRDefault="00522B9E" w:rsidP="00D4547D">
            <w:pPr>
              <w:pStyle w:val="NormalWeb"/>
              <w:spacing w:before="0" w:beforeAutospacing="0" w:after="0" w:afterAutospacing="0"/>
              <w:rPr>
                <w:sz w:val="22"/>
                <w:szCs w:val="22"/>
              </w:rPr>
            </w:pPr>
          </w:p>
          <w:p w14:paraId="218513B6" w14:textId="77777777" w:rsidR="00522B9E" w:rsidRPr="00D4547D" w:rsidRDefault="00522B9E" w:rsidP="00D4547D">
            <w:pPr>
              <w:pStyle w:val="NormalWeb"/>
              <w:spacing w:before="0" w:beforeAutospacing="0" w:after="0" w:afterAutospacing="0"/>
              <w:rPr>
                <w:sz w:val="22"/>
                <w:szCs w:val="22"/>
              </w:rPr>
            </w:pPr>
          </w:p>
          <w:p w14:paraId="29BF63BD" w14:textId="77777777" w:rsidR="00522B9E" w:rsidRPr="00D4547D" w:rsidRDefault="00522B9E" w:rsidP="00D4547D">
            <w:pPr>
              <w:pStyle w:val="NormalWeb"/>
              <w:spacing w:before="0" w:beforeAutospacing="0" w:after="0" w:afterAutospacing="0"/>
              <w:rPr>
                <w:sz w:val="22"/>
                <w:szCs w:val="22"/>
              </w:rPr>
            </w:pPr>
          </w:p>
          <w:p w14:paraId="050A21E9" w14:textId="77777777" w:rsidR="00522B9E" w:rsidRPr="00D4547D" w:rsidRDefault="00522B9E" w:rsidP="00D4547D">
            <w:pPr>
              <w:pStyle w:val="NormalWeb"/>
              <w:spacing w:before="0" w:beforeAutospacing="0" w:after="0" w:afterAutospacing="0"/>
              <w:rPr>
                <w:sz w:val="22"/>
                <w:szCs w:val="22"/>
              </w:rPr>
            </w:pPr>
          </w:p>
          <w:p w14:paraId="1A95EC46" w14:textId="77777777" w:rsidR="00522B9E" w:rsidRPr="00D4547D" w:rsidRDefault="00522B9E" w:rsidP="00D4547D">
            <w:pPr>
              <w:pStyle w:val="NormalWeb"/>
              <w:spacing w:before="0" w:beforeAutospacing="0" w:after="0" w:afterAutospacing="0"/>
              <w:rPr>
                <w:sz w:val="22"/>
                <w:szCs w:val="22"/>
              </w:rPr>
            </w:pPr>
          </w:p>
          <w:p w14:paraId="3B04B5B8" w14:textId="77777777" w:rsidR="00522B9E" w:rsidRPr="00D4547D" w:rsidRDefault="00522B9E" w:rsidP="00D4547D">
            <w:pPr>
              <w:pStyle w:val="NormalWeb"/>
              <w:spacing w:before="0" w:beforeAutospacing="0" w:after="0" w:afterAutospacing="0"/>
              <w:rPr>
                <w:sz w:val="22"/>
                <w:szCs w:val="22"/>
              </w:rPr>
            </w:pPr>
          </w:p>
          <w:p w14:paraId="53A1AAB6" w14:textId="77777777" w:rsidR="00522B9E" w:rsidRPr="00D4547D" w:rsidRDefault="00522B9E" w:rsidP="00D4547D">
            <w:pPr>
              <w:pStyle w:val="NormalWeb"/>
              <w:spacing w:before="0" w:beforeAutospacing="0" w:after="0" w:afterAutospacing="0"/>
              <w:rPr>
                <w:sz w:val="22"/>
                <w:szCs w:val="22"/>
              </w:rPr>
            </w:pPr>
          </w:p>
          <w:p w14:paraId="49E02DE1" w14:textId="77777777" w:rsidR="00522B9E" w:rsidRPr="00D4547D" w:rsidRDefault="00522B9E" w:rsidP="00D4547D">
            <w:pPr>
              <w:pStyle w:val="NormalWeb"/>
              <w:spacing w:before="0" w:beforeAutospacing="0" w:after="0" w:afterAutospacing="0"/>
              <w:rPr>
                <w:sz w:val="22"/>
                <w:szCs w:val="22"/>
              </w:rPr>
            </w:pPr>
          </w:p>
          <w:p w14:paraId="7B1D726F" w14:textId="77777777" w:rsidR="00522B9E" w:rsidRPr="00D4547D" w:rsidRDefault="00522B9E" w:rsidP="00D4547D">
            <w:pPr>
              <w:pStyle w:val="NormalWeb"/>
              <w:spacing w:before="0" w:beforeAutospacing="0" w:after="0" w:afterAutospacing="0"/>
              <w:rPr>
                <w:sz w:val="22"/>
                <w:szCs w:val="22"/>
              </w:rPr>
            </w:pPr>
          </w:p>
          <w:p w14:paraId="08240125" w14:textId="77777777" w:rsidR="00522B9E" w:rsidRPr="00D4547D" w:rsidRDefault="00522B9E" w:rsidP="00D4547D">
            <w:pPr>
              <w:pStyle w:val="NormalWeb"/>
              <w:spacing w:before="0" w:beforeAutospacing="0" w:after="0" w:afterAutospacing="0"/>
              <w:rPr>
                <w:sz w:val="22"/>
                <w:szCs w:val="22"/>
              </w:rPr>
            </w:pPr>
          </w:p>
          <w:p w14:paraId="0D39C1E3" w14:textId="77777777" w:rsidR="00202CD3" w:rsidRPr="00D4547D" w:rsidRDefault="00202CD3" w:rsidP="00D4547D">
            <w:pPr>
              <w:pStyle w:val="NormalWeb"/>
              <w:spacing w:before="0" w:beforeAutospacing="0" w:after="0" w:afterAutospacing="0"/>
              <w:rPr>
                <w:sz w:val="22"/>
                <w:szCs w:val="22"/>
              </w:rPr>
            </w:pPr>
          </w:p>
          <w:p w14:paraId="4D81C816" w14:textId="77777777" w:rsidR="00522B9E" w:rsidRPr="00D4547D" w:rsidRDefault="00522B9E" w:rsidP="00D4547D">
            <w:pPr>
              <w:pStyle w:val="NormalWeb"/>
              <w:spacing w:before="0" w:beforeAutospacing="0" w:after="0" w:afterAutospacing="0"/>
              <w:rPr>
                <w:sz w:val="22"/>
                <w:szCs w:val="22"/>
              </w:rPr>
            </w:pPr>
          </w:p>
          <w:p w14:paraId="3A0A8B0F" w14:textId="77777777" w:rsidR="00522B9E" w:rsidRPr="00D4547D" w:rsidRDefault="00522B9E" w:rsidP="00D4547D">
            <w:pPr>
              <w:pStyle w:val="NormalWeb"/>
              <w:spacing w:before="0" w:beforeAutospacing="0" w:after="0" w:afterAutospacing="0"/>
              <w:rPr>
                <w:sz w:val="22"/>
                <w:szCs w:val="22"/>
              </w:rPr>
            </w:pPr>
          </w:p>
          <w:p w14:paraId="3C5E49FF" w14:textId="77777777" w:rsidR="00522B9E" w:rsidRPr="00D4547D" w:rsidRDefault="00522B9E" w:rsidP="00D4547D">
            <w:pPr>
              <w:pStyle w:val="NormalWeb"/>
              <w:spacing w:before="0" w:beforeAutospacing="0" w:after="0" w:afterAutospacing="0"/>
              <w:rPr>
                <w:sz w:val="22"/>
                <w:szCs w:val="22"/>
              </w:rPr>
            </w:pPr>
          </w:p>
          <w:p w14:paraId="08FE263F" w14:textId="77777777" w:rsidR="00522B9E" w:rsidRPr="00D4547D" w:rsidRDefault="00522B9E" w:rsidP="00D4547D">
            <w:pPr>
              <w:pStyle w:val="NormalWeb"/>
              <w:spacing w:before="0" w:beforeAutospacing="0" w:after="0" w:afterAutospacing="0"/>
              <w:rPr>
                <w:sz w:val="22"/>
                <w:szCs w:val="22"/>
              </w:rPr>
            </w:pPr>
          </w:p>
          <w:p w14:paraId="49033558" w14:textId="77777777" w:rsidR="00522B9E" w:rsidRPr="00D4547D" w:rsidRDefault="00522B9E" w:rsidP="00D4547D">
            <w:pPr>
              <w:pStyle w:val="NormalWeb"/>
              <w:spacing w:before="0" w:beforeAutospacing="0" w:after="0" w:afterAutospacing="0"/>
              <w:rPr>
                <w:sz w:val="22"/>
                <w:szCs w:val="22"/>
              </w:rPr>
            </w:pPr>
          </w:p>
          <w:p w14:paraId="0B6C3218" w14:textId="77777777" w:rsidR="00522B9E" w:rsidRPr="00D4547D" w:rsidRDefault="00522B9E" w:rsidP="00D4547D">
            <w:pPr>
              <w:pStyle w:val="NormalWeb"/>
              <w:spacing w:before="0" w:beforeAutospacing="0" w:after="0" w:afterAutospacing="0"/>
              <w:rPr>
                <w:sz w:val="22"/>
                <w:szCs w:val="22"/>
              </w:rPr>
            </w:pPr>
          </w:p>
          <w:p w14:paraId="01C6521C" w14:textId="77777777" w:rsidR="00522B9E" w:rsidRPr="00D4547D" w:rsidRDefault="00522B9E" w:rsidP="00D4547D">
            <w:pPr>
              <w:pStyle w:val="NormalWeb"/>
              <w:spacing w:before="0" w:beforeAutospacing="0" w:after="0" w:afterAutospacing="0"/>
              <w:rPr>
                <w:sz w:val="22"/>
                <w:szCs w:val="22"/>
              </w:rPr>
            </w:pPr>
          </w:p>
          <w:p w14:paraId="6CD843E3" w14:textId="77777777" w:rsidR="00522B9E" w:rsidRPr="00D4547D" w:rsidRDefault="00522B9E" w:rsidP="00D4547D">
            <w:pPr>
              <w:pStyle w:val="NormalWeb"/>
              <w:spacing w:before="0" w:beforeAutospacing="0" w:after="0" w:afterAutospacing="0"/>
              <w:rPr>
                <w:sz w:val="22"/>
                <w:szCs w:val="22"/>
              </w:rPr>
            </w:pPr>
          </w:p>
          <w:p w14:paraId="0DD7F1C2" w14:textId="77777777" w:rsidR="00522B9E" w:rsidRPr="00D4547D" w:rsidRDefault="00522B9E" w:rsidP="00D4547D">
            <w:pPr>
              <w:pStyle w:val="NormalWeb"/>
              <w:spacing w:before="0" w:beforeAutospacing="0" w:after="0" w:afterAutospacing="0"/>
              <w:rPr>
                <w:sz w:val="22"/>
                <w:szCs w:val="22"/>
              </w:rPr>
            </w:pPr>
          </w:p>
          <w:p w14:paraId="45CA9B2F" w14:textId="77777777" w:rsidR="00522B9E" w:rsidRPr="00D4547D" w:rsidRDefault="00522B9E" w:rsidP="00D4547D">
            <w:pPr>
              <w:pStyle w:val="NormalWeb"/>
              <w:spacing w:before="0" w:beforeAutospacing="0" w:after="0" w:afterAutospacing="0"/>
              <w:rPr>
                <w:sz w:val="22"/>
                <w:szCs w:val="22"/>
              </w:rPr>
            </w:pPr>
          </w:p>
          <w:p w14:paraId="6CBB730C" w14:textId="77777777" w:rsidR="00522B9E" w:rsidRPr="00D4547D" w:rsidRDefault="00522B9E" w:rsidP="00D4547D">
            <w:pPr>
              <w:pStyle w:val="NormalWeb"/>
              <w:spacing w:before="0" w:beforeAutospacing="0" w:after="0" w:afterAutospacing="0"/>
              <w:rPr>
                <w:sz w:val="22"/>
                <w:szCs w:val="22"/>
              </w:rPr>
            </w:pPr>
          </w:p>
          <w:p w14:paraId="2D35E2A8" w14:textId="77777777" w:rsidR="00522B9E" w:rsidRPr="00D4547D" w:rsidRDefault="00522B9E" w:rsidP="00D4547D">
            <w:pPr>
              <w:pStyle w:val="NormalWeb"/>
              <w:spacing w:before="0" w:beforeAutospacing="0" w:after="0" w:afterAutospacing="0"/>
              <w:rPr>
                <w:sz w:val="22"/>
                <w:szCs w:val="22"/>
              </w:rPr>
            </w:pPr>
          </w:p>
          <w:p w14:paraId="7F927922" w14:textId="77777777" w:rsidR="00522B9E" w:rsidRPr="00D4547D" w:rsidRDefault="00522B9E" w:rsidP="00D4547D">
            <w:pPr>
              <w:pStyle w:val="NormalWeb"/>
              <w:spacing w:before="0" w:beforeAutospacing="0" w:after="0" w:afterAutospacing="0"/>
              <w:rPr>
                <w:sz w:val="22"/>
                <w:szCs w:val="22"/>
              </w:rPr>
            </w:pPr>
          </w:p>
          <w:p w14:paraId="326D2B6C" w14:textId="77777777" w:rsidR="00522B9E" w:rsidRPr="00D4547D" w:rsidRDefault="00522B9E" w:rsidP="00D4547D">
            <w:pPr>
              <w:pStyle w:val="NormalWeb"/>
              <w:spacing w:before="0" w:beforeAutospacing="0" w:after="0" w:afterAutospacing="0"/>
              <w:rPr>
                <w:sz w:val="22"/>
                <w:szCs w:val="22"/>
              </w:rPr>
            </w:pPr>
          </w:p>
          <w:p w14:paraId="097611EE" w14:textId="77777777" w:rsidR="00522B9E" w:rsidRPr="00D4547D" w:rsidRDefault="00522B9E" w:rsidP="00D4547D">
            <w:pPr>
              <w:pStyle w:val="NormalWeb"/>
              <w:spacing w:before="0" w:beforeAutospacing="0" w:after="0" w:afterAutospacing="0"/>
              <w:rPr>
                <w:sz w:val="22"/>
                <w:szCs w:val="22"/>
              </w:rPr>
            </w:pPr>
          </w:p>
          <w:p w14:paraId="7368ECFB" w14:textId="77777777" w:rsidR="00522B9E" w:rsidRPr="00D4547D" w:rsidRDefault="00522B9E" w:rsidP="00D4547D">
            <w:pPr>
              <w:pStyle w:val="NormalWeb"/>
              <w:spacing w:before="0" w:beforeAutospacing="0" w:after="0" w:afterAutospacing="0"/>
              <w:rPr>
                <w:sz w:val="22"/>
                <w:szCs w:val="22"/>
              </w:rPr>
            </w:pPr>
          </w:p>
          <w:p w14:paraId="2869D121" w14:textId="77777777" w:rsidR="00522B9E" w:rsidRPr="00D4547D" w:rsidRDefault="00522B9E" w:rsidP="00D4547D">
            <w:pPr>
              <w:pStyle w:val="NormalWeb"/>
              <w:spacing w:before="0" w:beforeAutospacing="0" w:after="0" w:afterAutospacing="0"/>
              <w:rPr>
                <w:sz w:val="22"/>
                <w:szCs w:val="22"/>
              </w:rPr>
            </w:pPr>
          </w:p>
          <w:p w14:paraId="5ADD3494" w14:textId="77777777" w:rsidR="00522B9E" w:rsidRPr="00D4547D" w:rsidRDefault="00522B9E" w:rsidP="00D4547D">
            <w:pPr>
              <w:pStyle w:val="NormalWeb"/>
              <w:spacing w:before="0" w:beforeAutospacing="0" w:after="0" w:afterAutospacing="0"/>
              <w:rPr>
                <w:sz w:val="22"/>
                <w:szCs w:val="22"/>
              </w:rPr>
            </w:pPr>
          </w:p>
          <w:p w14:paraId="1FA58C34" w14:textId="77777777" w:rsidR="00522B9E" w:rsidRPr="00D4547D" w:rsidRDefault="00522B9E" w:rsidP="00D4547D">
            <w:pPr>
              <w:pStyle w:val="NormalWeb"/>
              <w:spacing w:before="0" w:beforeAutospacing="0" w:after="0" w:afterAutospacing="0"/>
              <w:rPr>
                <w:sz w:val="22"/>
                <w:szCs w:val="22"/>
              </w:rPr>
            </w:pPr>
          </w:p>
          <w:p w14:paraId="04047DE4" w14:textId="77777777" w:rsidR="00522B9E" w:rsidRPr="00D4547D" w:rsidRDefault="00522B9E" w:rsidP="00D4547D">
            <w:pPr>
              <w:pStyle w:val="NormalWeb"/>
              <w:spacing w:before="0" w:beforeAutospacing="0" w:after="0" w:afterAutospacing="0"/>
              <w:rPr>
                <w:sz w:val="22"/>
                <w:szCs w:val="22"/>
              </w:rPr>
            </w:pPr>
          </w:p>
          <w:p w14:paraId="29A61B3C" w14:textId="77777777" w:rsidR="00522B9E" w:rsidRPr="00D4547D" w:rsidRDefault="00522B9E" w:rsidP="00D4547D">
            <w:pPr>
              <w:pStyle w:val="NormalWeb"/>
              <w:spacing w:before="0" w:beforeAutospacing="0" w:after="0" w:afterAutospacing="0"/>
              <w:rPr>
                <w:sz w:val="22"/>
                <w:szCs w:val="22"/>
              </w:rPr>
            </w:pPr>
          </w:p>
          <w:p w14:paraId="293919D2" w14:textId="77777777" w:rsidR="00522B9E" w:rsidRPr="00D4547D" w:rsidRDefault="00522B9E" w:rsidP="00D4547D">
            <w:pPr>
              <w:pStyle w:val="NormalWeb"/>
              <w:spacing w:before="0" w:beforeAutospacing="0" w:after="0" w:afterAutospacing="0"/>
              <w:rPr>
                <w:sz w:val="22"/>
                <w:szCs w:val="22"/>
              </w:rPr>
            </w:pPr>
          </w:p>
          <w:p w14:paraId="39148082" w14:textId="77777777" w:rsidR="00522B9E" w:rsidRPr="00D4547D" w:rsidRDefault="00522B9E" w:rsidP="00D4547D">
            <w:pPr>
              <w:pStyle w:val="NormalWeb"/>
              <w:spacing w:before="0" w:beforeAutospacing="0" w:after="0" w:afterAutospacing="0"/>
              <w:rPr>
                <w:sz w:val="22"/>
                <w:szCs w:val="22"/>
              </w:rPr>
            </w:pPr>
          </w:p>
          <w:p w14:paraId="34F0CB44" w14:textId="77777777" w:rsidR="00522B9E" w:rsidRPr="00D4547D" w:rsidRDefault="00522B9E" w:rsidP="00D4547D">
            <w:pPr>
              <w:pStyle w:val="NormalWeb"/>
              <w:spacing w:before="0" w:beforeAutospacing="0" w:after="0" w:afterAutospacing="0"/>
              <w:rPr>
                <w:sz w:val="22"/>
                <w:szCs w:val="22"/>
              </w:rPr>
            </w:pPr>
          </w:p>
          <w:p w14:paraId="25E59978" w14:textId="77777777" w:rsidR="00522B9E" w:rsidRPr="00D4547D" w:rsidRDefault="00522B9E" w:rsidP="00D4547D">
            <w:pPr>
              <w:pStyle w:val="NormalWeb"/>
              <w:spacing w:before="0" w:beforeAutospacing="0" w:after="0" w:afterAutospacing="0"/>
              <w:rPr>
                <w:sz w:val="22"/>
                <w:szCs w:val="22"/>
              </w:rPr>
            </w:pPr>
          </w:p>
          <w:p w14:paraId="6FF89AB9" w14:textId="77777777" w:rsidR="00522B9E" w:rsidRPr="00D4547D" w:rsidRDefault="00522B9E" w:rsidP="00D4547D">
            <w:pPr>
              <w:pStyle w:val="NormalWeb"/>
              <w:spacing w:before="0" w:beforeAutospacing="0" w:after="0" w:afterAutospacing="0"/>
              <w:rPr>
                <w:sz w:val="22"/>
                <w:szCs w:val="22"/>
              </w:rPr>
            </w:pPr>
          </w:p>
          <w:p w14:paraId="5B60CDFF" w14:textId="77777777" w:rsidR="00522B9E" w:rsidRPr="00D4547D" w:rsidRDefault="00522B9E" w:rsidP="00D4547D">
            <w:pPr>
              <w:pStyle w:val="NormalWeb"/>
              <w:spacing w:before="0" w:beforeAutospacing="0" w:after="0" w:afterAutospacing="0"/>
              <w:rPr>
                <w:sz w:val="22"/>
                <w:szCs w:val="22"/>
              </w:rPr>
            </w:pPr>
          </w:p>
          <w:p w14:paraId="3E3FD2A2" w14:textId="77777777" w:rsidR="00522B9E" w:rsidRPr="00D4547D" w:rsidRDefault="00522B9E" w:rsidP="00D4547D">
            <w:pPr>
              <w:pStyle w:val="NormalWeb"/>
              <w:spacing w:before="0" w:beforeAutospacing="0" w:after="0" w:afterAutospacing="0"/>
              <w:rPr>
                <w:sz w:val="22"/>
                <w:szCs w:val="22"/>
              </w:rPr>
            </w:pPr>
          </w:p>
          <w:p w14:paraId="275BB089" w14:textId="77777777" w:rsidR="00522B9E" w:rsidRPr="00D4547D" w:rsidRDefault="00522B9E" w:rsidP="00D4547D">
            <w:pPr>
              <w:pStyle w:val="NormalWeb"/>
              <w:spacing w:before="0" w:beforeAutospacing="0" w:after="0" w:afterAutospacing="0"/>
              <w:rPr>
                <w:sz w:val="22"/>
                <w:szCs w:val="22"/>
              </w:rPr>
            </w:pPr>
          </w:p>
          <w:p w14:paraId="4DAF77DC" w14:textId="77777777" w:rsidR="00522B9E" w:rsidRPr="00D4547D" w:rsidRDefault="00522B9E" w:rsidP="00D4547D">
            <w:pPr>
              <w:pStyle w:val="NormalWeb"/>
              <w:spacing w:before="0" w:beforeAutospacing="0" w:after="0" w:afterAutospacing="0"/>
              <w:rPr>
                <w:sz w:val="22"/>
                <w:szCs w:val="22"/>
              </w:rPr>
            </w:pPr>
          </w:p>
          <w:p w14:paraId="397FD86C" w14:textId="77777777" w:rsidR="00522B9E" w:rsidRPr="00D4547D" w:rsidRDefault="00522B9E" w:rsidP="00D4547D">
            <w:pPr>
              <w:pStyle w:val="NormalWeb"/>
              <w:spacing w:before="0" w:beforeAutospacing="0" w:after="0" w:afterAutospacing="0"/>
              <w:rPr>
                <w:sz w:val="22"/>
                <w:szCs w:val="22"/>
              </w:rPr>
            </w:pPr>
          </w:p>
          <w:p w14:paraId="70DF2932" w14:textId="77777777" w:rsidR="00522B9E" w:rsidRPr="00D4547D" w:rsidRDefault="00522B9E" w:rsidP="00D4547D">
            <w:pPr>
              <w:pStyle w:val="NormalWeb"/>
              <w:spacing w:before="0" w:beforeAutospacing="0" w:after="0" w:afterAutospacing="0"/>
              <w:rPr>
                <w:sz w:val="22"/>
                <w:szCs w:val="22"/>
              </w:rPr>
            </w:pPr>
          </w:p>
          <w:p w14:paraId="6FEC6A6D" w14:textId="2B79F249" w:rsidR="00202CD3" w:rsidRPr="00D4547D" w:rsidRDefault="00202CD3" w:rsidP="00D4547D">
            <w:pPr>
              <w:pStyle w:val="NormalWeb"/>
              <w:spacing w:before="0" w:beforeAutospacing="0" w:after="0" w:afterAutospacing="0"/>
              <w:rPr>
                <w:sz w:val="22"/>
                <w:szCs w:val="22"/>
              </w:rPr>
            </w:pPr>
          </w:p>
          <w:p w14:paraId="73433285" w14:textId="77777777" w:rsidR="006B15E6" w:rsidRPr="00D4547D" w:rsidRDefault="006B15E6" w:rsidP="00D4547D">
            <w:pPr>
              <w:pStyle w:val="NormalWeb"/>
              <w:spacing w:before="0" w:beforeAutospacing="0" w:after="0" w:afterAutospacing="0"/>
              <w:rPr>
                <w:sz w:val="22"/>
                <w:szCs w:val="22"/>
              </w:rPr>
            </w:pPr>
          </w:p>
          <w:p w14:paraId="7585A816" w14:textId="77777777" w:rsidR="006B15E6" w:rsidRPr="00D4547D" w:rsidRDefault="006B15E6" w:rsidP="00D4547D">
            <w:pPr>
              <w:pStyle w:val="NormalWeb"/>
              <w:spacing w:before="0" w:beforeAutospacing="0" w:after="0" w:afterAutospacing="0"/>
              <w:rPr>
                <w:sz w:val="22"/>
                <w:szCs w:val="22"/>
              </w:rPr>
            </w:pPr>
          </w:p>
          <w:p w14:paraId="24AB919D" w14:textId="77777777" w:rsidR="006B15E6" w:rsidRPr="00D4547D" w:rsidRDefault="006B15E6" w:rsidP="00D4547D">
            <w:pPr>
              <w:pStyle w:val="NormalWeb"/>
              <w:spacing w:before="0" w:beforeAutospacing="0" w:after="0" w:afterAutospacing="0"/>
              <w:rPr>
                <w:sz w:val="22"/>
                <w:szCs w:val="22"/>
              </w:rPr>
            </w:pPr>
          </w:p>
          <w:p w14:paraId="7FC4BC7F" w14:textId="77777777" w:rsidR="006B15E6" w:rsidRPr="00D4547D" w:rsidRDefault="006B15E6" w:rsidP="00D4547D">
            <w:pPr>
              <w:pStyle w:val="NormalWeb"/>
              <w:spacing w:before="0" w:beforeAutospacing="0" w:after="0" w:afterAutospacing="0"/>
              <w:rPr>
                <w:sz w:val="22"/>
                <w:szCs w:val="22"/>
              </w:rPr>
            </w:pPr>
          </w:p>
          <w:p w14:paraId="0C8F0F94" w14:textId="77777777" w:rsidR="006B15E6" w:rsidRPr="00D4547D" w:rsidRDefault="006B15E6" w:rsidP="00D4547D">
            <w:pPr>
              <w:pStyle w:val="NormalWeb"/>
              <w:spacing w:before="0" w:beforeAutospacing="0" w:after="0" w:afterAutospacing="0"/>
              <w:rPr>
                <w:sz w:val="22"/>
                <w:szCs w:val="22"/>
              </w:rPr>
            </w:pPr>
          </w:p>
          <w:p w14:paraId="4FEC7BED" w14:textId="77777777" w:rsidR="006B15E6" w:rsidRPr="00D4547D" w:rsidRDefault="006B15E6" w:rsidP="00D4547D">
            <w:pPr>
              <w:pStyle w:val="NormalWeb"/>
              <w:spacing w:before="0" w:beforeAutospacing="0" w:after="0" w:afterAutospacing="0"/>
              <w:rPr>
                <w:sz w:val="22"/>
                <w:szCs w:val="22"/>
              </w:rPr>
            </w:pPr>
          </w:p>
          <w:p w14:paraId="4898A781" w14:textId="77777777" w:rsidR="006B15E6" w:rsidRPr="00D4547D" w:rsidRDefault="006B15E6" w:rsidP="00D4547D">
            <w:pPr>
              <w:pStyle w:val="NormalWeb"/>
              <w:spacing w:before="0" w:beforeAutospacing="0" w:after="0" w:afterAutospacing="0"/>
              <w:rPr>
                <w:sz w:val="22"/>
                <w:szCs w:val="22"/>
              </w:rPr>
            </w:pPr>
          </w:p>
          <w:p w14:paraId="068B1A52" w14:textId="77777777" w:rsidR="006B15E6" w:rsidRPr="00D4547D" w:rsidRDefault="006B15E6" w:rsidP="00D4547D">
            <w:pPr>
              <w:pStyle w:val="NormalWeb"/>
              <w:spacing w:before="0" w:beforeAutospacing="0" w:after="0" w:afterAutospacing="0"/>
              <w:rPr>
                <w:sz w:val="22"/>
                <w:szCs w:val="22"/>
              </w:rPr>
            </w:pPr>
          </w:p>
          <w:p w14:paraId="62F482F4" w14:textId="77777777" w:rsidR="006B15E6" w:rsidRPr="00D4547D" w:rsidRDefault="006B15E6" w:rsidP="00D4547D">
            <w:pPr>
              <w:pStyle w:val="NormalWeb"/>
              <w:spacing w:before="0" w:beforeAutospacing="0" w:after="0" w:afterAutospacing="0"/>
              <w:rPr>
                <w:sz w:val="22"/>
                <w:szCs w:val="22"/>
              </w:rPr>
            </w:pPr>
          </w:p>
          <w:p w14:paraId="074CA2A4" w14:textId="77777777" w:rsidR="006B15E6" w:rsidRPr="00D4547D" w:rsidRDefault="006B15E6" w:rsidP="00D4547D">
            <w:pPr>
              <w:pStyle w:val="NormalWeb"/>
              <w:spacing w:before="0" w:beforeAutospacing="0" w:after="0" w:afterAutospacing="0"/>
              <w:rPr>
                <w:sz w:val="22"/>
                <w:szCs w:val="22"/>
              </w:rPr>
            </w:pPr>
          </w:p>
          <w:p w14:paraId="2E7875C8" w14:textId="77777777" w:rsidR="006B15E6" w:rsidRPr="00D4547D" w:rsidRDefault="006B15E6" w:rsidP="00D4547D">
            <w:pPr>
              <w:pStyle w:val="NormalWeb"/>
              <w:spacing w:before="0" w:beforeAutospacing="0" w:after="0" w:afterAutospacing="0"/>
              <w:rPr>
                <w:sz w:val="22"/>
                <w:szCs w:val="22"/>
              </w:rPr>
            </w:pPr>
          </w:p>
          <w:p w14:paraId="0B225D10" w14:textId="77777777" w:rsidR="006B15E6" w:rsidRPr="00D4547D" w:rsidRDefault="006B15E6" w:rsidP="00D4547D">
            <w:pPr>
              <w:pStyle w:val="NormalWeb"/>
              <w:spacing w:before="0" w:beforeAutospacing="0" w:after="0" w:afterAutospacing="0"/>
              <w:rPr>
                <w:sz w:val="22"/>
                <w:szCs w:val="22"/>
              </w:rPr>
            </w:pPr>
          </w:p>
          <w:p w14:paraId="2C332AF6" w14:textId="77777777" w:rsidR="006B15E6" w:rsidRPr="00D4547D" w:rsidRDefault="006B15E6" w:rsidP="00D4547D">
            <w:pPr>
              <w:pStyle w:val="NormalWeb"/>
              <w:spacing w:before="0" w:beforeAutospacing="0" w:after="0" w:afterAutospacing="0"/>
              <w:rPr>
                <w:sz w:val="22"/>
                <w:szCs w:val="22"/>
              </w:rPr>
            </w:pPr>
          </w:p>
          <w:p w14:paraId="2D5119DE" w14:textId="77777777" w:rsidR="006B15E6" w:rsidRPr="00D4547D" w:rsidRDefault="006B15E6" w:rsidP="00D4547D">
            <w:pPr>
              <w:pStyle w:val="NormalWeb"/>
              <w:spacing w:before="0" w:beforeAutospacing="0" w:after="0" w:afterAutospacing="0"/>
              <w:rPr>
                <w:sz w:val="22"/>
                <w:szCs w:val="22"/>
              </w:rPr>
            </w:pPr>
          </w:p>
          <w:p w14:paraId="6C28CE97" w14:textId="77777777" w:rsidR="006B15E6" w:rsidRPr="00D4547D" w:rsidRDefault="006B15E6" w:rsidP="00D4547D">
            <w:pPr>
              <w:pStyle w:val="NormalWeb"/>
              <w:spacing w:before="0" w:beforeAutospacing="0" w:after="0" w:afterAutospacing="0"/>
              <w:rPr>
                <w:sz w:val="22"/>
                <w:szCs w:val="22"/>
              </w:rPr>
            </w:pPr>
          </w:p>
          <w:p w14:paraId="7F14AB79" w14:textId="77777777" w:rsidR="006B15E6" w:rsidRPr="00D4547D" w:rsidRDefault="006B15E6" w:rsidP="00D4547D">
            <w:pPr>
              <w:pStyle w:val="NormalWeb"/>
              <w:spacing w:before="0" w:beforeAutospacing="0" w:after="0" w:afterAutospacing="0"/>
              <w:rPr>
                <w:sz w:val="22"/>
                <w:szCs w:val="22"/>
              </w:rPr>
            </w:pPr>
          </w:p>
          <w:p w14:paraId="2FC2B7DB" w14:textId="77777777" w:rsidR="006B15E6" w:rsidRPr="00D4547D" w:rsidRDefault="006B15E6" w:rsidP="00D4547D">
            <w:pPr>
              <w:pStyle w:val="NormalWeb"/>
              <w:spacing w:before="0" w:beforeAutospacing="0" w:after="0" w:afterAutospacing="0"/>
              <w:rPr>
                <w:sz w:val="22"/>
                <w:szCs w:val="22"/>
              </w:rPr>
            </w:pPr>
          </w:p>
          <w:p w14:paraId="07BF3A85" w14:textId="77777777" w:rsidR="006B15E6" w:rsidRPr="00D4547D" w:rsidRDefault="006B15E6" w:rsidP="00D4547D">
            <w:pPr>
              <w:pStyle w:val="NormalWeb"/>
              <w:spacing w:before="0" w:beforeAutospacing="0" w:after="0" w:afterAutospacing="0"/>
              <w:rPr>
                <w:sz w:val="22"/>
                <w:szCs w:val="22"/>
              </w:rPr>
            </w:pPr>
          </w:p>
          <w:p w14:paraId="58DF0D87" w14:textId="77777777" w:rsidR="006B15E6" w:rsidRPr="00D4547D" w:rsidRDefault="006B15E6" w:rsidP="00D4547D">
            <w:pPr>
              <w:pStyle w:val="NormalWeb"/>
              <w:spacing w:before="0" w:beforeAutospacing="0" w:after="0" w:afterAutospacing="0"/>
              <w:rPr>
                <w:sz w:val="22"/>
                <w:szCs w:val="22"/>
              </w:rPr>
            </w:pPr>
          </w:p>
          <w:p w14:paraId="05BFCA75" w14:textId="77777777" w:rsidR="006B15E6" w:rsidRPr="00D4547D" w:rsidRDefault="006B15E6" w:rsidP="00D4547D">
            <w:pPr>
              <w:pStyle w:val="NormalWeb"/>
              <w:spacing w:before="0" w:beforeAutospacing="0" w:after="0" w:afterAutospacing="0"/>
              <w:rPr>
                <w:sz w:val="22"/>
                <w:szCs w:val="22"/>
              </w:rPr>
            </w:pPr>
          </w:p>
          <w:p w14:paraId="45DDCC09" w14:textId="77777777" w:rsidR="006B15E6" w:rsidRPr="00D4547D" w:rsidRDefault="006B15E6" w:rsidP="00D4547D">
            <w:pPr>
              <w:pStyle w:val="NormalWeb"/>
              <w:spacing w:before="0" w:beforeAutospacing="0" w:after="0" w:afterAutospacing="0"/>
              <w:rPr>
                <w:sz w:val="22"/>
                <w:szCs w:val="22"/>
              </w:rPr>
            </w:pPr>
          </w:p>
          <w:p w14:paraId="57B54C0D" w14:textId="77777777" w:rsidR="006B15E6" w:rsidRPr="00D4547D" w:rsidRDefault="006B15E6" w:rsidP="00D4547D">
            <w:pPr>
              <w:pStyle w:val="NormalWeb"/>
              <w:spacing w:before="0" w:beforeAutospacing="0" w:after="0" w:afterAutospacing="0"/>
              <w:rPr>
                <w:sz w:val="22"/>
                <w:szCs w:val="22"/>
              </w:rPr>
            </w:pPr>
          </w:p>
          <w:p w14:paraId="0FBA45E6" w14:textId="77777777" w:rsidR="006B15E6" w:rsidRPr="00D4547D" w:rsidRDefault="006B15E6" w:rsidP="00D4547D">
            <w:pPr>
              <w:pStyle w:val="NormalWeb"/>
              <w:spacing w:before="0" w:beforeAutospacing="0" w:after="0" w:afterAutospacing="0"/>
              <w:rPr>
                <w:sz w:val="22"/>
                <w:szCs w:val="22"/>
              </w:rPr>
            </w:pPr>
          </w:p>
          <w:p w14:paraId="52F7E545" w14:textId="77777777" w:rsidR="006B15E6" w:rsidRPr="00D4547D" w:rsidRDefault="006B15E6" w:rsidP="00D4547D">
            <w:pPr>
              <w:pStyle w:val="NormalWeb"/>
              <w:spacing w:before="0" w:beforeAutospacing="0" w:after="0" w:afterAutospacing="0"/>
              <w:rPr>
                <w:sz w:val="22"/>
                <w:szCs w:val="22"/>
              </w:rPr>
            </w:pPr>
          </w:p>
          <w:p w14:paraId="6878470E" w14:textId="77777777" w:rsidR="006B15E6" w:rsidRPr="00D4547D" w:rsidRDefault="006B15E6" w:rsidP="00D4547D">
            <w:pPr>
              <w:pStyle w:val="NormalWeb"/>
              <w:spacing w:before="0" w:beforeAutospacing="0" w:after="0" w:afterAutospacing="0"/>
              <w:rPr>
                <w:sz w:val="22"/>
                <w:szCs w:val="22"/>
              </w:rPr>
            </w:pPr>
          </w:p>
          <w:p w14:paraId="740037C8" w14:textId="77777777" w:rsidR="006B15E6" w:rsidRPr="00D4547D" w:rsidRDefault="006B15E6" w:rsidP="00D4547D">
            <w:pPr>
              <w:pStyle w:val="NormalWeb"/>
              <w:spacing w:before="0" w:beforeAutospacing="0" w:after="0" w:afterAutospacing="0"/>
              <w:rPr>
                <w:sz w:val="22"/>
                <w:szCs w:val="22"/>
              </w:rPr>
            </w:pPr>
          </w:p>
          <w:p w14:paraId="21740441" w14:textId="77777777" w:rsidR="006B15E6" w:rsidRPr="00D4547D" w:rsidRDefault="006B15E6" w:rsidP="00D4547D">
            <w:pPr>
              <w:pStyle w:val="NormalWeb"/>
              <w:spacing w:before="0" w:beforeAutospacing="0" w:after="0" w:afterAutospacing="0"/>
              <w:rPr>
                <w:sz w:val="22"/>
                <w:szCs w:val="22"/>
              </w:rPr>
            </w:pPr>
          </w:p>
          <w:p w14:paraId="32F65C41" w14:textId="77777777" w:rsidR="006B15E6" w:rsidRPr="00D4547D" w:rsidRDefault="006B15E6" w:rsidP="00D4547D">
            <w:pPr>
              <w:pStyle w:val="NormalWeb"/>
              <w:spacing w:before="0" w:beforeAutospacing="0" w:after="0" w:afterAutospacing="0"/>
              <w:rPr>
                <w:sz w:val="22"/>
                <w:szCs w:val="22"/>
              </w:rPr>
            </w:pPr>
          </w:p>
          <w:p w14:paraId="552015EF" w14:textId="77777777" w:rsidR="006B15E6" w:rsidRPr="00D4547D" w:rsidRDefault="006B15E6" w:rsidP="00D4547D">
            <w:pPr>
              <w:pStyle w:val="NormalWeb"/>
              <w:spacing w:before="0" w:beforeAutospacing="0" w:after="0" w:afterAutospacing="0"/>
              <w:rPr>
                <w:sz w:val="22"/>
                <w:szCs w:val="22"/>
              </w:rPr>
            </w:pPr>
          </w:p>
          <w:p w14:paraId="670EFB6D" w14:textId="77777777" w:rsidR="006B15E6" w:rsidRPr="00D4547D" w:rsidRDefault="006B15E6" w:rsidP="00D4547D">
            <w:pPr>
              <w:pStyle w:val="NormalWeb"/>
              <w:spacing w:before="0" w:beforeAutospacing="0" w:after="0" w:afterAutospacing="0"/>
              <w:rPr>
                <w:sz w:val="22"/>
                <w:szCs w:val="22"/>
              </w:rPr>
            </w:pPr>
          </w:p>
          <w:p w14:paraId="0BCBDD72" w14:textId="77777777" w:rsidR="006B15E6" w:rsidRPr="00D4547D" w:rsidRDefault="006B15E6" w:rsidP="00D4547D">
            <w:pPr>
              <w:pStyle w:val="NormalWeb"/>
              <w:spacing w:before="0" w:beforeAutospacing="0" w:after="0" w:afterAutospacing="0"/>
              <w:rPr>
                <w:sz w:val="22"/>
                <w:szCs w:val="22"/>
              </w:rPr>
            </w:pPr>
          </w:p>
          <w:p w14:paraId="08D32A8A" w14:textId="77777777" w:rsidR="006B15E6" w:rsidRPr="00D4547D" w:rsidRDefault="006B15E6" w:rsidP="00D4547D">
            <w:pPr>
              <w:pStyle w:val="NormalWeb"/>
              <w:spacing w:before="0" w:beforeAutospacing="0" w:after="0" w:afterAutospacing="0"/>
              <w:rPr>
                <w:sz w:val="22"/>
                <w:szCs w:val="22"/>
              </w:rPr>
            </w:pPr>
          </w:p>
          <w:p w14:paraId="1398336F" w14:textId="77777777" w:rsidR="006B15E6" w:rsidRPr="00D4547D" w:rsidRDefault="006B15E6" w:rsidP="00D4547D">
            <w:pPr>
              <w:pStyle w:val="NormalWeb"/>
              <w:spacing w:before="0" w:beforeAutospacing="0" w:after="0" w:afterAutospacing="0"/>
              <w:rPr>
                <w:sz w:val="22"/>
                <w:szCs w:val="22"/>
              </w:rPr>
            </w:pPr>
          </w:p>
          <w:p w14:paraId="1EB4DDD5" w14:textId="77777777" w:rsidR="006B15E6" w:rsidRPr="00D4547D" w:rsidRDefault="006B15E6" w:rsidP="00D4547D">
            <w:pPr>
              <w:pStyle w:val="NormalWeb"/>
              <w:spacing w:before="0" w:beforeAutospacing="0" w:after="0" w:afterAutospacing="0"/>
              <w:rPr>
                <w:sz w:val="22"/>
                <w:szCs w:val="22"/>
              </w:rPr>
            </w:pPr>
          </w:p>
          <w:p w14:paraId="249099BA" w14:textId="77777777" w:rsidR="006B15E6" w:rsidRPr="00D4547D" w:rsidRDefault="006B15E6" w:rsidP="00D4547D">
            <w:pPr>
              <w:pStyle w:val="NormalWeb"/>
              <w:spacing w:before="0" w:beforeAutospacing="0" w:after="0" w:afterAutospacing="0"/>
              <w:rPr>
                <w:sz w:val="22"/>
                <w:szCs w:val="22"/>
              </w:rPr>
            </w:pPr>
          </w:p>
          <w:p w14:paraId="1E430D34" w14:textId="77777777" w:rsidR="006B15E6" w:rsidRPr="00D4547D" w:rsidRDefault="006B15E6" w:rsidP="00D4547D">
            <w:pPr>
              <w:pStyle w:val="NormalWeb"/>
              <w:spacing w:before="0" w:beforeAutospacing="0" w:after="0" w:afterAutospacing="0"/>
              <w:rPr>
                <w:sz w:val="22"/>
                <w:szCs w:val="22"/>
              </w:rPr>
            </w:pPr>
          </w:p>
          <w:p w14:paraId="74958AC3" w14:textId="77777777" w:rsidR="006B15E6" w:rsidRPr="00D4547D" w:rsidRDefault="006B15E6" w:rsidP="00D4547D">
            <w:pPr>
              <w:pStyle w:val="NormalWeb"/>
              <w:spacing w:before="0" w:beforeAutospacing="0" w:after="0" w:afterAutospacing="0"/>
              <w:rPr>
                <w:sz w:val="22"/>
                <w:szCs w:val="22"/>
              </w:rPr>
            </w:pPr>
          </w:p>
          <w:p w14:paraId="2432063A" w14:textId="77777777" w:rsidR="006B15E6" w:rsidRPr="00D4547D" w:rsidRDefault="006B15E6" w:rsidP="00D4547D">
            <w:pPr>
              <w:pStyle w:val="NormalWeb"/>
              <w:spacing w:before="0" w:beforeAutospacing="0" w:after="0" w:afterAutospacing="0"/>
              <w:rPr>
                <w:sz w:val="22"/>
                <w:szCs w:val="22"/>
              </w:rPr>
            </w:pPr>
          </w:p>
          <w:p w14:paraId="76B54584" w14:textId="77777777" w:rsidR="006B15E6" w:rsidRPr="00D4547D" w:rsidRDefault="006B15E6" w:rsidP="00D4547D">
            <w:pPr>
              <w:pStyle w:val="NormalWeb"/>
              <w:spacing w:before="0" w:beforeAutospacing="0" w:after="0" w:afterAutospacing="0"/>
              <w:rPr>
                <w:sz w:val="22"/>
                <w:szCs w:val="22"/>
              </w:rPr>
            </w:pPr>
          </w:p>
          <w:p w14:paraId="52C5352F" w14:textId="77777777" w:rsidR="006B15E6" w:rsidRPr="00D4547D" w:rsidRDefault="006B15E6" w:rsidP="00D4547D">
            <w:pPr>
              <w:pStyle w:val="NormalWeb"/>
              <w:spacing w:before="0" w:beforeAutospacing="0" w:after="0" w:afterAutospacing="0"/>
              <w:rPr>
                <w:sz w:val="22"/>
                <w:szCs w:val="22"/>
              </w:rPr>
            </w:pPr>
          </w:p>
          <w:p w14:paraId="04507E29" w14:textId="77777777" w:rsidR="006B15E6" w:rsidRPr="00D4547D" w:rsidRDefault="006B15E6" w:rsidP="00D4547D">
            <w:pPr>
              <w:pStyle w:val="NormalWeb"/>
              <w:spacing w:before="0" w:beforeAutospacing="0" w:after="0" w:afterAutospacing="0"/>
              <w:rPr>
                <w:sz w:val="22"/>
                <w:szCs w:val="22"/>
              </w:rPr>
            </w:pPr>
          </w:p>
          <w:p w14:paraId="0D76489F" w14:textId="77777777" w:rsidR="006B15E6" w:rsidRPr="00D4547D" w:rsidRDefault="006B15E6" w:rsidP="00D4547D">
            <w:pPr>
              <w:pStyle w:val="NormalWeb"/>
              <w:spacing w:before="0" w:beforeAutospacing="0" w:after="0" w:afterAutospacing="0"/>
              <w:rPr>
                <w:sz w:val="22"/>
                <w:szCs w:val="22"/>
              </w:rPr>
            </w:pPr>
          </w:p>
          <w:p w14:paraId="00320B6C" w14:textId="77777777" w:rsidR="006B15E6" w:rsidRPr="00D4547D" w:rsidRDefault="006B15E6" w:rsidP="00D4547D">
            <w:pPr>
              <w:pStyle w:val="NormalWeb"/>
              <w:spacing w:before="0" w:beforeAutospacing="0" w:after="0" w:afterAutospacing="0"/>
              <w:rPr>
                <w:sz w:val="22"/>
                <w:szCs w:val="22"/>
              </w:rPr>
            </w:pPr>
          </w:p>
          <w:p w14:paraId="0D650BBE" w14:textId="77777777" w:rsidR="006B15E6" w:rsidRPr="00D4547D" w:rsidRDefault="006B15E6" w:rsidP="00D4547D">
            <w:pPr>
              <w:pStyle w:val="NormalWeb"/>
              <w:spacing w:before="0" w:beforeAutospacing="0" w:after="0" w:afterAutospacing="0"/>
              <w:rPr>
                <w:sz w:val="22"/>
                <w:szCs w:val="22"/>
              </w:rPr>
            </w:pPr>
          </w:p>
          <w:p w14:paraId="672BA984" w14:textId="77777777" w:rsidR="006B15E6" w:rsidRPr="00D4547D" w:rsidRDefault="006B15E6" w:rsidP="00D4547D">
            <w:pPr>
              <w:pStyle w:val="NormalWeb"/>
              <w:spacing w:before="0" w:beforeAutospacing="0" w:after="0" w:afterAutospacing="0"/>
              <w:rPr>
                <w:sz w:val="22"/>
                <w:szCs w:val="22"/>
              </w:rPr>
            </w:pPr>
          </w:p>
          <w:p w14:paraId="2556C49F" w14:textId="77777777" w:rsidR="006B15E6" w:rsidRPr="00D4547D" w:rsidRDefault="006B15E6" w:rsidP="00D4547D">
            <w:pPr>
              <w:pStyle w:val="NormalWeb"/>
              <w:spacing w:before="0" w:beforeAutospacing="0" w:after="0" w:afterAutospacing="0"/>
              <w:rPr>
                <w:sz w:val="22"/>
                <w:szCs w:val="22"/>
              </w:rPr>
            </w:pPr>
          </w:p>
          <w:p w14:paraId="0399F266" w14:textId="77777777" w:rsidR="006B15E6" w:rsidRPr="00D4547D" w:rsidRDefault="006B15E6" w:rsidP="00D4547D">
            <w:pPr>
              <w:pStyle w:val="NormalWeb"/>
              <w:spacing w:before="0" w:beforeAutospacing="0" w:after="0" w:afterAutospacing="0"/>
              <w:rPr>
                <w:sz w:val="22"/>
                <w:szCs w:val="22"/>
              </w:rPr>
            </w:pPr>
          </w:p>
          <w:p w14:paraId="25C6BADF" w14:textId="77777777" w:rsidR="006B15E6" w:rsidRPr="00D4547D" w:rsidRDefault="006B15E6" w:rsidP="00D4547D">
            <w:pPr>
              <w:pStyle w:val="NormalWeb"/>
              <w:spacing w:before="0" w:beforeAutospacing="0" w:after="0" w:afterAutospacing="0"/>
              <w:rPr>
                <w:sz w:val="22"/>
                <w:szCs w:val="22"/>
              </w:rPr>
            </w:pPr>
          </w:p>
          <w:p w14:paraId="7E7705FC" w14:textId="77777777" w:rsidR="006B15E6" w:rsidRPr="00D4547D" w:rsidRDefault="006B15E6" w:rsidP="00D4547D">
            <w:pPr>
              <w:pStyle w:val="NormalWeb"/>
              <w:spacing w:before="0" w:beforeAutospacing="0" w:after="0" w:afterAutospacing="0"/>
              <w:rPr>
                <w:sz w:val="22"/>
                <w:szCs w:val="22"/>
              </w:rPr>
            </w:pPr>
          </w:p>
          <w:p w14:paraId="6BFDCC7E" w14:textId="77777777" w:rsidR="006B15E6" w:rsidRPr="00D4547D" w:rsidRDefault="006B15E6" w:rsidP="00D4547D">
            <w:pPr>
              <w:pStyle w:val="NormalWeb"/>
              <w:spacing w:before="0" w:beforeAutospacing="0" w:after="0" w:afterAutospacing="0"/>
              <w:rPr>
                <w:sz w:val="22"/>
                <w:szCs w:val="22"/>
              </w:rPr>
            </w:pPr>
          </w:p>
          <w:p w14:paraId="0D61E4EA" w14:textId="77777777" w:rsidR="006B15E6" w:rsidRPr="00D4547D" w:rsidRDefault="006B15E6" w:rsidP="00D4547D">
            <w:pPr>
              <w:pStyle w:val="NormalWeb"/>
              <w:spacing w:before="0" w:beforeAutospacing="0" w:after="0" w:afterAutospacing="0"/>
              <w:rPr>
                <w:sz w:val="22"/>
                <w:szCs w:val="22"/>
              </w:rPr>
            </w:pPr>
          </w:p>
          <w:p w14:paraId="77CFBE0D" w14:textId="77777777" w:rsidR="006B15E6" w:rsidRPr="00D4547D" w:rsidRDefault="006B15E6" w:rsidP="00D4547D">
            <w:pPr>
              <w:pStyle w:val="NormalWeb"/>
              <w:spacing w:before="0" w:beforeAutospacing="0" w:after="0" w:afterAutospacing="0"/>
              <w:rPr>
                <w:sz w:val="22"/>
                <w:szCs w:val="22"/>
              </w:rPr>
            </w:pPr>
          </w:p>
          <w:p w14:paraId="5B7667A3" w14:textId="77777777" w:rsidR="006B15E6" w:rsidRPr="00D4547D" w:rsidRDefault="006B15E6" w:rsidP="00D4547D">
            <w:pPr>
              <w:pStyle w:val="NormalWeb"/>
              <w:spacing w:before="0" w:beforeAutospacing="0" w:after="0" w:afterAutospacing="0"/>
              <w:rPr>
                <w:sz w:val="22"/>
                <w:szCs w:val="22"/>
              </w:rPr>
            </w:pPr>
          </w:p>
          <w:p w14:paraId="133C93BA" w14:textId="77777777" w:rsidR="006B15E6" w:rsidRPr="00D4547D" w:rsidRDefault="006B15E6" w:rsidP="00D4547D">
            <w:pPr>
              <w:pStyle w:val="NormalWeb"/>
              <w:spacing w:before="0" w:beforeAutospacing="0" w:after="0" w:afterAutospacing="0"/>
              <w:rPr>
                <w:sz w:val="22"/>
                <w:szCs w:val="22"/>
              </w:rPr>
            </w:pPr>
          </w:p>
          <w:p w14:paraId="7F72277E" w14:textId="77777777" w:rsidR="006B15E6" w:rsidRPr="00D4547D" w:rsidRDefault="006B15E6" w:rsidP="00D4547D">
            <w:pPr>
              <w:pStyle w:val="NormalWeb"/>
              <w:spacing w:before="0" w:beforeAutospacing="0" w:after="0" w:afterAutospacing="0"/>
              <w:rPr>
                <w:sz w:val="22"/>
                <w:szCs w:val="22"/>
              </w:rPr>
            </w:pPr>
          </w:p>
          <w:p w14:paraId="21032B4B" w14:textId="77777777" w:rsidR="006B15E6" w:rsidRPr="00D4547D" w:rsidRDefault="006B15E6" w:rsidP="00D4547D">
            <w:pPr>
              <w:pStyle w:val="NormalWeb"/>
              <w:spacing w:before="0" w:beforeAutospacing="0" w:after="0" w:afterAutospacing="0"/>
              <w:rPr>
                <w:sz w:val="22"/>
                <w:szCs w:val="22"/>
              </w:rPr>
            </w:pPr>
          </w:p>
          <w:p w14:paraId="5C0EEBD4" w14:textId="77777777" w:rsidR="006B15E6" w:rsidRPr="00D4547D" w:rsidRDefault="006B15E6" w:rsidP="00D4547D">
            <w:pPr>
              <w:pStyle w:val="NormalWeb"/>
              <w:spacing w:before="0" w:beforeAutospacing="0" w:after="0" w:afterAutospacing="0"/>
              <w:rPr>
                <w:sz w:val="22"/>
                <w:szCs w:val="22"/>
              </w:rPr>
            </w:pPr>
          </w:p>
          <w:p w14:paraId="3C70D0AF" w14:textId="77777777" w:rsidR="006B15E6" w:rsidRPr="00D4547D" w:rsidRDefault="006B15E6" w:rsidP="00D4547D">
            <w:pPr>
              <w:pStyle w:val="NormalWeb"/>
              <w:spacing w:before="0" w:beforeAutospacing="0" w:after="0" w:afterAutospacing="0"/>
              <w:rPr>
                <w:sz w:val="22"/>
                <w:szCs w:val="22"/>
              </w:rPr>
            </w:pPr>
          </w:p>
          <w:p w14:paraId="33E20411" w14:textId="77777777" w:rsidR="006B15E6" w:rsidRPr="00D4547D" w:rsidRDefault="006B15E6" w:rsidP="00D4547D">
            <w:pPr>
              <w:pStyle w:val="NormalWeb"/>
              <w:spacing w:before="0" w:beforeAutospacing="0" w:after="0" w:afterAutospacing="0"/>
              <w:rPr>
                <w:sz w:val="22"/>
                <w:szCs w:val="22"/>
              </w:rPr>
            </w:pPr>
          </w:p>
          <w:p w14:paraId="4EA877D2" w14:textId="77777777" w:rsidR="006B15E6" w:rsidRPr="00D4547D" w:rsidRDefault="006B15E6" w:rsidP="00D4547D">
            <w:pPr>
              <w:pStyle w:val="NormalWeb"/>
              <w:spacing w:before="0" w:beforeAutospacing="0" w:after="0" w:afterAutospacing="0"/>
              <w:rPr>
                <w:sz w:val="22"/>
                <w:szCs w:val="22"/>
              </w:rPr>
            </w:pPr>
          </w:p>
          <w:p w14:paraId="7CD38174" w14:textId="77777777" w:rsidR="006B15E6" w:rsidRPr="00D4547D" w:rsidRDefault="006B15E6" w:rsidP="00D4547D">
            <w:pPr>
              <w:pStyle w:val="NormalWeb"/>
              <w:spacing w:before="0" w:beforeAutospacing="0" w:after="0" w:afterAutospacing="0"/>
              <w:rPr>
                <w:sz w:val="22"/>
                <w:szCs w:val="22"/>
              </w:rPr>
            </w:pPr>
          </w:p>
          <w:p w14:paraId="5D08BB37" w14:textId="77777777" w:rsidR="006B15E6" w:rsidRPr="00D4547D" w:rsidRDefault="006B15E6" w:rsidP="00D4547D">
            <w:pPr>
              <w:pStyle w:val="NormalWeb"/>
              <w:spacing w:before="0" w:beforeAutospacing="0" w:after="0" w:afterAutospacing="0"/>
              <w:rPr>
                <w:sz w:val="22"/>
                <w:szCs w:val="22"/>
              </w:rPr>
            </w:pPr>
          </w:p>
          <w:p w14:paraId="1B1D1EEE" w14:textId="77777777" w:rsidR="006B15E6" w:rsidRPr="00D4547D" w:rsidRDefault="006B15E6" w:rsidP="00D4547D">
            <w:pPr>
              <w:pStyle w:val="NormalWeb"/>
              <w:spacing w:before="0" w:beforeAutospacing="0" w:after="0" w:afterAutospacing="0"/>
              <w:rPr>
                <w:sz w:val="22"/>
                <w:szCs w:val="22"/>
              </w:rPr>
            </w:pPr>
          </w:p>
          <w:p w14:paraId="2E603EBE" w14:textId="6F845A3A" w:rsidR="00202CD3" w:rsidRPr="00D4547D" w:rsidRDefault="00202CD3" w:rsidP="00D4547D">
            <w:pPr>
              <w:pStyle w:val="NormalWeb"/>
              <w:spacing w:before="0" w:beforeAutospacing="0" w:after="0" w:afterAutospacing="0"/>
              <w:rPr>
                <w:sz w:val="22"/>
                <w:szCs w:val="22"/>
              </w:rPr>
            </w:pPr>
          </w:p>
        </w:tc>
        <w:tc>
          <w:tcPr>
            <w:tcW w:w="354" w:type="pct"/>
            <w:shd w:val="clear" w:color="auto" w:fill="FFFFFF"/>
            <w:tcMar>
              <w:top w:w="0" w:type="dxa"/>
              <w:left w:w="0" w:type="dxa"/>
              <w:bottom w:w="0" w:type="dxa"/>
              <w:right w:w="0" w:type="dxa"/>
            </w:tcMar>
          </w:tcPr>
          <w:p w14:paraId="3D53D292" w14:textId="7E460125" w:rsidR="00202CD3" w:rsidRPr="00D4547D" w:rsidRDefault="001A29D8" w:rsidP="00D4547D">
            <w:pPr>
              <w:rPr>
                <w:rFonts w:ascii="Times New Roman" w:hAnsi="Times New Roman"/>
                <w:i/>
                <w:iCs/>
                <w:lang w:val="en-US"/>
              </w:rPr>
            </w:pPr>
            <w:r w:rsidRPr="00D4547D">
              <w:rPr>
                <w:rFonts w:ascii="Times New Roman" w:hAnsi="Times New Roman"/>
                <w:i/>
                <w:iCs/>
                <w:lang w:val="en-US"/>
              </w:rPr>
              <w:lastRenderedPageBreak/>
              <w:t>1</w:t>
            </w:r>
          </w:p>
        </w:tc>
        <w:tc>
          <w:tcPr>
            <w:tcW w:w="330" w:type="pct"/>
            <w:shd w:val="clear" w:color="auto" w:fill="FFFFFF"/>
            <w:tcMar>
              <w:top w:w="0" w:type="dxa"/>
              <w:left w:w="0" w:type="dxa"/>
              <w:bottom w:w="0" w:type="dxa"/>
              <w:right w:w="0" w:type="dxa"/>
            </w:tcMar>
          </w:tcPr>
          <w:p w14:paraId="075CE338" w14:textId="413D99E1" w:rsidR="00CD2FE9" w:rsidRPr="00D4547D" w:rsidRDefault="00CD2FE9" w:rsidP="00D4547D">
            <w:pPr>
              <w:rPr>
                <w:rFonts w:ascii="Times New Roman" w:hAnsi="Times New Roman"/>
                <w:i/>
                <w:iCs/>
                <w:lang w:val="en-US"/>
              </w:rPr>
            </w:pPr>
            <w:r w:rsidRPr="00D4547D">
              <w:rPr>
                <w:rFonts w:ascii="Times New Roman" w:hAnsi="Times New Roman"/>
                <w:i/>
                <w:iCs/>
                <w:lang w:val="en-US"/>
              </w:rPr>
              <w:t>17(</w:t>
            </w:r>
            <w:r w:rsidR="00E64D65" w:rsidRPr="00D4547D">
              <w:rPr>
                <w:rFonts w:ascii="Times New Roman" w:hAnsi="Times New Roman"/>
                <w:i/>
                <w:iCs/>
                <w:lang w:val="en-US"/>
              </w:rPr>
              <w:t>2-3</w:t>
            </w:r>
            <w:r w:rsidRPr="00D4547D">
              <w:rPr>
                <w:rFonts w:ascii="Times New Roman" w:hAnsi="Times New Roman"/>
                <w:i/>
                <w:iCs/>
                <w:lang w:val="en-US"/>
              </w:rPr>
              <w:t>)</w:t>
            </w:r>
          </w:p>
          <w:p w14:paraId="15100EE5" w14:textId="77777777" w:rsidR="00E64D65" w:rsidRPr="00D4547D" w:rsidRDefault="00E64D65" w:rsidP="00D4547D">
            <w:pPr>
              <w:rPr>
                <w:rFonts w:ascii="Times New Roman" w:hAnsi="Times New Roman"/>
                <w:i/>
                <w:iCs/>
                <w:lang w:val="en-US"/>
              </w:rPr>
            </w:pPr>
          </w:p>
          <w:p w14:paraId="4740EA52" w14:textId="77777777" w:rsidR="00E64D65" w:rsidRPr="00D4547D" w:rsidRDefault="00E64D65" w:rsidP="00D4547D">
            <w:pPr>
              <w:rPr>
                <w:rFonts w:ascii="Times New Roman" w:hAnsi="Times New Roman"/>
                <w:i/>
                <w:iCs/>
                <w:lang w:val="en-US"/>
              </w:rPr>
            </w:pPr>
          </w:p>
          <w:p w14:paraId="6D11DA84" w14:textId="77777777" w:rsidR="00BC5782" w:rsidRDefault="00BC5782" w:rsidP="00D4547D">
            <w:pPr>
              <w:rPr>
                <w:rFonts w:ascii="Times New Roman" w:hAnsi="Times New Roman"/>
                <w:i/>
                <w:iCs/>
                <w:lang w:val="en-US"/>
              </w:rPr>
            </w:pPr>
          </w:p>
          <w:p w14:paraId="0ACF62F0" w14:textId="427DBEE9" w:rsidR="00E64D65" w:rsidRPr="00D4547D" w:rsidRDefault="00E64D65" w:rsidP="00D4547D">
            <w:pPr>
              <w:rPr>
                <w:rFonts w:ascii="Times New Roman" w:hAnsi="Times New Roman"/>
                <w:i/>
                <w:iCs/>
                <w:lang w:val="en-US"/>
              </w:rPr>
            </w:pPr>
            <w:r w:rsidRPr="00D4547D">
              <w:rPr>
                <w:rFonts w:ascii="Times New Roman" w:hAnsi="Times New Roman"/>
                <w:i/>
                <w:iCs/>
                <w:lang w:val="en-US"/>
              </w:rPr>
              <w:t>17(2)</w:t>
            </w:r>
          </w:p>
          <w:p w14:paraId="5DCDDFC9" w14:textId="77777777" w:rsidR="00E55280" w:rsidRPr="00D4547D" w:rsidRDefault="00E55280" w:rsidP="00D4547D">
            <w:pPr>
              <w:rPr>
                <w:rFonts w:ascii="Times New Roman" w:hAnsi="Times New Roman"/>
                <w:i/>
                <w:iCs/>
                <w:lang w:val="en-US"/>
              </w:rPr>
            </w:pPr>
          </w:p>
          <w:p w14:paraId="5FC9F9A0" w14:textId="77777777" w:rsidR="00E55280" w:rsidRPr="00D4547D" w:rsidRDefault="00E55280" w:rsidP="00D4547D">
            <w:pPr>
              <w:rPr>
                <w:rFonts w:ascii="Times New Roman" w:hAnsi="Times New Roman"/>
                <w:i/>
                <w:iCs/>
                <w:lang w:val="en-US"/>
              </w:rPr>
            </w:pPr>
          </w:p>
          <w:p w14:paraId="5FE3EA40" w14:textId="77777777" w:rsidR="00CD2FE9" w:rsidRPr="00D4547D" w:rsidRDefault="00CD2FE9" w:rsidP="00D4547D">
            <w:pPr>
              <w:rPr>
                <w:rFonts w:ascii="Times New Roman" w:hAnsi="Times New Roman"/>
                <w:i/>
                <w:iCs/>
                <w:lang w:val="en-US"/>
              </w:rPr>
            </w:pPr>
          </w:p>
          <w:p w14:paraId="1B8FB86C" w14:textId="77777777" w:rsidR="00CD2FE9" w:rsidRPr="00D4547D" w:rsidRDefault="00CD2FE9" w:rsidP="00D4547D">
            <w:pPr>
              <w:rPr>
                <w:rFonts w:ascii="Times New Roman" w:hAnsi="Times New Roman"/>
                <w:i/>
                <w:iCs/>
                <w:lang w:val="en-US"/>
              </w:rPr>
            </w:pPr>
          </w:p>
          <w:p w14:paraId="48935F3E" w14:textId="77777777" w:rsidR="00CD2FE9" w:rsidRPr="00D4547D" w:rsidRDefault="00CD2FE9" w:rsidP="00D4547D">
            <w:pPr>
              <w:rPr>
                <w:rFonts w:ascii="Times New Roman" w:hAnsi="Times New Roman"/>
                <w:i/>
                <w:iCs/>
                <w:lang w:val="en-US"/>
              </w:rPr>
            </w:pPr>
          </w:p>
          <w:p w14:paraId="635103BC" w14:textId="77777777" w:rsidR="00CD2FE9" w:rsidRPr="00D4547D" w:rsidRDefault="00CD2FE9" w:rsidP="00D4547D">
            <w:pPr>
              <w:rPr>
                <w:rFonts w:ascii="Times New Roman" w:hAnsi="Times New Roman"/>
                <w:i/>
                <w:iCs/>
                <w:lang w:val="en-US"/>
              </w:rPr>
            </w:pPr>
          </w:p>
          <w:p w14:paraId="188CC3EC" w14:textId="77777777" w:rsidR="00CD2FE9" w:rsidRPr="00D4547D" w:rsidRDefault="00CD2FE9" w:rsidP="00D4547D">
            <w:pPr>
              <w:rPr>
                <w:rFonts w:ascii="Times New Roman" w:hAnsi="Times New Roman"/>
                <w:i/>
                <w:iCs/>
                <w:lang w:val="en-US"/>
              </w:rPr>
            </w:pPr>
          </w:p>
          <w:p w14:paraId="4E7326F1" w14:textId="77777777" w:rsidR="00CD2FE9" w:rsidRPr="00D4547D" w:rsidRDefault="00CD2FE9" w:rsidP="00D4547D">
            <w:pPr>
              <w:rPr>
                <w:rFonts w:ascii="Times New Roman" w:hAnsi="Times New Roman"/>
                <w:i/>
                <w:iCs/>
                <w:lang w:val="en-US"/>
              </w:rPr>
            </w:pPr>
          </w:p>
          <w:p w14:paraId="3850C49E" w14:textId="77777777" w:rsidR="00CD2FE9" w:rsidRPr="00D4547D" w:rsidRDefault="00CD2FE9" w:rsidP="00D4547D">
            <w:pPr>
              <w:rPr>
                <w:rFonts w:ascii="Times New Roman" w:hAnsi="Times New Roman"/>
                <w:i/>
                <w:iCs/>
                <w:lang w:val="en-US"/>
              </w:rPr>
            </w:pPr>
          </w:p>
          <w:p w14:paraId="77F01FEA" w14:textId="77777777" w:rsidR="00CD2FE9" w:rsidRPr="00D4547D" w:rsidRDefault="00CD2FE9" w:rsidP="00D4547D">
            <w:pPr>
              <w:rPr>
                <w:rFonts w:ascii="Times New Roman" w:hAnsi="Times New Roman"/>
                <w:i/>
                <w:iCs/>
                <w:lang w:val="en-US"/>
              </w:rPr>
            </w:pPr>
          </w:p>
          <w:p w14:paraId="55028330" w14:textId="77777777" w:rsidR="00CD2FE9" w:rsidRPr="00D4547D" w:rsidRDefault="00CD2FE9" w:rsidP="00D4547D">
            <w:pPr>
              <w:rPr>
                <w:rFonts w:ascii="Times New Roman" w:hAnsi="Times New Roman"/>
                <w:i/>
                <w:iCs/>
                <w:lang w:val="en-US"/>
              </w:rPr>
            </w:pPr>
          </w:p>
          <w:p w14:paraId="2E82F30D" w14:textId="77777777" w:rsidR="00CD2FE9" w:rsidRPr="00D4547D" w:rsidRDefault="00CD2FE9" w:rsidP="00D4547D">
            <w:pPr>
              <w:rPr>
                <w:rFonts w:ascii="Times New Roman" w:hAnsi="Times New Roman"/>
                <w:i/>
                <w:iCs/>
                <w:lang w:val="en-US"/>
              </w:rPr>
            </w:pPr>
          </w:p>
          <w:p w14:paraId="7B995D59" w14:textId="77777777" w:rsidR="00CD2FE9" w:rsidRPr="00D4547D" w:rsidRDefault="00CD2FE9" w:rsidP="00D4547D">
            <w:pPr>
              <w:rPr>
                <w:rFonts w:ascii="Times New Roman" w:hAnsi="Times New Roman"/>
                <w:i/>
                <w:iCs/>
                <w:lang w:val="en-US"/>
              </w:rPr>
            </w:pPr>
          </w:p>
          <w:p w14:paraId="1A0DA050" w14:textId="094B67C9" w:rsidR="00CD2FE9" w:rsidRPr="00D4547D" w:rsidRDefault="00CD2FE9" w:rsidP="00D4547D">
            <w:pPr>
              <w:rPr>
                <w:rFonts w:ascii="Times New Roman" w:hAnsi="Times New Roman"/>
                <w:i/>
                <w:iCs/>
                <w:lang w:val="en-US"/>
              </w:rPr>
            </w:pPr>
            <w:r w:rsidRPr="00D4547D">
              <w:rPr>
                <w:rFonts w:ascii="Times New Roman" w:hAnsi="Times New Roman"/>
                <w:i/>
                <w:iCs/>
                <w:lang w:val="en-US"/>
              </w:rPr>
              <w:t>17(3)</w:t>
            </w:r>
          </w:p>
          <w:p w14:paraId="3AE17918" w14:textId="77777777" w:rsidR="00CD2FE9" w:rsidRPr="00D4547D" w:rsidRDefault="00CD2FE9" w:rsidP="00D4547D">
            <w:pPr>
              <w:rPr>
                <w:rFonts w:ascii="Times New Roman" w:hAnsi="Times New Roman"/>
                <w:i/>
                <w:iCs/>
                <w:lang w:val="en-US"/>
              </w:rPr>
            </w:pPr>
          </w:p>
          <w:p w14:paraId="6571ADF3" w14:textId="77777777" w:rsidR="00CD2FE9" w:rsidRPr="00D4547D" w:rsidRDefault="00CD2FE9" w:rsidP="00D4547D">
            <w:pPr>
              <w:rPr>
                <w:rFonts w:ascii="Times New Roman" w:hAnsi="Times New Roman"/>
                <w:i/>
                <w:iCs/>
                <w:lang w:val="en-US"/>
              </w:rPr>
            </w:pPr>
          </w:p>
          <w:p w14:paraId="0D2D8547" w14:textId="77777777" w:rsidR="00E55280" w:rsidRPr="00D4547D" w:rsidRDefault="00E55280" w:rsidP="00D4547D">
            <w:pPr>
              <w:rPr>
                <w:rFonts w:ascii="Times New Roman" w:hAnsi="Times New Roman"/>
                <w:i/>
                <w:iCs/>
                <w:lang w:val="en-US"/>
              </w:rPr>
            </w:pPr>
          </w:p>
          <w:p w14:paraId="1A86986D" w14:textId="77777777" w:rsidR="00E55280" w:rsidRPr="00D4547D" w:rsidRDefault="00E55280" w:rsidP="00D4547D">
            <w:pPr>
              <w:rPr>
                <w:rFonts w:ascii="Times New Roman" w:hAnsi="Times New Roman"/>
                <w:i/>
                <w:iCs/>
                <w:lang w:val="en-US"/>
              </w:rPr>
            </w:pPr>
          </w:p>
          <w:p w14:paraId="62665311" w14:textId="77777777" w:rsidR="00E55280" w:rsidRPr="00D4547D" w:rsidRDefault="00E55280" w:rsidP="00D4547D">
            <w:pPr>
              <w:rPr>
                <w:rFonts w:ascii="Times New Roman" w:hAnsi="Times New Roman"/>
                <w:i/>
                <w:iCs/>
                <w:lang w:val="en-US"/>
              </w:rPr>
            </w:pPr>
          </w:p>
          <w:p w14:paraId="758F8B4B" w14:textId="77777777" w:rsidR="00E55280" w:rsidRPr="00D4547D" w:rsidRDefault="00E55280" w:rsidP="00D4547D">
            <w:pPr>
              <w:rPr>
                <w:rFonts w:ascii="Times New Roman" w:hAnsi="Times New Roman"/>
                <w:i/>
                <w:iCs/>
                <w:lang w:val="en-US"/>
              </w:rPr>
            </w:pPr>
          </w:p>
          <w:p w14:paraId="04A443B0" w14:textId="77777777" w:rsidR="00E55280" w:rsidRPr="00D4547D" w:rsidRDefault="00E55280" w:rsidP="00D4547D">
            <w:pPr>
              <w:rPr>
                <w:rFonts w:ascii="Times New Roman" w:hAnsi="Times New Roman"/>
                <w:i/>
                <w:iCs/>
                <w:lang w:val="en-US"/>
              </w:rPr>
            </w:pPr>
          </w:p>
          <w:p w14:paraId="2DA709A3" w14:textId="636513B8" w:rsidR="00E55280" w:rsidRDefault="00E64D65" w:rsidP="00D4547D">
            <w:pPr>
              <w:rPr>
                <w:rFonts w:ascii="Times New Roman" w:hAnsi="Times New Roman"/>
                <w:i/>
                <w:iCs/>
                <w:lang w:val="en-US"/>
              </w:rPr>
            </w:pPr>
            <w:r w:rsidRPr="00D4547D">
              <w:rPr>
                <w:rFonts w:ascii="Times New Roman" w:hAnsi="Times New Roman"/>
                <w:i/>
                <w:iCs/>
                <w:lang w:val="en-US"/>
              </w:rPr>
              <w:t>25 (1-</w:t>
            </w:r>
            <w:r w:rsidR="00FD106B">
              <w:rPr>
                <w:rFonts w:ascii="Times New Roman" w:hAnsi="Times New Roman"/>
                <w:i/>
                <w:iCs/>
                <w:lang w:val="en-US"/>
              </w:rPr>
              <w:t>4</w:t>
            </w:r>
            <w:r w:rsidRPr="00D4547D">
              <w:rPr>
                <w:rFonts w:ascii="Times New Roman" w:hAnsi="Times New Roman"/>
                <w:i/>
                <w:iCs/>
                <w:lang w:val="en-US"/>
              </w:rPr>
              <w:t>)</w:t>
            </w:r>
          </w:p>
          <w:p w14:paraId="3ABA6377" w14:textId="77777777" w:rsidR="009A5882" w:rsidRDefault="009A5882" w:rsidP="00D4547D">
            <w:pPr>
              <w:rPr>
                <w:rFonts w:ascii="Times New Roman" w:hAnsi="Times New Roman"/>
                <w:i/>
                <w:iCs/>
                <w:lang w:val="en-US"/>
              </w:rPr>
            </w:pPr>
          </w:p>
          <w:p w14:paraId="1633A282" w14:textId="77777777" w:rsidR="009A5882" w:rsidRDefault="009A5882" w:rsidP="00D4547D">
            <w:pPr>
              <w:rPr>
                <w:rFonts w:ascii="Times New Roman" w:hAnsi="Times New Roman"/>
                <w:i/>
                <w:iCs/>
                <w:lang w:val="en-US"/>
              </w:rPr>
            </w:pPr>
          </w:p>
          <w:p w14:paraId="2AD31068" w14:textId="77777777" w:rsidR="009A5882" w:rsidRDefault="009A5882" w:rsidP="00D4547D">
            <w:pPr>
              <w:rPr>
                <w:rFonts w:ascii="Times New Roman" w:hAnsi="Times New Roman"/>
                <w:i/>
                <w:iCs/>
                <w:lang w:val="en-US"/>
              </w:rPr>
            </w:pPr>
          </w:p>
          <w:p w14:paraId="0ADFFD76" w14:textId="77777777" w:rsidR="009A5882" w:rsidRDefault="009A5882" w:rsidP="00D4547D">
            <w:pPr>
              <w:rPr>
                <w:rFonts w:ascii="Times New Roman" w:hAnsi="Times New Roman"/>
                <w:i/>
                <w:iCs/>
                <w:lang w:val="en-US"/>
              </w:rPr>
            </w:pPr>
          </w:p>
          <w:p w14:paraId="22843E93" w14:textId="77777777" w:rsidR="009A5882" w:rsidRDefault="009A5882" w:rsidP="00D4547D">
            <w:pPr>
              <w:rPr>
                <w:rFonts w:ascii="Times New Roman" w:hAnsi="Times New Roman"/>
                <w:i/>
                <w:iCs/>
                <w:lang w:val="en-US"/>
              </w:rPr>
            </w:pPr>
          </w:p>
          <w:p w14:paraId="1D8F7791" w14:textId="77777777" w:rsidR="009A5882" w:rsidRDefault="009A5882" w:rsidP="00D4547D">
            <w:pPr>
              <w:rPr>
                <w:rFonts w:ascii="Times New Roman" w:hAnsi="Times New Roman"/>
                <w:i/>
                <w:iCs/>
                <w:lang w:val="en-US"/>
              </w:rPr>
            </w:pPr>
          </w:p>
          <w:p w14:paraId="7D5983F9" w14:textId="77777777" w:rsidR="009A5882" w:rsidRDefault="009A5882" w:rsidP="00D4547D">
            <w:pPr>
              <w:rPr>
                <w:rFonts w:ascii="Times New Roman" w:hAnsi="Times New Roman"/>
                <w:i/>
                <w:iCs/>
                <w:lang w:val="en-US"/>
              </w:rPr>
            </w:pPr>
          </w:p>
          <w:p w14:paraId="32185278" w14:textId="77777777" w:rsidR="009A5882" w:rsidRDefault="009A5882" w:rsidP="00D4547D">
            <w:pPr>
              <w:rPr>
                <w:rFonts w:ascii="Times New Roman" w:hAnsi="Times New Roman"/>
                <w:i/>
                <w:iCs/>
                <w:lang w:val="en-US"/>
              </w:rPr>
            </w:pPr>
          </w:p>
          <w:p w14:paraId="012C7004" w14:textId="77777777" w:rsidR="009A5882" w:rsidRDefault="009A5882" w:rsidP="00D4547D">
            <w:pPr>
              <w:rPr>
                <w:rFonts w:ascii="Times New Roman" w:hAnsi="Times New Roman"/>
                <w:i/>
                <w:iCs/>
                <w:lang w:val="en-US"/>
              </w:rPr>
            </w:pPr>
          </w:p>
          <w:p w14:paraId="33F4FBB8" w14:textId="77777777" w:rsidR="009A5882" w:rsidRDefault="009A5882" w:rsidP="00D4547D">
            <w:pPr>
              <w:rPr>
                <w:rFonts w:ascii="Times New Roman" w:hAnsi="Times New Roman"/>
                <w:i/>
                <w:iCs/>
                <w:lang w:val="en-US"/>
              </w:rPr>
            </w:pPr>
          </w:p>
          <w:p w14:paraId="66626BDC" w14:textId="77777777" w:rsidR="009A5882" w:rsidRDefault="009A5882" w:rsidP="00D4547D">
            <w:pPr>
              <w:rPr>
                <w:rFonts w:ascii="Times New Roman" w:hAnsi="Times New Roman"/>
                <w:i/>
                <w:iCs/>
                <w:lang w:val="en-US"/>
              </w:rPr>
            </w:pPr>
          </w:p>
          <w:p w14:paraId="2DDFA38D" w14:textId="77777777" w:rsidR="009A5882" w:rsidRDefault="009A5882" w:rsidP="00D4547D">
            <w:pPr>
              <w:rPr>
                <w:rFonts w:ascii="Times New Roman" w:hAnsi="Times New Roman"/>
                <w:i/>
                <w:iCs/>
                <w:lang w:val="en-US"/>
              </w:rPr>
            </w:pPr>
          </w:p>
          <w:p w14:paraId="3AC32D96" w14:textId="77777777" w:rsidR="009A5882" w:rsidRDefault="009A5882" w:rsidP="00D4547D">
            <w:pPr>
              <w:rPr>
                <w:rFonts w:ascii="Times New Roman" w:hAnsi="Times New Roman"/>
                <w:i/>
                <w:iCs/>
                <w:lang w:val="en-US"/>
              </w:rPr>
            </w:pPr>
          </w:p>
          <w:p w14:paraId="01B0C0A5" w14:textId="77777777" w:rsidR="009A5882" w:rsidRDefault="009A5882" w:rsidP="00D4547D">
            <w:pPr>
              <w:rPr>
                <w:rFonts w:ascii="Times New Roman" w:hAnsi="Times New Roman"/>
                <w:i/>
                <w:iCs/>
                <w:lang w:val="en-US"/>
              </w:rPr>
            </w:pPr>
          </w:p>
          <w:p w14:paraId="166D3EEE" w14:textId="77777777" w:rsidR="009A5882" w:rsidRDefault="009A5882" w:rsidP="00D4547D">
            <w:pPr>
              <w:rPr>
                <w:rFonts w:ascii="Times New Roman" w:hAnsi="Times New Roman"/>
                <w:i/>
                <w:iCs/>
                <w:lang w:val="en-US"/>
              </w:rPr>
            </w:pPr>
          </w:p>
          <w:p w14:paraId="2E5B7D04" w14:textId="77777777" w:rsidR="009A5882" w:rsidRDefault="009A5882" w:rsidP="00D4547D">
            <w:pPr>
              <w:rPr>
                <w:rFonts w:ascii="Times New Roman" w:hAnsi="Times New Roman"/>
                <w:i/>
                <w:iCs/>
                <w:lang w:val="en-US"/>
              </w:rPr>
            </w:pPr>
          </w:p>
          <w:p w14:paraId="200313C0" w14:textId="77777777" w:rsidR="009A5882" w:rsidRDefault="009A5882" w:rsidP="00D4547D">
            <w:pPr>
              <w:rPr>
                <w:rFonts w:ascii="Times New Roman" w:hAnsi="Times New Roman"/>
                <w:i/>
                <w:iCs/>
                <w:lang w:val="en-US"/>
              </w:rPr>
            </w:pPr>
          </w:p>
          <w:p w14:paraId="3913FA22" w14:textId="77777777" w:rsidR="009A5882" w:rsidRDefault="009A5882" w:rsidP="00D4547D">
            <w:pPr>
              <w:rPr>
                <w:rFonts w:ascii="Times New Roman" w:hAnsi="Times New Roman"/>
                <w:i/>
                <w:iCs/>
                <w:lang w:val="en-US"/>
              </w:rPr>
            </w:pPr>
          </w:p>
          <w:p w14:paraId="3241CC67" w14:textId="77777777" w:rsidR="009A5882" w:rsidRDefault="009A5882" w:rsidP="00D4547D">
            <w:pPr>
              <w:rPr>
                <w:rFonts w:ascii="Times New Roman" w:hAnsi="Times New Roman"/>
                <w:i/>
                <w:iCs/>
                <w:lang w:val="en-US"/>
              </w:rPr>
            </w:pPr>
          </w:p>
          <w:p w14:paraId="635EB352" w14:textId="77777777" w:rsidR="009A5882" w:rsidRDefault="009A5882" w:rsidP="00D4547D">
            <w:pPr>
              <w:rPr>
                <w:rFonts w:ascii="Times New Roman" w:hAnsi="Times New Roman"/>
                <w:i/>
                <w:iCs/>
                <w:lang w:val="en-US"/>
              </w:rPr>
            </w:pPr>
          </w:p>
          <w:p w14:paraId="2DF11205" w14:textId="77777777" w:rsidR="009A5882" w:rsidRDefault="009A5882" w:rsidP="00D4547D">
            <w:pPr>
              <w:rPr>
                <w:rFonts w:ascii="Times New Roman" w:hAnsi="Times New Roman"/>
                <w:i/>
                <w:iCs/>
                <w:lang w:val="en-US"/>
              </w:rPr>
            </w:pPr>
          </w:p>
          <w:p w14:paraId="6C3B8E46" w14:textId="77777777" w:rsidR="009A5882" w:rsidRDefault="009A5882" w:rsidP="00D4547D">
            <w:pPr>
              <w:rPr>
                <w:rFonts w:ascii="Times New Roman" w:hAnsi="Times New Roman"/>
                <w:i/>
                <w:iCs/>
                <w:lang w:val="en-US"/>
              </w:rPr>
            </w:pPr>
          </w:p>
          <w:p w14:paraId="505EA76E" w14:textId="77777777" w:rsidR="009A5882" w:rsidRDefault="009A5882" w:rsidP="00D4547D">
            <w:pPr>
              <w:rPr>
                <w:rFonts w:ascii="Times New Roman" w:hAnsi="Times New Roman"/>
                <w:i/>
                <w:iCs/>
                <w:lang w:val="en-US"/>
              </w:rPr>
            </w:pPr>
          </w:p>
          <w:p w14:paraId="65861933" w14:textId="77777777" w:rsidR="009A5882" w:rsidRDefault="009A5882" w:rsidP="00D4547D">
            <w:pPr>
              <w:rPr>
                <w:rFonts w:ascii="Times New Roman" w:hAnsi="Times New Roman"/>
                <w:i/>
                <w:iCs/>
                <w:lang w:val="en-US"/>
              </w:rPr>
            </w:pPr>
          </w:p>
          <w:p w14:paraId="5F43722A" w14:textId="77777777" w:rsidR="009A5882" w:rsidRDefault="009A5882" w:rsidP="00D4547D">
            <w:pPr>
              <w:rPr>
                <w:rFonts w:ascii="Times New Roman" w:hAnsi="Times New Roman"/>
                <w:i/>
                <w:iCs/>
                <w:lang w:val="en-US"/>
              </w:rPr>
            </w:pPr>
          </w:p>
          <w:p w14:paraId="711F7B88" w14:textId="77777777" w:rsidR="009A5882" w:rsidRDefault="009A5882" w:rsidP="00D4547D">
            <w:pPr>
              <w:rPr>
                <w:rFonts w:ascii="Times New Roman" w:hAnsi="Times New Roman"/>
                <w:i/>
                <w:iCs/>
                <w:lang w:val="en-US"/>
              </w:rPr>
            </w:pPr>
          </w:p>
          <w:p w14:paraId="3CC6FE26" w14:textId="77777777" w:rsidR="009A5882" w:rsidRDefault="009A5882" w:rsidP="00D4547D">
            <w:pPr>
              <w:rPr>
                <w:rFonts w:ascii="Times New Roman" w:hAnsi="Times New Roman"/>
                <w:i/>
                <w:iCs/>
                <w:lang w:val="en-US"/>
              </w:rPr>
            </w:pPr>
          </w:p>
          <w:p w14:paraId="55C3130D" w14:textId="77777777" w:rsidR="009A5882" w:rsidRDefault="009A5882" w:rsidP="00D4547D">
            <w:pPr>
              <w:rPr>
                <w:rFonts w:ascii="Times New Roman" w:hAnsi="Times New Roman"/>
                <w:i/>
                <w:iCs/>
                <w:lang w:val="en-US"/>
              </w:rPr>
            </w:pPr>
          </w:p>
          <w:p w14:paraId="2C1AB48B" w14:textId="77777777" w:rsidR="009A5882" w:rsidRDefault="009A5882" w:rsidP="00D4547D">
            <w:pPr>
              <w:rPr>
                <w:rFonts w:ascii="Times New Roman" w:hAnsi="Times New Roman"/>
                <w:i/>
                <w:iCs/>
                <w:lang w:val="en-US"/>
              </w:rPr>
            </w:pPr>
          </w:p>
          <w:p w14:paraId="183673BD" w14:textId="77777777" w:rsidR="009A5882" w:rsidRDefault="009A5882" w:rsidP="00D4547D">
            <w:pPr>
              <w:rPr>
                <w:rFonts w:ascii="Times New Roman" w:hAnsi="Times New Roman"/>
                <w:i/>
                <w:iCs/>
                <w:lang w:val="en-US"/>
              </w:rPr>
            </w:pPr>
          </w:p>
          <w:p w14:paraId="142556A3" w14:textId="77777777" w:rsidR="009A5882" w:rsidRDefault="009A5882" w:rsidP="00D4547D">
            <w:pPr>
              <w:rPr>
                <w:rFonts w:ascii="Times New Roman" w:hAnsi="Times New Roman"/>
                <w:i/>
                <w:iCs/>
                <w:lang w:val="en-US"/>
              </w:rPr>
            </w:pPr>
          </w:p>
          <w:p w14:paraId="0893E28F" w14:textId="77777777" w:rsidR="009A5882" w:rsidRDefault="009A5882" w:rsidP="00D4547D">
            <w:pPr>
              <w:rPr>
                <w:rFonts w:ascii="Times New Roman" w:hAnsi="Times New Roman"/>
                <w:i/>
                <w:iCs/>
                <w:lang w:val="en-US"/>
              </w:rPr>
            </w:pPr>
          </w:p>
          <w:p w14:paraId="0BF6A10A" w14:textId="77777777" w:rsidR="000B36AF" w:rsidRDefault="000B36AF" w:rsidP="00D4547D">
            <w:pPr>
              <w:rPr>
                <w:rFonts w:ascii="Times New Roman" w:hAnsi="Times New Roman"/>
                <w:i/>
                <w:iCs/>
                <w:lang w:val="en-US"/>
              </w:rPr>
            </w:pPr>
          </w:p>
          <w:p w14:paraId="62D8A370" w14:textId="188D9E17" w:rsidR="009A5882" w:rsidRDefault="009A5882" w:rsidP="00D4547D">
            <w:pPr>
              <w:rPr>
                <w:rFonts w:ascii="Times New Roman" w:hAnsi="Times New Roman"/>
                <w:i/>
                <w:iCs/>
                <w:lang w:val="en-US"/>
              </w:rPr>
            </w:pPr>
            <w:r>
              <w:rPr>
                <w:rFonts w:ascii="Times New Roman" w:hAnsi="Times New Roman"/>
                <w:i/>
                <w:iCs/>
                <w:lang w:val="en-US"/>
              </w:rPr>
              <w:t>6</w:t>
            </w:r>
          </w:p>
          <w:p w14:paraId="4CA037DE" w14:textId="77777777" w:rsidR="009A5882" w:rsidRDefault="009A5882" w:rsidP="00D4547D">
            <w:pPr>
              <w:rPr>
                <w:rFonts w:ascii="Times New Roman" w:hAnsi="Times New Roman"/>
                <w:i/>
                <w:iCs/>
                <w:lang w:val="en-US"/>
              </w:rPr>
            </w:pPr>
          </w:p>
          <w:p w14:paraId="4F0B1E76" w14:textId="77777777" w:rsidR="009A5882" w:rsidRDefault="009A5882" w:rsidP="00D4547D">
            <w:pPr>
              <w:rPr>
                <w:rFonts w:ascii="Times New Roman" w:hAnsi="Times New Roman"/>
                <w:i/>
                <w:iCs/>
                <w:lang w:val="en-US"/>
              </w:rPr>
            </w:pPr>
          </w:p>
          <w:p w14:paraId="243328B9" w14:textId="77777777" w:rsidR="009A5882" w:rsidRDefault="009A5882" w:rsidP="00D4547D">
            <w:pPr>
              <w:rPr>
                <w:rFonts w:ascii="Times New Roman" w:hAnsi="Times New Roman"/>
                <w:i/>
                <w:iCs/>
                <w:lang w:val="en-US"/>
              </w:rPr>
            </w:pPr>
          </w:p>
          <w:p w14:paraId="01ECAB1D" w14:textId="77777777" w:rsidR="009A5882" w:rsidRDefault="009A5882" w:rsidP="00D4547D">
            <w:pPr>
              <w:rPr>
                <w:rFonts w:ascii="Times New Roman" w:hAnsi="Times New Roman"/>
                <w:i/>
                <w:iCs/>
                <w:lang w:val="en-US"/>
              </w:rPr>
            </w:pPr>
          </w:p>
          <w:p w14:paraId="4782C182" w14:textId="77777777" w:rsidR="009A5882" w:rsidRDefault="009A5882" w:rsidP="00D4547D">
            <w:pPr>
              <w:rPr>
                <w:rFonts w:ascii="Times New Roman" w:hAnsi="Times New Roman"/>
                <w:i/>
                <w:iCs/>
                <w:lang w:val="en-US"/>
              </w:rPr>
            </w:pPr>
          </w:p>
          <w:p w14:paraId="7147B430" w14:textId="77777777" w:rsidR="009A5882" w:rsidRDefault="009A5882" w:rsidP="00D4547D">
            <w:pPr>
              <w:rPr>
                <w:rFonts w:ascii="Times New Roman" w:hAnsi="Times New Roman"/>
                <w:i/>
                <w:iCs/>
                <w:lang w:val="en-US"/>
              </w:rPr>
            </w:pPr>
          </w:p>
          <w:p w14:paraId="1C031C92" w14:textId="77777777" w:rsidR="009A5882" w:rsidRDefault="009A5882" w:rsidP="00D4547D">
            <w:pPr>
              <w:rPr>
                <w:rFonts w:ascii="Times New Roman" w:hAnsi="Times New Roman"/>
                <w:i/>
                <w:iCs/>
                <w:lang w:val="en-US"/>
              </w:rPr>
            </w:pPr>
          </w:p>
          <w:p w14:paraId="4A7CCED1" w14:textId="77777777" w:rsidR="009A5882" w:rsidRDefault="009A5882" w:rsidP="00D4547D">
            <w:pPr>
              <w:rPr>
                <w:rFonts w:ascii="Times New Roman" w:hAnsi="Times New Roman"/>
                <w:i/>
                <w:iCs/>
                <w:lang w:val="en-US"/>
              </w:rPr>
            </w:pPr>
          </w:p>
          <w:p w14:paraId="5D26D14B" w14:textId="77777777" w:rsidR="009A5882" w:rsidRDefault="009A5882" w:rsidP="00D4547D">
            <w:pPr>
              <w:rPr>
                <w:rFonts w:ascii="Times New Roman" w:hAnsi="Times New Roman"/>
                <w:i/>
                <w:iCs/>
                <w:lang w:val="en-US"/>
              </w:rPr>
            </w:pPr>
          </w:p>
          <w:p w14:paraId="426EA13D" w14:textId="77777777" w:rsidR="009A5882" w:rsidRDefault="009A5882" w:rsidP="00D4547D">
            <w:pPr>
              <w:rPr>
                <w:rFonts w:ascii="Times New Roman" w:hAnsi="Times New Roman"/>
                <w:i/>
                <w:iCs/>
                <w:lang w:val="en-US"/>
              </w:rPr>
            </w:pPr>
          </w:p>
          <w:p w14:paraId="2C7449C8" w14:textId="77777777" w:rsidR="009A5882" w:rsidRDefault="009A5882" w:rsidP="00D4547D">
            <w:pPr>
              <w:rPr>
                <w:rFonts w:ascii="Times New Roman" w:hAnsi="Times New Roman"/>
                <w:i/>
                <w:iCs/>
                <w:lang w:val="en-US"/>
              </w:rPr>
            </w:pPr>
          </w:p>
          <w:p w14:paraId="0CE7167E" w14:textId="77777777" w:rsidR="009A5882" w:rsidRDefault="009A5882" w:rsidP="00D4547D">
            <w:pPr>
              <w:rPr>
                <w:rFonts w:ascii="Times New Roman" w:hAnsi="Times New Roman"/>
                <w:i/>
                <w:iCs/>
                <w:lang w:val="en-US"/>
              </w:rPr>
            </w:pPr>
          </w:p>
          <w:p w14:paraId="4E921672" w14:textId="77777777" w:rsidR="009A5882" w:rsidRDefault="009A5882" w:rsidP="00D4547D">
            <w:pPr>
              <w:rPr>
                <w:rFonts w:ascii="Times New Roman" w:hAnsi="Times New Roman"/>
                <w:i/>
                <w:iCs/>
                <w:lang w:val="en-US"/>
              </w:rPr>
            </w:pPr>
          </w:p>
          <w:p w14:paraId="5A61D3CB" w14:textId="77777777" w:rsidR="009A5882" w:rsidRDefault="009A5882" w:rsidP="00D4547D">
            <w:pPr>
              <w:rPr>
                <w:rFonts w:ascii="Times New Roman" w:hAnsi="Times New Roman"/>
                <w:i/>
                <w:iCs/>
                <w:lang w:val="en-US"/>
              </w:rPr>
            </w:pPr>
          </w:p>
          <w:p w14:paraId="05D6C3D4" w14:textId="77777777" w:rsidR="009A5882" w:rsidRDefault="009A5882" w:rsidP="00D4547D">
            <w:pPr>
              <w:rPr>
                <w:rFonts w:ascii="Times New Roman" w:hAnsi="Times New Roman"/>
                <w:i/>
                <w:iCs/>
                <w:lang w:val="en-US"/>
              </w:rPr>
            </w:pPr>
          </w:p>
          <w:p w14:paraId="338DF361" w14:textId="77777777" w:rsidR="009A5882" w:rsidRDefault="009A5882" w:rsidP="00D4547D">
            <w:pPr>
              <w:rPr>
                <w:rFonts w:ascii="Times New Roman" w:hAnsi="Times New Roman"/>
                <w:i/>
                <w:iCs/>
                <w:lang w:val="en-US"/>
              </w:rPr>
            </w:pPr>
          </w:p>
          <w:p w14:paraId="1702E4CA" w14:textId="77777777" w:rsidR="009A5882" w:rsidRDefault="009A5882" w:rsidP="00D4547D">
            <w:pPr>
              <w:rPr>
                <w:rFonts w:ascii="Times New Roman" w:hAnsi="Times New Roman"/>
                <w:i/>
                <w:iCs/>
                <w:lang w:val="en-US"/>
              </w:rPr>
            </w:pPr>
          </w:p>
          <w:p w14:paraId="291EF203" w14:textId="77777777" w:rsidR="009A5882" w:rsidRDefault="009A5882" w:rsidP="00D4547D">
            <w:pPr>
              <w:rPr>
                <w:rFonts w:ascii="Times New Roman" w:hAnsi="Times New Roman"/>
                <w:i/>
                <w:iCs/>
                <w:lang w:val="en-US"/>
              </w:rPr>
            </w:pPr>
          </w:p>
          <w:p w14:paraId="143E086F" w14:textId="77777777" w:rsidR="009A5882" w:rsidRDefault="009A5882" w:rsidP="00D4547D">
            <w:pPr>
              <w:rPr>
                <w:rFonts w:ascii="Times New Roman" w:hAnsi="Times New Roman"/>
                <w:i/>
                <w:iCs/>
                <w:lang w:val="en-US"/>
              </w:rPr>
            </w:pPr>
          </w:p>
          <w:p w14:paraId="7A9D15A8" w14:textId="77777777" w:rsidR="009A5882" w:rsidRDefault="009A5882" w:rsidP="00D4547D">
            <w:pPr>
              <w:rPr>
                <w:rFonts w:ascii="Times New Roman" w:hAnsi="Times New Roman"/>
                <w:i/>
                <w:iCs/>
                <w:lang w:val="en-US"/>
              </w:rPr>
            </w:pPr>
          </w:p>
          <w:p w14:paraId="089306EA" w14:textId="77777777" w:rsidR="009A5882" w:rsidRDefault="009A5882" w:rsidP="00D4547D">
            <w:pPr>
              <w:rPr>
                <w:rFonts w:ascii="Times New Roman" w:hAnsi="Times New Roman"/>
                <w:i/>
                <w:iCs/>
                <w:lang w:val="en-US"/>
              </w:rPr>
            </w:pPr>
          </w:p>
          <w:p w14:paraId="52C89838" w14:textId="77777777" w:rsidR="009A5882" w:rsidRDefault="009A5882" w:rsidP="00D4547D">
            <w:pPr>
              <w:rPr>
                <w:rFonts w:ascii="Times New Roman" w:hAnsi="Times New Roman"/>
                <w:i/>
                <w:iCs/>
                <w:lang w:val="en-US"/>
              </w:rPr>
            </w:pPr>
          </w:p>
          <w:p w14:paraId="19F8AC44" w14:textId="77777777" w:rsidR="009A5882" w:rsidRDefault="009A5882" w:rsidP="00D4547D">
            <w:pPr>
              <w:rPr>
                <w:rFonts w:ascii="Times New Roman" w:hAnsi="Times New Roman"/>
                <w:i/>
                <w:iCs/>
                <w:lang w:val="en-US"/>
              </w:rPr>
            </w:pPr>
          </w:p>
          <w:p w14:paraId="273E18F9" w14:textId="77777777" w:rsidR="009A5882" w:rsidRDefault="009A5882" w:rsidP="00D4547D">
            <w:pPr>
              <w:rPr>
                <w:rFonts w:ascii="Times New Roman" w:hAnsi="Times New Roman"/>
                <w:i/>
                <w:iCs/>
                <w:lang w:val="en-US"/>
              </w:rPr>
            </w:pPr>
          </w:p>
          <w:p w14:paraId="7915882E" w14:textId="77777777" w:rsidR="009A5882" w:rsidRDefault="009A5882" w:rsidP="00D4547D">
            <w:pPr>
              <w:rPr>
                <w:rFonts w:ascii="Times New Roman" w:hAnsi="Times New Roman"/>
                <w:i/>
                <w:iCs/>
                <w:lang w:val="en-US"/>
              </w:rPr>
            </w:pPr>
          </w:p>
          <w:p w14:paraId="56072DF1" w14:textId="77777777" w:rsidR="009A5882" w:rsidRDefault="009A5882" w:rsidP="00D4547D">
            <w:pPr>
              <w:rPr>
                <w:rFonts w:ascii="Times New Roman" w:hAnsi="Times New Roman"/>
                <w:i/>
                <w:iCs/>
                <w:lang w:val="en-US"/>
              </w:rPr>
            </w:pPr>
          </w:p>
          <w:p w14:paraId="2C98B06C" w14:textId="77777777" w:rsidR="009A5882" w:rsidRDefault="009A5882" w:rsidP="00D4547D">
            <w:pPr>
              <w:rPr>
                <w:rFonts w:ascii="Times New Roman" w:hAnsi="Times New Roman"/>
                <w:i/>
                <w:iCs/>
                <w:lang w:val="en-US"/>
              </w:rPr>
            </w:pPr>
          </w:p>
          <w:p w14:paraId="501AB2B7" w14:textId="77777777" w:rsidR="009A5882" w:rsidRDefault="009A5882" w:rsidP="00D4547D">
            <w:pPr>
              <w:rPr>
                <w:rFonts w:ascii="Times New Roman" w:hAnsi="Times New Roman"/>
                <w:i/>
                <w:iCs/>
                <w:lang w:val="en-US"/>
              </w:rPr>
            </w:pPr>
          </w:p>
          <w:p w14:paraId="5ADD52B4" w14:textId="77777777" w:rsidR="009A5882" w:rsidRDefault="009A5882" w:rsidP="00D4547D">
            <w:pPr>
              <w:rPr>
                <w:rFonts w:ascii="Times New Roman" w:hAnsi="Times New Roman"/>
                <w:i/>
                <w:iCs/>
                <w:lang w:val="en-US"/>
              </w:rPr>
            </w:pPr>
          </w:p>
          <w:p w14:paraId="4D3471D9" w14:textId="77777777" w:rsidR="009A5882" w:rsidRDefault="009A5882" w:rsidP="00D4547D">
            <w:pPr>
              <w:rPr>
                <w:rFonts w:ascii="Times New Roman" w:hAnsi="Times New Roman"/>
                <w:i/>
                <w:iCs/>
                <w:lang w:val="en-US"/>
              </w:rPr>
            </w:pPr>
          </w:p>
          <w:p w14:paraId="59E20628" w14:textId="77777777" w:rsidR="009A5882" w:rsidRDefault="009A5882" w:rsidP="00D4547D">
            <w:pPr>
              <w:rPr>
                <w:rFonts w:ascii="Times New Roman" w:hAnsi="Times New Roman"/>
                <w:i/>
                <w:iCs/>
                <w:lang w:val="en-US"/>
              </w:rPr>
            </w:pPr>
          </w:p>
          <w:p w14:paraId="2A831E2E" w14:textId="771D5D96" w:rsidR="009A5882" w:rsidRDefault="009A5882" w:rsidP="00D4547D">
            <w:pPr>
              <w:rPr>
                <w:rFonts w:ascii="Times New Roman" w:hAnsi="Times New Roman"/>
                <w:i/>
                <w:iCs/>
                <w:lang w:val="en-US"/>
              </w:rPr>
            </w:pPr>
            <w:r>
              <w:rPr>
                <w:rFonts w:ascii="Times New Roman" w:hAnsi="Times New Roman"/>
                <w:i/>
                <w:iCs/>
                <w:lang w:val="en-US"/>
              </w:rPr>
              <w:t>7</w:t>
            </w:r>
          </w:p>
          <w:p w14:paraId="6FFC427F" w14:textId="77777777" w:rsidR="009A5882" w:rsidRDefault="009A5882" w:rsidP="00D4547D">
            <w:pPr>
              <w:rPr>
                <w:rFonts w:ascii="Times New Roman" w:hAnsi="Times New Roman"/>
                <w:i/>
                <w:iCs/>
                <w:lang w:val="en-US"/>
              </w:rPr>
            </w:pPr>
          </w:p>
          <w:p w14:paraId="1AE55841" w14:textId="77777777" w:rsidR="009A5882" w:rsidRDefault="009A5882" w:rsidP="00D4547D">
            <w:pPr>
              <w:rPr>
                <w:rFonts w:ascii="Times New Roman" w:hAnsi="Times New Roman"/>
                <w:i/>
                <w:iCs/>
                <w:lang w:val="en-US"/>
              </w:rPr>
            </w:pPr>
          </w:p>
          <w:p w14:paraId="609CB6CA" w14:textId="77777777" w:rsidR="009A5882" w:rsidRDefault="009A5882" w:rsidP="00D4547D">
            <w:pPr>
              <w:rPr>
                <w:rFonts w:ascii="Times New Roman" w:hAnsi="Times New Roman"/>
                <w:i/>
                <w:iCs/>
                <w:lang w:val="en-US"/>
              </w:rPr>
            </w:pPr>
          </w:p>
          <w:p w14:paraId="06654A71" w14:textId="77777777" w:rsidR="009A5882" w:rsidRDefault="009A5882" w:rsidP="00D4547D">
            <w:pPr>
              <w:rPr>
                <w:rFonts w:ascii="Times New Roman" w:hAnsi="Times New Roman"/>
                <w:i/>
                <w:iCs/>
                <w:lang w:val="en-US"/>
              </w:rPr>
            </w:pPr>
          </w:p>
          <w:p w14:paraId="68F68076" w14:textId="77777777" w:rsidR="009A5882" w:rsidRDefault="009A5882" w:rsidP="00D4547D">
            <w:pPr>
              <w:rPr>
                <w:rFonts w:ascii="Times New Roman" w:hAnsi="Times New Roman"/>
                <w:i/>
                <w:iCs/>
                <w:lang w:val="en-US"/>
              </w:rPr>
            </w:pPr>
          </w:p>
          <w:p w14:paraId="6867C0A6" w14:textId="77777777" w:rsidR="009A5882" w:rsidRDefault="009A5882" w:rsidP="00D4547D">
            <w:pPr>
              <w:rPr>
                <w:rFonts w:ascii="Times New Roman" w:hAnsi="Times New Roman"/>
                <w:i/>
                <w:iCs/>
                <w:lang w:val="en-US"/>
              </w:rPr>
            </w:pPr>
          </w:p>
          <w:p w14:paraId="685E5826" w14:textId="77777777" w:rsidR="009A5882" w:rsidRDefault="009A5882" w:rsidP="00D4547D">
            <w:pPr>
              <w:rPr>
                <w:rFonts w:ascii="Times New Roman" w:hAnsi="Times New Roman"/>
                <w:i/>
                <w:iCs/>
                <w:lang w:val="en-US"/>
              </w:rPr>
            </w:pPr>
          </w:p>
          <w:p w14:paraId="747D8C5E" w14:textId="77777777" w:rsidR="009A5882" w:rsidRDefault="009A5882" w:rsidP="00D4547D">
            <w:pPr>
              <w:rPr>
                <w:rFonts w:ascii="Times New Roman" w:hAnsi="Times New Roman"/>
                <w:i/>
                <w:iCs/>
                <w:lang w:val="en-US"/>
              </w:rPr>
            </w:pPr>
          </w:p>
          <w:p w14:paraId="115598C7" w14:textId="77777777" w:rsidR="009A5882" w:rsidRDefault="009A5882" w:rsidP="00D4547D">
            <w:pPr>
              <w:rPr>
                <w:rFonts w:ascii="Times New Roman" w:hAnsi="Times New Roman"/>
                <w:i/>
                <w:iCs/>
                <w:lang w:val="en-US"/>
              </w:rPr>
            </w:pPr>
          </w:p>
          <w:p w14:paraId="7EEC5E8E" w14:textId="77777777" w:rsidR="009A5882" w:rsidRDefault="009A5882" w:rsidP="00D4547D">
            <w:pPr>
              <w:rPr>
                <w:rFonts w:ascii="Times New Roman" w:hAnsi="Times New Roman"/>
                <w:i/>
                <w:iCs/>
                <w:lang w:val="en-US"/>
              </w:rPr>
            </w:pPr>
          </w:p>
          <w:p w14:paraId="55CBEB3C" w14:textId="77777777" w:rsidR="009A5882" w:rsidRDefault="009A5882" w:rsidP="00D4547D">
            <w:pPr>
              <w:rPr>
                <w:rFonts w:ascii="Times New Roman" w:hAnsi="Times New Roman"/>
                <w:i/>
                <w:iCs/>
                <w:lang w:val="en-US"/>
              </w:rPr>
            </w:pPr>
          </w:p>
          <w:p w14:paraId="6D7689F2" w14:textId="77777777" w:rsidR="009A5882" w:rsidRDefault="009A5882" w:rsidP="00D4547D">
            <w:pPr>
              <w:rPr>
                <w:rFonts w:ascii="Times New Roman" w:hAnsi="Times New Roman"/>
                <w:i/>
                <w:iCs/>
                <w:lang w:val="en-US"/>
              </w:rPr>
            </w:pPr>
          </w:p>
          <w:p w14:paraId="7757004D" w14:textId="77777777" w:rsidR="009A5882" w:rsidRDefault="009A5882" w:rsidP="00D4547D">
            <w:pPr>
              <w:rPr>
                <w:rFonts w:ascii="Times New Roman" w:hAnsi="Times New Roman"/>
                <w:i/>
                <w:iCs/>
                <w:lang w:val="en-US"/>
              </w:rPr>
            </w:pPr>
          </w:p>
          <w:p w14:paraId="053EB84E" w14:textId="77777777" w:rsidR="009A5882" w:rsidRDefault="009A5882" w:rsidP="00D4547D">
            <w:pPr>
              <w:rPr>
                <w:rFonts w:ascii="Times New Roman" w:hAnsi="Times New Roman"/>
                <w:i/>
                <w:iCs/>
                <w:lang w:val="en-US"/>
              </w:rPr>
            </w:pPr>
          </w:p>
          <w:p w14:paraId="47B076A3" w14:textId="77777777" w:rsidR="009A5882" w:rsidRDefault="009A5882" w:rsidP="00D4547D">
            <w:pPr>
              <w:rPr>
                <w:rFonts w:ascii="Times New Roman" w:hAnsi="Times New Roman"/>
                <w:i/>
                <w:iCs/>
                <w:lang w:val="en-US"/>
              </w:rPr>
            </w:pPr>
          </w:p>
          <w:p w14:paraId="1B163887" w14:textId="77777777" w:rsidR="009A5882" w:rsidRDefault="009A5882" w:rsidP="00D4547D">
            <w:pPr>
              <w:rPr>
                <w:rFonts w:ascii="Times New Roman" w:hAnsi="Times New Roman"/>
                <w:i/>
                <w:iCs/>
                <w:lang w:val="en-US"/>
              </w:rPr>
            </w:pPr>
          </w:p>
          <w:p w14:paraId="4EF2B9F1" w14:textId="77777777" w:rsidR="009A5882" w:rsidRDefault="009A5882" w:rsidP="00D4547D">
            <w:pPr>
              <w:rPr>
                <w:rFonts w:ascii="Times New Roman" w:hAnsi="Times New Roman"/>
                <w:i/>
                <w:iCs/>
                <w:lang w:val="en-US"/>
              </w:rPr>
            </w:pPr>
          </w:p>
          <w:p w14:paraId="78A913A0" w14:textId="77777777" w:rsidR="009A5882" w:rsidRDefault="009A5882" w:rsidP="00D4547D">
            <w:pPr>
              <w:rPr>
                <w:rFonts w:ascii="Times New Roman" w:hAnsi="Times New Roman"/>
                <w:i/>
                <w:iCs/>
                <w:lang w:val="en-US"/>
              </w:rPr>
            </w:pPr>
          </w:p>
          <w:p w14:paraId="2DFE6CC8" w14:textId="77777777" w:rsidR="009A5882" w:rsidRDefault="009A5882" w:rsidP="00D4547D">
            <w:pPr>
              <w:rPr>
                <w:rFonts w:ascii="Times New Roman" w:hAnsi="Times New Roman"/>
                <w:i/>
                <w:iCs/>
                <w:lang w:val="en-US"/>
              </w:rPr>
            </w:pPr>
          </w:p>
          <w:p w14:paraId="5C02882D" w14:textId="77777777" w:rsidR="009A5882" w:rsidRDefault="009A5882" w:rsidP="00D4547D">
            <w:pPr>
              <w:rPr>
                <w:rFonts w:ascii="Times New Roman" w:hAnsi="Times New Roman"/>
                <w:i/>
                <w:iCs/>
                <w:lang w:val="en-US"/>
              </w:rPr>
            </w:pPr>
          </w:p>
          <w:p w14:paraId="71E4380B" w14:textId="77777777" w:rsidR="009A5882" w:rsidRDefault="009A5882" w:rsidP="00D4547D">
            <w:pPr>
              <w:rPr>
                <w:rFonts w:ascii="Times New Roman" w:hAnsi="Times New Roman"/>
                <w:i/>
                <w:iCs/>
                <w:lang w:val="en-US"/>
              </w:rPr>
            </w:pPr>
          </w:p>
          <w:p w14:paraId="49121035" w14:textId="77777777" w:rsidR="009A5882" w:rsidRDefault="009A5882" w:rsidP="00D4547D">
            <w:pPr>
              <w:rPr>
                <w:rFonts w:ascii="Times New Roman" w:hAnsi="Times New Roman"/>
                <w:i/>
                <w:iCs/>
                <w:lang w:val="en-US"/>
              </w:rPr>
            </w:pPr>
          </w:p>
          <w:p w14:paraId="2F343D12" w14:textId="77777777" w:rsidR="009A5882" w:rsidRDefault="009A5882" w:rsidP="00D4547D">
            <w:pPr>
              <w:rPr>
                <w:rFonts w:ascii="Times New Roman" w:hAnsi="Times New Roman"/>
                <w:i/>
                <w:iCs/>
                <w:lang w:val="en-US"/>
              </w:rPr>
            </w:pPr>
          </w:p>
          <w:p w14:paraId="5F7F9F79" w14:textId="77777777" w:rsidR="009A5882" w:rsidRDefault="009A5882" w:rsidP="00D4547D">
            <w:pPr>
              <w:rPr>
                <w:rFonts w:ascii="Times New Roman" w:hAnsi="Times New Roman"/>
                <w:i/>
                <w:iCs/>
                <w:lang w:val="en-US"/>
              </w:rPr>
            </w:pPr>
          </w:p>
          <w:p w14:paraId="66507DBC" w14:textId="77777777" w:rsidR="009A5882" w:rsidRDefault="009A5882" w:rsidP="00D4547D">
            <w:pPr>
              <w:rPr>
                <w:rFonts w:ascii="Times New Roman" w:hAnsi="Times New Roman"/>
                <w:i/>
                <w:iCs/>
                <w:lang w:val="en-US"/>
              </w:rPr>
            </w:pPr>
          </w:p>
          <w:p w14:paraId="180738F8" w14:textId="77777777" w:rsidR="009A5882" w:rsidRDefault="009A5882" w:rsidP="00D4547D">
            <w:pPr>
              <w:rPr>
                <w:rFonts w:ascii="Times New Roman" w:hAnsi="Times New Roman"/>
                <w:i/>
                <w:iCs/>
                <w:lang w:val="en-US"/>
              </w:rPr>
            </w:pPr>
          </w:p>
          <w:p w14:paraId="616681CA" w14:textId="77777777" w:rsidR="009A5882" w:rsidRDefault="009A5882" w:rsidP="00D4547D">
            <w:pPr>
              <w:rPr>
                <w:rFonts w:ascii="Times New Roman" w:hAnsi="Times New Roman"/>
                <w:i/>
                <w:iCs/>
                <w:lang w:val="en-US"/>
              </w:rPr>
            </w:pPr>
          </w:p>
          <w:p w14:paraId="491445B8" w14:textId="77777777" w:rsidR="009A5882" w:rsidRDefault="009A5882" w:rsidP="00D4547D">
            <w:pPr>
              <w:rPr>
                <w:rFonts w:ascii="Times New Roman" w:hAnsi="Times New Roman"/>
                <w:i/>
                <w:iCs/>
                <w:lang w:val="en-US"/>
              </w:rPr>
            </w:pPr>
          </w:p>
          <w:p w14:paraId="4CDEA70E" w14:textId="77777777" w:rsidR="009A5882" w:rsidRDefault="009A5882" w:rsidP="00D4547D">
            <w:pPr>
              <w:rPr>
                <w:rFonts w:ascii="Times New Roman" w:hAnsi="Times New Roman"/>
                <w:i/>
                <w:iCs/>
                <w:lang w:val="en-US"/>
              </w:rPr>
            </w:pPr>
          </w:p>
          <w:p w14:paraId="7CD45CB2" w14:textId="77777777" w:rsidR="009A5882" w:rsidRDefault="009A5882" w:rsidP="00D4547D">
            <w:pPr>
              <w:rPr>
                <w:rFonts w:ascii="Times New Roman" w:hAnsi="Times New Roman"/>
                <w:i/>
                <w:iCs/>
                <w:lang w:val="en-US"/>
              </w:rPr>
            </w:pPr>
          </w:p>
          <w:p w14:paraId="2466A72C" w14:textId="77777777" w:rsidR="000B36AF" w:rsidRDefault="000B36AF" w:rsidP="00D4547D">
            <w:pPr>
              <w:rPr>
                <w:rFonts w:ascii="Times New Roman" w:hAnsi="Times New Roman"/>
                <w:i/>
                <w:iCs/>
                <w:lang w:val="en-US"/>
              </w:rPr>
            </w:pPr>
          </w:p>
          <w:p w14:paraId="4C547C8C" w14:textId="11280825" w:rsidR="009A5882" w:rsidRDefault="009A5882" w:rsidP="00D4547D">
            <w:pPr>
              <w:rPr>
                <w:rFonts w:ascii="Times New Roman" w:hAnsi="Times New Roman"/>
                <w:i/>
                <w:iCs/>
                <w:lang w:val="en-US"/>
              </w:rPr>
            </w:pPr>
            <w:r>
              <w:rPr>
                <w:rFonts w:ascii="Times New Roman" w:hAnsi="Times New Roman"/>
                <w:i/>
                <w:iCs/>
                <w:lang w:val="en-US"/>
              </w:rPr>
              <w:t>8</w:t>
            </w:r>
          </w:p>
          <w:p w14:paraId="34838584" w14:textId="77777777" w:rsidR="009A5882" w:rsidRDefault="009A5882" w:rsidP="00D4547D">
            <w:pPr>
              <w:rPr>
                <w:rFonts w:ascii="Times New Roman" w:hAnsi="Times New Roman"/>
                <w:i/>
                <w:iCs/>
                <w:lang w:val="en-US"/>
              </w:rPr>
            </w:pPr>
          </w:p>
          <w:p w14:paraId="5D910538" w14:textId="77777777" w:rsidR="009A5882" w:rsidRDefault="009A5882" w:rsidP="00D4547D">
            <w:pPr>
              <w:rPr>
                <w:rFonts w:ascii="Times New Roman" w:hAnsi="Times New Roman"/>
                <w:i/>
                <w:iCs/>
                <w:lang w:val="en-US"/>
              </w:rPr>
            </w:pPr>
          </w:p>
          <w:p w14:paraId="5C7BE503" w14:textId="77777777" w:rsidR="009A5882" w:rsidRDefault="009A5882" w:rsidP="00D4547D">
            <w:pPr>
              <w:rPr>
                <w:rFonts w:ascii="Times New Roman" w:hAnsi="Times New Roman"/>
                <w:i/>
                <w:iCs/>
                <w:lang w:val="en-US"/>
              </w:rPr>
            </w:pPr>
          </w:p>
          <w:p w14:paraId="590F4059" w14:textId="77777777" w:rsidR="009A5882" w:rsidRDefault="009A5882" w:rsidP="00D4547D">
            <w:pPr>
              <w:rPr>
                <w:rFonts w:ascii="Times New Roman" w:hAnsi="Times New Roman"/>
                <w:i/>
                <w:iCs/>
                <w:lang w:val="en-US"/>
              </w:rPr>
            </w:pPr>
          </w:p>
          <w:p w14:paraId="460438C0" w14:textId="77777777" w:rsidR="009A5882" w:rsidRDefault="009A5882" w:rsidP="00D4547D">
            <w:pPr>
              <w:rPr>
                <w:rFonts w:ascii="Times New Roman" w:hAnsi="Times New Roman"/>
                <w:i/>
                <w:iCs/>
                <w:lang w:val="en-US"/>
              </w:rPr>
            </w:pPr>
          </w:p>
          <w:p w14:paraId="06DFFDE2" w14:textId="77777777" w:rsidR="009A5882" w:rsidRDefault="009A5882" w:rsidP="00D4547D">
            <w:pPr>
              <w:rPr>
                <w:rFonts w:ascii="Times New Roman" w:hAnsi="Times New Roman"/>
                <w:i/>
                <w:iCs/>
                <w:lang w:val="en-US"/>
              </w:rPr>
            </w:pPr>
          </w:p>
          <w:p w14:paraId="6B2BF215" w14:textId="77777777" w:rsidR="009A5882" w:rsidRDefault="009A5882" w:rsidP="00D4547D">
            <w:pPr>
              <w:rPr>
                <w:rFonts w:ascii="Times New Roman" w:hAnsi="Times New Roman"/>
                <w:i/>
                <w:iCs/>
                <w:lang w:val="en-US"/>
              </w:rPr>
            </w:pPr>
          </w:p>
          <w:p w14:paraId="77F8AF79" w14:textId="77777777" w:rsidR="009A5882" w:rsidRDefault="009A5882" w:rsidP="00D4547D">
            <w:pPr>
              <w:rPr>
                <w:rFonts w:ascii="Times New Roman" w:hAnsi="Times New Roman"/>
                <w:i/>
                <w:iCs/>
                <w:lang w:val="en-US"/>
              </w:rPr>
            </w:pPr>
          </w:p>
          <w:p w14:paraId="7169D1A3" w14:textId="77777777" w:rsidR="009A5882" w:rsidRDefault="009A5882" w:rsidP="00D4547D">
            <w:pPr>
              <w:rPr>
                <w:rFonts w:ascii="Times New Roman" w:hAnsi="Times New Roman"/>
                <w:i/>
                <w:iCs/>
                <w:lang w:val="en-US"/>
              </w:rPr>
            </w:pPr>
          </w:p>
          <w:p w14:paraId="1C435ADD" w14:textId="77777777" w:rsidR="009A5882" w:rsidRDefault="009A5882" w:rsidP="00D4547D">
            <w:pPr>
              <w:rPr>
                <w:rFonts w:ascii="Times New Roman" w:hAnsi="Times New Roman"/>
                <w:i/>
                <w:iCs/>
                <w:lang w:val="en-US"/>
              </w:rPr>
            </w:pPr>
          </w:p>
          <w:p w14:paraId="5C309315" w14:textId="77777777" w:rsidR="009A5882" w:rsidRDefault="009A5882" w:rsidP="00D4547D">
            <w:pPr>
              <w:rPr>
                <w:rFonts w:ascii="Times New Roman" w:hAnsi="Times New Roman"/>
                <w:i/>
                <w:iCs/>
                <w:lang w:val="en-US"/>
              </w:rPr>
            </w:pPr>
          </w:p>
          <w:p w14:paraId="3DE29F34" w14:textId="77777777" w:rsidR="009A5882" w:rsidRDefault="009A5882" w:rsidP="00D4547D">
            <w:pPr>
              <w:rPr>
                <w:rFonts w:ascii="Times New Roman" w:hAnsi="Times New Roman"/>
                <w:i/>
                <w:iCs/>
                <w:lang w:val="en-US"/>
              </w:rPr>
            </w:pPr>
          </w:p>
          <w:p w14:paraId="0777F7F3" w14:textId="77777777" w:rsidR="009A5882" w:rsidRDefault="009A5882" w:rsidP="00D4547D">
            <w:pPr>
              <w:rPr>
                <w:rFonts w:ascii="Times New Roman" w:hAnsi="Times New Roman"/>
                <w:i/>
                <w:iCs/>
                <w:lang w:val="en-US"/>
              </w:rPr>
            </w:pPr>
          </w:p>
          <w:p w14:paraId="7C34A8CB" w14:textId="77777777" w:rsidR="009A5882" w:rsidRDefault="009A5882" w:rsidP="00D4547D">
            <w:pPr>
              <w:rPr>
                <w:rFonts w:ascii="Times New Roman" w:hAnsi="Times New Roman"/>
                <w:i/>
                <w:iCs/>
                <w:lang w:val="en-US"/>
              </w:rPr>
            </w:pPr>
          </w:p>
          <w:p w14:paraId="27F431B7" w14:textId="77777777" w:rsidR="009A5882" w:rsidRDefault="009A5882" w:rsidP="00D4547D">
            <w:pPr>
              <w:rPr>
                <w:rFonts w:ascii="Times New Roman" w:hAnsi="Times New Roman"/>
                <w:i/>
                <w:iCs/>
                <w:lang w:val="en-US"/>
              </w:rPr>
            </w:pPr>
          </w:p>
          <w:p w14:paraId="2617C438" w14:textId="77777777" w:rsidR="009A5882" w:rsidRDefault="009A5882" w:rsidP="00D4547D">
            <w:pPr>
              <w:rPr>
                <w:rFonts w:ascii="Times New Roman" w:hAnsi="Times New Roman"/>
                <w:i/>
                <w:iCs/>
                <w:lang w:val="en-US"/>
              </w:rPr>
            </w:pPr>
          </w:p>
          <w:p w14:paraId="43C1E748" w14:textId="77777777" w:rsidR="009A5882" w:rsidRDefault="009A5882" w:rsidP="00D4547D">
            <w:pPr>
              <w:rPr>
                <w:rFonts w:ascii="Times New Roman" w:hAnsi="Times New Roman"/>
                <w:i/>
                <w:iCs/>
                <w:lang w:val="en-US"/>
              </w:rPr>
            </w:pPr>
          </w:p>
          <w:p w14:paraId="266EB936" w14:textId="77777777" w:rsidR="009A5882" w:rsidRDefault="009A5882" w:rsidP="00D4547D">
            <w:pPr>
              <w:rPr>
                <w:rFonts w:ascii="Times New Roman" w:hAnsi="Times New Roman"/>
                <w:i/>
                <w:iCs/>
                <w:lang w:val="en-US"/>
              </w:rPr>
            </w:pPr>
          </w:p>
          <w:p w14:paraId="40AA5D1D" w14:textId="77777777" w:rsidR="00193A08" w:rsidRDefault="00193A08" w:rsidP="00D4547D">
            <w:pPr>
              <w:rPr>
                <w:rFonts w:ascii="Times New Roman" w:hAnsi="Times New Roman"/>
                <w:i/>
                <w:iCs/>
                <w:lang w:val="en-US"/>
              </w:rPr>
            </w:pPr>
          </w:p>
          <w:p w14:paraId="6FA2277B" w14:textId="77777777" w:rsidR="00193A08" w:rsidRDefault="00193A08" w:rsidP="00D4547D">
            <w:pPr>
              <w:rPr>
                <w:rFonts w:ascii="Times New Roman" w:hAnsi="Times New Roman"/>
                <w:i/>
                <w:iCs/>
                <w:lang w:val="en-US"/>
              </w:rPr>
            </w:pPr>
          </w:p>
          <w:p w14:paraId="142F20A1" w14:textId="77777777" w:rsidR="00193A08" w:rsidRDefault="00193A08" w:rsidP="00D4547D">
            <w:pPr>
              <w:rPr>
                <w:rFonts w:ascii="Times New Roman" w:hAnsi="Times New Roman"/>
                <w:i/>
                <w:iCs/>
                <w:lang w:val="en-US"/>
              </w:rPr>
            </w:pPr>
          </w:p>
          <w:p w14:paraId="72F4B75B" w14:textId="77777777" w:rsidR="00193A08" w:rsidRDefault="00193A08" w:rsidP="00D4547D">
            <w:pPr>
              <w:rPr>
                <w:rFonts w:ascii="Times New Roman" w:hAnsi="Times New Roman"/>
                <w:i/>
                <w:iCs/>
                <w:lang w:val="en-US"/>
              </w:rPr>
            </w:pPr>
          </w:p>
          <w:p w14:paraId="7C2D1FE7" w14:textId="6F0376E2" w:rsidR="009A5882" w:rsidRDefault="009A5882" w:rsidP="00D4547D">
            <w:pPr>
              <w:rPr>
                <w:rFonts w:ascii="Times New Roman" w:hAnsi="Times New Roman"/>
                <w:i/>
                <w:iCs/>
                <w:lang w:val="en-US"/>
              </w:rPr>
            </w:pPr>
            <w:r>
              <w:rPr>
                <w:rFonts w:ascii="Times New Roman" w:hAnsi="Times New Roman"/>
                <w:i/>
                <w:iCs/>
                <w:lang w:val="en-US"/>
              </w:rPr>
              <w:t>9</w:t>
            </w:r>
          </w:p>
          <w:p w14:paraId="4B0CEC6C" w14:textId="77777777" w:rsidR="009A5882" w:rsidRDefault="009A5882" w:rsidP="00D4547D">
            <w:pPr>
              <w:rPr>
                <w:rFonts w:ascii="Times New Roman" w:hAnsi="Times New Roman"/>
                <w:i/>
                <w:iCs/>
                <w:lang w:val="en-US"/>
              </w:rPr>
            </w:pPr>
          </w:p>
          <w:p w14:paraId="4E08AA72" w14:textId="77777777" w:rsidR="009A5882" w:rsidRDefault="009A5882" w:rsidP="00D4547D">
            <w:pPr>
              <w:rPr>
                <w:rFonts w:ascii="Times New Roman" w:hAnsi="Times New Roman"/>
                <w:i/>
                <w:iCs/>
                <w:lang w:val="en-US"/>
              </w:rPr>
            </w:pPr>
          </w:p>
          <w:p w14:paraId="68B6E5A7" w14:textId="77777777" w:rsidR="009A5882" w:rsidRDefault="009A5882" w:rsidP="00D4547D">
            <w:pPr>
              <w:rPr>
                <w:rFonts w:ascii="Times New Roman" w:hAnsi="Times New Roman"/>
                <w:i/>
                <w:iCs/>
                <w:lang w:val="en-US"/>
              </w:rPr>
            </w:pPr>
          </w:p>
          <w:p w14:paraId="31E44D5B" w14:textId="77777777" w:rsidR="009A5882" w:rsidRDefault="009A5882" w:rsidP="00D4547D">
            <w:pPr>
              <w:rPr>
                <w:rFonts w:ascii="Times New Roman" w:hAnsi="Times New Roman"/>
                <w:i/>
                <w:iCs/>
                <w:lang w:val="en-US"/>
              </w:rPr>
            </w:pPr>
          </w:p>
          <w:p w14:paraId="0BD486D0" w14:textId="77777777" w:rsidR="009A5882" w:rsidRDefault="009A5882" w:rsidP="00D4547D">
            <w:pPr>
              <w:rPr>
                <w:rFonts w:ascii="Times New Roman" w:hAnsi="Times New Roman"/>
                <w:i/>
                <w:iCs/>
                <w:lang w:val="en-US"/>
              </w:rPr>
            </w:pPr>
          </w:p>
          <w:p w14:paraId="2653FC48" w14:textId="77777777" w:rsidR="009A5882" w:rsidRDefault="009A5882" w:rsidP="00D4547D">
            <w:pPr>
              <w:rPr>
                <w:rFonts w:ascii="Times New Roman" w:hAnsi="Times New Roman"/>
                <w:i/>
                <w:iCs/>
                <w:lang w:val="en-US"/>
              </w:rPr>
            </w:pPr>
          </w:p>
          <w:p w14:paraId="1185207C" w14:textId="77777777" w:rsidR="009A5882" w:rsidRDefault="009A5882" w:rsidP="00D4547D">
            <w:pPr>
              <w:rPr>
                <w:rFonts w:ascii="Times New Roman" w:hAnsi="Times New Roman"/>
                <w:i/>
                <w:iCs/>
                <w:lang w:val="en-US"/>
              </w:rPr>
            </w:pPr>
          </w:p>
          <w:p w14:paraId="05FD9B37" w14:textId="77777777" w:rsidR="009A5882" w:rsidRDefault="009A5882" w:rsidP="00D4547D">
            <w:pPr>
              <w:rPr>
                <w:rFonts w:ascii="Times New Roman" w:hAnsi="Times New Roman"/>
                <w:i/>
                <w:iCs/>
                <w:lang w:val="en-US"/>
              </w:rPr>
            </w:pPr>
          </w:p>
          <w:p w14:paraId="2291D43B" w14:textId="77777777" w:rsidR="009A5882" w:rsidRDefault="009A5882" w:rsidP="00D4547D">
            <w:pPr>
              <w:rPr>
                <w:rFonts w:ascii="Times New Roman" w:hAnsi="Times New Roman"/>
                <w:i/>
                <w:iCs/>
                <w:lang w:val="en-US"/>
              </w:rPr>
            </w:pPr>
          </w:p>
          <w:p w14:paraId="1EC74F37" w14:textId="77777777" w:rsidR="009A5882" w:rsidRDefault="009A5882" w:rsidP="00D4547D">
            <w:pPr>
              <w:rPr>
                <w:rFonts w:ascii="Times New Roman" w:hAnsi="Times New Roman"/>
                <w:i/>
                <w:iCs/>
                <w:lang w:val="en-US"/>
              </w:rPr>
            </w:pPr>
          </w:p>
          <w:p w14:paraId="50AB9304" w14:textId="77777777" w:rsidR="009A5882" w:rsidRDefault="009A5882" w:rsidP="00D4547D">
            <w:pPr>
              <w:rPr>
                <w:rFonts w:ascii="Times New Roman" w:hAnsi="Times New Roman"/>
                <w:i/>
                <w:iCs/>
                <w:lang w:val="en-US"/>
              </w:rPr>
            </w:pPr>
          </w:p>
          <w:p w14:paraId="1FC2A478" w14:textId="77777777" w:rsidR="009A5882" w:rsidRDefault="009A5882" w:rsidP="00D4547D">
            <w:pPr>
              <w:rPr>
                <w:rFonts w:ascii="Times New Roman" w:hAnsi="Times New Roman"/>
                <w:i/>
                <w:iCs/>
                <w:lang w:val="en-US"/>
              </w:rPr>
            </w:pPr>
          </w:p>
          <w:p w14:paraId="042103AD" w14:textId="77777777" w:rsidR="009A5882" w:rsidRDefault="009A5882" w:rsidP="00D4547D">
            <w:pPr>
              <w:rPr>
                <w:rFonts w:ascii="Times New Roman" w:hAnsi="Times New Roman"/>
                <w:i/>
                <w:iCs/>
                <w:lang w:val="en-US"/>
              </w:rPr>
            </w:pPr>
          </w:p>
          <w:p w14:paraId="10879FDC" w14:textId="77777777" w:rsidR="009A5882" w:rsidRDefault="009A5882" w:rsidP="00D4547D">
            <w:pPr>
              <w:rPr>
                <w:rFonts w:ascii="Times New Roman" w:hAnsi="Times New Roman"/>
                <w:i/>
                <w:iCs/>
                <w:lang w:val="en-US"/>
              </w:rPr>
            </w:pPr>
          </w:p>
          <w:p w14:paraId="7D86E124" w14:textId="77777777" w:rsidR="009A5882" w:rsidRDefault="009A5882" w:rsidP="00D4547D">
            <w:pPr>
              <w:rPr>
                <w:rFonts w:ascii="Times New Roman" w:hAnsi="Times New Roman"/>
                <w:i/>
                <w:iCs/>
                <w:lang w:val="en-US"/>
              </w:rPr>
            </w:pPr>
          </w:p>
          <w:p w14:paraId="2AA03A52" w14:textId="77777777" w:rsidR="009A5882" w:rsidRDefault="009A5882" w:rsidP="00D4547D">
            <w:pPr>
              <w:rPr>
                <w:rFonts w:ascii="Times New Roman" w:hAnsi="Times New Roman"/>
                <w:i/>
                <w:iCs/>
                <w:lang w:val="en-US"/>
              </w:rPr>
            </w:pPr>
          </w:p>
          <w:p w14:paraId="346EF1D0" w14:textId="77777777" w:rsidR="009A5882" w:rsidRDefault="009A5882" w:rsidP="00D4547D">
            <w:pPr>
              <w:rPr>
                <w:rFonts w:ascii="Times New Roman" w:hAnsi="Times New Roman"/>
                <w:i/>
                <w:iCs/>
                <w:lang w:val="en-US"/>
              </w:rPr>
            </w:pPr>
          </w:p>
          <w:p w14:paraId="61B2CFB0" w14:textId="77777777" w:rsidR="009A5882" w:rsidRDefault="009A5882" w:rsidP="00D4547D">
            <w:pPr>
              <w:rPr>
                <w:rFonts w:ascii="Times New Roman" w:hAnsi="Times New Roman"/>
                <w:i/>
                <w:iCs/>
                <w:lang w:val="en-US"/>
              </w:rPr>
            </w:pPr>
          </w:p>
          <w:p w14:paraId="7653E63A" w14:textId="77777777" w:rsidR="009A5882" w:rsidRDefault="009A5882" w:rsidP="00D4547D">
            <w:pPr>
              <w:rPr>
                <w:rFonts w:ascii="Times New Roman" w:hAnsi="Times New Roman"/>
                <w:i/>
                <w:iCs/>
                <w:lang w:val="en-US"/>
              </w:rPr>
            </w:pPr>
          </w:p>
          <w:p w14:paraId="1AB02BD7" w14:textId="77777777" w:rsidR="009A5882" w:rsidRDefault="009A5882" w:rsidP="00D4547D">
            <w:pPr>
              <w:rPr>
                <w:rFonts w:ascii="Times New Roman" w:hAnsi="Times New Roman"/>
                <w:i/>
                <w:iCs/>
                <w:lang w:val="en-US"/>
              </w:rPr>
            </w:pPr>
          </w:p>
          <w:p w14:paraId="4080CF9E" w14:textId="77777777" w:rsidR="009A5882" w:rsidRDefault="009A5882" w:rsidP="00D4547D">
            <w:pPr>
              <w:rPr>
                <w:rFonts w:ascii="Times New Roman" w:hAnsi="Times New Roman"/>
                <w:i/>
                <w:iCs/>
                <w:lang w:val="en-US"/>
              </w:rPr>
            </w:pPr>
          </w:p>
          <w:p w14:paraId="11CACE4D" w14:textId="77777777" w:rsidR="009A5882" w:rsidRDefault="009A5882" w:rsidP="00D4547D">
            <w:pPr>
              <w:rPr>
                <w:rFonts w:ascii="Times New Roman" w:hAnsi="Times New Roman"/>
                <w:i/>
                <w:iCs/>
                <w:lang w:val="en-US"/>
              </w:rPr>
            </w:pPr>
          </w:p>
          <w:p w14:paraId="725CDCA7" w14:textId="77777777" w:rsidR="009A5882" w:rsidRDefault="009A5882" w:rsidP="00D4547D">
            <w:pPr>
              <w:rPr>
                <w:rFonts w:ascii="Times New Roman" w:hAnsi="Times New Roman"/>
                <w:i/>
                <w:iCs/>
                <w:lang w:val="en-US"/>
              </w:rPr>
            </w:pPr>
          </w:p>
          <w:p w14:paraId="15BF1A3C" w14:textId="77777777" w:rsidR="009A5882" w:rsidRDefault="009A5882" w:rsidP="00D4547D">
            <w:pPr>
              <w:rPr>
                <w:rFonts w:ascii="Times New Roman" w:hAnsi="Times New Roman"/>
                <w:i/>
                <w:iCs/>
                <w:lang w:val="en-US"/>
              </w:rPr>
            </w:pPr>
          </w:p>
          <w:p w14:paraId="390ECB04" w14:textId="6E380111" w:rsidR="009A5882" w:rsidRDefault="009A5882" w:rsidP="00D4547D">
            <w:pPr>
              <w:rPr>
                <w:rFonts w:ascii="Times New Roman" w:hAnsi="Times New Roman"/>
                <w:i/>
                <w:iCs/>
                <w:lang w:val="en-US"/>
              </w:rPr>
            </w:pPr>
            <w:r>
              <w:rPr>
                <w:rFonts w:ascii="Times New Roman" w:hAnsi="Times New Roman"/>
                <w:i/>
                <w:iCs/>
                <w:lang w:val="en-US"/>
              </w:rPr>
              <w:t>10</w:t>
            </w:r>
          </w:p>
          <w:p w14:paraId="1BF0B444" w14:textId="77777777" w:rsidR="009A5882" w:rsidRDefault="009A5882" w:rsidP="00D4547D">
            <w:pPr>
              <w:rPr>
                <w:rFonts w:ascii="Times New Roman" w:hAnsi="Times New Roman"/>
                <w:i/>
                <w:iCs/>
                <w:lang w:val="en-US"/>
              </w:rPr>
            </w:pPr>
          </w:p>
          <w:p w14:paraId="49D0165D" w14:textId="77777777" w:rsidR="009A5882" w:rsidRDefault="009A5882" w:rsidP="00D4547D">
            <w:pPr>
              <w:rPr>
                <w:rFonts w:ascii="Times New Roman" w:hAnsi="Times New Roman"/>
                <w:i/>
                <w:iCs/>
                <w:lang w:val="en-US"/>
              </w:rPr>
            </w:pPr>
          </w:p>
          <w:p w14:paraId="7DC1C841" w14:textId="77777777" w:rsidR="009A5882" w:rsidRDefault="009A5882" w:rsidP="00D4547D">
            <w:pPr>
              <w:rPr>
                <w:rFonts w:ascii="Times New Roman" w:hAnsi="Times New Roman"/>
                <w:i/>
                <w:iCs/>
                <w:lang w:val="en-US"/>
              </w:rPr>
            </w:pPr>
          </w:p>
          <w:p w14:paraId="57C3BAAD" w14:textId="77777777" w:rsidR="009A5882" w:rsidRDefault="009A5882" w:rsidP="00D4547D">
            <w:pPr>
              <w:rPr>
                <w:rFonts w:ascii="Times New Roman" w:hAnsi="Times New Roman"/>
                <w:i/>
                <w:iCs/>
                <w:lang w:val="en-US"/>
              </w:rPr>
            </w:pPr>
          </w:p>
          <w:p w14:paraId="68D6C726" w14:textId="77777777" w:rsidR="009A5882" w:rsidRDefault="009A5882" w:rsidP="00D4547D">
            <w:pPr>
              <w:rPr>
                <w:rFonts w:ascii="Times New Roman" w:hAnsi="Times New Roman"/>
                <w:i/>
                <w:iCs/>
                <w:lang w:val="en-US"/>
              </w:rPr>
            </w:pPr>
          </w:p>
          <w:p w14:paraId="11836AE5" w14:textId="77777777" w:rsidR="009A5882" w:rsidRDefault="009A5882" w:rsidP="00D4547D">
            <w:pPr>
              <w:rPr>
                <w:rFonts w:ascii="Times New Roman" w:hAnsi="Times New Roman"/>
                <w:i/>
                <w:iCs/>
                <w:lang w:val="en-US"/>
              </w:rPr>
            </w:pPr>
          </w:p>
          <w:p w14:paraId="509F472A" w14:textId="77777777" w:rsidR="009A5882" w:rsidRDefault="009A5882" w:rsidP="00D4547D">
            <w:pPr>
              <w:rPr>
                <w:rFonts w:ascii="Times New Roman" w:hAnsi="Times New Roman"/>
                <w:i/>
                <w:iCs/>
                <w:lang w:val="en-US"/>
              </w:rPr>
            </w:pPr>
          </w:p>
          <w:p w14:paraId="26A37941" w14:textId="77777777" w:rsidR="009A5882" w:rsidRDefault="009A5882" w:rsidP="00D4547D">
            <w:pPr>
              <w:rPr>
                <w:rFonts w:ascii="Times New Roman" w:hAnsi="Times New Roman"/>
                <w:i/>
                <w:iCs/>
                <w:lang w:val="en-US"/>
              </w:rPr>
            </w:pPr>
          </w:p>
          <w:p w14:paraId="19079FDA" w14:textId="77777777" w:rsidR="009A5882" w:rsidRDefault="009A5882" w:rsidP="00D4547D">
            <w:pPr>
              <w:rPr>
                <w:rFonts w:ascii="Times New Roman" w:hAnsi="Times New Roman"/>
                <w:i/>
                <w:iCs/>
                <w:lang w:val="en-US"/>
              </w:rPr>
            </w:pPr>
          </w:p>
          <w:p w14:paraId="53C20075" w14:textId="7C02BCB0" w:rsidR="00E55280" w:rsidRPr="00D4547D" w:rsidRDefault="00E55280" w:rsidP="00D4547D">
            <w:pPr>
              <w:rPr>
                <w:rFonts w:ascii="Times New Roman" w:hAnsi="Times New Roman"/>
                <w:i/>
                <w:iCs/>
                <w:lang w:val="en-US"/>
              </w:rPr>
            </w:pPr>
          </w:p>
        </w:tc>
        <w:tc>
          <w:tcPr>
            <w:tcW w:w="1513" w:type="pct"/>
            <w:shd w:val="clear" w:color="auto" w:fill="FFFFFF"/>
            <w:tcMar>
              <w:top w:w="0" w:type="dxa"/>
              <w:left w:w="0" w:type="dxa"/>
              <w:bottom w:w="0" w:type="dxa"/>
              <w:right w:w="0" w:type="dxa"/>
            </w:tcMar>
          </w:tcPr>
          <w:p w14:paraId="5A6045EE" w14:textId="4DE09217" w:rsidR="00DB4ED3" w:rsidRPr="00D4547D" w:rsidRDefault="00B92283" w:rsidP="00D4547D">
            <w:pPr>
              <w:widowControl/>
              <w:ind w:right="120"/>
              <w:rPr>
                <w:rFonts w:ascii="Times New Roman" w:hAnsi="Times New Roman"/>
                <w:lang w:val="en-US"/>
              </w:rPr>
            </w:pPr>
            <w:r w:rsidRPr="00D4547D">
              <w:rPr>
                <w:rFonts w:ascii="Times New Roman" w:hAnsi="Times New Roman"/>
                <w:lang w:val="en-US"/>
              </w:rPr>
              <w:lastRenderedPageBreak/>
              <w:t>Article</w:t>
            </w:r>
            <w:r w:rsidR="00DB4ED3" w:rsidRPr="00D4547D">
              <w:rPr>
                <w:rFonts w:ascii="Times New Roman" w:hAnsi="Times New Roman"/>
                <w:lang w:val="en-US"/>
              </w:rPr>
              <w:t xml:space="preserve"> 17</w:t>
            </w:r>
          </w:p>
          <w:p w14:paraId="3A679992" w14:textId="50F4A591" w:rsidR="00DB4ED3" w:rsidRPr="00D4547D" w:rsidRDefault="00B92283" w:rsidP="00D4547D">
            <w:pPr>
              <w:widowControl/>
              <w:ind w:right="120"/>
              <w:rPr>
                <w:rFonts w:ascii="Times New Roman" w:hAnsi="Times New Roman"/>
                <w:lang w:val="en-US"/>
              </w:rPr>
            </w:pPr>
            <w:r w:rsidRPr="00D4547D">
              <w:rPr>
                <w:rFonts w:ascii="Times New Roman" w:hAnsi="Times New Roman"/>
                <w:lang w:val="en-US"/>
              </w:rPr>
              <w:t>Designated Systems with Settlement Finality</w:t>
            </w:r>
          </w:p>
          <w:p w14:paraId="337B5546" w14:textId="77777777" w:rsidR="00DB4ED3" w:rsidRPr="00D4547D" w:rsidRDefault="00DB4ED3" w:rsidP="00D4547D">
            <w:pPr>
              <w:widowControl/>
              <w:ind w:right="120"/>
              <w:rPr>
                <w:rFonts w:ascii="Times New Roman" w:hAnsi="Times New Roman"/>
                <w:lang w:val="en-US"/>
              </w:rPr>
            </w:pPr>
          </w:p>
          <w:p w14:paraId="20712F12" w14:textId="1C9FB121" w:rsidR="00B92283" w:rsidRPr="00D4547D" w:rsidRDefault="00B92283" w:rsidP="00D4547D">
            <w:pPr>
              <w:widowControl/>
              <w:ind w:right="120"/>
              <w:rPr>
                <w:rFonts w:ascii="Times New Roman" w:hAnsi="Times New Roman"/>
                <w:lang w:val="en-US"/>
              </w:rPr>
            </w:pPr>
            <w:r w:rsidRPr="00D4547D">
              <w:rPr>
                <w:rFonts w:ascii="Times New Roman" w:hAnsi="Times New Roman"/>
                <w:lang w:val="en-US"/>
              </w:rPr>
              <w:t>2. For the purposes of paragraph 1, the Bank of Albania shall be the authority responsible for the designation of payment systems. The Financial Supervisory Authority, in cooperation with the Bank of Albania, shall be the authority responsible for the designation of securities settlement systems, central securities depositories, central counterparties and securities clearing houses. Where an infrastructure performs functions falling within the competence of both authorities, designation shall be carried out in accordance with a joint procedure established by agreement between them.</w:t>
            </w:r>
          </w:p>
          <w:p w14:paraId="7CEF3295" w14:textId="77777777" w:rsidR="00B92283" w:rsidRPr="00D4547D" w:rsidRDefault="00B92283" w:rsidP="00D4547D">
            <w:pPr>
              <w:widowControl/>
              <w:ind w:right="120"/>
              <w:rPr>
                <w:rFonts w:ascii="Times New Roman" w:hAnsi="Times New Roman"/>
                <w:lang w:val="en-US"/>
              </w:rPr>
            </w:pPr>
          </w:p>
          <w:p w14:paraId="523D634B" w14:textId="2F95DD4A" w:rsidR="00CD2FE9" w:rsidRPr="00D4547D" w:rsidRDefault="00B92283" w:rsidP="00D4547D">
            <w:pPr>
              <w:widowControl/>
              <w:ind w:right="120"/>
              <w:rPr>
                <w:rFonts w:ascii="Times New Roman" w:hAnsi="Times New Roman"/>
                <w:lang w:val="en-US"/>
              </w:rPr>
            </w:pPr>
            <w:r w:rsidRPr="00D4547D">
              <w:rPr>
                <w:rFonts w:ascii="Times New Roman" w:hAnsi="Times New Roman"/>
                <w:lang w:val="en-US"/>
              </w:rPr>
              <w:t>3. A system shall be regarded as designated only after the Bank of Albania and/or the Financial Supervisory Authority has verified that the system complies with the requirements of this Law and the secondary legislation adopted pursuant thereto.</w:t>
            </w:r>
          </w:p>
          <w:p w14:paraId="3C90314D" w14:textId="77777777" w:rsidR="00B92283" w:rsidRPr="00D4547D" w:rsidRDefault="00B92283" w:rsidP="00D4547D">
            <w:pPr>
              <w:widowControl/>
              <w:ind w:right="120"/>
              <w:rPr>
                <w:rFonts w:ascii="Times New Roman" w:hAnsi="Times New Roman"/>
                <w:lang w:val="en-US"/>
              </w:rPr>
            </w:pPr>
          </w:p>
          <w:p w14:paraId="0F39205E" w14:textId="2590471A" w:rsidR="00DB4ED3" w:rsidRPr="00D4547D" w:rsidRDefault="00B92283" w:rsidP="00D4547D">
            <w:pPr>
              <w:widowControl/>
              <w:ind w:right="120"/>
              <w:rPr>
                <w:rFonts w:ascii="Times New Roman" w:hAnsi="Times New Roman"/>
                <w:lang w:val="en-US"/>
              </w:rPr>
            </w:pPr>
            <w:r w:rsidRPr="00D4547D">
              <w:rPr>
                <w:rFonts w:ascii="Times New Roman" w:hAnsi="Times New Roman"/>
                <w:lang w:val="en-US"/>
              </w:rPr>
              <w:t xml:space="preserve">Article </w:t>
            </w:r>
            <w:r w:rsidR="00DB4ED3" w:rsidRPr="00D4547D">
              <w:rPr>
                <w:rFonts w:ascii="Times New Roman" w:hAnsi="Times New Roman"/>
                <w:lang w:val="en-US"/>
              </w:rPr>
              <w:t>25</w:t>
            </w:r>
          </w:p>
          <w:p w14:paraId="1194F4C7" w14:textId="2E786DB1" w:rsidR="00196917" w:rsidRPr="00D4547D" w:rsidRDefault="00B92283" w:rsidP="00D4547D">
            <w:pPr>
              <w:widowControl/>
              <w:shd w:val="clear" w:color="auto" w:fill="FFFFFF"/>
              <w:rPr>
                <w:rFonts w:ascii="Times New Roman" w:hAnsi="Times New Roman"/>
                <w:lang w:val="en-US"/>
              </w:rPr>
            </w:pPr>
            <w:r w:rsidRPr="00D4547D">
              <w:rPr>
                <w:rFonts w:ascii="Times New Roman" w:hAnsi="Times New Roman"/>
                <w:lang w:val="en-US"/>
              </w:rPr>
              <w:t>Notifications Relating to Designated Systems</w:t>
            </w:r>
          </w:p>
          <w:p w14:paraId="06B56221" w14:textId="77777777" w:rsidR="00B92283" w:rsidRPr="00D4547D" w:rsidRDefault="00B92283" w:rsidP="00D4547D">
            <w:pPr>
              <w:widowControl/>
              <w:shd w:val="clear" w:color="auto" w:fill="FFFFFF"/>
              <w:rPr>
                <w:rFonts w:ascii="Times New Roman" w:hAnsi="Times New Roman"/>
                <w:color w:val="000000" w:themeColor="text1"/>
                <w:lang w:val="en-US"/>
              </w:rPr>
            </w:pPr>
          </w:p>
          <w:p w14:paraId="042FA0B4" w14:textId="75C6DFAB" w:rsidR="00B92283" w:rsidRPr="00D4547D" w:rsidRDefault="00B92283" w:rsidP="00D4547D">
            <w:pPr>
              <w:widowControl/>
              <w:rPr>
                <w:rFonts w:ascii="Times New Roman" w:hAnsi="Times New Roman"/>
                <w:iCs/>
              </w:rPr>
            </w:pPr>
            <w:r w:rsidRPr="00D4547D">
              <w:rPr>
                <w:rFonts w:ascii="Times New Roman" w:hAnsi="Times New Roman"/>
                <w:iCs/>
              </w:rPr>
              <w:t>1. Operators of designated systems shall notify the Bank of Albania of:</w:t>
            </w:r>
          </w:p>
          <w:p w14:paraId="3234C0CE" w14:textId="77777777" w:rsidR="00B92283" w:rsidRPr="00D4547D" w:rsidRDefault="00B92283" w:rsidP="00D4547D">
            <w:pPr>
              <w:pStyle w:val="ListParagraph"/>
              <w:widowControl/>
              <w:numPr>
                <w:ilvl w:val="0"/>
                <w:numId w:val="35"/>
              </w:numPr>
              <w:contextualSpacing w:val="0"/>
              <w:rPr>
                <w:rFonts w:ascii="Times New Roman" w:hAnsi="Times New Roman"/>
                <w:iCs/>
              </w:rPr>
            </w:pPr>
            <w:r w:rsidRPr="00D4547D">
              <w:rPr>
                <w:rFonts w:ascii="Times New Roman" w:hAnsi="Times New Roman"/>
                <w:iCs/>
              </w:rPr>
              <w:t>any amendments to their rules;</w:t>
            </w:r>
          </w:p>
          <w:p w14:paraId="2CD56725" w14:textId="77777777" w:rsidR="00B92283" w:rsidRPr="00D4547D" w:rsidRDefault="00B92283" w:rsidP="00D4547D">
            <w:pPr>
              <w:pStyle w:val="ListParagraph"/>
              <w:widowControl/>
              <w:numPr>
                <w:ilvl w:val="0"/>
                <w:numId w:val="35"/>
              </w:numPr>
              <w:contextualSpacing w:val="0"/>
              <w:rPr>
                <w:rFonts w:ascii="Times New Roman" w:hAnsi="Times New Roman"/>
                <w:iCs/>
              </w:rPr>
            </w:pPr>
            <w:r w:rsidRPr="00D4547D">
              <w:rPr>
                <w:rFonts w:ascii="Times New Roman" w:hAnsi="Times New Roman"/>
                <w:iCs/>
              </w:rPr>
              <w:t xml:space="preserve"> their participants;</w:t>
            </w:r>
          </w:p>
          <w:p w14:paraId="11E2B4C9" w14:textId="5CAB96DF" w:rsidR="00B92283" w:rsidRPr="00FD106B" w:rsidRDefault="00FD106B" w:rsidP="00FD106B">
            <w:pPr>
              <w:widowControl/>
              <w:rPr>
                <w:rFonts w:ascii="Times New Roman" w:hAnsi="Times New Roman"/>
                <w:iCs/>
              </w:rPr>
            </w:pPr>
            <w:proofErr w:type="spellStart"/>
            <w:r>
              <w:rPr>
                <w:rFonts w:ascii="Times New Roman" w:hAnsi="Times New Roman"/>
                <w:iCs/>
              </w:rPr>
              <w:lastRenderedPageBreak/>
              <w:t>2.O</w:t>
            </w:r>
            <w:r w:rsidR="00B92283" w:rsidRPr="00FD106B">
              <w:rPr>
                <w:rFonts w:ascii="Times New Roman" w:hAnsi="Times New Roman"/>
                <w:iCs/>
              </w:rPr>
              <w:t>perators</w:t>
            </w:r>
            <w:proofErr w:type="spellEnd"/>
            <w:r w:rsidR="00B92283" w:rsidRPr="00FD106B">
              <w:rPr>
                <w:rFonts w:ascii="Times New Roman" w:hAnsi="Times New Roman"/>
                <w:iCs/>
              </w:rPr>
              <w:t xml:space="preserve"> shall maintain and make available to the Bank of Albania an up-to-date list of indirect participants identified in accordance with the rules of the system. Upon request, the Bank of Albania may require the publication of the list of indirect participants where this is necessary for financial stability purposes.</w:t>
            </w:r>
          </w:p>
          <w:p w14:paraId="413E3B4A" w14:textId="330F5C6E" w:rsidR="00B92283" w:rsidRPr="00D4547D" w:rsidRDefault="00FD106B" w:rsidP="00D4547D">
            <w:pPr>
              <w:widowControl/>
              <w:rPr>
                <w:rFonts w:ascii="Times New Roman" w:hAnsi="Times New Roman"/>
                <w:iCs/>
              </w:rPr>
            </w:pPr>
            <w:r>
              <w:rPr>
                <w:rFonts w:ascii="Times New Roman" w:hAnsi="Times New Roman"/>
                <w:iCs/>
              </w:rPr>
              <w:t>3</w:t>
            </w:r>
            <w:r w:rsidR="00B92283" w:rsidRPr="00D4547D">
              <w:rPr>
                <w:rFonts w:ascii="Times New Roman" w:hAnsi="Times New Roman"/>
                <w:iCs/>
              </w:rPr>
              <w:t>. Institutions shall inform the Bank of Albania and, upon request, any person having a legitimate interest, of the systems in which they participate and the principal rules governing those systems.</w:t>
            </w:r>
          </w:p>
          <w:p w14:paraId="0B756F89" w14:textId="5F2AE123" w:rsidR="00B92283" w:rsidRPr="00D4547D" w:rsidRDefault="00FD106B" w:rsidP="00D4547D">
            <w:pPr>
              <w:widowControl/>
              <w:rPr>
                <w:rFonts w:ascii="Times New Roman" w:hAnsi="Times New Roman"/>
              </w:rPr>
            </w:pPr>
            <w:r>
              <w:rPr>
                <w:rFonts w:ascii="Times New Roman" w:hAnsi="Times New Roman"/>
              </w:rPr>
              <w:t>4</w:t>
            </w:r>
            <w:r w:rsidR="00B92283" w:rsidRPr="00D4547D">
              <w:rPr>
                <w:rFonts w:ascii="Times New Roman" w:hAnsi="Times New Roman"/>
              </w:rPr>
              <w:t>. Following the accession of the Republic of Albania to the European Union, the Bank of Albania and/or the Financial Supervisory Authority shall notify the European Securities and Markets Authority (ESMA) without delay of:</w:t>
            </w:r>
          </w:p>
          <w:p w14:paraId="33449298" w14:textId="77777777" w:rsidR="00B92283" w:rsidRPr="00D4547D" w:rsidRDefault="00B92283" w:rsidP="00D4547D">
            <w:pPr>
              <w:pStyle w:val="ListParagraph"/>
              <w:widowControl/>
              <w:numPr>
                <w:ilvl w:val="0"/>
                <w:numId w:val="37"/>
              </w:numPr>
              <w:contextualSpacing w:val="0"/>
              <w:rPr>
                <w:rFonts w:ascii="Times New Roman" w:hAnsi="Times New Roman"/>
              </w:rPr>
            </w:pPr>
            <w:r w:rsidRPr="00D4547D">
              <w:rPr>
                <w:rFonts w:ascii="Times New Roman" w:hAnsi="Times New Roman"/>
              </w:rPr>
              <w:t>the designation of a system;</w:t>
            </w:r>
          </w:p>
          <w:p w14:paraId="68B8910E" w14:textId="77777777" w:rsidR="00B92283" w:rsidRPr="00D4547D" w:rsidRDefault="00B92283" w:rsidP="00D4547D">
            <w:pPr>
              <w:pStyle w:val="ListParagraph"/>
              <w:widowControl/>
              <w:numPr>
                <w:ilvl w:val="0"/>
                <w:numId w:val="37"/>
              </w:numPr>
              <w:contextualSpacing w:val="0"/>
              <w:rPr>
                <w:rFonts w:ascii="Times New Roman" w:hAnsi="Times New Roman"/>
              </w:rPr>
            </w:pPr>
            <w:r w:rsidRPr="00D4547D">
              <w:rPr>
                <w:rFonts w:ascii="Times New Roman" w:hAnsi="Times New Roman"/>
              </w:rPr>
              <w:t xml:space="preserve"> the withdrawal of the designation of a system;</w:t>
            </w:r>
          </w:p>
          <w:p w14:paraId="0BA1BD00" w14:textId="77777777" w:rsidR="00B92283" w:rsidRPr="00D4547D" w:rsidRDefault="00B92283" w:rsidP="00D4547D">
            <w:pPr>
              <w:pStyle w:val="ListParagraph"/>
              <w:widowControl/>
              <w:numPr>
                <w:ilvl w:val="0"/>
                <w:numId w:val="37"/>
              </w:numPr>
              <w:contextualSpacing w:val="0"/>
              <w:rPr>
                <w:rFonts w:ascii="Times New Roman" w:hAnsi="Times New Roman"/>
              </w:rPr>
            </w:pPr>
            <w:r w:rsidRPr="00D4547D">
              <w:rPr>
                <w:rFonts w:ascii="Times New Roman" w:hAnsi="Times New Roman"/>
              </w:rPr>
              <w:t>amendments to the rules of a system;</w:t>
            </w:r>
          </w:p>
          <w:p w14:paraId="56DC6697" w14:textId="77777777" w:rsidR="00B92283" w:rsidRPr="00D4547D" w:rsidRDefault="00B92283" w:rsidP="00D4547D">
            <w:pPr>
              <w:pStyle w:val="ListParagraph"/>
              <w:widowControl/>
              <w:numPr>
                <w:ilvl w:val="0"/>
                <w:numId w:val="37"/>
              </w:numPr>
              <w:contextualSpacing w:val="0"/>
              <w:rPr>
                <w:rFonts w:ascii="Times New Roman" w:hAnsi="Times New Roman"/>
              </w:rPr>
            </w:pPr>
            <w:r w:rsidRPr="00D4547D">
              <w:rPr>
                <w:rFonts w:ascii="Times New Roman" w:hAnsi="Times New Roman"/>
              </w:rPr>
              <w:t>the opening of insolvency proceedings in accordance with Article 20(1) of this Law.</w:t>
            </w:r>
          </w:p>
          <w:p w14:paraId="145F821C" w14:textId="77777777" w:rsidR="00B92283" w:rsidRPr="00D4547D" w:rsidRDefault="00B92283" w:rsidP="00D4547D">
            <w:pPr>
              <w:widowControl/>
              <w:ind w:right="120"/>
              <w:rPr>
                <w:rFonts w:ascii="Times New Roman" w:hAnsi="Times New Roman"/>
                <w:lang w:val="en-US"/>
              </w:rPr>
            </w:pPr>
          </w:p>
          <w:p w14:paraId="7B7CBBD3" w14:textId="7591CF33" w:rsidR="00E55280" w:rsidRPr="00D4547D" w:rsidRDefault="00B92283" w:rsidP="00D4547D">
            <w:pPr>
              <w:widowControl/>
              <w:ind w:right="120"/>
              <w:rPr>
                <w:rFonts w:ascii="Times New Roman" w:hAnsi="Times New Roman"/>
                <w:lang w:val="en-US"/>
              </w:rPr>
            </w:pPr>
            <w:r w:rsidRPr="00D4547D">
              <w:rPr>
                <w:rFonts w:ascii="Times New Roman" w:hAnsi="Times New Roman"/>
                <w:lang w:val="en-US"/>
              </w:rPr>
              <w:t xml:space="preserve">Article </w:t>
            </w:r>
            <w:r w:rsidR="00E55280" w:rsidRPr="00D4547D">
              <w:rPr>
                <w:rFonts w:ascii="Times New Roman" w:hAnsi="Times New Roman"/>
                <w:lang w:val="en-US"/>
              </w:rPr>
              <w:t>6</w:t>
            </w:r>
          </w:p>
          <w:p w14:paraId="26FD9D1A" w14:textId="0ED2E5F6" w:rsidR="00E55280" w:rsidRPr="00D4547D" w:rsidRDefault="00B92283" w:rsidP="00D4547D">
            <w:pPr>
              <w:widowControl/>
              <w:ind w:right="120"/>
              <w:rPr>
                <w:rFonts w:ascii="Times New Roman" w:hAnsi="Times New Roman"/>
                <w:lang w:val="en-US"/>
              </w:rPr>
            </w:pPr>
            <w:r w:rsidRPr="00D4547D">
              <w:rPr>
                <w:rFonts w:ascii="Times New Roman" w:hAnsi="Times New Roman"/>
                <w:lang w:val="en-US"/>
              </w:rPr>
              <w:t>Licensing or approval</w:t>
            </w:r>
          </w:p>
          <w:p w14:paraId="3113CC5A" w14:textId="77777777" w:rsidR="00B92283" w:rsidRPr="00D4547D" w:rsidRDefault="00B92283" w:rsidP="00D4547D">
            <w:pPr>
              <w:widowControl/>
              <w:ind w:right="120"/>
              <w:rPr>
                <w:rFonts w:ascii="Times New Roman" w:hAnsi="Times New Roman"/>
                <w:lang w:val="en-US"/>
              </w:rPr>
            </w:pPr>
          </w:p>
          <w:p w14:paraId="36E08646" w14:textId="3C678625" w:rsidR="00B92283" w:rsidRPr="00D4547D" w:rsidRDefault="00B92283" w:rsidP="00D4547D">
            <w:pPr>
              <w:pStyle w:val="ListParagraph"/>
              <w:widowControl/>
              <w:numPr>
                <w:ilvl w:val="0"/>
                <w:numId w:val="38"/>
              </w:numPr>
              <w:contextualSpacing w:val="0"/>
              <w:rPr>
                <w:rFonts w:ascii="Times New Roman" w:hAnsi="Times New Roman"/>
              </w:rPr>
            </w:pPr>
            <w:r w:rsidRPr="00D4547D">
              <w:rPr>
                <w:rFonts w:ascii="Times New Roman" w:hAnsi="Times New Roman"/>
              </w:rPr>
              <w:t>Systems in Albania may be operated only by legal persons licensed or approved by the Bank of Albania.</w:t>
            </w:r>
          </w:p>
          <w:p w14:paraId="5E8C06C4" w14:textId="26DC1994" w:rsidR="00B92283" w:rsidRPr="00D4547D" w:rsidRDefault="00B92283" w:rsidP="00D4547D">
            <w:pPr>
              <w:pStyle w:val="ListParagraph"/>
              <w:widowControl/>
              <w:numPr>
                <w:ilvl w:val="0"/>
                <w:numId w:val="38"/>
              </w:numPr>
              <w:contextualSpacing w:val="0"/>
              <w:rPr>
                <w:rFonts w:ascii="Times New Roman" w:hAnsi="Times New Roman"/>
              </w:rPr>
            </w:pPr>
            <w:r w:rsidRPr="00D4547D">
              <w:rPr>
                <w:rFonts w:ascii="Times New Roman" w:hAnsi="Times New Roman"/>
              </w:rPr>
              <w:t>Where an a</w:t>
            </w:r>
            <w:r w:rsidR="009A5882">
              <w:rPr>
                <w:rFonts w:ascii="Times New Roman" w:hAnsi="Times New Roman"/>
              </w:rPr>
              <w:t>ppl</w:t>
            </w:r>
            <w:r w:rsidRPr="00D4547D">
              <w:rPr>
                <w:rFonts w:ascii="Times New Roman" w:hAnsi="Times New Roman"/>
              </w:rPr>
              <w:t xml:space="preserve">ication to operate a payment system is submitted by a legal person already licensed under the banking legislation, the legislation on credit institutions and/or the legislation on </w:t>
            </w:r>
            <w:r w:rsidRPr="00D4547D">
              <w:rPr>
                <w:rFonts w:ascii="Times New Roman" w:hAnsi="Times New Roman"/>
              </w:rPr>
              <w:lastRenderedPageBreak/>
              <w:t>payment services, the Bank of Albania shall grant approval only.</w:t>
            </w:r>
          </w:p>
          <w:p w14:paraId="3CEC7727" w14:textId="5F39C974" w:rsidR="00B92283" w:rsidRPr="00D4547D" w:rsidRDefault="00B92283" w:rsidP="00D4547D">
            <w:pPr>
              <w:pStyle w:val="ListParagraph"/>
              <w:widowControl/>
              <w:numPr>
                <w:ilvl w:val="0"/>
                <w:numId w:val="38"/>
              </w:numPr>
              <w:contextualSpacing w:val="0"/>
              <w:rPr>
                <w:rFonts w:ascii="Times New Roman" w:hAnsi="Times New Roman"/>
              </w:rPr>
            </w:pPr>
            <w:r w:rsidRPr="00D4547D">
              <w:rPr>
                <w:rFonts w:ascii="Times New Roman" w:hAnsi="Times New Roman"/>
              </w:rPr>
              <w:t xml:space="preserve">In the licensing of a securities settlement system, a securities clearing house, a central securities depository or a central counterparty, the Bank of Albania shall cooperate with the Financial Supervisory Authority. </w:t>
            </w:r>
            <w:r w:rsidR="00193A08" w:rsidRPr="00193A08">
              <w:rPr>
                <w:rFonts w:ascii="Times New Roman" w:hAnsi="Times New Roman"/>
              </w:rPr>
              <w:t>In accordance with the capital market legislation and the need for protection of designated systems foreseen in Article 17 of this law, t</w:t>
            </w:r>
            <w:r w:rsidRPr="00D4547D">
              <w:rPr>
                <w:rFonts w:ascii="Times New Roman" w:hAnsi="Times New Roman"/>
              </w:rPr>
              <w:t>he Bank of Albania and the Financial Supervisory Authority shall, through a bilateral agreement, determine the role of each institution in the licensing of securities settlement systems, securities clearing houses, central securities depositories and central counterparties.</w:t>
            </w:r>
          </w:p>
          <w:p w14:paraId="56A3E6DD" w14:textId="36717E22" w:rsidR="00B92283" w:rsidRPr="00D4547D" w:rsidRDefault="00B92283" w:rsidP="00D4547D">
            <w:pPr>
              <w:pStyle w:val="ListParagraph"/>
              <w:widowControl/>
              <w:numPr>
                <w:ilvl w:val="0"/>
                <w:numId w:val="38"/>
              </w:numPr>
              <w:contextualSpacing w:val="0"/>
              <w:rPr>
                <w:rFonts w:ascii="Times New Roman" w:hAnsi="Times New Roman"/>
                <w:strike/>
              </w:rPr>
            </w:pPr>
            <w:r w:rsidRPr="00D4547D">
              <w:rPr>
                <w:rFonts w:ascii="Times New Roman" w:hAnsi="Times New Roman"/>
              </w:rPr>
              <w:t xml:space="preserve">The Bank of Albania shall, </w:t>
            </w:r>
            <w:r w:rsidR="00193A08">
              <w:t>by decision of the Council,</w:t>
            </w:r>
            <w:r w:rsidR="00193A08" w:rsidRPr="00247C34">
              <w:t xml:space="preserve"> </w:t>
            </w:r>
            <w:r w:rsidR="00193A08">
              <w:t>d</w:t>
            </w:r>
            <w:r w:rsidRPr="00D4547D">
              <w:rPr>
                <w:rFonts w:ascii="Times New Roman" w:hAnsi="Times New Roman"/>
              </w:rPr>
              <w:t>etermine the criteria and procedures necessary for the licensing and approval of systems operating in Albania</w:t>
            </w:r>
            <w:r w:rsidRPr="00D4547D">
              <w:rPr>
                <w:rFonts w:ascii="Times New Roman" w:hAnsi="Times New Roman"/>
                <w:strike/>
              </w:rPr>
              <w:t>.</w:t>
            </w:r>
          </w:p>
          <w:p w14:paraId="7E7EC4B8" w14:textId="77777777" w:rsidR="00B92283" w:rsidRPr="00D4547D" w:rsidRDefault="00B92283" w:rsidP="00D4547D">
            <w:pPr>
              <w:pStyle w:val="Heading1"/>
              <w:spacing w:before="0"/>
              <w:ind w:left="4320"/>
              <w:rPr>
                <w:rFonts w:ascii="Times New Roman" w:hAnsi="Times New Roman"/>
                <w:sz w:val="22"/>
                <w:szCs w:val="22"/>
              </w:rPr>
            </w:pPr>
          </w:p>
          <w:p w14:paraId="3AAE15A4" w14:textId="457C7E6D" w:rsidR="00B92283" w:rsidRPr="00D4547D" w:rsidRDefault="00B92283" w:rsidP="00D4547D">
            <w:pPr>
              <w:rPr>
                <w:rFonts w:ascii="Times New Roman" w:hAnsi="Times New Roman"/>
              </w:rPr>
            </w:pPr>
            <w:r w:rsidRPr="00D4547D">
              <w:rPr>
                <w:rFonts w:ascii="Times New Roman" w:hAnsi="Times New Roman"/>
              </w:rPr>
              <w:t>Article 7</w:t>
            </w:r>
          </w:p>
          <w:p w14:paraId="604DC9D1" w14:textId="5356648B" w:rsidR="00B92283" w:rsidRPr="00D4547D" w:rsidRDefault="00B92283" w:rsidP="00D4547D">
            <w:pPr>
              <w:pStyle w:val="Heading2"/>
              <w:spacing w:before="0"/>
            </w:pPr>
            <w:bookmarkStart w:id="1" w:name="_Toc236153210"/>
            <w:r w:rsidRPr="00D4547D">
              <w:t xml:space="preserve">Revocation or Suspension of a </w:t>
            </w:r>
            <w:bookmarkEnd w:id="1"/>
            <w:r w:rsidR="009A5882" w:rsidRPr="00D4547D">
              <w:t>License</w:t>
            </w:r>
          </w:p>
          <w:p w14:paraId="23444440" w14:textId="77777777" w:rsidR="00B92283" w:rsidRPr="00D4547D" w:rsidRDefault="00B92283" w:rsidP="00D4547D">
            <w:pPr>
              <w:rPr>
                <w:rFonts w:ascii="Times New Roman" w:hAnsi="Times New Roman"/>
              </w:rPr>
            </w:pPr>
          </w:p>
          <w:p w14:paraId="0CFAFF41" w14:textId="7051C5A5" w:rsidR="00B92283" w:rsidRPr="00D4547D" w:rsidRDefault="00B92283" w:rsidP="00D4547D">
            <w:pPr>
              <w:pStyle w:val="ListParagraph"/>
              <w:widowControl/>
              <w:numPr>
                <w:ilvl w:val="0"/>
                <w:numId w:val="39"/>
              </w:numPr>
              <w:contextualSpacing w:val="0"/>
              <w:rPr>
                <w:rFonts w:ascii="Times New Roman" w:hAnsi="Times New Roman"/>
              </w:rPr>
            </w:pPr>
            <w:r w:rsidRPr="00D4547D">
              <w:rPr>
                <w:rFonts w:ascii="Times New Roman" w:hAnsi="Times New Roman"/>
              </w:rPr>
              <w:t xml:space="preserve">The Bank of Albania may revoke or suspend a system’s licence or approval </w:t>
            </w:r>
            <w:r w:rsidR="00193A08" w:rsidRPr="00193A08">
              <w:rPr>
                <w:rFonts w:ascii="Times New Roman" w:hAnsi="Times New Roman"/>
              </w:rPr>
              <w:t>given by itself, if</w:t>
            </w:r>
            <w:r w:rsidRPr="00D4547D">
              <w:rPr>
                <w:rFonts w:ascii="Times New Roman" w:hAnsi="Times New Roman"/>
              </w:rPr>
              <w:t>, in its opinion:</w:t>
            </w:r>
          </w:p>
          <w:p w14:paraId="141F1657" w14:textId="51040648" w:rsidR="00B92283" w:rsidRPr="00D4547D" w:rsidRDefault="00B92283" w:rsidP="00D4547D">
            <w:pPr>
              <w:pStyle w:val="ListParagraph"/>
              <w:widowControl/>
              <w:numPr>
                <w:ilvl w:val="0"/>
                <w:numId w:val="40"/>
              </w:numPr>
              <w:contextualSpacing w:val="0"/>
              <w:rPr>
                <w:rFonts w:ascii="Times New Roman" w:hAnsi="Times New Roman"/>
              </w:rPr>
            </w:pPr>
            <w:r w:rsidRPr="00D4547D">
              <w:rPr>
                <w:rFonts w:ascii="Times New Roman" w:hAnsi="Times New Roman"/>
              </w:rPr>
              <w:t xml:space="preserve">the </w:t>
            </w:r>
            <w:r w:rsidR="00193A08">
              <w:rPr>
                <w:rFonts w:ascii="Times New Roman" w:hAnsi="Times New Roman"/>
              </w:rPr>
              <w:t xml:space="preserve">system </w:t>
            </w:r>
            <w:r w:rsidRPr="00D4547D">
              <w:rPr>
                <w:rFonts w:ascii="Times New Roman" w:hAnsi="Times New Roman"/>
              </w:rPr>
              <w:t>operator has not commenced its activity within 12 months from the date on which the licence or approval was granted;</w:t>
            </w:r>
          </w:p>
          <w:p w14:paraId="07A8C427" w14:textId="1421ED76" w:rsidR="00B92283" w:rsidRPr="00D4547D" w:rsidRDefault="00B92283" w:rsidP="00D4547D">
            <w:pPr>
              <w:pStyle w:val="ListParagraph"/>
              <w:widowControl/>
              <w:numPr>
                <w:ilvl w:val="0"/>
                <w:numId w:val="40"/>
              </w:numPr>
              <w:contextualSpacing w:val="0"/>
              <w:rPr>
                <w:rFonts w:ascii="Times New Roman" w:hAnsi="Times New Roman"/>
              </w:rPr>
            </w:pPr>
            <w:r w:rsidRPr="00D4547D">
              <w:rPr>
                <w:rFonts w:ascii="Times New Roman" w:hAnsi="Times New Roman"/>
              </w:rPr>
              <w:t xml:space="preserve">the </w:t>
            </w:r>
            <w:r w:rsidR="00193A08">
              <w:rPr>
                <w:rFonts w:ascii="Times New Roman" w:hAnsi="Times New Roman"/>
              </w:rPr>
              <w:t xml:space="preserve">system </w:t>
            </w:r>
            <w:r w:rsidRPr="00D4547D">
              <w:rPr>
                <w:rFonts w:ascii="Times New Roman" w:hAnsi="Times New Roman"/>
              </w:rPr>
              <w:t>operator has ceased to carry on its activity for a period exceeding one month;</w:t>
            </w:r>
          </w:p>
          <w:p w14:paraId="7079B6A6" w14:textId="79EC39EC" w:rsidR="00B92283" w:rsidRPr="00D4547D" w:rsidRDefault="00B92283" w:rsidP="00D4547D">
            <w:pPr>
              <w:pStyle w:val="ListParagraph"/>
              <w:widowControl/>
              <w:numPr>
                <w:ilvl w:val="0"/>
                <w:numId w:val="40"/>
              </w:numPr>
              <w:contextualSpacing w:val="0"/>
              <w:rPr>
                <w:rFonts w:ascii="Times New Roman" w:hAnsi="Times New Roman"/>
              </w:rPr>
            </w:pPr>
            <w:r w:rsidRPr="00D4547D">
              <w:rPr>
                <w:rFonts w:ascii="Times New Roman" w:hAnsi="Times New Roman"/>
              </w:rPr>
              <w:t xml:space="preserve">the </w:t>
            </w:r>
            <w:r w:rsidR="00193A08">
              <w:rPr>
                <w:rFonts w:ascii="Times New Roman" w:hAnsi="Times New Roman"/>
              </w:rPr>
              <w:t xml:space="preserve">system </w:t>
            </w:r>
            <w:r w:rsidRPr="00D4547D">
              <w:rPr>
                <w:rFonts w:ascii="Times New Roman" w:hAnsi="Times New Roman"/>
              </w:rPr>
              <w:t xml:space="preserve">operator has obtained the licence or approval for the system </w:t>
            </w:r>
            <w:r w:rsidRPr="00D4547D">
              <w:rPr>
                <w:rFonts w:ascii="Times New Roman" w:hAnsi="Times New Roman"/>
              </w:rPr>
              <w:lastRenderedPageBreak/>
              <w:t>through false statements or by other irregular means;</w:t>
            </w:r>
          </w:p>
          <w:p w14:paraId="0860FE23" w14:textId="45D4A63E" w:rsidR="00B92283" w:rsidRPr="00D4547D" w:rsidRDefault="00B92283" w:rsidP="00D4547D">
            <w:pPr>
              <w:pStyle w:val="ListParagraph"/>
              <w:widowControl/>
              <w:numPr>
                <w:ilvl w:val="0"/>
                <w:numId w:val="40"/>
              </w:numPr>
              <w:contextualSpacing w:val="0"/>
              <w:rPr>
                <w:rFonts w:ascii="Times New Roman" w:hAnsi="Times New Roman"/>
              </w:rPr>
            </w:pPr>
            <w:r w:rsidRPr="00D4547D">
              <w:rPr>
                <w:rFonts w:ascii="Times New Roman" w:hAnsi="Times New Roman"/>
              </w:rPr>
              <w:t xml:space="preserve">the system operator no longer fulfils one or more of the criteria </w:t>
            </w:r>
            <w:r w:rsidR="009A5882">
              <w:rPr>
                <w:rFonts w:ascii="Times New Roman" w:hAnsi="Times New Roman"/>
              </w:rPr>
              <w:t>appl</w:t>
            </w:r>
            <w:r w:rsidRPr="00D4547D">
              <w:rPr>
                <w:rFonts w:ascii="Times New Roman" w:hAnsi="Times New Roman"/>
              </w:rPr>
              <w:t>icable to licensing or approval;</w:t>
            </w:r>
          </w:p>
          <w:p w14:paraId="0C0233B3" w14:textId="3AFCF52A" w:rsidR="00B92283" w:rsidRPr="00D4547D" w:rsidRDefault="00B92283" w:rsidP="00D4547D">
            <w:pPr>
              <w:pStyle w:val="ListParagraph"/>
              <w:widowControl/>
              <w:numPr>
                <w:ilvl w:val="0"/>
                <w:numId w:val="40"/>
              </w:numPr>
              <w:contextualSpacing w:val="0"/>
              <w:rPr>
                <w:rFonts w:ascii="Times New Roman" w:hAnsi="Times New Roman"/>
              </w:rPr>
            </w:pPr>
            <w:r w:rsidRPr="00D4547D">
              <w:rPr>
                <w:rFonts w:ascii="Times New Roman" w:hAnsi="Times New Roman"/>
              </w:rPr>
              <w:t xml:space="preserve">the </w:t>
            </w:r>
            <w:r w:rsidR="00193A08">
              <w:rPr>
                <w:rFonts w:ascii="Times New Roman" w:hAnsi="Times New Roman"/>
              </w:rPr>
              <w:t xml:space="preserve">system </w:t>
            </w:r>
            <w:r w:rsidRPr="00D4547D">
              <w:rPr>
                <w:rFonts w:ascii="Times New Roman" w:hAnsi="Times New Roman"/>
              </w:rPr>
              <w:t>operator is subject to insolvency proceedings;</w:t>
            </w:r>
          </w:p>
          <w:p w14:paraId="4B86093B" w14:textId="77777777" w:rsidR="00B92283" w:rsidRPr="00D4547D" w:rsidRDefault="00B92283" w:rsidP="00D4547D">
            <w:pPr>
              <w:pStyle w:val="ListParagraph"/>
              <w:widowControl/>
              <w:numPr>
                <w:ilvl w:val="0"/>
                <w:numId w:val="40"/>
              </w:numPr>
              <w:contextualSpacing w:val="0"/>
              <w:rPr>
                <w:rFonts w:ascii="Times New Roman" w:hAnsi="Times New Roman"/>
              </w:rPr>
            </w:pPr>
            <w:r w:rsidRPr="00D4547D">
              <w:rPr>
                <w:rFonts w:ascii="Times New Roman" w:hAnsi="Times New Roman"/>
              </w:rPr>
              <w:t>the system poses a threat to the stability of the financial system in Albania;</w:t>
            </w:r>
          </w:p>
          <w:p w14:paraId="701D06E7" w14:textId="77777777" w:rsidR="00B92283" w:rsidRPr="00D4547D" w:rsidRDefault="00B92283" w:rsidP="00D4547D">
            <w:pPr>
              <w:pStyle w:val="ListParagraph"/>
              <w:widowControl/>
              <w:numPr>
                <w:ilvl w:val="0"/>
                <w:numId w:val="40"/>
              </w:numPr>
              <w:contextualSpacing w:val="0"/>
              <w:rPr>
                <w:rFonts w:ascii="Times New Roman" w:hAnsi="Times New Roman"/>
              </w:rPr>
            </w:pPr>
            <w:r w:rsidRPr="00D4547D">
              <w:rPr>
                <w:rFonts w:ascii="Times New Roman" w:hAnsi="Times New Roman"/>
              </w:rPr>
              <w:t>the system is no longer in the public interest or in the interest of its participants.</w:t>
            </w:r>
          </w:p>
          <w:p w14:paraId="249ED065" w14:textId="77777777" w:rsidR="00B92283" w:rsidRPr="00D4547D" w:rsidRDefault="00B92283" w:rsidP="00D4547D">
            <w:pPr>
              <w:pStyle w:val="ListParagraph"/>
              <w:widowControl/>
              <w:numPr>
                <w:ilvl w:val="0"/>
                <w:numId w:val="39"/>
              </w:numPr>
              <w:contextualSpacing w:val="0"/>
              <w:rPr>
                <w:rFonts w:ascii="Times New Roman" w:hAnsi="Times New Roman"/>
                <w:b/>
              </w:rPr>
            </w:pPr>
            <w:r w:rsidRPr="00D4547D">
              <w:rPr>
                <w:rFonts w:ascii="Times New Roman" w:hAnsi="Times New Roman"/>
              </w:rPr>
              <w:t>Immediately upon taking a decision to revoke or suspend a licence or approval, the Bank of Albania shall notify the relevant operator and shall publish a notice thereof.</w:t>
            </w:r>
          </w:p>
          <w:p w14:paraId="118362B3" w14:textId="77777777" w:rsidR="00E55280" w:rsidRPr="00D4547D" w:rsidRDefault="00E55280" w:rsidP="00D4547D">
            <w:pPr>
              <w:widowControl/>
              <w:ind w:right="120"/>
              <w:rPr>
                <w:rFonts w:ascii="Times New Roman" w:hAnsi="Times New Roman"/>
                <w:lang w:val="en-US"/>
              </w:rPr>
            </w:pPr>
          </w:p>
          <w:p w14:paraId="786E3661" w14:textId="03782FF2" w:rsidR="00E55280" w:rsidRPr="00D4547D" w:rsidRDefault="00B92283" w:rsidP="00D4547D">
            <w:pPr>
              <w:widowControl/>
              <w:ind w:right="120"/>
              <w:rPr>
                <w:rFonts w:ascii="Times New Roman" w:hAnsi="Times New Roman"/>
                <w:lang w:val="en-US"/>
              </w:rPr>
            </w:pPr>
            <w:r w:rsidRPr="00D4547D">
              <w:rPr>
                <w:rFonts w:ascii="Times New Roman" w:hAnsi="Times New Roman"/>
                <w:lang w:val="en-US"/>
              </w:rPr>
              <w:t xml:space="preserve">Article </w:t>
            </w:r>
            <w:r w:rsidR="00E55280" w:rsidRPr="00D4547D">
              <w:rPr>
                <w:rFonts w:ascii="Times New Roman" w:hAnsi="Times New Roman"/>
                <w:lang w:val="en-US"/>
              </w:rPr>
              <w:t>8</w:t>
            </w:r>
          </w:p>
          <w:p w14:paraId="3ABA9654" w14:textId="77777777" w:rsidR="00B92283" w:rsidRPr="00D4547D" w:rsidRDefault="00B92283" w:rsidP="00D4547D">
            <w:pPr>
              <w:pStyle w:val="Heading2"/>
              <w:spacing w:before="0"/>
            </w:pPr>
            <w:bookmarkStart w:id="2" w:name="_Toc236153212"/>
            <w:r w:rsidRPr="00D4547D">
              <w:t>Regulation and Oversight</w:t>
            </w:r>
            <w:bookmarkEnd w:id="2"/>
          </w:p>
          <w:p w14:paraId="2325E883" w14:textId="77777777" w:rsidR="00B92283" w:rsidRPr="00D4547D" w:rsidRDefault="00B92283" w:rsidP="00D4547D">
            <w:pPr>
              <w:rPr>
                <w:rFonts w:ascii="Times New Roman" w:hAnsi="Times New Roman"/>
              </w:rPr>
            </w:pPr>
          </w:p>
          <w:p w14:paraId="0055B4D2" w14:textId="6D1CED72" w:rsidR="00B92283" w:rsidRPr="00193A08" w:rsidRDefault="00B92283" w:rsidP="00D4547D">
            <w:pPr>
              <w:pStyle w:val="ListParagraph"/>
              <w:widowControl/>
              <w:numPr>
                <w:ilvl w:val="0"/>
                <w:numId w:val="41"/>
              </w:numPr>
              <w:contextualSpacing w:val="0"/>
              <w:rPr>
                <w:rFonts w:ascii="Times New Roman" w:hAnsi="Times New Roman"/>
              </w:rPr>
            </w:pPr>
            <w:r w:rsidRPr="00193A08">
              <w:rPr>
                <w:rFonts w:ascii="Times New Roman" w:hAnsi="Times New Roman"/>
              </w:rPr>
              <w:t xml:space="preserve">The Bank of Albania shall regulate and oversee licensed </w:t>
            </w:r>
            <w:r w:rsidR="00193A08" w:rsidRPr="00193A08">
              <w:rPr>
                <w:rFonts w:ascii="Times New Roman" w:hAnsi="Times New Roman"/>
              </w:rPr>
              <w:t>or approved systems based on secondary legislation approved by the Council.</w:t>
            </w:r>
          </w:p>
          <w:p w14:paraId="73069DD9" w14:textId="77777777" w:rsidR="00B92283" w:rsidRPr="00D4547D" w:rsidRDefault="00B92283" w:rsidP="00D4547D">
            <w:pPr>
              <w:pStyle w:val="ListParagraph"/>
              <w:widowControl/>
              <w:numPr>
                <w:ilvl w:val="0"/>
                <w:numId w:val="41"/>
              </w:numPr>
              <w:contextualSpacing w:val="0"/>
              <w:rPr>
                <w:rFonts w:ascii="Times New Roman" w:hAnsi="Times New Roman"/>
              </w:rPr>
            </w:pPr>
            <w:r w:rsidRPr="00D4547D">
              <w:rPr>
                <w:rFonts w:ascii="Times New Roman" w:hAnsi="Times New Roman"/>
              </w:rPr>
              <w:t>The Bank of Albania may impose additional standards and requirements on operators, systems, participants and indirect participants.</w:t>
            </w:r>
          </w:p>
          <w:p w14:paraId="5FE28B90" w14:textId="79B947B5" w:rsidR="00B92283" w:rsidRPr="00D4547D" w:rsidRDefault="00B92283" w:rsidP="00D4547D">
            <w:pPr>
              <w:pStyle w:val="ListParagraph"/>
              <w:widowControl/>
              <w:numPr>
                <w:ilvl w:val="0"/>
                <w:numId w:val="41"/>
              </w:numPr>
              <w:contextualSpacing w:val="0"/>
              <w:rPr>
                <w:rFonts w:ascii="Times New Roman" w:hAnsi="Times New Roman"/>
              </w:rPr>
            </w:pPr>
            <w:r w:rsidRPr="00D4547D">
              <w:rPr>
                <w:rFonts w:ascii="Times New Roman" w:hAnsi="Times New Roman"/>
              </w:rPr>
              <w:t>The Bank of Albania and the Financial Supervisory Authority shall,</w:t>
            </w:r>
            <w:r w:rsidR="00193A08">
              <w:t xml:space="preserve"> </w:t>
            </w:r>
            <w:r w:rsidR="00193A08" w:rsidRPr="00193A08">
              <w:rPr>
                <w:rFonts w:ascii="Times New Roman" w:hAnsi="Times New Roman"/>
              </w:rPr>
              <w:t xml:space="preserve">in accordance with the capital market legislation and the need for protection of designated systems foreseen in Article 17 of this law, </w:t>
            </w:r>
            <w:r w:rsidRPr="00D4547D">
              <w:rPr>
                <w:rFonts w:ascii="Times New Roman" w:hAnsi="Times New Roman"/>
              </w:rPr>
              <w:t xml:space="preserve">through a bilateral agreement, determine the role of each institution with regard to the regulation and oversight of securities settlement systems, securities clearing houses, central </w:t>
            </w:r>
            <w:r w:rsidRPr="00D4547D">
              <w:rPr>
                <w:rFonts w:ascii="Times New Roman" w:hAnsi="Times New Roman"/>
              </w:rPr>
              <w:lastRenderedPageBreak/>
              <w:t>securities depositories and central counterparties.</w:t>
            </w:r>
          </w:p>
          <w:p w14:paraId="2F19B985" w14:textId="1F68146A" w:rsidR="00E55280" w:rsidRPr="00D4547D" w:rsidRDefault="00E55280" w:rsidP="00D4547D">
            <w:pPr>
              <w:widowControl/>
              <w:ind w:right="120"/>
              <w:rPr>
                <w:rFonts w:ascii="Times New Roman" w:hAnsi="Times New Roman"/>
                <w:lang w:val="en-US"/>
              </w:rPr>
            </w:pPr>
          </w:p>
          <w:p w14:paraId="4F2E6A59" w14:textId="037D9536" w:rsidR="00E55280" w:rsidRPr="00D4547D" w:rsidRDefault="00B92283" w:rsidP="00D4547D">
            <w:pPr>
              <w:widowControl/>
              <w:ind w:right="120"/>
              <w:rPr>
                <w:rFonts w:ascii="Times New Roman" w:hAnsi="Times New Roman"/>
                <w:lang w:val="en-US"/>
              </w:rPr>
            </w:pPr>
            <w:r w:rsidRPr="00D4547D">
              <w:rPr>
                <w:rFonts w:ascii="Times New Roman" w:hAnsi="Times New Roman"/>
                <w:lang w:val="en-US"/>
              </w:rPr>
              <w:t xml:space="preserve">Article </w:t>
            </w:r>
            <w:r w:rsidR="00E55280" w:rsidRPr="00D4547D">
              <w:rPr>
                <w:rFonts w:ascii="Times New Roman" w:hAnsi="Times New Roman"/>
                <w:lang w:val="en-US"/>
              </w:rPr>
              <w:t>9</w:t>
            </w:r>
          </w:p>
          <w:p w14:paraId="5FB9509C" w14:textId="77777777" w:rsidR="00B92283" w:rsidRPr="00D4547D" w:rsidRDefault="00B92283" w:rsidP="00D4547D">
            <w:pPr>
              <w:pStyle w:val="Heading2"/>
              <w:spacing w:before="0"/>
            </w:pPr>
            <w:bookmarkStart w:id="3" w:name="_Toc236153214"/>
            <w:r w:rsidRPr="00D4547D">
              <w:t>Inspection Powers of the Bank of Albania</w:t>
            </w:r>
            <w:bookmarkEnd w:id="3"/>
          </w:p>
          <w:p w14:paraId="63566077" w14:textId="77777777" w:rsidR="00B92283" w:rsidRPr="00D4547D" w:rsidRDefault="00B92283" w:rsidP="00D4547D">
            <w:pPr>
              <w:rPr>
                <w:rFonts w:ascii="Times New Roman" w:hAnsi="Times New Roman"/>
              </w:rPr>
            </w:pPr>
          </w:p>
          <w:p w14:paraId="03BF8F60" w14:textId="77777777" w:rsidR="00B92283" w:rsidRPr="00D4547D" w:rsidRDefault="00B92283" w:rsidP="00D4547D">
            <w:pPr>
              <w:widowControl/>
              <w:numPr>
                <w:ilvl w:val="0"/>
                <w:numId w:val="42"/>
              </w:numPr>
              <w:rPr>
                <w:rFonts w:ascii="Times New Roman" w:hAnsi="Times New Roman"/>
              </w:rPr>
            </w:pPr>
            <w:r w:rsidRPr="00D4547D">
              <w:rPr>
                <w:rFonts w:ascii="Times New Roman" w:hAnsi="Times New Roman"/>
              </w:rPr>
              <w:t>For the purpose of ensuring and verifying compliance with this Law and the secondary legislation adopted pursuant thereto, employees of the Bank of Albania, as well as other qualified persons appointed by it, may enter the premises of systems, system operators, participants and indirect participants to inspect accounts, registers, records and other documents, obtain information and data from them, and undertake any other actions that the Bank of Albania considers necessary or useful.</w:t>
            </w:r>
          </w:p>
          <w:p w14:paraId="66EBF6B1" w14:textId="77777777" w:rsidR="00B92283" w:rsidRPr="00D4547D" w:rsidRDefault="00B92283" w:rsidP="00D4547D">
            <w:pPr>
              <w:widowControl/>
              <w:numPr>
                <w:ilvl w:val="0"/>
                <w:numId w:val="42"/>
              </w:numPr>
              <w:rPr>
                <w:rFonts w:ascii="Times New Roman" w:hAnsi="Times New Roman"/>
              </w:rPr>
            </w:pPr>
            <w:r w:rsidRPr="00D4547D">
              <w:rPr>
                <w:rFonts w:ascii="Times New Roman" w:hAnsi="Times New Roman"/>
              </w:rPr>
              <w:t>System operators, participants and indirect participants shall make available to the Bank of Albania the accounts, registers, records and other documents required under this Law and the secondary legislation adopted pursuant thereto, as well as any additional information and data that the Bank of Albania considers necessary or useful.</w:t>
            </w:r>
          </w:p>
          <w:p w14:paraId="0563D393" w14:textId="77777777" w:rsidR="00B92283" w:rsidRPr="00D4547D" w:rsidRDefault="00B92283" w:rsidP="00D4547D">
            <w:pPr>
              <w:pStyle w:val="ListParagraph"/>
              <w:rPr>
                <w:rFonts w:ascii="Times New Roman" w:hAnsi="Times New Roman"/>
              </w:rPr>
            </w:pPr>
          </w:p>
          <w:p w14:paraId="397844F0" w14:textId="77777777" w:rsidR="00B92283" w:rsidRPr="00D4547D" w:rsidRDefault="00B92283" w:rsidP="00D4547D">
            <w:pPr>
              <w:widowControl/>
              <w:ind w:right="120"/>
              <w:rPr>
                <w:rFonts w:ascii="Times New Roman" w:hAnsi="Times New Roman"/>
                <w:lang w:val="en-US"/>
              </w:rPr>
            </w:pPr>
            <w:r w:rsidRPr="00D4547D">
              <w:rPr>
                <w:rFonts w:ascii="Times New Roman" w:hAnsi="Times New Roman"/>
                <w:lang w:val="en-US"/>
              </w:rPr>
              <w:t>Article 10</w:t>
            </w:r>
          </w:p>
          <w:p w14:paraId="74DF0FB5" w14:textId="77777777" w:rsidR="00B92283" w:rsidRPr="00D4547D" w:rsidRDefault="00B92283" w:rsidP="00D4547D">
            <w:pPr>
              <w:widowControl/>
              <w:ind w:right="120"/>
              <w:rPr>
                <w:rFonts w:ascii="Times New Roman" w:hAnsi="Times New Roman"/>
                <w:lang w:val="en-US"/>
              </w:rPr>
            </w:pPr>
            <w:r w:rsidRPr="00D4547D">
              <w:rPr>
                <w:rFonts w:ascii="Times New Roman" w:hAnsi="Times New Roman"/>
                <w:lang w:val="en-US"/>
              </w:rPr>
              <w:t>Regulatory and Decision-Making Powers of the Bank of Albania</w:t>
            </w:r>
          </w:p>
          <w:p w14:paraId="2C6A7BE1" w14:textId="77777777" w:rsidR="00B92283" w:rsidRPr="00D4547D" w:rsidRDefault="00B92283" w:rsidP="00D4547D">
            <w:pPr>
              <w:widowControl/>
              <w:ind w:right="120"/>
              <w:rPr>
                <w:rFonts w:ascii="Times New Roman" w:hAnsi="Times New Roman"/>
                <w:lang w:val="en-US"/>
              </w:rPr>
            </w:pPr>
          </w:p>
          <w:p w14:paraId="5498650A" w14:textId="7291762C" w:rsidR="00E55280" w:rsidRPr="00D4547D" w:rsidRDefault="00B92283" w:rsidP="00D4547D">
            <w:pPr>
              <w:widowControl/>
              <w:ind w:right="120"/>
              <w:rPr>
                <w:rFonts w:ascii="Times New Roman" w:hAnsi="Times New Roman"/>
                <w:lang w:val="en-US"/>
              </w:rPr>
            </w:pPr>
            <w:r w:rsidRPr="00D4547D">
              <w:rPr>
                <w:rFonts w:ascii="Times New Roman" w:hAnsi="Times New Roman"/>
                <w:lang w:val="en-US"/>
              </w:rPr>
              <w:t>In accordance with the Law on the Bank of Albania, other a</w:t>
            </w:r>
            <w:r w:rsidR="009A5882">
              <w:rPr>
                <w:rFonts w:ascii="Times New Roman" w:hAnsi="Times New Roman"/>
                <w:lang w:val="en-US"/>
              </w:rPr>
              <w:t>ppl</w:t>
            </w:r>
            <w:r w:rsidRPr="00D4547D">
              <w:rPr>
                <w:rFonts w:ascii="Times New Roman" w:hAnsi="Times New Roman"/>
                <w:lang w:val="en-US"/>
              </w:rPr>
              <w:t xml:space="preserve">icable laws and secondary legislation, the Bank of Albania may issue orders, instructions and decisions requiring systems, system operators, participants and indirect participants to take, or refrain from </w:t>
            </w:r>
            <w:r w:rsidRPr="00D4547D">
              <w:rPr>
                <w:rFonts w:ascii="Times New Roman" w:hAnsi="Times New Roman"/>
                <w:lang w:val="en-US"/>
              </w:rPr>
              <w:lastRenderedPageBreak/>
              <w:t>taking, any action which the Bank of Albania considers necessary or appropriate</w:t>
            </w:r>
            <w:r w:rsidR="00D4547D" w:rsidRPr="00D4547D">
              <w:rPr>
                <w:rFonts w:ascii="Times New Roman" w:hAnsi="Times New Roman"/>
                <w:lang w:val="en-US"/>
              </w:rPr>
              <w:t>.</w:t>
            </w:r>
          </w:p>
        </w:tc>
        <w:tc>
          <w:tcPr>
            <w:tcW w:w="515" w:type="pct"/>
            <w:shd w:val="clear" w:color="auto" w:fill="FFFFFF"/>
            <w:tcMar>
              <w:top w:w="0" w:type="dxa"/>
              <w:left w:w="0" w:type="dxa"/>
              <w:bottom w:w="0" w:type="dxa"/>
              <w:right w:w="0" w:type="dxa"/>
            </w:tcMar>
          </w:tcPr>
          <w:p w14:paraId="756916FB" w14:textId="0213A68C" w:rsidR="00202CD3" w:rsidRPr="00D4547D" w:rsidRDefault="004300BE" w:rsidP="00D4547D">
            <w:pPr>
              <w:rPr>
                <w:rFonts w:ascii="Times New Roman" w:hAnsi="Times New Roman"/>
                <w:lang w:val="en-US"/>
              </w:rPr>
            </w:pPr>
            <w:r>
              <w:rPr>
                <w:rFonts w:ascii="Times New Roman" w:hAnsi="Times New Roman"/>
                <w:lang w:val="en-US"/>
              </w:rPr>
              <w:lastRenderedPageBreak/>
              <w:t>F</w:t>
            </w:r>
          </w:p>
        </w:tc>
        <w:tc>
          <w:tcPr>
            <w:tcW w:w="764" w:type="pct"/>
            <w:shd w:val="clear" w:color="auto" w:fill="FFFFFF"/>
            <w:tcMar>
              <w:top w:w="0" w:type="dxa"/>
              <w:left w:w="0" w:type="dxa"/>
              <w:bottom w:w="0" w:type="dxa"/>
              <w:right w:w="0" w:type="dxa"/>
            </w:tcMar>
          </w:tcPr>
          <w:p w14:paraId="5BA3A008" w14:textId="77777777" w:rsidR="00202CD3" w:rsidRPr="00D4547D" w:rsidRDefault="00202CD3" w:rsidP="00D4547D">
            <w:pPr>
              <w:rPr>
                <w:rFonts w:ascii="Times New Roman" w:hAnsi="Times New Roman"/>
                <w:i/>
                <w:iCs/>
                <w:lang w:val="en-US"/>
              </w:rPr>
            </w:pPr>
          </w:p>
        </w:tc>
      </w:tr>
      <w:tr w:rsidR="00202CD3" w:rsidRPr="00D4547D" w14:paraId="1B5D674B" w14:textId="77777777" w:rsidTr="000B36AF">
        <w:trPr>
          <w:trHeight w:val="222"/>
          <w:jc w:val="center"/>
        </w:trPr>
        <w:tc>
          <w:tcPr>
            <w:tcW w:w="346" w:type="pct"/>
            <w:shd w:val="clear" w:color="auto" w:fill="FFFFFF"/>
            <w:tcMar>
              <w:top w:w="0" w:type="dxa"/>
              <w:left w:w="0" w:type="dxa"/>
              <w:bottom w:w="0" w:type="dxa"/>
              <w:right w:w="0" w:type="dxa"/>
            </w:tcMar>
          </w:tcPr>
          <w:p w14:paraId="25EF29B3" w14:textId="1C1EC0BA" w:rsidR="00202CD3" w:rsidRPr="00D4547D" w:rsidRDefault="00395E18" w:rsidP="00D4547D">
            <w:pPr>
              <w:rPr>
                <w:rFonts w:ascii="Times New Roman" w:hAnsi="Times New Roman"/>
                <w:i/>
                <w:iCs/>
                <w:lang w:val="en-US"/>
              </w:rPr>
            </w:pPr>
            <w:r w:rsidRPr="00D4547D">
              <w:rPr>
                <w:rFonts w:ascii="Times New Roman" w:hAnsi="Times New Roman"/>
                <w:i/>
                <w:iCs/>
                <w:lang w:val="en-US"/>
              </w:rPr>
              <w:lastRenderedPageBreak/>
              <w:t>10(2)</w:t>
            </w:r>
          </w:p>
        </w:tc>
        <w:tc>
          <w:tcPr>
            <w:tcW w:w="1179" w:type="pct"/>
            <w:shd w:val="clear" w:color="auto" w:fill="FFFFFF"/>
            <w:tcMar>
              <w:top w:w="0" w:type="dxa"/>
              <w:left w:w="0" w:type="dxa"/>
              <w:bottom w:w="0" w:type="dxa"/>
              <w:right w:w="0" w:type="dxa"/>
            </w:tcMar>
          </w:tcPr>
          <w:p w14:paraId="6A0B4318" w14:textId="6114CC13" w:rsidR="00D4547D" w:rsidRPr="00D4547D" w:rsidRDefault="00D4547D" w:rsidP="00D4547D">
            <w:pPr>
              <w:pStyle w:val="NormalWeb"/>
              <w:spacing w:before="0" w:beforeAutospacing="0" w:after="0" w:afterAutospacing="0"/>
              <w:rPr>
                <w:sz w:val="22"/>
                <w:szCs w:val="22"/>
              </w:rPr>
            </w:pPr>
            <w:r w:rsidRPr="00D4547D">
              <w:rPr>
                <w:sz w:val="22"/>
                <w:szCs w:val="22"/>
              </w:rPr>
              <w:t xml:space="preserve">2. A system designated prior to the entry into force of national provisions implementing Directive 2009/44/EC of the European Parliament and of the Council of 6 May 2009 amending Directive 98/26/EC on settlement finality in payment and securities settlement systems and Directive 2002/47/EC on financial collateral arrangements as regards linked systems and credit claims </w:t>
            </w:r>
            <w:proofErr w:type="gramStart"/>
            <w:r w:rsidRPr="00D4547D">
              <w:rPr>
                <w:sz w:val="22"/>
                <w:szCs w:val="22"/>
              </w:rPr>
              <w:t>( 7</w:t>
            </w:r>
            <w:proofErr w:type="gramEnd"/>
            <w:r w:rsidRPr="00D4547D">
              <w:rPr>
                <w:sz w:val="22"/>
                <w:szCs w:val="22"/>
              </w:rPr>
              <w:t xml:space="preserve"> ) shall continue to be designated for the purposes of this Directive.</w:t>
            </w:r>
          </w:p>
          <w:p w14:paraId="631F72FE" w14:textId="4D19D2A0" w:rsidR="00202CD3" w:rsidRPr="00D4547D" w:rsidRDefault="00D4547D" w:rsidP="00D4547D">
            <w:pPr>
              <w:pStyle w:val="NormalWeb"/>
              <w:spacing w:before="0" w:beforeAutospacing="0" w:after="0" w:afterAutospacing="0"/>
              <w:rPr>
                <w:sz w:val="22"/>
                <w:szCs w:val="22"/>
              </w:rPr>
            </w:pPr>
            <w:r w:rsidRPr="00D4547D">
              <w:rPr>
                <w:sz w:val="22"/>
                <w:szCs w:val="22"/>
              </w:rPr>
              <w:t>A transfer order which enters a system before the entry into force of national provisions implementing Directive 2009/44/</w:t>
            </w:r>
            <w:proofErr w:type="gramStart"/>
            <w:r w:rsidRPr="00D4547D">
              <w:rPr>
                <w:sz w:val="22"/>
                <w:szCs w:val="22"/>
              </w:rPr>
              <w:t>EC, but</w:t>
            </w:r>
            <w:proofErr w:type="gramEnd"/>
            <w:r w:rsidRPr="00D4547D">
              <w:rPr>
                <w:sz w:val="22"/>
                <w:szCs w:val="22"/>
              </w:rPr>
              <w:t xml:space="preserve"> is settled thereafter shall be deemed to be a transfer order for the purposes of this </w:t>
            </w:r>
            <w:proofErr w:type="gramStart"/>
            <w:r w:rsidRPr="00D4547D">
              <w:rPr>
                <w:sz w:val="22"/>
                <w:szCs w:val="22"/>
              </w:rPr>
              <w:t>Directive.</w:t>
            </w:r>
            <w:r w:rsidR="00196917" w:rsidRPr="00D4547D">
              <w:rPr>
                <w:sz w:val="22"/>
                <w:szCs w:val="22"/>
              </w:rPr>
              <w:t>.</w:t>
            </w:r>
            <w:proofErr w:type="gramEnd"/>
          </w:p>
        </w:tc>
        <w:tc>
          <w:tcPr>
            <w:tcW w:w="354" w:type="pct"/>
            <w:shd w:val="clear" w:color="auto" w:fill="FFFFFF"/>
            <w:tcMar>
              <w:top w:w="0" w:type="dxa"/>
              <w:left w:w="0" w:type="dxa"/>
              <w:bottom w:w="0" w:type="dxa"/>
              <w:right w:w="0" w:type="dxa"/>
            </w:tcMar>
          </w:tcPr>
          <w:p w14:paraId="488B789A" w14:textId="77777777" w:rsidR="00202CD3" w:rsidRPr="00D4547D" w:rsidRDefault="00202CD3" w:rsidP="00D4547D">
            <w:pPr>
              <w:rPr>
                <w:rFonts w:ascii="Times New Roman" w:hAnsi="Times New Roman"/>
                <w:i/>
                <w:iCs/>
                <w:lang w:val="en-US"/>
              </w:rPr>
            </w:pPr>
          </w:p>
        </w:tc>
        <w:tc>
          <w:tcPr>
            <w:tcW w:w="330" w:type="pct"/>
            <w:shd w:val="clear" w:color="auto" w:fill="FFFFFF"/>
            <w:tcMar>
              <w:top w:w="0" w:type="dxa"/>
              <w:left w:w="0" w:type="dxa"/>
              <w:bottom w:w="0" w:type="dxa"/>
              <w:right w:w="0" w:type="dxa"/>
            </w:tcMar>
          </w:tcPr>
          <w:p w14:paraId="299E8F3A" w14:textId="77777777" w:rsidR="00202CD3" w:rsidRPr="00D4547D" w:rsidRDefault="00202CD3" w:rsidP="00D4547D">
            <w:pPr>
              <w:rPr>
                <w:rFonts w:ascii="Times New Roman" w:hAnsi="Times New Roman"/>
                <w:i/>
                <w:iCs/>
                <w:lang w:val="en-US"/>
              </w:rPr>
            </w:pPr>
          </w:p>
        </w:tc>
        <w:tc>
          <w:tcPr>
            <w:tcW w:w="1513" w:type="pct"/>
            <w:shd w:val="clear" w:color="auto" w:fill="FFFFFF"/>
            <w:tcMar>
              <w:top w:w="0" w:type="dxa"/>
              <w:left w:w="0" w:type="dxa"/>
              <w:bottom w:w="0" w:type="dxa"/>
              <w:right w:w="0" w:type="dxa"/>
            </w:tcMar>
          </w:tcPr>
          <w:p w14:paraId="42E97165" w14:textId="4DF9354F" w:rsidR="00202CD3" w:rsidRPr="00D4547D" w:rsidRDefault="00202CD3" w:rsidP="00D4547D">
            <w:pPr>
              <w:widowControl/>
              <w:ind w:right="120"/>
              <w:rPr>
                <w:rFonts w:ascii="Times New Roman" w:hAnsi="Times New Roman"/>
                <w:lang w:val="en-US"/>
              </w:rPr>
            </w:pPr>
          </w:p>
        </w:tc>
        <w:tc>
          <w:tcPr>
            <w:tcW w:w="515" w:type="pct"/>
            <w:shd w:val="clear" w:color="auto" w:fill="FFFFFF"/>
            <w:tcMar>
              <w:top w:w="0" w:type="dxa"/>
              <w:left w:w="0" w:type="dxa"/>
              <w:bottom w:w="0" w:type="dxa"/>
              <w:right w:w="0" w:type="dxa"/>
            </w:tcMar>
          </w:tcPr>
          <w:p w14:paraId="10B01AEB" w14:textId="1F7D1D20" w:rsidR="00202CD3" w:rsidRPr="00D4547D" w:rsidRDefault="00DF66F8" w:rsidP="00D4547D">
            <w:pPr>
              <w:rPr>
                <w:rFonts w:ascii="Times New Roman" w:hAnsi="Times New Roman"/>
                <w:i/>
                <w:iCs/>
                <w:lang w:val="en-US"/>
              </w:rPr>
            </w:pPr>
            <w:r w:rsidRPr="00D4547D">
              <w:rPr>
                <w:rFonts w:ascii="Times New Roman" w:hAnsi="Times New Roman"/>
                <w:lang w:val="en-US"/>
              </w:rPr>
              <w:t>N/A</w:t>
            </w:r>
          </w:p>
        </w:tc>
        <w:tc>
          <w:tcPr>
            <w:tcW w:w="764" w:type="pct"/>
            <w:shd w:val="clear" w:color="auto" w:fill="FFFFFF"/>
            <w:tcMar>
              <w:top w:w="0" w:type="dxa"/>
              <w:left w:w="0" w:type="dxa"/>
              <w:bottom w:w="0" w:type="dxa"/>
              <w:right w:w="0" w:type="dxa"/>
            </w:tcMar>
          </w:tcPr>
          <w:p w14:paraId="4F055A13" w14:textId="4B08E1E6" w:rsidR="00202CD3" w:rsidRPr="00D4547D" w:rsidRDefault="009A5882" w:rsidP="00D4547D">
            <w:pPr>
              <w:rPr>
                <w:rFonts w:ascii="Times New Roman" w:hAnsi="Times New Roman"/>
                <w:i/>
                <w:iCs/>
                <w:lang w:val="en-US"/>
              </w:rPr>
            </w:pPr>
            <w:r>
              <w:rPr>
                <w:rFonts w:ascii="Times New Roman" w:hAnsi="Times New Roman"/>
                <w:i/>
                <w:iCs/>
                <w:lang w:val="en-US"/>
              </w:rPr>
              <w:t>N</w:t>
            </w:r>
            <w:r w:rsidRPr="009A5882">
              <w:rPr>
                <w:rFonts w:ascii="Times New Roman" w:hAnsi="Times New Roman"/>
                <w:i/>
                <w:iCs/>
                <w:lang w:val="en-US"/>
              </w:rPr>
              <w:t>o longer applicable as an operative provision, as it is transitional. It governs only the situation of systems and transfer orders that existed at the time Directive 2009/44/EC entered into force. Its effect was exhausted upon the expiry of the transitional period.</w:t>
            </w:r>
          </w:p>
        </w:tc>
      </w:tr>
      <w:tr w:rsidR="00202CD3" w:rsidRPr="00D4547D" w14:paraId="352BF50B" w14:textId="77777777" w:rsidTr="000B36AF">
        <w:trPr>
          <w:trHeight w:val="222"/>
          <w:jc w:val="center"/>
        </w:trPr>
        <w:tc>
          <w:tcPr>
            <w:tcW w:w="346" w:type="pct"/>
            <w:shd w:val="clear" w:color="auto" w:fill="FFFFFF"/>
            <w:tcMar>
              <w:top w:w="0" w:type="dxa"/>
              <w:left w:w="0" w:type="dxa"/>
              <w:bottom w:w="0" w:type="dxa"/>
              <w:right w:w="0" w:type="dxa"/>
            </w:tcMar>
          </w:tcPr>
          <w:p w14:paraId="664EE4C2" w14:textId="77777777" w:rsidR="00202CD3" w:rsidRPr="00D4547D" w:rsidRDefault="00395E18" w:rsidP="00D4547D">
            <w:pPr>
              <w:rPr>
                <w:rFonts w:ascii="Times New Roman" w:hAnsi="Times New Roman"/>
                <w:i/>
                <w:iCs/>
                <w:lang w:val="en-US"/>
              </w:rPr>
            </w:pPr>
            <w:proofErr w:type="spellStart"/>
            <w:r w:rsidRPr="00D4547D">
              <w:rPr>
                <w:rFonts w:ascii="Times New Roman" w:hAnsi="Times New Roman"/>
                <w:i/>
                <w:iCs/>
                <w:lang w:val="en-US"/>
              </w:rPr>
              <w:t>10a</w:t>
            </w:r>
            <w:proofErr w:type="spellEnd"/>
          </w:p>
          <w:p w14:paraId="656EFDBF" w14:textId="77777777" w:rsidR="00395E18" w:rsidRPr="00D4547D" w:rsidRDefault="00395E18" w:rsidP="00D4547D">
            <w:pPr>
              <w:rPr>
                <w:rFonts w:ascii="Times New Roman" w:hAnsi="Times New Roman"/>
                <w:i/>
                <w:iCs/>
                <w:lang w:val="en-US"/>
              </w:rPr>
            </w:pPr>
          </w:p>
          <w:p w14:paraId="69505A4C" w14:textId="76CB04FC" w:rsidR="00395E18" w:rsidRPr="00D4547D" w:rsidRDefault="00395E18" w:rsidP="00D4547D">
            <w:pPr>
              <w:rPr>
                <w:rFonts w:ascii="Times New Roman" w:hAnsi="Times New Roman"/>
                <w:i/>
                <w:iCs/>
                <w:lang w:val="en-US"/>
              </w:rPr>
            </w:pPr>
          </w:p>
        </w:tc>
        <w:tc>
          <w:tcPr>
            <w:tcW w:w="1179" w:type="pct"/>
            <w:shd w:val="clear" w:color="auto" w:fill="FFFFFF"/>
            <w:tcMar>
              <w:top w:w="0" w:type="dxa"/>
              <w:left w:w="0" w:type="dxa"/>
              <w:bottom w:w="0" w:type="dxa"/>
              <w:right w:w="0" w:type="dxa"/>
            </w:tcMar>
          </w:tcPr>
          <w:p w14:paraId="1A3AE640" w14:textId="77777777" w:rsidR="00D4547D" w:rsidRDefault="00D4547D" w:rsidP="00D4547D">
            <w:pPr>
              <w:pStyle w:val="NormalWeb"/>
              <w:spacing w:before="0" w:beforeAutospacing="0" w:after="0" w:afterAutospacing="0"/>
              <w:rPr>
                <w:sz w:val="22"/>
                <w:szCs w:val="22"/>
              </w:rPr>
            </w:pPr>
            <w:r w:rsidRPr="00D4547D">
              <w:rPr>
                <w:sz w:val="22"/>
                <w:szCs w:val="22"/>
              </w:rPr>
              <w:t xml:space="preserve">Article </w:t>
            </w:r>
            <w:proofErr w:type="spellStart"/>
            <w:r w:rsidRPr="00D4547D">
              <w:rPr>
                <w:sz w:val="22"/>
                <w:szCs w:val="22"/>
              </w:rPr>
              <w:t>10a</w:t>
            </w:r>
            <w:proofErr w:type="spellEnd"/>
          </w:p>
          <w:p w14:paraId="4EC14D17" w14:textId="77777777" w:rsidR="008638B9" w:rsidRPr="00D4547D" w:rsidRDefault="008638B9" w:rsidP="00D4547D">
            <w:pPr>
              <w:pStyle w:val="NormalWeb"/>
              <w:spacing w:before="0" w:beforeAutospacing="0" w:after="0" w:afterAutospacing="0"/>
              <w:rPr>
                <w:sz w:val="22"/>
                <w:szCs w:val="22"/>
              </w:rPr>
            </w:pPr>
          </w:p>
          <w:p w14:paraId="5E3B4E25" w14:textId="4C2CED8B" w:rsidR="00657941" w:rsidRPr="00D4547D" w:rsidRDefault="00D4547D" w:rsidP="00D4547D">
            <w:pPr>
              <w:rPr>
                <w:rFonts w:ascii="Times New Roman" w:hAnsi="Times New Roman"/>
                <w:lang w:val="en-US"/>
              </w:rPr>
            </w:pPr>
            <w:r w:rsidRPr="00D4547D">
              <w:rPr>
                <w:rFonts w:ascii="Times New Roman" w:hAnsi="Times New Roman"/>
              </w:rPr>
              <w:t>1. The competent authorities shall cooperate with ESMA for the purposes of this Directive, in accordance with Regulation (EU) No 1095/2010.</w:t>
            </w:r>
          </w:p>
          <w:p w14:paraId="4AA4FC56" w14:textId="0C2A6809" w:rsidR="008E7209" w:rsidRPr="00D4547D" w:rsidRDefault="00D4547D" w:rsidP="00D4547D">
            <w:pPr>
              <w:rPr>
                <w:rFonts w:ascii="Times New Roman" w:hAnsi="Times New Roman"/>
                <w:lang w:val="en-US"/>
              </w:rPr>
            </w:pPr>
            <w:r w:rsidRPr="00D4547D">
              <w:rPr>
                <w:rFonts w:ascii="Times New Roman" w:hAnsi="Times New Roman"/>
              </w:rPr>
              <w:t>2. The competent authorities shall provide, without delay, ESMA with all the information necessary to carry out its duties, in accordance with Article 35 of Regulation (EU) No 1095/2010.</w:t>
            </w:r>
          </w:p>
        </w:tc>
        <w:tc>
          <w:tcPr>
            <w:tcW w:w="354" w:type="pct"/>
            <w:shd w:val="clear" w:color="auto" w:fill="FFFFFF"/>
            <w:tcMar>
              <w:top w:w="0" w:type="dxa"/>
              <w:left w:w="0" w:type="dxa"/>
              <w:bottom w:w="0" w:type="dxa"/>
              <w:right w:w="0" w:type="dxa"/>
            </w:tcMar>
          </w:tcPr>
          <w:p w14:paraId="36714A35" w14:textId="665A83B0" w:rsidR="00202CD3" w:rsidRPr="00D4547D" w:rsidRDefault="00522B9E" w:rsidP="00D4547D">
            <w:pPr>
              <w:rPr>
                <w:rFonts w:ascii="Times New Roman" w:hAnsi="Times New Roman"/>
                <w:i/>
                <w:iCs/>
                <w:lang w:val="en-US"/>
              </w:rPr>
            </w:pPr>
            <w:r w:rsidRPr="00D4547D">
              <w:rPr>
                <w:rFonts w:ascii="Times New Roman" w:hAnsi="Times New Roman"/>
                <w:i/>
                <w:iCs/>
                <w:lang w:val="en-US"/>
              </w:rPr>
              <w:t>1</w:t>
            </w:r>
          </w:p>
        </w:tc>
        <w:tc>
          <w:tcPr>
            <w:tcW w:w="330" w:type="pct"/>
            <w:shd w:val="clear" w:color="auto" w:fill="FFFFFF"/>
            <w:tcMar>
              <w:top w:w="0" w:type="dxa"/>
              <w:left w:w="0" w:type="dxa"/>
              <w:bottom w:w="0" w:type="dxa"/>
              <w:right w:w="0" w:type="dxa"/>
            </w:tcMar>
          </w:tcPr>
          <w:p w14:paraId="33389A5D" w14:textId="00FD70E7" w:rsidR="00202CD3" w:rsidRPr="00D4547D" w:rsidRDefault="00B81C40" w:rsidP="00D4547D">
            <w:pPr>
              <w:rPr>
                <w:rFonts w:ascii="Times New Roman" w:hAnsi="Times New Roman"/>
                <w:i/>
                <w:iCs/>
                <w:lang w:val="en-US"/>
              </w:rPr>
            </w:pPr>
            <w:r w:rsidRPr="00D4547D">
              <w:rPr>
                <w:rFonts w:ascii="Times New Roman" w:hAnsi="Times New Roman"/>
                <w:i/>
                <w:iCs/>
                <w:lang w:val="en-US"/>
              </w:rPr>
              <w:t>25(4)</w:t>
            </w:r>
          </w:p>
        </w:tc>
        <w:tc>
          <w:tcPr>
            <w:tcW w:w="1513" w:type="pct"/>
            <w:shd w:val="clear" w:color="auto" w:fill="FFFFFF"/>
            <w:tcMar>
              <w:top w:w="0" w:type="dxa"/>
              <w:left w:w="0" w:type="dxa"/>
              <w:bottom w:w="0" w:type="dxa"/>
              <w:right w:w="0" w:type="dxa"/>
            </w:tcMar>
          </w:tcPr>
          <w:p w14:paraId="5AF7723D" w14:textId="64306C1A" w:rsidR="00AE08D2" w:rsidRPr="00D4547D" w:rsidRDefault="00D4547D" w:rsidP="00D4547D">
            <w:pPr>
              <w:widowControl/>
              <w:ind w:right="120"/>
              <w:rPr>
                <w:rFonts w:ascii="Times New Roman" w:hAnsi="Times New Roman"/>
                <w:lang w:val="en-US"/>
              </w:rPr>
            </w:pPr>
            <w:r w:rsidRPr="00D4547D">
              <w:rPr>
                <w:rFonts w:ascii="Times New Roman" w:hAnsi="Times New Roman"/>
                <w:lang w:val="en-US"/>
              </w:rPr>
              <w:t>Article</w:t>
            </w:r>
            <w:r w:rsidR="00AE08D2" w:rsidRPr="00D4547D">
              <w:rPr>
                <w:rFonts w:ascii="Times New Roman" w:hAnsi="Times New Roman"/>
                <w:lang w:val="en-US"/>
              </w:rPr>
              <w:t xml:space="preserve"> 25</w:t>
            </w:r>
          </w:p>
          <w:p w14:paraId="002968B4" w14:textId="2BA16FFF" w:rsidR="00AE08D2" w:rsidRPr="00D4547D" w:rsidRDefault="00D4547D" w:rsidP="00D4547D">
            <w:pPr>
              <w:widowControl/>
              <w:ind w:right="120"/>
              <w:rPr>
                <w:rFonts w:ascii="Times New Roman" w:hAnsi="Times New Roman"/>
                <w:lang w:val="en-US"/>
              </w:rPr>
            </w:pPr>
            <w:r w:rsidRPr="00D4547D">
              <w:rPr>
                <w:rFonts w:ascii="Times New Roman" w:hAnsi="Times New Roman"/>
                <w:lang w:val="en-US"/>
              </w:rPr>
              <w:t>Notifications Relating to Designated Systems</w:t>
            </w:r>
          </w:p>
          <w:p w14:paraId="56852017" w14:textId="77777777" w:rsidR="009A5882" w:rsidRDefault="009A5882" w:rsidP="00D4547D">
            <w:pPr>
              <w:widowControl/>
              <w:ind w:right="120"/>
              <w:rPr>
                <w:rFonts w:ascii="Times New Roman" w:hAnsi="Times New Roman"/>
                <w:lang w:val="en-US"/>
              </w:rPr>
            </w:pPr>
          </w:p>
          <w:p w14:paraId="1D86A3B9" w14:textId="2ECF01CF" w:rsidR="00202CD3" w:rsidRPr="00D4547D" w:rsidRDefault="00B81C40" w:rsidP="00D4547D">
            <w:pPr>
              <w:widowControl/>
              <w:ind w:right="120"/>
              <w:rPr>
                <w:rFonts w:ascii="Times New Roman" w:hAnsi="Times New Roman"/>
                <w:lang w:val="en-US"/>
              </w:rPr>
            </w:pPr>
            <w:r w:rsidRPr="00D4547D">
              <w:rPr>
                <w:rFonts w:ascii="Times New Roman" w:hAnsi="Times New Roman"/>
                <w:lang w:val="en-US"/>
              </w:rPr>
              <w:t>4.</w:t>
            </w:r>
            <w:r w:rsidR="00D4547D" w:rsidRPr="00D4547D">
              <w:rPr>
                <w:rFonts w:ascii="Times New Roman" w:hAnsi="Times New Roman"/>
                <w:lang w:val="en-US"/>
              </w:rPr>
              <w:t xml:space="preserve"> For the purposes of this Chapter, following the accession of the Republic of Albania to the European Union, the Bank of Albania and the Financial Supervisory Authority shall cooperate with ESMA and shall provide it, without delay, with all information necessary for the performance of its functions</w:t>
            </w:r>
          </w:p>
        </w:tc>
        <w:tc>
          <w:tcPr>
            <w:tcW w:w="515" w:type="pct"/>
            <w:shd w:val="clear" w:color="auto" w:fill="FFFFFF"/>
            <w:tcMar>
              <w:top w:w="0" w:type="dxa"/>
              <w:left w:w="0" w:type="dxa"/>
              <w:bottom w:w="0" w:type="dxa"/>
              <w:right w:w="0" w:type="dxa"/>
            </w:tcMar>
          </w:tcPr>
          <w:p w14:paraId="5143C40D" w14:textId="5F3DFB7E" w:rsidR="00202CD3" w:rsidRPr="009A5882" w:rsidRDefault="009A5882" w:rsidP="00D4547D">
            <w:pPr>
              <w:rPr>
                <w:rFonts w:ascii="Times New Roman" w:hAnsi="Times New Roman"/>
                <w:lang w:val="en-US"/>
              </w:rPr>
            </w:pPr>
            <w:r w:rsidRPr="009A5882">
              <w:rPr>
                <w:rFonts w:ascii="Times New Roman" w:hAnsi="Times New Roman"/>
                <w:lang w:val="en-US"/>
              </w:rPr>
              <w:t>F</w:t>
            </w:r>
          </w:p>
        </w:tc>
        <w:tc>
          <w:tcPr>
            <w:tcW w:w="764" w:type="pct"/>
            <w:shd w:val="clear" w:color="auto" w:fill="FFFFFF"/>
            <w:tcMar>
              <w:top w:w="0" w:type="dxa"/>
              <w:left w:w="0" w:type="dxa"/>
              <w:bottom w:w="0" w:type="dxa"/>
              <w:right w:w="0" w:type="dxa"/>
            </w:tcMar>
          </w:tcPr>
          <w:p w14:paraId="2FC50A61" w14:textId="5503F1B6" w:rsidR="00202CD3" w:rsidRPr="00D4547D" w:rsidRDefault="009A5882" w:rsidP="00D4547D">
            <w:pPr>
              <w:rPr>
                <w:rFonts w:ascii="Times New Roman" w:hAnsi="Times New Roman"/>
                <w:i/>
                <w:iCs/>
                <w:lang w:val="en-US"/>
              </w:rPr>
            </w:pPr>
            <w:r>
              <w:rPr>
                <w:rFonts w:ascii="Times New Roman" w:hAnsi="Times New Roman"/>
                <w:i/>
                <w:iCs/>
                <w:lang w:val="en-US"/>
              </w:rPr>
              <w:t>Fully compliant after EU membership</w:t>
            </w:r>
          </w:p>
        </w:tc>
      </w:tr>
      <w:tr w:rsidR="00202CD3" w:rsidRPr="00D4547D" w14:paraId="6D182E42" w14:textId="77777777" w:rsidTr="000B36AF">
        <w:trPr>
          <w:trHeight w:val="222"/>
          <w:jc w:val="center"/>
        </w:trPr>
        <w:tc>
          <w:tcPr>
            <w:tcW w:w="346" w:type="pct"/>
            <w:shd w:val="clear" w:color="auto" w:fill="FFFFFF"/>
            <w:tcMar>
              <w:top w:w="0" w:type="dxa"/>
              <w:left w:w="0" w:type="dxa"/>
              <w:bottom w:w="0" w:type="dxa"/>
              <w:right w:w="0" w:type="dxa"/>
            </w:tcMar>
          </w:tcPr>
          <w:p w14:paraId="59685C93" w14:textId="77777777" w:rsidR="00202CD3" w:rsidRPr="00D4547D" w:rsidRDefault="00395E18" w:rsidP="00D4547D">
            <w:pPr>
              <w:rPr>
                <w:rFonts w:ascii="Times New Roman" w:hAnsi="Times New Roman"/>
                <w:i/>
                <w:iCs/>
                <w:lang w:val="en-US"/>
              </w:rPr>
            </w:pPr>
            <w:r w:rsidRPr="00D4547D">
              <w:rPr>
                <w:rFonts w:ascii="Times New Roman" w:hAnsi="Times New Roman"/>
                <w:i/>
                <w:iCs/>
                <w:lang w:val="en-US"/>
              </w:rPr>
              <w:t>11</w:t>
            </w:r>
          </w:p>
          <w:p w14:paraId="0A95D010" w14:textId="77777777" w:rsidR="00395E18" w:rsidRPr="00D4547D" w:rsidRDefault="00395E18" w:rsidP="00D4547D">
            <w:pPr>
              <w:rPr>
                <w:rFonts w:ascii="Times New Roman" w:hAnsi="Times New Roman"/>
                <w:i/>
                <w:iCs/>
                <w:lang w:val="en-US"/>
              </w:rPr>
            </w:pPr>
          </w:p>
          <w:p w14:paraId="43D481DC" w14:textId="39A4B34F" w:rsidR="00395E18" w:rsidRPr="00D4547D" w:rsidRDefault="00395E18" w:rsidP="00D4547D">
            <w:pPr>
              <w:rPr>
                <w:rFonts w:ascii="Times New Roman" w:hAnsi="Times New Roman"/>
                <w:i/>
                <w:iCs/>
                <w:lang w:val="en-US"/>
              </w:rPr>
            </w:pPr>
            <w:r w:rsidRPr="00D4547D">
              <w:rPr>
                <w:rFonts w:ascii="Times New Roman" w:hAnsi="Times New Roman"/>
                <w:i/>
                <w:iCs/>
                <w:lang w:val="en-US"/>
              </w:rPr>
              <w:lastRenderedPageBreak/>
              <w:t>11(1)</w:t>
            </w:r>
          </w:p>
        </w:tc>
        <w:tc>
          <w:tcPr>
            <w:tcW w:w="1179" w:type="pct"/>
            <w:shd w:val="clear" w:color="auto" w:fill="FFFFFF"/>
            <w:tcMar>
              <w:top w:w="0" w:type="dxa"/>
              <w:left w:w="0" w:type="dxa"/>
              <w:bottom w:w="0" w:type="dxa"/>
              <w:right w:w="0" w:type="dxa"/>
            </w:tcMar>
          </w:tcPr>
          <w:p w14:paraId="1BE4803E" w14:textId="77777777" w:rsidR="00D4547D" w:rsidRPr="00D4547D" w:rsidRDefault="00D4547D" w:rsidP="00D4547D">
            <w:pPr>
              <w:pStyle w:val="NormalWeb"/>
              <w:spacing w:before="0" w:beforeAutospacing="0" w:after="0" w:afterAutospacing="0"/>
              <w:rPr>
                <w:sz w:val="22"/>
                <w:szCs w:val="22"/>
              </w:rPr>
            </w:pPr>
            <w:r w:rsidRPr="00D4547D">
              <w:rPr>
                <w:sz w:val="22"/>
                <w:szCs w:val="22"/>
              </w:rPr>
              <w:lastRenderedPageBreak/>
              <w:t>Article 11</w:t>
            </w:r>
          </w:p>
          <w:p w14:paraId="28189035" w14:textId="77777777" w:rsidR="00D4547D" w:rsidRPr="00D4547D" w:rsidRDefault="00D4547D" w:rsidP="00D4547D">
            <w:pPr>
              <w:pStyle w:val="NormalWeb"/>
              <w:spacing w:before="0" w:beforeAutospacing="0" w:after="0" w:afterAutospacing="0"/>
              <w:rPr>
                <w:sz w:val="22"/>
                <w:szCs w:val="22"/>
              </w:rPr>
            </w:pPr>
          </w:p>
          <w:p w14:paraId="5161183F" w14:textId="43BC5C2A" w:rsidR="00D4547D" w:rsidRPr="00D4547D" w:rsidRDefault="00D4547D" w:rsidP="00D4547D">
            <w:pPr>
              <w:pStyle w:val="NormalWeb"/>
              <w:spacing w:before="0" w:beforeAutospacing="0" w:after="0" w:afterAutospacing="0"/>
              <w:rPr>
                <w:sz w:val="22"/>
                <w:szCs w:val="22"/>
              </w:rPr>
            </w:pPr>
            <w:r w:rsidRPr="00D4547D">
              <w:rPr>
                <w:sz w:val="22"/>
                <w:szCs w:val="22"/>
              </w:rPr>
              <w:lastRenderedPageBreak/>
              <w:t xml:space="preserve">1. Member States shall bring into force the laws, regulations and administrative provisions necessary to comply with this Directive before 11 December 1999. They </w:t>
            </w:r>
            <w:proofErr w:type="gramStart"/>
            <w:r w:rsidRPr="00D4547D">
              <w:rPr>
                <w:sz w:val="22"/>
                <w:szCs w:val="22"/>
              </w:rPr>
              <w:t>shall forthwith</w:t>
            </w:r>
            <w:proofErr w:type="gramEnd"/>
            <w:r w:rsidRPr="00D4547D">
              <w:rPr>
                <w:sz w:val="22"/>
                <w:szCs w:val="22"/>
              </w:rPr>
              <w:t xml:space="preserve"> inform the Commission thereof.</w:t>
            </w:r>
          </w:p>
          <w:p w14:paraId="4A86A1A6" w14:textId="14EBFE4F" w:rsidR="00202CD3" w:rsidRPr="00D4547D" w:rsidRDefault="00D4547D" w:rsidP="00D4547D">
            <w:pPr>
              <w:rPr>
                <w:rFonts w:ascii="Times New Roman" w:hAnsi="Times New Roman"/>
                <w:lang w:val="en-US"/>
              </w:rPr>
            </w:pPr>
            <w:r w:rsidRPr="00D4547D">
              <w:rPr>
                <w:rFonts w:ascii="Times New Roman" w:hAnsi="Times New Roman"/>
              </w:rPr>
              <w:t xml:space="preserve">When Member States adopt these measures, they shall contain a reference to this Directive or shall be accompanied by such reference </w:t>
            </w:r>
            <w:proofErr w:type="gramStart"/>
            <w:r w:rsidRPr="00D4547D">
              <w:rPr>
                <w:rFonts w:ascii="Times New Roman" w:hAnsi="Times New Roman"/>
              </w:rPr>
              <w:t>on the occasion of</w:t>
            </w:r>
            <w:proofErr w:type="gramEnd"/>
            <w:r w:rsidRPr="00D4547D">
              <w:rPr>
                <w:rFonts w:ascii="Times New Roman" w:hAnsi="Times New Roman"/>
              </w:rPr>
              <w:t xml:space="preserve"> their official publication. The methods of making such a reference shall be laid down by the Member States.</w:t>
            </w:r>
          </w:p>
        </w:tc>
        <w:tc>
          <w:tcPr>
            <w:tcW w:w="354" w:type="pct"/>
            <w:shd w:val="clear" w:color="auto" w:fill="FFFFFF"/>
            <w:tcMar>
              <w:top w:w="0" w:type="dxa"/>
              <w:left w:w="0" w:type="dxa"/>
              <w:bottom w:w="0" w:type="dxa"/>
              <w:right w:w="0" w:type="dxa"/>
            </w:tcMar>
          </w:tcPr>
          <w:p w14:paraId="29F43725" w14:textId="77777777" w:rsidR="00202CD3" w:rsidRPr="00D4547D" w:rsidRDefault="00202CD3" w:rsidP="00D4547D">
            <w:pPr>
              <w:rPr>
                <w:rFonts w:ascii="Times New Roman" w:hAnsi="Times New Roman"/>
                <w:i/>
                <w:iCs/>
                <w:lang w:val="en-US"/>
              </w:rPr>
            </w:pPr>
          </w:p>
        </w:tc>
        <w:tc>
          <w:tcPr>
            <w:tcW w:w="330" w:type="pct"/>
            <w:shd w:val="clear" w:color="auto" w:fill="FFFFFF"/>
            <w:tcMar>
              <w:top w:w="0" w:type="dxa"/>
              <w:left w:w="0" w:type="dxa"/>
              <w:bottom w:w="0" w:type="dxa"/>
              <w:right w:w="0" w:type="dxa"/>
            </w:tcMar>
          </w:tcPr>
          <w:p w14:paraId="18F4581E" w14:textId="77777777" w:rsidR="00202CD3" w:rsidRPr="00D4547D" w:rsidRDefault="00202CD3" w:rsidP="00D4547D">
            <w:pPr>
              <w:rPr>
                <w:rFonts w:ascii="Times New Roman" w:hAnsi="Times New Roman"/>
                <w:i/>
                <w:iCs/>
                <w:lang w:val="en-US"/>
              </w:rPr>
            </w:pPr>
          </w:p>
        </w:tc>
        <w:tc>
          <w:tcPr>
            <w:tcW w:w="1513" w:type="pct"/>
            <w:shd w:val="clear" w:color="auto" w:fill="FFFFFF"/>
            <w:tcMar>
              <w:top w:w="0" w:type="dxa"/>
              <w:left w:w="0" w:type="dxa"/>
              <w:bottom w:w="0" w:type="dxa"/>
              <w:right w:w="0" w:type="dxa"/>
            </w:tcMar>
          </w:tcPr>
          <w:p w14:paraId="70E529EC" w14:textId="6C7EFD99" w:rsidR="00202CD3" w:rsidRPr="00D4547D" w:rsidRDefault="00202CD3" w:rsidP="00D4547D">
            <w:pPr>
              <w:widowControl/>
              <w:ind w:right="120"/>
              <w:rPr>
                <w:rFonts w:ascii="Times New Roman" w:hAnsi="Times New Roman"/>
                <w:lang w:val="en-US"/>
              </w:rPr>
            </w:pPr>
          </w:p>
        </w:tc>
        <w:tc>
          <w:tcPr>
            <w:tcW w:w="515" w:type="pct"/>
            <w:shd w:val="clear" w:color="auto" w:fill="FFFFFF"/>
            <w:tcMar>
              <w:top w:w="0" w:type="dxa"/>
              <w:left w:w="0" w:type="dxa"/>
              <w:bottom w:w="0" w:type="dxa"/>
              <w:right w:w="0" w:type="dxa"/>
            </w:tcMar>
          </w:tcPr>
          <w:p w14:paraId="22863753" w14:textId="690454A6" w:rsidR="00202CD3" w:rsidRPr="00D4547D" w:rsidRDefault="00DF66F8" w:rsidP="00D4547D">
            <w:pPr>
              <w:rPr>
                <w:rFonts w:ascii="Times New Roman" w:hAnsi="Times New Roman"/>
                <w:i/>
                <w:iCs/>
                <w:lang w:val="en-US"/>
              </w:rPr>
            </w:pPr>
            <w:r w:rsidRPr="00D4547D">
              <w:rPr>
                <w:rFonts w:ascii="Times New Roman" w:hAnsi="Times New Roman"/>
                <w:lang w:val="en-US"/>
              </w:rPr>
              <w:t>N/A</w:t>
            </w:r>
          </w:p>
        </w:tc>
        <w:tc>
          <w:tcPr>
            <w:tcW w:w="764" w:type="pct"/>
            <w:shd w:val="clear" w:color="auto" w:fill="FFFFFF"/>
            <w:tcMar>
              <w:top w:w="0" w:type="dxa"/>
              <w:left w:w="0" w:type="dxa"/>
              <w:bottom w:w="0" w:type="dxa"/>
              <w:right w:w="0" w:type="dxa"/>
            </w:tcMar>
          </w:tcPr>
          <w:p w14:paraId="120536E8" w14:textId="402AD7C7" w:rsidR="00202CD3" w:rsidRPr="00D4547D" w:rsidRDefault="000B36AF" w:rsidP="00D4547D">
            <w:pPr>
              <w:rPr>
                <w:rFonts w:ascii="Times New Roman" w:hAnsi="Times New Roman"/>
                <w:i/>
                <w:iCs/>
                <w:lang w:val="en-US"/>
              </w:rPr>
            </w:pPr>
            <w:r>
              <w:rPr>
                <w:rFonts w:ascii="Times New Roman" w:hAnsi="Times New Roman"/>
                <w:i/>
                <w:iCs/>
                <w:lang w:val="en-US"/>
              </w:rPr>
              <w:t xml:space="preserve">Not applicable for Albania. </w:t>
            </w:r>
            <w:r w:rsidRPr="000B36AF">
              <w:rPr>
                <w:rFonts w:ascii="Times New Roman" w:hAnsi="Times New Roman"/>
                <w:i/>
                <w:iCs/>
                <w:lang w:val="en-US"/>
              </w:rPr>
              <w:t xml:space="preserve">This obligation </w:t>
            </w:r>
            <w:r w:rsidRPr="000B36AF">
              <w:rPr>
                <w:rFonts w:ascii="Times New Roman" w:hAnsi="Times New Roman"/>
                <w:i/>
                <w:iCs/>
                <w:lang w:val="en-US"/>
              </w:rPr>
              <w:lastRenderedPageBreak/>
              <w:t>was addressed exclusively to the Member States of the European Unio</w:t>
            </w:r>
            <w:r>
              <w:rPr>
                <w:rFonts w:ascii="Times New Roman" w:hAnsi="Times New Roman"/>
                <w:i/>
                <w:iCs/>
                <w:lang w:val="en-US"/>
              </w:rPr>
              <w:t>n.</w:t>
            </w:r>
          </w:p>
        </w:tc>
      </w:tr>
      <w:tr w:rsidR="00202CD3" w:rsidRPr="00D4547D" w14:paraId="04BC6B7B" w14:textId="77777777" w:rsidTr="000B36AF">
        <w:trPr>
          <w:trHeight w:val="222"/>
          <w:jc w:val="center"/>
        </w:trPr>
        <w:tc>
          <w:tcPr>
            <w:tcW w:w="346" w:type="pct"/>
            <w:shd w:val="clear" w:color="auto" w:fill="FFFFFF"/>
            <w:tcMar>
              <w:top w:w="0" w:type="dxa"/>
              <w:left w:w="0" w:type="dxa"/>
              <w:bottom w:w="0" w:type="dxa"/>
              <w:right w:w="0" w:type="dxa"/>
            </w:tcMar>
          </w:tcPr>
          <w:p w14:paraId="53B37ADC" w14:textId="1DBFB08E" w:rsidR="00202CD3" w:rsidRPr="00D4547D" w:rsidRDefault="00395E18" w:rsidP="00D4547D">
            <w:pPr>
              <w:rPr>
                <w:rFonts w:ascii="Times New Roman" w:hAnsi="Times New Roman"/>
                <w:i/>
                <w:iCs/>
                <w:lang w:val="en-US"/>
              </w:rPr>
            </w:pPr>
            <w:r w:rsidRPr="00D4547D">
              <w:rPr>
                <w:rFonts w:ascii="Times New Roman" w:hAnsi="Times New Roman"/>
                <w:i/>
                <w:iCs/>
                <w:lang w:val="en-US"/>
              </w:rPr>
              <w:lastRenderedPageBreak/>
              <w:t>11(2)</w:t>
            </w:r>
          </w:p>
        </w:tc>
        <w:tc>
          <w:tcPr>
            <w:tcW w:w="1179" w:type="pct"/>
            <w:shd w:val="clear" w:color="auto" w:fill="FFFFFF"/>
            <w:tcMar>
              <w:top w:w="0" w:type="dxa"/>
              <w:left w:w="0" w:type="dxa"/>
              <w:bottom w:w="0" w:type="dxa"/>
              <w:right w:w="0" w:type="dxa"/>
            </w:tcMar>
          </w:tcPr>
          <w:p w14:paraId="277D1E85" w14:textId="2A9B4608" w:rsidR="00202CD3" w:rsidRPr="00D4547D" w:rsidRDefault="00D4547D" w:rsidP="00D4547D">
            <w:pPr>
              <w:pStyle w:val="NormalWeb"/>
              <w:spacing w:before="0" w:beforeAutospacing="0" w:after="0" w:afterAutospacing="0"/>
              <w:rPr>
                <w:sz w:val="22"/>
                <w:szCs w:val="22"/>
              </w:rPr>
            </w:pPr>
            <w:r w:rsidRPr="00D4547D">
              <w:rPr>
                <w:sz w:val="22"/>
                <w:szCs w:val="22"/>
              </w:rPr>
              <w:t>2. Member States shall communicate to the Commission the text of the provisions of domestic law which they adopt in the field governed by this Directive. In this Communication, Member States shall provide a table of correspondence showing the national provisions which exist or are introduced in respect of each Article of this Directive.</w:t>
            </w:r>
          </w:p>
        </w:tc>
        <w:tc>
          <w:tcPr>
            <w:tcW w:w="354" w:type="pct"/>
            <w:shd w:val="clear" w:color="auto" w:fill="FFFFFF"/>
            <w:tcMar>
              <w:top w:w="0" w:type="dxa"/>
              <w:left w:w="0" w:type="dxa"/>
              <w:bottom w:w="0" w:type="dxa"/>
              <w:right w:w="0" w:type="dxa"/>
            </w:tcMar>
          </w:tcPr>
          <w:p w14:paraId="06088A91" w14:textId="77777777" w:rsidR="00202CD3" w:rsidRPr="00D4547D" w:rsidRDefault="00202CD3" w:rsidP="00D4547D">
            <w:pPr>
              <w:rPr>
                <w:rFonts w:ascii="Times New Roman" w:hAnsi="Times New Roman"/>
                <w:i/>
                <w:iCs/>
                <w:lang w:val="en-US"/>
              </w:rPr>
            </w:pPr>
          </w:p>
        </w:tc>
        <w:tc>
          <w:tcPr>
            <w:tcW w:w="330" w:type="pct"/>
            <w:shd w:val="clear" w:color="auto" w:fill="FFFFFF"/>
            <w:tcMar>
              <w:top w:w="0" w:type="dxa"/>
              <w:left w:w="0" w:type="dxa"/>
              <w:bottom w:w="0" w:type="dxa"/>
              <w:right w:w="0" w:type="dxa"/>
            </w:tcMar>
          </w:tcPr>
          <w:p w14:paraId="10B8A3A3" w14:textId="77777777" w:rsidR="00202CD3" w:rsidRPr="00D4547D" w:rsidRDefault="00202CD3" w:rsidP="00D4547D">
            <w:pPr>
              <w:rPr>
                <w:rFonts w:ascii="Times New Roman" w:hAnsi="Times New Roman"/>
                <w:i/>
                <w:iCs/>
                <w:lang w:val="en-US"/>
              </w:rPr>
            </w:pPr>
          </w:p>
        </w:tc>
        <w:tc>
          <w:tcPr>
            <w:tcW w:w="1513" w:type="pct"/>
            <w:shd w:val="clear" w:color="auto" w:fill="FFFFFF"/>
            <w:tcMar>
              <w:top w:w="0" w:type="dxa"/>
              <w:left w:w="0" w:type="dxa"/>
              <w:bottom w:w="0" w:type="dxa"/>
              <w:right w:w="0" w:type="dxa"/>
            </w:tcMar>
          </w:tcPr>
          <w:p w14:paraId="166A5838" w14:textId="5ED3D7FB" w:rsidR="00202CD3" w:rsidRPr="00D4547D" w:rsidRDefault="00202CD3" w:rsidP="00D4547D">
            <w:pPr>
              <w:widowControl/>
              <w:ind w:right="120"/>
              <w:rPr>
                <w:rFonts w:ascii="Times New Roman" w:hAnsi="Times New Roman"/>
                <w:lang w:val="en-US"/>
              </w:rPr>
            </w:pPr>
          </w:p>
        </w:tc>
        <w:tc>
          <w:tcPr>
            <w:tcW w:w="515" w:type="pct"/>
            <w:shd w:val="clear" w:color="auto" w:fill="FFFFFF"/>
            <w:tcMar>
              <w:top w:w="0" w:type="dxa"/>
              <w:left w:w="0" w:type="dxa"/>
              <w:bottom w:w="0" w:type="dxa"/>
              <w:right w:w="0" w:type="dxa"/>
            </w:tcMar>
          </w:tcPr>
          <w:p w14:paraId="08C71212" w14:textId="32962410" w:rsidR="00202CD3" w:rsidRPr="00D4547D" w:rsidRDefault="00DF66F8" w:rsidP="00D4547D">
            <w:pPr>
              <w:rPr>
                <w:rFonts w:ascii="Times New Roman" w:hAnsi="Times New Roman"/>
                <w:i/>
                <w:iCs/>
                <w:lang w:val="en-US"/>
              </w:rPr>
            </w:pPr>
            <w:r w:rsidRPr="00D4547D">
              <w:rPr>
                <w:rFonts w:ascii="Times New Roman" w:hAnsi="Times New Roman"/>
                <w:lang w:val="en-US"/>
              </w:rPr>
              <w:t>N/A</w:t>
            </w:r>
          </w:p>
        </w:tc>
        <w:tc>
          <w:tcPr>
            <w:tcW w:w="764" w:type="pct"/>
            <w:shd w:val="clear" w:color="auto" w:fill="FFFFFF"/>
            <w:tcMar>
              <w:top w:w="0" w:type="dxa"/>
              <w:left w:w="0" w:type="dxa"/>
              <w:bottom w:w="0" w:type="dxa"/>
              <w:right w:w="0" w:type="dxa"/>
            </w:tcMar>
          </w:tcPr>
          <w:p w14:paraId="580CF914" w14:textId="7B90B0FA" w:rsidR="00202CD3" w:rsidRPr="00D4547D" w:rsidRDefault="000B36AF" w:rsidP="00D4547D">
            <w:pPr>
              <w:widowControl/>
              <w:rPr>
                <w:rFonts w:ascii="Times New Roman" w:hAnsi="Times New Roman"/>
                <w:i/>
                <w:iCs/>
                <w:lang w:val="en-US"/>
              </w:rPr>
            </w:pPr>
            <w:r w:rsidRPr="000B36AF">
              <w:rPr>
                <w:rFonts w:ascii="Times New Roman" w:hAnsi="Times New Roman"/>
                <w:i/>
                <w:iCs/>
                <w:lang w:val="en-US"/>
              </w:rPr>
              <w:t>It does not require transposition, as it concerns the obligation of Member States to notify the European Commission of the national measures adopted and to provide the corresponding correlation table.</w:t>
            </w:r>
            <w:r w:rsidR="00DF66F8" w:rsidRPr="00D4547D">
              <w:rPr>
                <w:rFonts w:ascii="Times New Roman" w:hAnsi="Times New Roman"/>
                <w:i/>
                <w:iCs/>
                <w:lang w:val="en-US"/>
              </w:rPr>
              <w:t xml:space="preserve"> </w:t>
            </w:r>
          </w:p>
        </w:tc>
      </w:tr>
      <w:tr w:rsidR="00202CD3" w:rsidRPr="00D4547D" w14:paraId="05018C28" w14:textId="77777777" w:rsidTr="000B36AF">
        <w:trPr>
          <w:trHeight w:val="222"/>
          <w:jc w:val="center"/>
        </w:trPr>
        <w:tc>
          <w:tcPr>
            <w:tcW w:w="346" w:type="pct"/>
            <w:shd w:val="clear" w:color="auto" w:fill="FFFFFF"/>
            <w:tcMar>
              <w:top w:w="0" w:type="dxa"/>
              <w:left w:w="0" w:type="dxa"/>
              <w:bottom w:w="0" w:type="dxa"/>
              <w:right w:w="0" w:type="dxa"/>
            </w:tcMar>
          </w:tcPr>
          <w:p w14:paraId="4B7400C9" w14:textId="4DAD3D90" w:rsidR="00202CD3" w:rsidRPr="00D4547D" w:rsidRDefault="00395E18" w:rsidP="00D4547D">
            <w:pPr>
              <w:rPr>
                <w:rFonts w:ascii="Times New Roman" w:hAnsi="Times New Roman"/>
                <w:i/>
                <w:iCs/>
                <w:lang w:val="en-US"/>
              </w:rPr>
            </w:pPr>
            <w:r w:rsidRPr="00D4547D">
              <w:rPr>
                <w:rFonts w:ascii="Times New Roman" w:hAnsi="Times New Roman"/>
                <w:i/>
                <w:iCs/>
                <w:lang w:val="en-US"/>
              </w:rPr>
              <w:t>11(3)</w:t>
            </w:r>
          </w:p>
        </w:tc>
        <w:tc>
          <w:tcPr>
            <w:tcW w:w="1179" w:type="pct"/>
            <w:shd w:val="clear" w:color="auto" w:fill="FFFFFF"/>
            <w:tcMar>
              <w:top w:w="0" w:type="dxa"/>
              <w:left w:w="0" w:type="dxa"/>
              <w:bottom w:w="0" w:type="dxa"/>
              <w:right w:w="0" w:type="dxa"/>
            </w:tcMar>
          </w:tcPr>
          <w:p w14:paraId="3C4EF437" w14:textId="54DA8C1C" w:rsidR="00202CD3" w:rsidRPr="00D4547D" w:rsidRDefault="00D4547D" w:rsidP="00D4547D">
            <w:pPr>
              <w:pStyle w:val="NormalWeb"/>
              <w:spacing w:before="0" w:beforeAutospacing="0" w:after="0" w:afterAutospacing="0"/>
              <w:rPr>
                <w:sz w:val="22"/>
                <w:szCs w:val="22"/>
              </w:rPr>
            </w:pPr>
            <w:r w:rsidRPr="00D4547D">
              <w:rPr>
                <w:sz w:val="22"/>
                <w:szCs w:val="22"/>
              </w:rPr>
              <w:t>3. By 18 March 2015, Member States shall adopt and publish and communicate to the Commission measures necessary to comply with the third indent of the first subparagraph of point (a) of Article 2.</w:t>
            </w:r>
          </w:p>
        </w:tc>
        <w:tc>
          <w:tcPr>
            <w:tcW w:w="354" w:type="pct"/>
            <w:shd w:val="clear" w:color="auto" w:fill="FFFFFF"/>
            <w:tcMar>
              <w:top w:w="0" w:type="dxa"/>
              <w:left w:w="0" w:type="dxa"/>
              <w:bottom w:w="0" w:type="dxa"/>
              <w:right w:w="0" w:type="dxa"/>
            </w:tcMar>
          </w:tcPr>
          <w:p w14:paraId="3BFBA99D" w14:textId="77777777" w:rsidR="00202CD3" w:rsidRPr="00D4547D" w:rsidRDefault="00202CD3" w:rsidP="00D4547D">
            <w:pPr>
              <w:rPr>
                <w:rFonts w:ascii="Times New Roman" w:hAnsi="Times New Roman"/>
                <w:i/>
                <w:iCs/>
                <w:lang w:val="en-US"/>
              </w:rPr>
            </w:pPr>
          </w:p>
        </w:tc>
        <w:tc>
          <w:tcPr>
            <w:tcW w:w="330" w:type="pct"/>
            <w:shd w:val="clear" w:color="auto" w:fill="FFFFFF"/>
            <w:tcMar>
              <w:top w:w="0" w:type="dxa"/>
              <w:left w:w="0" w:type="dxa"/>
              <w:bottom w:w="0" w:type="dxa"/>
              <w:right w:w="0" w:type="dxa"/>
            </w:tcMar>
          </w:tcPr>
          <w:p w14:paraId="40A6B863" w14:textId="77777777" w:rsidR="00202CD3" w:rsidRPr="00D4547D" w:rsidRDefault="00202CD3" w:rsidP="00D4547D">
            <w:pPr>
              <w:rPr>
                <w:rFonts w:ascii="Times New Roman" w:hAnsi="Times New Roman"/>
                <w:i/>
                <w:iCs/>
                <w:lang w:val="en-US"/>
              </w:rPr>
            </w:pPr>
          </w:p>
        </w:tc>
        <w:tc>
          <w:tcPr>
            <w:tcW w:w="1513" w:type="pct"/>
            <w:shd w:val="clear" w:color="auto" w:fill="FFFFFF"/>
            <w:tcMar>
              <w:top w:w="0" w:type="dxa"/>
              <w:left w:w="0" w:type="dxa"/>
              <w:bottom w:w="0" w:type="dxa"/>
              <w:right w:w="0" w:type="dxa"/>
            </w:tcMar>
          </w:tcPr>
          <w:p w14:paraId="56FC8B53" w14:textId="0011ACB4" w:rsidR="00202CD3" w:rsidRPr="00D4547D" w:rsidRDefault="00202CD3" w:rsidP="00D4547D">
            <w:pPr>
              <w:widowControl/>
              <w:ind w:right="120"/>
              <w:rPr>
                <w:rFonts w:ascii="Times New Roman" w:hAnsi="Times New Roman"/>
                <w:lang w:val="en-US"/>
              </w:rPr>
            </w:pPr>
          </w:p>
        </w:tc>
        <w:tc>
          <w:tcPr>
            <w:tcW w:w="515" w:type="pct"/>
            <w:shd w:val="clear" w:color="auto" w:fill="FFFFFF"/>
            <w:tcMar>
              <w:top w:w="0" w:type="dxa"/>
              <w:left w:w="0" w:type="dxa"/>
              <w:bottom w:w="0" w:type="dxa"/>
              <w:right w:w="0" w:type="dxa"/>
            </w:tcMar>
          </w:tcPr>
          <w:p w14:paraId="3179D56E" w14:textId="64F04DBE" w:rsidR="00202CD3" w:rsidRPr="00D4547D" w:rsidRDefault="00DF66F8" w:rsidP="00D4547D">
            <w:pPr>
              <w:rPr>
                <w:rFonts w:ascii="Times New Roman" w:hAnsi="Times New Roman"/>
                <w:i/>
                <w:iCs/>
                <w:lang w:val="en-US"/>
              </w:rPr>
            </w:pPr>
            <w:r w:rsidRPr="00D4547D">
              <w:rPr>
                <w:rFonts w:ascii="Times New Roman" w:hAnsi="Times New Roman"/>
                <w:lang w:val="en-US"/>
              </w:rPr>
              <w:t>N/A</w:t>
            </w:r>
          </w:p>
        </w:tc>
        <w:tc>
          <w:tcPr>
            <w:tcW w:w="764" w:type="pct"/>
            <w:shd w:val="clear" w:color="auto" w:fill="FFFFFF"/>
            <w:tcMar>
              <w:top w:w="0" w:type="dxa"/>
              <w:left w:w="0" w:type="dxa"/>
              <w:bottom w:w="0" w:type="dxa"/>
              <w:right w:w="0" w:type="dxa"/>
            </w:tcMar>
          </w:tcPr>
          <w:p w14:paraId="1C5404B5" w14:textId="1A1D2BC3" w:rsidR="00DF66F8" w:rsidRPr="00D4547D" w:rsidRDefault="000B36AF" w:rsidP="00D4547D">
            <w:pPr>
              <w:widowControl/>
              <w:rPr>
                <w:rFonts w:ascii="Times New Roman" w:hAnsi="Times New Roman"/>
                <w:i/>
                <w:iCs/>
                <w:lang w:val="en-US"/>
              </w:rPr>
            </w:pPr>
            <w:r w:rsidRPr="000B36AF">
              <w:rPr>
                <w:rFonts w:ascii="Times New Roman" w:hAnsi="Times New Roman"/>
                <w:i/>
                <w:iCs/>
                <w:lang w:val="en-US"/>
              </w:rPr>
              <w:t xml:space="preserve">It is not applicable, as it establishes a specific deadline (18 March 2015) for the Member States of the European Union to adopt certain measures. The provision is procedural in </w:t>
            </w:r>
            <w:proofErr w:type="gramStart"/>
            <w:r w:rsidRPr="000B36AF">
              <w:rPr>
                <w:rFonts w:ascii="Times New Roman" w:hAnsi="Times New Roman"/>
                <w:i/>
                <w:iCs/>
                <w:lang w:val="en-US"/>
              </w:rPr>
              <w:t>nature</w:t>
            </w:r>
            <w:proofErr w:type="gramEnd"/>
            <w:r w:rsidRPr="000B36AF">
              <w:rPr>
                <w:rFonts w:ascii="Times New Roman" w:hAnsi="Times New Roman"/>
                <w:i/>
                <w:iCs/>
                <w:lang w:val="en-US"/>
              </w:rPr>
              <w:t xml:space="preserve"> and its effect has been exhausted</w:t>
            </w:r>
            <w:r w:rsidR="00DF66F8" w:rsidRPr="00D4547D">
              <w:rPr>
                <w:rFonts w:ascii="Times New Roman" w:hAnsi="Times New Roman"/>
                <w:i/>
                <w:iCs/>
                <w:lang w:val="en-US"/>
              </w:rPr>
              <w:t>.</w:t>
            </w:r>
          </w:p>
          <w:p w14:paraId="29FDB47B" w14:textId="77777777" w:rsidR="00202CD3" w:rsidRPr="00D4547D" w:rsidRDefault="00202CD3" w:rsidP="00D4547D">
            <w:pPr>
              <w:rPr>
                <w:rFonts w:ascii="Times New Roman" w:hAnsi="Times New Roman"/>
                <w:i/>
                <w:iCs/>
                <w:lang w:val="en-US"/>
              </w:rPr>
            </w:pPr>
          </w:p>
        </w:tc>
      </w:tr>
      <w:tr w:rsidR="00202CD3" w:rsidRPr="00D4547D" w14:paraId="157B8C0A" w14:textId="77777777" w:rsidTr="000B36AF">
        <w:trPr>
          <w:trHeight w:val="222"/>
          <w:jc w:val="center"/>
        </w:trPr>
        <w:tc>
          <w:tcPr>
            <w:tcW w:w="346" w:type="pct"/>
            <w:shd w:val="clear" w:color="auto" w:fill="FFFFFF"/>
            <w:tcMar>
              <w:top w:w="0" w:type="dxa"/>
              <w:left w:w="0" w:type="dxa"/>
              <w:bottom w:w="0" w:type="dxa"/>
              <w:right w:w="0" w:type="dxa"/>
            </w:tcMar>
          </w:tcPr>
          <w:p w14:paraId="276A9A39" w14:textId="7AE21C5C" w:rsidR="00202CD3" w:rsidRPr="00D4547D" w:rsidRDefault="00395E18" w:rsidP="00D4547D">
            <w:pPr>
              <w:rPr>
                <w:rFonts w:ascii="Times New Roman" w:hAnsi="Times New Roman"/>
                <w:i/>
                <w:iCs/>
                <w:lang w:val="en-US"/>
              </w:rPr>
            </w:pPr>
            <w:r w:rsidRPr="00D4547D">
              <w:rPr>
                <w:rFonts w:ascii="Times New Roman" w:hAnsi="Times New Roman"/>
                <w:i/>
                <w:iCs/>
                <w:lang w:val="en-US"/>
              </w:rPr>
              <w:lastRenderedPageBreak/>
              <w:t>12</w:t>
            </w:r>
          </w:p>
        </w:tc>
        <w:tc>
          <w:tcPr>
            <w:tcW w:w="1179" w:type="pct"/>
            <w:shd w:val="clear" w:color="auto" w:fill="FFFFFF"/>
            <w:tcMar>
              <w:top w:w="0" w:type="dxa"/>
              <w:left w:w="0" w:type="dxa"/>
              <w:bottom w:w="0" w:type="dxa"/>
              <w:right w:w="0" w:type="dxa"/>
            </w:tcMar>
          </w:tcPr>
          <w:p w14:paraId="10D083F3" w14:textId="0E88919C" w:rsidR="00D4547D" w:rsidRPr="00D4547D" w:rsidRDefault="00D4547D" w:rsidP="00D4547D">
            <w:pPr>
              <w:pStyle w:val="NormalWeb"/>
              <w:spacing w:before="0" w:beforeAutospacing="0" w:after="0" w:afterAutospacing="0"/>
              <w:rPr>
                <w:sz w:val="22"/>
                <w:szCs w:val="22"/>
              </w:rPr>
            </w:pPr>
            <w:r w:rsidRPr="00D4547D">
              <w:rPr>
                <w:sz w:val="22"/>
                <w:szCs w:val="22"/>
              </w:rPr>
              <w:t>Article 12</w:t>
            </w:r>
          </w:p>
          <w:p w14:paraId="2A62BA26" w14:textId="77777777" w:rsidR="00D4547D" w:rsidRPr="00D4547D" w:rsidRDefault="00D4547D" w:rsidP="00D4547D">
            <w:pPr>
              <w:pStyle w:val="NormalWeb"/>
              <w:spacing w:before="0" w:beforeAutospacing="0" w:after="0" w:afterAutospacing="0"/>
              <w:rPr>
                <w:sz w:val="22"/>
                <w:szCs w:val="22"/>
              </w:rPr>
            </w:pPr>
          </w:p>
          <w:p w14:paraId="3FAB3F52" w14:textId="71E8F94D" w:rsidR="00202CD3" w:rsidRPr="00D4547D" w:rsidRDefault="00D4547D" w:rsidP="00D4547D">
            <w:pPr>
              <w:pStyle w:val="NormalWeb"/>
              <w:spacing w:before="0" w:beforeAutospacing="0" w:after="0" w:afterAutospacing="0"/>
              <w:rPr>
                <w:sz w:val="22"/>
                <w:szCs w:val="22"/>
              </w:rPr>
            </w:pPr>
            <w:r w:rsidRPr="00D4547D">
              <w:rPr>
                <w:sz w:val="22"/>
                <w:szCs w:val="22"/>
              </w:rPr>
              <w:t>No later than three years after the date mentioned in Article 11(1), the Commission shall present a report to the European Parliament and the Council on the a</w:t>
            </w:r>
            <w:r w:rsidR="008638B9">
              <w:rPr>
                <w:sz w:val="22"/>
                <w:szCs w:val="22"/>
              </w:rPr>
              <w:t>ppl</w:t>
            </w:r>
            <w:r w:rsidRPr="00D4547D">
              <w:rPr>
                <w:sz w:val="22"/>
                <w:szCs w:val="22"/>
              </w:rPr>
              <w:t>ication of this Directive, accompanied where appropriate by proposals for its revision.</w:t>
            </w:r>
          </w:p>
        </w:tc>
        <w:tc>
          <w:tcPr>
            <w:tcW w:w="354" w:type="pct"/>
            <w:shd w:val="clear" w:color="auto" w:fill="FFFFFF"/>
            <w:tcMar>
              <w:top w:w="0" w:type="dxa"/>
              <w:left w:w="0" w:type="dxa"/>
              <w:bottom w:w="0" w:type="dxa"/>
              <w:right w:w="0" w:type="dxa"/>
            </w:tcMar>
          </w:tcPr>
          <w:p w14:paraId="27A8F2A0" w14:textId="77777777" w:rsidR="00202CD3" w:rsidRPr="00D4547D" w:rsidRDefault="00202CD3" w:rsidP="00D4547D">
            <w:pPr>
              <w:rPr>
                <w:rFonts w:ascii="Times New Roman" w:hAnsi="Times New Roman"/>
                <w:i/>
                <w:iCs/>
                <w:lang w:val="en-US"/>
              </w:rPr>
            </w:pPr>
          </w:p>
        </w:tc>
        <w:tc>
          <w:tcPr>
            <w:tcW w:w="330" w:type="pct"/>
            <w:shd w:val="clear" w:color="auto" w:fill="FFFFFF"/>
            <w:tcMar>
              <w:top w:w="0" w:type="dxa"/>
              <w:left w:w="0" w:type="dxa"/>
              <w:bottom w:w="0" w:type="dxa"/>
              <w:right w:w="0" w:type="dxa"/>
            </w:tcMar>
          </w:tcPr>
          <w:p w14:paraId="1770A2B1" w14:textId="77777777" w:rsidR="00202CD3" w:rsidRPr="00D4547D" w:rsidRDefault="00202CD3" w:rsidP="00D4547D">
            <w:pPr>
              <w:rPr>
                <w:rFonts w:ascii="Times New Roman" w:hAnsi="Times New Roman"/>
                <w:i/>
                <w:iCs/>
                <w:lang w:val="en-US"/>
              </w:rPr>
            </w:pPr>
          </w:p>
        </w:tc>
        <w:tc>
          <w:tcPr>
            <w:tcW w:w="1513" w:type="pct"/>
            <w:shd w:val="clear" w:color="auto" w:fill="FFFFFF"/>
            <w:tcMar>
              <w:top w:w="0" w:type="dxa"/>
              <w:left w:w="0" w:type="dxa"/>
              <w:bottom w:w="0" w:type="dxa"/>
              <w:right w:w="0" w:type="dxa"/>
            </w:tcMar>
          </w:tcPr>
          <w:p w14:paraId="571E2D7A" w14:textId="411B13D0" w:rsidR="00202CD3" w:rsidRPr="00D4547D" w:rsidRDefault="00202CD3" w:rsidP="00D4547D">
            <w:pPr>
              <w:widowControl/>
              <w:ind w:right="120"/>
              <w:rPr>
                <w:rFonts w:ascii="Times New Roman" w:hAnsi="Times New Roman"/>
                <w:lang w:val="en-US"/>
              </w:rPr>
            </w:pPr>
          </w:p>
        </w:tc>
        <w:tc>
          <w:tcPr>
            <w:tcW w:w="515" w:type="pct"/>
            <w:shd w:val="clear" w:color="auto" w:fill="FFFFFF"/>
            <w:tcMar>
              <w:top w:w="0" w:type="dxa"/>
              <w:left w:w="0" w:type="dxa"/>
              <w:bottom w:w="0" w:type="dxa"/>
              <w:right w:w="0" w:type="dxa"/>
            </w:tcMar>
          </w:tcPr>
          <w:p w14:paraId="3BC37E9B" w14:textId="35C2FAAC" w:rsidR="00202CD3" w:rsidRPr="00D4547D" w:rsidRDefault="00DF66F8" w:rsidP="00D4547D">
            <w:pPr>
              <w:rPr>
                <w:rFonts w:ascii="Times New Roman" w:hAnsi="Times New Roman"/>
                <w:i/>
                <w:iCs/>
                <w:lang w:val="en-US"/>
              </w:rPr>
            </w:pPr>
            <w:r w:rsidRPr="00D4547D">
              <w:rPr>
                <w:rFonts w:ascii="Times New Roman" w:hAnsi="Times New Roman"/>
                <w:lang w:val="en-US"/>
              </w:rPr>
              <w:t>N/A</w:t>
            </w:r>
          </w:p>
        </w:tc>
        <w:tc>
          <w:tcPr>
            <w:tcW w:w="764" w:type="pct"/>
            <w:shd w:val="clear" w:color="auto" w:fill="FFFFFF"/>
            <w:tcMar>
              <w:top w:w="0" w:type="dxa"/>
              <w:left w:w="0" w:type="dxa"/>
              <w:bottom w:w="0" w:type="dxa"/>
              <w:right w:w="0" w:type="dxa"/>
            </w:tcMar>
          </w:tcPr>
          <w:p w14:paraId="55DCDF9E" w14:textId="281DCBB8" w:rsidR="00202CD3" w:rsidRPr="00D4547D" w:rsidRDefault="000B36AF" w:rsidP="00D4547D">
            <w:pPr>
              <w:rPr>
                <w:rFonts w:ascii="Times New Roman" w:hAnsi="Times New Roman"/>
                <w:i/>
                <w:iCs/>
                <w:lang w:val="en-US"/>
              </w:rPr>
            </w:pPr>
            <w:r w:rsidRPr="000B36AF">
              <w:rPr>
                <w:rFonts w:ascii="Times New Roman" w:hAnsi="Times New Roman"/>
                <w:i/>
                <w:iCs/>
                <w:lang w:val="en-US"/>
              </w:rPr>
              <w:t>It does not require transposition, as it is addressed to the European Commission rather than to the Member States. It concerns an institutional obligation of the Commission to submit a report.</w:t>
            </w:r>
          </w:p>
        </w:tc>
      </w:tr>
      <w:tr w:rsidR="00202CD3" w:rsidRPr="00D4547D" w14:paraId="684AB7EF" w14:textId="77777777" w:rsidTr="000B36AF">
        <w:trPr>
          <w:trHeight w:val="222"/>
          <w:jc w:val="center"/>
        </w:trPr>
        <w:tc>
          <w:tcPr>
            <w:tcW w:w="346" w:type="pct"/>
            <w:shd w:val="clear" w:color="auto" w:fill="FFFFFF"/>
            <w:tcMar>
              <w:top w:w="0" w:type="dxa"/>
              <w:left w:w="0" w:type="dxa"/>
              <w:bottom w:w="0" w:type="dxa"/>
              <w:right w:w="0" w:type="dxa"/>
            </w:tcMar>
          </w:tcPr>
          <w:p w14:paraId="3FB814BB" w14:textId="00060749" w:rsidR="00202CD3" w:rsidRPr="00D4547D" w:rsidRDefault="00395E18" w:rsidP="00D4547D">
            <w:pPr>
              <w:rPr>
                <w:rFonts w:ascii="Times New Roman" w:hAnsi="Times New Roman"/>
                <w:i/>
                <w:iCs/>
                <w:lang w:val="en-US"/>
              </w:rPr>
            </w:pPr>
            <w:proofErr w:type="spellStart"/>
            <w:r w:rsidRPr="00D4547D">
              <w:rPr>
                <w:rFonts w:ascii="Times New Roman" w:hAnsi="Times New Roman"/>
                <w:i/>
                <w:iCs/>
                <w:lang w:val="en-US"/>
              </w:rPr>
              <w:t>12a</w:t>
            </w:r>
            <w:proofErr w:type="spellEnd"/>
          </w:p>
        </w:tc>
        <w:tc>
          <w:tcPr>
            <w:tcW w:w="1179" w:type="pct"/>
            <w:shd w:val="clear" w:color="auto" w:fill="FFFFFF"/>
            <w:tcMar>
              <w:top w:w="0" w:type="dxa"/>
              <w:left w:w="0" w:type="dxa"/>
              <w:bottom w:w="0" w:type="dxa"/>
              <w:right w:w="0" w:type="dxa"/>
            </w:tcMar>
          </w:tcPr>
          <w:p w14:paraId="4041874B" w14:textId="2846C100" w:rsidR="00D4547D" w:rsidRPr="00D4547D" w:rsidRDefault="00D4547D" w:rsidP="00D4547D">
            <w:pPr>
              <w:pStyle w:val="NormalWeb"/>
              <w:spacing w:before="0" w:beforeAutospacing="0" w:after="0" w:afterAutospacing="0"/>
              <w:rPr>
                <w:sz w:val="22"/>
                <w:szCs w:val="22"/>
              </w:rPr>
            </w:pPr>
            <w:r w:rsidRPr="00D4547D">
              <w:rPr>
                <w:sz w:val="22"/>
                <w:szCs w:val="22"/>
              </w:rPr>
              <w:t xml:space="preserve">Article </w:t>
            </w:r>
            <w:proofErr w:type="spellStart"/>
            <w:r w:rsidRPr="00D4547D">
              <w:rPr>
                <w:sz w:val="22"/>
                <w:szCs w:val="22"/>
              </w:rPr>
              <w:t>12a</w:t>
            </w:r>
            <w:proofErr w:type="spellEnd"/>
          </w:p>
          <w:p w14:paraId="2CF02C0D" w14:textId="77777777" w:rsidR="00D4547D" w:rsidRPr="00D4547D" w:rsidRDefault="00D4547D" w:rsidP="00D4547D">
            <w:pPr>
              <w:pStyle w:val="NormalWeb"/>
              <w:spacing w:before="0" w:beforeAutospacing="0" w:after="0" w:afterAutospacing="0"/>
              <w:rPr>
                <w:sz w:val="22"/>
                <w:szCs w:val="22"/>
              </w:rPr>
            </w:pPr>
          </w:p>
          <w:p w14:paraId="14000D26" w14:textId="738C4285" w:rsidR="00202CD3" w:rsidRPr="00D4547D" w:rsidRDefault="00D4547D" w:rsidP="00D4547D">
            <w:pPr>
              <w:pStyle w:val="NormalWeb"/>
              <w:spacing w:before="0" w:beforeAutospacing="0" w:after="0" w:afterAutospacing="0"/>
              <w:rPr>
                <w:sz w:val="22"/>
                <w:szCs w:val="22"/>
              </w:rPr>
            </w:pPr>
            <w:r w:rsidRPr="00D4547D">
              <w:rPr>
                <w:sz w:val="22"/>
                <w:szCs w:val="22"/>
              </w:rPr>
              <w:t>By 28 June 2021, the Commission shall review how Member States a</w:t>
            </w:r>
            <w:r w:rsidR="008638B9">
              <w:rPr>
                <w:sz w:val="22"/>
                <w:szCs w:val="22"/>
              </w:rPr>
              <w:t>ppl</w:t>
            </w:r>
            <w:r w:rsidRPr="00D4547D">
              <w:rPr>
                <w:sz w:val="22"/>
                <w:szCs w:val="22"/>
              </w:rPr>
              <w:t xml:space="preserve">y this Directive to their domestic institutions which participate directly in systems governed by the law of a third country and to collateral security provided in connection with participation in such systems. The Commission shall assess </w:t>
            </w:r>
            <w:proofErr w:type="gramStart"/>
            <w:r w:rsidRPr="00D4547D">
              <w:rPr>
                <w:sz w:val="22"/>
                <w:szCs w:val="22"/>
              </w:rPr>
              <w:t>in particular the</w:t>
            </w:r>
            <w:proofErr w:type="gramEnd"/>
            <w:r w:rsidRPr="00D4547D">
              <w:rPr>
                <w:sz w:val="22"/>
                <w:szCs w:val="22"/>
              </w:rPr>
              <w:t xml:space="preserve"> need for any further amendments to this Directive </w:t>
            </w:r>
            <w:proofErr w:type="gramStart"/>
            <w:r w:rsidRPr="00D4547D">
              <w:rPr>
                <w:sz w:val="22"/>
                <w:szCs w:val="22"/>
              </w:rPr>
              <w:t>with regard to</w:t>
            </w:r>
            <w:proofErr w:type="gramEnd"/>
            <w:r w:rsidRPr="00D4547D">
              <w:rPr>
                <w:sz w:val="22"/>
                <w:szCs w:val="22"/>
              </w:rPr>
              <w:t xml:space="preserve"> systems governed by the law of a third country. The Commission shall submit a report thereon to the European Parliament and the Council, accompanied where appropriate by proposals for revision of this Directive.</w:t>
            </w:r>
          </w:p>
        </w:tc>
        <w:tc>
          <w:tcPr>
            <w:tcW w:w="354" w:type="pct"/>
            <w:shd w:val="clear" w:color="auto" w:fill="FFFFFF"/>
            <w:tcMar>
              <w:top w:w="0" w:type="dxa"/>
              <w:left w:w="0" w:type="dxa"/>
              <w:bottom w:w="0" w:type="dxa"/>
              <w:right w:w="0" w:type="dxa"/>
            </w:tcMar>
          </w:tcPr>
          <w:p w14:paraId="61051BA8" w14:textId="77777777" w:rsidR="00202CD3" w:rsidRPr="00D4547D" w:rsidRDefault="00202CD3" w:rsidP="00D4547D">
            <w:pPr>
              <w:rPr>
                <w:rFonts w:ascii="Times New Roman" w:hAnsi="Times New Roman"/>
                <w:i/>
                <w:iCs/>
                <w:lang w:val="en-US"/>
              </w:rPr>
            </w:pPr>
          </w:p>
        </w:tc>
        <w:tc>
          <w:tcPr>
            <w:tcW w:w="330" w:type="pct"/>
            <w:shd w:val="clear" w:color="auto" w:fill="FFFFFF"/>
            <w:tcMar>
              <w:top w:w="0" w:type="dxa"/>
              <w:left w:w="0" w:type="dxa"/>
              <w:bottom w:w="0" w:type="dxa"/>
              <w:right w:w="0" w:type="dxa"/>
            </w:tcMar>
          </w:tcPr>
          <w:p w14:paraId="1C02E65B" w14:textId="77777777" w:rsidR="00202CD3" w:rsidRPr="00D4547D" w:rsidRDefault="00202CD3" w:rsidP="00D4547D">
            <w:pPr>
              <w:rPr>
                <w:rFonts w:ascii="Times New Roman" w:hAnsi="Times New Roman"/>
                <w:i/>
                <w:iCs/>
                <w:lang w:val="en-US"/>
              </w:rPr>
            </w:pPr>
          </w:p>
        </w:tc>
        <w:tc>
          <w:tcPr>
            <w:tcW w:w="1513" w:type="pct"/>
            <w:shd w:val="clear" w:color="auto" w:fill="FFFFFF"/>
            <w:tcMar>
              <w:top w:w="0" w:type="dxa"/>
              <w:left w:w="0" w:type="dxa"/>
              <w:bottom w:w="0" w:type="dxa"/>
              <w:right w:w="0" w:type="dxa"/>
            </w:tcMar>
          </w:tcPr>
          <w:p w14:paraId="364C013C" w14:textId="46D3E2AA" w:rsidR="00202CD3" w:rsidRPr="00D4547D" w:rsidRDefault="00202CD3" w:rsidP="00D4547D">
            <w:pPr>
              <w:widowControl/>
              <w:ind w:right="120"/>
              <w:rPr>
                <w:rFonts w:ascii="Times New Roman" w:hAnsi="Times New Roman"/>
                <w:lang w:val="en-US"/>
              </w:rPr>
            </w:pPr>
          </w:p>
        </w:tc>
        <w:tc>
          <w:tcPr>
            <w:tcW w:w="515" w:type="pct"/>
            <w:shd w:val="clear" w:color="auto" w:fill="FFFFFF"/>
            <w:tcMar>
              <w:top w:w="0" w:type="dxa"/>
              <w:left w:w="0" w:type="dxa"/>
              <w:bottom w:w="0" w:type="dxa"/>
              <w:right w:w="0" w:type="dxa"/>
            </w:tcMar>
          </w:tcPr>
          <w:p w14:paraId="1CD81BE9" w14:textId="276FFD26" w:rsidR="00202CD3" w:rsidRPr="00D4547D" w:rsidRDefault="00DF66F8" w:rsidP="00D4547D">
            <w:pPr>
              <w:rPr>
                <w:rFonts w:ascii="Times New Roman" w:hAnsi="Times New Roman"/>
                <w:i/>
                <w:iCs/>
                <w:lang w:val="en-US"/>
              </w:rPr>
            </w:pPr>
            <w:r w:rsidRPr="00D4547D">
              <w:rPr>
                <w:rFonts w:ascii="Times New Roman" w:hAnsi="Times New Roman"/>
                <w:lang w:val="en-US"/>
              </w:rPr>
              <w:t>N/A</w:t>
            </w:r>
          </w:p>
        </w:tc>
        <w:tc>
          <w:tcPr>
            <w:tcW w:w="764" w:type="pct"/>
            <w:shd w:val="clear" w:color="auto" w:fill="FFFFFF"/>
            <w:tcMar>
              <w:top w:w="0" w:type="dxa"/>
              <w:left w:w="0" w:type="dxa"/>
              <w:bottom w:w="0" w:type="dxa"/>
              <w:right w:w="0" w:type="dxa"/>
            </w:tcMar>
          </w:tcPr>
          <w:p w14:paraId="29B38D91" w14:textId="328583C0" w:rsidR="00202CD3" w:rsidRPr="00D4547D" w:rsidRDefault="000B36AF" w:rsidP="00D4547D">
            <w:pPr>
              <w:rPr>
                <w:rFonts w:ascii="Times New Roman" w:hAnsi="Times New Roman"/>
                <w:i/>
                <w:iCs/>
                <w:lang w:val="en-US"/>
              </w:rPr>
            </w:pPr>
            <w:r w:rsidRPr="000B36AF">
              <w:rPr>
                <w:rFonts w:ascii="Times New Roman" w:hAnsi="Times New Roman"/>
                <w:i/>
                <w:iCs/>
                <w:lang w:val="en-US"/>
              </w:rPr>
              <w:t>It does not require transposition, as it establishes an obligation for the European Commission to carry out a review by 28 June 2021. It does not create any rights or obligations that need to be reflected in Albanian legislation.</w:t>
            </w:r>
          </w:p>
        </w:tc>
      </w:tr>
      <w:tr w:rsidR="00202CD3" w:rsidRPr="00D4547D" w14:paraId="623825C5" w14:textId="77777777" w:rsidTr="000B36AF">
        <w:trPr>
          <w:trHeight w:val="222"/>
          <w:jc w:val="center"/>
        </w:trPr>
        <w:tc>
          <w:tcPr>
            <w:tcW w:w="346" w:type="pct"/>
            <w:shd w:val="clear" w:color="auto" w:fill="FFFFFF"/>
            <w:tcMar>
              <w:top w:w="0" w:type="dxa"/>
              <w:left w:w="0" w:type="dxa"/>
              <w:bottom w:w="0" w:type="dxa"/>
              <w:right w:w="0" w:type="dxa"/>
            </w:tcMar>
          </w:tcPr>
          <w:p w14:paraId="7700D1D9" w14:textId="252406D9" w:rsidR="00202CD3" w:rsidRPr="00D4547D" w:rsidRDefault="00395E18" w:rsidP="00D4547D">
            <w:pPr>
              <w:rPr>
                <w:rFonts w:ascii="Times New Roman" w:hAnsi="Times New Roman"/>
                <w:i/>
                <w:iCs/>
                <w:lang w:val="en-US"/>
              </w:rPr>
            </w:pPr>
            <w:r w:rsidRPr="00D4547D">
              <w:rPr>
                <w:rFonts w:ascii="Times New Roman" w:hAnsi="Times New Roman"/>
                <w:i/>
                <w:iCs/>
                <w:lang w:val="en-US"/>
              </w:rPr>
              <w:t>13</w:t>
            </w:r>
          </w:p>
        </w:tc>
        <w:tc>
          <w:tcPr>
            <w:tcW w:w="1179" w:type="pct"/>
            <w:shd w:val="clear" w:color="auto" w:fill="FFFFFF"/>
            <w:tcMar>
              <w:top w:w="0" w:type="dxa"/>
              <w:left w:w="0" w:type="dxa"/>
              <w:bottom w:w="0" w:type="dxa"/>
              <w:right w:w="0" w:type="dxa"/>
            </w:tcMar>
          </w:tcPr>
          <w:p w14:paraId="1FBA6823" w14:textId="77777777" w:rsidR="00D4547D" w:rsidRPr="00D4547D" w:rsidRDefault="00D4547D" w:rsidP="00D4547D">
            <w:pPr>
              <w:pStyle w:val="NormalWeb"/>
              <w:spacing w:before="0" w:beforeAutospacing="0" w:after="0" w:afterAutospacing="0"/>
              <w:rPr>
                <w:sz w:val="22"/>
                <w:szCs w:val="22"/>
              </w:rPr>
            </w:pPr>
            <w:r w:rsidRPr="00D4547D">
              <w:rPr>
                <w:sz w:val="22"/>
                <w:szCs w:val="22"/>
              </w:rPr>
              <w:t>Article 13</w:t>
            </w:r>
          </w:p>
          <w:p w14:paraId="757F79F9" w14:textId="3A8BFCC4" w:rsidR="00202CD3" w:rsidRPr="00D4547D" w:rsidRDefault="00D4547D" w:rsidP="00D4547D">
            <w:pPr>
              <w:pStyle w:val="NormalWeb"/>
              <w:spacing w:before="0" w:beforeAutospacing="0" w:after="0" w:afterAutospacing="0"/>
              <w:rPr>
                <w:sz w:val="22"/>
                <w:szCs w:val="22"/>
              </w:rPr>
            </w:pPr>
            <w:r w:rsidRPr="00D4547D">
              <w:rPr>
                <w:sz w:val="22"/>
                <w:szCs w:val="22"/>
              </w:rPr>
              <w:t>This Directive shall enter into force on the day of its publication in the Official Journal of the European Communities.</w:t>
            </w:r>
          </w:p>
        </w:tc>
        <w:tc>
          <w:tcPr>
            <w:tcW w:w="354" w:type="pct"/>
            <w:shd w:val="clear" w:color="auto" w:fill="FFFFFF"/>
            <w:tcMar>
              <w:top w:w="0" w:type="dxa"/>
              <w:left w:w="0" w:type="dxa"/>
              <w:bottom w:w="0" w:type="dxa"/>
              <w:right w:w="0" w:type="dxa"/>
            </w:tcMar>
          </w:tcPr>
          <w:p w14:paraId="3677474F" w14:textId="77777777" w:rsidR="00202CD3" w:rsidRPr="00D4547D" w:rsidRDefault="00202CD3" w:rsidP="00D4547D">
            <w:pPr>
              <w:rPr>
                <w:rFonts w:ascii="Times New Roman" w:hAnsi="Times New Roman"/>
                <w:i/>
                <w:iCs/>
                <w:lang w:val="en-US"/>
              </w:rPr>
            </w:pPr>
          </w:p>
        </w:tc>
        <w:tc>
          <w:tcPr>
            <w:tcW w:w="330" w:type="pct"/>
            <w:shd w:val="clear" w:color="auto" w:fill="FFFFFF"/>
            <w:tcMar>
              <w:top w:w="0" w:type="dxa"/>
              <w:left w:w="0" w:type="dxa"/>
              <w:bottom w:w="0" w:type="dxa"/>
              <w:right w:w="0" w:type="dxa"/>
            </w:tcMar>
          </w:tcPr>
          <w:p w14:paraId="18F7734D" w14:textId="77777777" w:rsidR="00202CD3" w:rsidRPr="00D4547D" w:rsidRDefault="00202CD3" w:rsidP="00D4547D">
            <w:pPr>
              <w:rPr>
                <w:rFonts w:ascii="Times New Roman" w:hAnsi="Times New Roman"/>
                <w:i/>
                <w:iCs/>
                <w:lang w:val="en-US"/>
              </w:rPr>
            </w:pPr>
          </w:p>
        </w:tc>
        <w:tc>
          <w:tcPr>
            <w:tcW w:w="1513" w:type="pct"/>
            <w:shd w:val="clear" w:color="auto" w:fill="FFFFFF"/>
            <w:tcMar>
              <w:top w:w="0" w:type="dxa"/>
              <w:left w:w="0" w:type="dxa"/>
              <w:bottom w:w="0" w:type="dxa"/>
              <w:right w:w="0" w:type="dxa"/>
            </w:tcMar>
          </w:tcPr>
          <w:p w14:paraId="680EFD07" w14:textId="49AB5B8A" w:rsidR="00202CD3" w:rsidRPr="00D4547D" w:rsidRDefault="00202CD3" w:rsidP="00D4547D">
            <w:pPr>
              <w:widowControl/>
              <w:ind w:right="120"/>
              <w:rPr>
                <w:rFonts w:ascii="Times New Roman" w:hAnsi="Times New Roman"/>
                <w:lang w:val="en-US"/>
              </w:rPr>
            </w:pPr>
          </w:p>
        </w:tc>
        <w:tc>
          <w:tcPr>
            <w:tcW w:w="515" w:type="pct"/>
            <w:shd w:val="clear" w:color="auto" w:fill="FFFFFF"/>
            <w:tcMar>
              <w:top w:w="0" w:type="dxa"/>
              <w:left w:w="0" w:type="dxa"/>
              <w:bottom w:w="0" w:type="dxa"/>
              <w:right w:w="0" w:type="dxa"/>
            </w:tcMar>
          </w:tcPr>
          <w:p w14:paraId="220DEE41" w14:textId="5560718F" w:rsidR="00202CD3" w:rsidRPr="00D4547D" w:rsidRDefault="00DF66F8" w:rsidP="00D4547D">
            <w:pPr>
              <w:rPr>
                <w:rFonts w:ascii="Times New Roman" w:hAnsi="Times New Roman"/>
                <w:i/>
                <w:iCs/>
                <w:lang w:val="en-US"/>
              </w:rPr>
            </w:pPr>
            <w:r w:rsidRPr="00D4547D">
              <w:rPr>
                <w:rFonts w:ascii="Times New Roman" w:hAnsi="Times New Roman"/>
                <w:lang w:val="en-US"/>
              </w:rPr>
              <w:t>N/A</w:t>
            </w:r>
          </w:p>
        </w:tc>
        <w:tc>
          <w:tcPr>
            <w:tcW w:w="764" w:type="pct"/>
            <w:shd w:val="clear" w:color="auto" w:fill="FFFFFF"/>
            <w:tcMar>
              <w:top w:w="0" w:type="dxa"/>
              <w:left w:w="0" w:type="dxa"/>
              <w:bottom w:w="0" w:type="dxa"/>
              <w:right w:w="0" w:type="dxa"/>
            </w:tcMar>
          </w:tcPr>
          <w:p w14:paraId="0B79FEFF" w14:textId="2FDECFB4" w:rsidR="00202CD3" w:rsidRPr="00D4547D" w:rsidRDefault="000B36AF" w:rsidP="00D4547D">
            <w:pPr>
              <w:rPr>
                <w:rFonts w:ascii="Times New Roman" w:hAnsi="Times New Roman"/>
                <w:i/>
                <w:iCs/>
                <w:lang w:val="en-US"/>
              </w:rPr>
            </w:pPr>
            <w:r>
              <w:rPr>
                <w:rFonts w:ascii="Times New Roman" w:hAnsi="Times New Roman"/>
                <w:i/>
                <w:iCs/>
                <w:lang w:val="en-US"/>
              </w:rPr>
              <w:t xml:space="preserve">No applicable for Albania. Its power has expired. </w:t>
            </w:r>
          </w:p>
        </w:tc>
      </w:tr>
      <w:tr w:rsidR="00202CD3" w:rsidRPr="00D4547D" w14:paraId="443C4D4D" w14:textId="77777777" w:rsidTr="000B36AF">
        <w:trPr>
          <w:trHeight w:val="222"/>
          <w:jc w:val="center"/>
        </w:trPr>
        <w:tc>
          <w:tcPr>
            <w:tcW w:w="346" w:type="pct"/>
            <w:shd w:val="clear" w:color="auto" w:fill="FFFFFF"/>
            <w:tcMar>
              <w:top w:w="0" w:type="dxa"/>
              <w:left w:w="0" w:type="dxa"/>
              <w:bottom w:w="0" w:type="dxa"/>
              <w:right w:w="0" w:type="dxa"/>
            </w:tcMar>
          </w:tcPr>
          <w:p w14:paraId="1F0DEC0E" w14:textId="6F0B919B" w:rsidR="00202CD3" w:rsidRPr="00D4547D" w:rsidRDefault="00395E18" w:rsidP="00D4547D">
            <w:pPr>
              <w:rPr>
                <w:rFonts w:ascii="Times New Roman" w:hAnsi="Times New Roman"/>
                <w:i/>
                <w:iCs/>
                <w:lang w:val="en-US"/>
              </w:rPr>
            </w:pPr>
            <w:r w:rsidRPr="00D4547D">
              <w:rPr>
                <w:rFonts w:ascii="Times New Roman" w:hAnsi="Times New Roman"/>
                <w:i/>
                <w:iCs/>
                <w:lang w:val="en-US"/>
              </w:rPr>
              <w:t>14</w:t>
            </w:r>
          </w:p>
        </w:tc>
        <w:tc>
          <w:tcPr>
            <w:tcW w:w="1179" w:type="pct"/>
            <w:shd w:val="clear" w:color="auto" w:fill="FFFFFF"/>
            <w:tcMar>
              <w:top w:w="0" w:type="dxa"/>
              <w:left w:w="0" w:type="dxa"/>
              <w:bottom w:w="0" w:type="dxa"/>
              <w:right w:w="0" w:type="dxa"/>
            </w:tcMar>
          </w:tcPr>
          <w:p w14:paraId="56E791D2" w14:textId="77777777" w:rsidR="00D4547D" w:rsidRPr="00D4547D" w:rsidRDefault="00D4547D" w:rsidP="00D4547D">
            <w:pPr>
              <w:pStyle w:val="NormalWeb"/>
              <w:spacing w:before="0" w:beforeAutospacing="0" w:after="0" w:afterAutospacing="0"/>
              <w:rPr>
                <w:sz w:val="22"/>
                <w:szCs w:val="22"/>
                <w:lang w:val="en-GB"/>
              </w:rPr>
            </w:pPr>
            <w:r w:rsidRPr="00D4547D">
              <w:rPr>
                <w:sz w:val="22"/>
                <w:szCs w:val="22"/>
                <w:lang w:val="en-GB"/>
              </w:rPr>
              <w:t>Article 14</w:t>
            </w:r>
          </w:p>
          <w:p w14:paraId="0CD1F7DD" w14:textId="77777777" w:rsidR="00D4547D" w:rsidRPr="00D4547D" w:rsidRDefault="00D4547D" w:rsidP="00D4547D">
            <w:pPr>
              <w:pStyle w:val="NormalWeb"/>
              <w:spacing w:before="0" w:beforeAutospacing="0" w:after="0" w:afterAutospacing="0"/>
              <w:rPr>
                <w:sz w:val="22"/>
                <w:szCs w:val="22"/>
                <w:lang w:val="en-GB"/>
              </w:rPr>
            </w:pPr>
            <w:r w:rsidRPr="00D4547D">
              <w:rPr>
                <w:sz w:val="22"/>
                <w:szCs w:val="22"/>
                <w:lang w:val="en-GB"/>
              </w:rPr>
              <w:lastRenderedPageBreak/>
              <w:t>This Directive is addressed to the Member States.</w:t>
            </w:r>
          </w:p>
          <w:p w14:paraId="7425A7BB" w14:textId="53B80D6B" w:rsidR="00202CD3" w:rsidRPr="00D4547D" w:rsidRDefault="00202CD3" w:rsidP="00D4547D">
            <w:pPr>
              <w:pStyle w:val="NormalWeb"/>
              <w:spacing w:before="0" w:beforeAutospacing="0" w:after="0" w:afterAutospacing="0"/>
              <w:rPr>
                <w:sz w:val="22"/>
                <w:szCs w:val="22"/>
              </w:rPr>
            </w:pPr>
          </w:p>
        </w:tc>
        <w:tc>
          <w:tcPr>
            <w:tcW w:w="354" w:type="pct"/>
            <w:shd w:val="clear" w:color="auto" w:fill="FFFFFF"/>
            <w:tcMar>
              <w:top w:w="0" w:type="dxa"/>
              <w:left w:w="0" w:type="dxa"/>
              <w:bottom w:w="0" w:type="dxa"/>
              <w:right w:w="0" w:type="dxa"/>
            </w:tcMar>
          </w:tcPr>
          <w:p w14:paraId="63A0982F" w14:textId="77777777" w:rsidR="00202CD3" w:rsidRPr="00D4547D" w:rsidRDefault="00202CD3" w:rsidP="00D4547D">
            <w:pPr>
              <w:rPr>
                <w:rFonts w:ascii="Times New Roman" w:hAnsi="Times New Roman"/>
                <w:i/>
                <w:iCs/>
                <w:lang w:val="en-US"/>
              </w:rPr>
            </w:pPr>
          </w:p>
        </w:tc>
        <w:tc>
          <w:tcPr>
            <w:tcW w:w="330" w:type="pct"/>
            <w:shd w:val="clear" w:color="auto" w:fill="FFFFFF"/>
            <w:tcMar>
              <w:top w:w="0" w:type="dxa"/>
              <w:left w:w="0" w:type="dxa"/>
              <w:bottom w:w="0" w:type="dxa"/>
              <w:right w:w="0" w:type="dxa"/>
            </w:tcMar>
          </w:tcPr>
          <w:p w14:paraId="22FB289B" w14:textId="77777777" w:rsidR="00202CD3" w:rsidRPr="00D4547D" w:rsidRDefault="00202CD3" w:rsidP="00D4547D">
            <w:pPr>
              <w:rPr>
                <w:rFonts w:ascii="Times New Roman" w:hAnsi="Times New Roman"/>
                <w:i/>
                <w:iCs/>
                <w:lang w:val="en-US"/>
              </w:rPr>
            </w:pPr>
          </w:p>
        </w:tc>
        <w:tc>
          <w:tcPr>
            <w:tcW w:w="1513" w:type="pct"/>
            <w:shd w:val="clear" w:color="auto" w:fill="FFFFFF"/>
            <w:tcMar>
              <w:top w:w="0" w:type="dxa"/>
              <w:left w:w="0" w:type="dxa"/>
              <w:bottom w:w="0" w:type="dxa"/>
              <w:right w:w="0" w:type="dxa"/>
            </w:tcMar>
          </w:tcPr>
          <w:p w14:paraId="18517A82" w14:textId="4DE3976C" w:rsidR="00202CD3" w:rsidRPr="00D4547D" w:rsidRDefault="00202CD3" w:rsidP="00D4547D">
            <w:pPr>
              <w:widowControl/>
              <w:ind w:right="120"/>
              <w:rPr>
                <w:rFonts w:ascii="Times New Roman" w:hAnsi="Times New Roman"/>
                <w:lang w:val="en-US"/>
              </w:rPr>
            </w:pPr>
          </w:p>
        </w:tc>
        <w:tc>
          <w:tcPr>
            <w:tcW w:w="515" w:type="pct"/>
            <w:shd w:val="clear" w:color="auto" w:fill="FFFFFF"/>
            <w:tcMar>
              <w:top w:w="0" w:type="dxa"/>
              <w:left w:w="0" w:type="dxa"/>
              <w:bottom w:w="0" w:type="dxa"/>
              <w:right w:w="0" w:type="dxa"/>
            </w:tcMar>
          </w:tcPr>
          <w:p w14:paraId="08D5898C" w14:textId="47C94A35" w:rsidR="00202CD3" w:rsidRPr="00D4547D" w:rsidRDefault="00DF66F8" w:rsidP="00D4547D">
            <w:pPr>
              <w:rPr>
                <w:rFonts w:ascii="Times New Roman" w:hAnsi="Times New Roman"/>
                <w:i/>
                <w:iCs/>
                <w:lang w:val="en-US"/>
              </w:rPr>
            </w:pPr>
            <w:r w:rsidRPr="00D4547D">
              <w:rPr>
                <w:rFonts w:ascii="Times New Roman" w:hAnsi="Times New Roman"/>
                <w:lang w:val="en-US"/>
              </w:rPr>
              <w:t>N/A</w:t>
            </w:r>
          </w:p>
        </w:tc>
        <w:tc>
          <w:tcPr>
            <w:tcW w:w="764" w:type="pct"/>
            <w:shd w:val="clear" w:color="auto" w:fill="FFFFFF"/>
            <w:tcMar>
              <w:top w:w="0" w:type="dxa"/>
              <w:left w:w="0" w:type="dxa"/>
              <w:bottom w:w="0" w:type="dxa"/>
              <w:right w:w="0" w:type="dxa"/>
            </w:tcMar>
          </w:tcPr>
          <w:p w14:paraId="2D508B55" w14:textId="698E45D1" w:rsidR="00C03FC6" w:rsidRPr="00D4547D" w:rsidRDefault="000B36AF" w:rsidP="00D4547D">
            <w:pPr>
              <w:widowControl/>
              <w:rPr>
                <w:rFonts w:ascii="Times New Roman" w:hAnsi="Times New Roman"/>
                <w:i/>
                <w:iCs/>
                <w:lang w:val="en-US"/>
              </w:rPr>
            </w:pPr>
            <w:r>
              <w:rPr>
                <w:rFonts w:ascii="Times New Roman" w:hAnsi="Times New Roman"/>
                <w:i/>
                <w:iCs/>
                <w:lang w:val="en-US"/>
              </w:rPr>
              <w:t xml:space="preserve">Does not require transposition. It does </w:t>
            </w:r>
            <w:r>
              <w:rPr>
                <w:rFonts w:ascii="Times New Roman" w:hAnsi="Times New Roman"/>
                <w:i/>
                <w:iCs/>
                <w:lang w:val="en-US"/>
              </w:rPr>
              <w:lastRenderedPageBreak/>
              <w:t>not contain material rights or obligations to be reflected into Albanian legislation.</w:t>
            </w:r>
          </w:p>
          <w:p w14:paraId="030A7BCE" w14:textId="77777777" w:rsidR="00202CD3" w:rsidRPr="00D4547D" w:rsidRDefault="00202CD3" w:rsidP="00D4547D">
            <w:pPr>
              <w:rPr>
                <w:rFonts w:ascii="Times New Roman" w:hAnsi="Times New Roman"/>
                <w:i/>
                <w:iCs/>
                <w:lang w:val="en-US"/>
              </w:rPr>
            </w:pPr>
          </w:p>
        </w:tc>
      </w:tr>
    </w:tbl>
    <w:p w14:paraId="3C9DAA0B" w14:textId="76261B63" w:rsidR="00657941" w:rsidRPr="00D4547D" w:rsidRDefault="00657941" w:rsidP="00D4547D">
      <w:pPr>
        <w:rPr>
          <w:rFonts w:ascii="Times New Roman" w:hAnsi="Times New Roman"/>
          <w:lang w:val="en-US"/>
        </w:rPr>
      </w:pPr>
    </w:p>
    <w:sectPr w:rsidR="00657941" w:rsidRPr="00D4547D" w:rsidSect="00940348">
      <w:headerReference w:type="even" r:id="rId9"/>
      <w:headerReference w:type="default" r:id="rId10"/>
      <w:footerReference w:type="even" r:id="rId11"/>
      <w:footerReference w:type="default" r:id="rId12"/>
      <w:headerReference w:type="first" r:id="rId13"/>
      <w:footerReference w:type="first" r:id="rId14"/>
      <w:pgSz w:w="15840" w:h="12240" w:orient="landscape"/>
      <w:pgMar w:top="144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6AFD6" w14:textId="77777777" w:rsidR="009D4957" w:rsidRDefault="009D4957" w:rsidP="00940348">
      <w:r>
        <w:separator/>
      </w:r>
    </w:p>
  </w:endnote>
  <w:endnote w:type="continuationSeparator" w:id="0">
    <w:p w14:paraId="086BF72F" w14:textId="77777777" w:rsidR="009D4957" w:rsidRDefault="009D4957" w:rsidP="00940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Futura Lt BT">
    <w:altName w:val="Times New Roman"/>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8090D" w14:textId="77777777" w:rsidR="00A63069" w:rsidRDefault="00A630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E22E8" w14:textId="77777777" w:rsidR="00A63069" w:rsidRDefault="00A630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47323" w14:textId="77777777" w:rsidR="00A63069" w:rsidRDefault="00A630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ACB94" w14:textId="77777777" w:rsidR="009D4957" w:rsidRDefault="009D4957" w:rsidP="00940348">
      <w:r>
        <w:separator/>
      </w:r>
    </w:p>
  </w:footnote>
  <w:footnote w:type="continuationSeparator" w:id="0">
    <w:p w14:paraId="0F975438" w14:textId="77777777" w:rsidR="009D4957" w:rsidRDefault="009D4957" w:rsidP="009403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FD70F" w14:textId="77777777" w:rsidR="00A63069" w:rsidRDefault="00A630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4546E" w14:textId="77777777" w:rsidR="00A63069" w:rsidRDefault="00A630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C761B" w14:textId="77777777" w:rsidR="00A63069" w:rsidRDefault="00A630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70FBB"/>
    <w:multiLevelType w:val="multilevel"/>
    <w:tmpl w:val="B10484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30043D9"/>
    <w:multiLevelType w:val="hybridMultilevel"/>
    <w:tmpl w:val="2594F91E"/>
    <w:lvl w:ilvl="0" w:tplc="04090017">
      <w:start w:val="1"/>
      <w:numFmt w:val="lowerLetter"/>
      <w:lvlText w:val="%1)"/>
      <w:lvlJc w:val="left"/>
      <w:pPr>
        <w:ind w:left="-132" w:hanging="360"/>
      </w:pPr>
    </w:lvl>
    <w:lvl w:ilvl="1" w:tplc="04090019" w:tentative="1">
      <w:start w:val="1"/>
      <w:numFmt w:val="lowerLetter"/>
      <w:lvlText w:val="%2."/>
      <w:lvlJc w:val="left"/>
      <w:pPr>
        <w:ind w:left="588" w:hanging="360"/>
      </w:pPr>
    </w:lvl>
    <w:lvl w:ilvl="2" w:tplc="0409001B" w:tentative="1">
      <w:start w:val="1"/>
      <w:numFmt w:val="lowerRoman"/>
      <w:lvlText w:val="%3."/>
      <w:lvlJc w:val="right"/>
      <w:pPr>
        <w:ind w:left="1308" w:hanging="180"/>
      </w:pPr>
    </w:lvl>
    <w:lvl w:ilvl="3" w:tplc="0409000F" w:tentative="1">
      <w:start w:val="1"/>
      <w:numFmt w:val="decimal"/>
      <w:lvlText w:val="%4."/>
      <w:lvlJc w:val="left"/>
      <w:pPr>
        <w:ind w:left="2028" w:hanging="360"/>
      </w:pPr>
    </w:lvl>
    <w:lvl w:ilvl="4" w:tplc="04090019" w:tentative="1">
      <w:start w:val="1"/>
      <w:numFmt w:val="lowerLetter"/>
      <w:lvlText w:val="%5."/>
      <w:lvlJc w:val="left"/>
      <w:pPr>
        <w:ind w:left="2748" w:hanging="360"/>
      </w:pPr>
    </w:lvl>
    <w:lvl w:ilvl="5" w:tplc="0409001B" w:tentative="1">
      <w:start w:val="1"/>
      <w:numFmt w:val="lowerRoman"/>
      <w:lvlText w:val="%6."/>
      <w:lvlJc w:val="right"/>
      <w:pPr>
        <w:ind w:left="3468" w:hanging="180"/>
      </w:pPr>
    </w:lvl>
    <w:lvl w:ilvl="6" w:tplc="0409000F" w:tentative="1">
      <w:start w:val="1"/>
      <w:numFmt w:val="decimal"/>
      <w:lvlText w:val="%7."/>
      <w:lvlJc w:val="left"/>
      <w:pPr>
        <w:ind w:left="4188" w:hanging="360"/>
      </w:pPr>
    </w:lvl>
    <w:lvl w:ilvl="7" w:tplc="04090019" w:tentative="1">
      <w:start w:val="1"/>
      <w:numFmt w:val="lowerLetter"/>
      <w:lvlText w:val="%8."/>
      <w:lvlJc w:val="left"/>
      <w:pPr>
        <w:ind w:left="4908" w:hanging="360"/>
      </w:pPr>
    </w:lvl>
    <w:lvl w:ilvl="8" w:tplc="0409001B" w:tentative="1">
      <w:start w:val="1"/>
      <w:numFmt w:val="lowerRoman"/>
      <w:lvlText w:val="%9."/>
      <w:lvlJc w:val="right"/>
      <w:pPr>
        <w:ind w:left="5628" w:hanging="180"/>
      </w:pPr>
    </w:lvl>
  </w:abstractNum>
  <w:abstractNum w:abstractNumId="2" w15:restartNumberingAfterBreak="0">
    <w:nsid w:val="0CB3730A"/>
    <w:multiLevelType w:val="hybridMultilevel"/>
    <w:tmpl w:val="AAAE5416"/>
    <w:lvl w:ilvl="0" w:tplc="0809001B">
      <w:start w:val="1"/>
      <w:numFmt w:val="lowerRoman"/>
      <w:lvlText w:val="%1."/>
      <w:lvlJc w:val="righ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F987B59"/>
    <w:multiLevelType w:val="hybridMultilevel"/>
    <w:tmpl w:val="8E8AD6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7C0C07"/>
    <w:multiLevelType w:val="multilevel"/>
    <w:tmpl w:val="48D8D6E2"/>
    <w:lvl w:ilvl="0">
      <w:start w:val="1"/>
      <w:numFmt w:val="decimal"/>
      <w:lvlText w:val="%1."/>
      <w:lvlJc w:val="left"/>
      <w:pPr>
        <w:ind w:left="360" w:hanging="360"/>
      </w:pPr>
      <w:rPr>
        <w:rFonts w:hint="default"/>
        <w:b w:val="0"/>
        <w:bCs w:val="0"/>
        <w:color w:val="auto"/>
      </w:rPr>
    </w:lvl>
    <w:lvl w:ilvl="1">
      <w:start w:val="1"/>
      <w:numFmt w:val="decimal"/>
      <w:isLgl/>
      <w:lvlText w:val="%1.%2"/>
      <w:lvlJc w:val="left"/>
      <w:pPr>
        <w:ind w:left="915" w:hanging="375"/>
      </w:pPr>
      <w:rPr>
        <w:rFonts w:hint="default"/>
      </w:rPr>
    </w:lvl>
    <w:lvl w:ilvl="2">
      <w:start w:val="1"/>
      <w:numFmt w:val="decimal"/>
      <w:isLgl/>
      <w:lvlText w:val="%1.%2.%3"/>
      <w:lvlJc w:val="left"/>
      <w:pPr>
        <w:ind w:left="171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5" w15:restartNumberingAfterBreak="0">
    <w:nsid w:val="165026D1"/>
    <w:multiLevelType w:val="multilevel"/>
    <w:tmpl w:val="EB025584"/>
    <w:lvl w:ilvl="0">
      <w:start w:val="1"/>
      <w:numFmt w:val="decimal"/>
      <w:lvlText w:val="%1."/>
      <w:lvlJc w:val="left"/>
      <w:pPr>
        <w:ind w:left="720" w:hanging="360"/>
      </w:pPr>
      <w:rPr>
        <w:rFonts w:hint="default"/>
        <w:b/>
        <w:bCs w:val="0"/>
      </w:rPr>
    </w:lvl>
    <w:lvl w:ilvl="1">
      <w:start w:val="1"/>
      <w:numFmt w:val="decimal"/>
      <w:pStyle w:val="Heading3"/>
      <w:isLgl/>
      <w:lvlText w:val="%1.%2."/>
      <w:lvlJc w:val="left"/>
      <w:pPr>
        <w:ind w:left="1080" w:hanging="720"/>
      </w:pPr>
      <w:rPr>
        <w:rFonts w:hint="default"/>
        <w:color w:val="215E99" w:themeColor="text2" w:themeTint="BF"/>
      </w:rPr>
    </w:lvl>
    <w:lvl w:ilvl="2">
      <w:start w:val="1"/>
      <w:numFmt w:val="decimal"/>
      <w:isLgl/>
      <w:lvlText w:val="%1.%2.%3."/>
      <w:lvlJc w:val="left"/>
      <w:pPr>
        <w:ind w:left="1080" w:hanging="720"/>
      </w:pPr>
      <w:rPr>
        <w:rFonts w:hint="default"/>
        <w:color w:val="0F4761" w:themeColor="accent1" w:themeShade="BF"/>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1B554A35"/>
    <w:multiLevelType w:val="hybridMultilevel"/>
    <w:tmpl w:val="E6BA1C80"/>
    <w:lvl w:ilvl="0" w:tplc="0809001B">
      <w:start w:val="1"/>
      <w:numFmt w:val="lowerRoman"/>
      <w:lvlText w:val="%1."/>
      <w:lvlJc w:val="righ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F88623C"/>
    <w:multiLevelType w:val="hybridMultilevel"/>
    <w:tmpl w:val="D5907D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1771144"/>
    <w:multiLevelType w:val="hybridMultilevel"/>
    <w:tmpl w:val="1E0401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FB51F1"/>
    <w:multiLevelType w:val="multilevel"/>
    <w:tmpl w:val="48D8D6E2"/>
    <w:lvl w:ilvl="0">
      <w:start w:val="1"/>
      <w:numFmt w:val="decimal"/>
      <w:lvlText w:val="%1."/>
      <w:lvlJc w:val="left"/>
      <w:pPr>
        <w:ind w:left="360" w:hanging="360"/>
      </w:pPr>
      <w:rPr>
        <w:rFonts w:hint="default"/>
        <w:b w:val="0"/>
        <w:bCs w:val="0"/>
        <w:color w:val="auto"/>
      </w:rPr>
    </w:lvl>
    <w:lvl w:ilvl="1">
      <w:start w:val="1"/>
      <w:numFmt w:val="decimal"/>
      <w:isLgl/>
      <w:lvlText w:val="%1.%2"/>
      <w:lvlJc w:val="left"/>
      <w:pPr>
        <w:ind w:left="915" w:hanging="375"/>
      </w:pPr>
      <w:rPr>
        <w:rFonts w:hint="default"/>
      </w:rPr>
    </w:lvl>
    <w:lvl w:ilvl="2">
      <w:start w:val="1"/>
      <w:numFmt w:val="decimal"/>
      <w:isLgl/>
      <w:lvlText w:val="%1.%2.%3"/>
      <w:lvlJc w:val="left"/>
      <w:pPr>
        <w:ind w:left="171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10" w15:restartNumberingAfterBreak="0">
    <w:nsid w:val="24CB4290"/>
    <w:multiLevelType w:val="hybridMultilevel"/>
    <w:tmpl w:val="CFC2C1F6"/>
    <w:lvl w:ilvl="0" w:tplc="0409001B">
      <w:start w:val="1"/>
      <w:numFmt w:val="lowerRoman"/>
      <w:lvlText w:val="%1."/>
      <w:lvlJc w:val="righ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4F92614"/>
    <w:multiLevelType w:val="hybridMultilevel"/>
    <w:tmpl w:val="1BBA078C"/>
    <w:lvl w:ilvl="0" w:tplc="C33EBFA4">
      <w:start w:val="1"/>
      <w:numFmt w:val="lowerLetter"/>
      <w:lvlText w:val="%1)"/>
      <w:lvlJc w:val="left"/>
      <w:pPr>
        <w:ind w:left="360" w:hanging="360"/>
      </w:pPr>
      <w:rPr>
        <w:b w:val="0"/>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5334D7A"/>
    <w:multiLevelType w:val="multilevel"/>
    <w:tmpl w:val="FE0493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2B5B0CAC"/>
    <w:multiLevelType w:val="hybridMultilevel"/>
    <w:tmpl w:val="92D8CD4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D20639E"/>
    <w:multiLevelType w:val="hybridMultilevel"/>
    <w:tmpl w:val="7CFAE394"/>
    <w:lvl w:ilvl="0" w:tplc="0809001B">
      <w:start w:val="1"/>
      <w:numFmt w:val="lowerRoman"/>
      <w:lvlText w:val="%1."/>
      <w:lvlJc w:val="righ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2EA35A8C"/>
    <w:multiLevelType w:val="hybridMultilevel"/>
    <w:tmpl w:val="093449E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6" w15:restartNumberingAfterBreak="0">
    <w:nsid w:val="39E70916"/>
    <w:multiLevelType w:val="hybridMultilevel"/>
    <w:tmpl w:val="2594F91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3A1B63A5"/>
    <w:multiLevelType w:val="hybridMultilevel"/>
    <w:tmpl w:val="E50810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1B3535"/>
    <w:multiLevelType w:val="hybridMultilevel"/>
    <w:tmpl w:val="D41CC8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F1576D"/>
    <w:multiLevelType w:val="hybridMultilevel"/>
    <w:tmpl w:val="66542E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A71B75"/>
    <w:multiLevelType w:val="hybridMultilevel"/>
    <w:tmpl w:val="684CA78A"/>
    <w:lvl w:ilvl="0" w:tplc="04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415F288F"/>
    <w:multiLevelType w:val="hybridMultilevel"/>
    <w:tmpl w:val="5EEE418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1AC34B0"/>
    <w:multiLevelType w:val="hybridMultilevel"/>
    <w:tmpl w:val="E4C03A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835C47"/>
    <w:multiLevelType w:val="hybridMultilevel"/>
    <w:tmpl w:val="C8D8A0DE"/>
    <w:lvl w:ilvl="0" w:tplc="04090017">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4" w15:restartNumberingAfterBreak="0">
    <w:nsid w:val="45D4265B"/>
    <w:multiLevelType w:val="hybridMultilevel"/>
    <w:tmpl w:val="F676C5CC"/>
    <w:lvl w:ilvl="0" w:tplc="0409000F">
      <w:start w:val="1"/>
      <w:numFmt w:val="decimal"/>
      <w:lvlText w:val="%1."/>
      <w:lvlJc w:val="left"/>
      <w:pPr>
        <w:ind w:left="360" w:hanging="360"/>
      </w:pPr>
    </w:lvl>
    <w:lvl w:ilvl="1" w:tplc="04090017">
      <w:start w:val="1"/>
      <w:numFmt w:val="lowerLetter"/>
      <w:lvlText w:val="%2)"/>
      <w:lvlJc w:val="left"/>
      <w:pPr>
        <w:ind w:left="72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603208E"/>
    <w:multiLevelType w:val="multilevel"/>
    <w:tmpl w:val="48D8D6E2"/>
    <w:lvl w:ilvl="0">
      <w:start w:val="1"/>
      <w:numFmt w:val="decimal"/>
      <w:lvlText w:val="%1."/>
      <w:lvlJc w:val="left"/>
      <w:pPr>
        <w:ind w:left="360" w:hanging="360"/>
      </w:pPr>
      <w:rPr>
        <w:rFonts w:hint="default"/>
        <w:b w:val="0"/>
        <w:bCs w:val="0"/>
        <w:color w:val="auto"/>
      </w:rPr>
    </w:lvl>
    <w:lvl w:ilvl="1">
      <w:start w:val="1"/>
      <w:numFmt w:val="decimal"/>
      <w:isLgl/>
      <w:lvlText w:val="%1.%2"/>
      <w:lvlJc w:val="left"/>
      <w:pPr>
        <w:ind w:left="915" w:hanging="375"/>
      </w:pPr>
      <w:rPr>
        <w:rFonts w:hint="default"/>
      </w:rPr>
    </w:lvl>
    <w:lvl w:ilvl="2">
      <w:start w:val="1"/>
      <w:numFmt w:val="decimal"/>
      <w:isLgl/>
      <w:lvlText w:val="%1.%2.%3"/>
      <w:lvlJc w:val="left"/>
      <w:pPr>
        <w:ind w:left="171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26" w15:restartNumberingAfterBreak="0">
    <w:nsid w:val="4CBB73FA"/>
    <w:multiLevelType w:val="hybridMultilevel"/>
    <w:tmpl w:val="BB6A83B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F6B7CAE"/>
    <w:multiLevelType w:val="multilevel"/>
    <w:tmpl w:val="79CAD2A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8" w15:restartNumberingAfterBreak="0">
    <w:nsid w:val="52C35555"/>
    <w:multiLevelType w:val="hybridMultilevel"/>
    <w:tmpl w:val="F676C5CC"/>
    <w:lvl w:ilvl="0" w:tplc="FFFFFFFF">
      <w:start w:val="1"/>
      <w:numFmt w:val="decimal"/>
      <w:lvlText w:val="%1."/>
      <w:lvlJc w:val="left"/>
      <w:pPr>
        <w:ind w:left="360" w:hanging="360"/>
      </w:pPr>
    </w:lvl>
    <w:lvl w:ilvl="1" w:tplc="FFFFFFFF">
      <w:start w:val="1"/>
      <w:numFmt w:val="lowerLetter"/>
      <w:lvlText w:val="%2)"/>
      <w:lvlJc w:val="left"/>
      <w:pPr>
        <w:ind w:left="72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40B7BDD"/>
    <w:multiLevelType w:val="hybridMultilevel"/>
    <w:tmpl w:val="5B3A247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57732A96"/>
    <w:multiLevelType w:val="hybridMultilevel"/>
    <w:tmpl w:val="13C0F6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B797D84"/>
    <w:multiLevelType w:val="hybridMultilevel"/>
    <w:tmpl w:val="F6CEF68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15:restartNumberingAfterBreak="0">
    <w:nsid w:val="5E830A71"/>
    <w:multiLevelType w:val="hybridMultilevel"/>
    <w:tmpl w:val="FC028AFC"/>
    <w:lvl w:ilvl="0" w:tplc="A9DAA478">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D13BDC"/>
    <w:multiLevelType w:val="hybridMultilevel"/>
    <w:tmpl w:val="67C08B58"/>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69F3587B"/>
    <w:multiLevelType w:val="multilevel"/>
    <w:tmpl w:val="B10484C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5" w15:restartNumberingAfterBreak="0">
    <w:nsid w:val="6A6C03F0"/>
    <w:multiLevelType w:val="hybridMultilevel"/>
    <w:tmpl w:val="6CFA53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B1318D9"/>
    <w:multiLevelType w:val="multilevel"/>
    <w:tmpl w:val="64767BFA"/>
    <w:lvl w:ilvl="0">
      <w:numFmt w:val="bullet"/>
      <w:lvlText w:val="–"/>
      <w:lvlJc w:val="left"/>
      <w:pPr>
        <w:tabs>
          <w:tab w:val="num" w:pos="360"/>
        </w:tabs>
        <w:ind w:left="360" w:hanging="360"/>
      </w:pPr>
      <w:rPr>
        <w:rFonts w:ascii="Times New Roman" w:eastAsia="MS Mincho" w:hAnsi="Times New Roman" w:cs="Times New Roman" w:hint="default"/>
        <w:sz w:val="20"/>
      </w:rPr>
    </w:lvl>
    <w:lvl w:ilvl="1">
      <w:start w:val="2"/>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15:restartNumberingAfterBreak="0">
    <w:nsid w:val="70AD7342"/>
    <w:multiLevelType w:val="hybridMultilevel"/>
    <w:tmpl w:val="012EB19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4B222D4"/>
    <w:multiLevelType w:val="hybridMultilevel"/>
    <w:tmpl w:val="93D83B62"/>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76E201E5"/>
    <w:multiLevelType w:val="multilevel"/>
    <w:tmpl w:val="B10484C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0" w15:restartNumberingAfterBreak="0">
    <w:nsid w:val="7B984D18"/>
    <w:multiLevelType w:val="multilevel"/>
    <w:tmpl w:val="B10484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7CDD7D0C"/>
    <w:multiLevelType w:val="hybridMultilevel"/>
    <w:tmpl w:val="F2A2C70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F5E0506"/>
    <w:multiLevelType w:val="hybridMultilevel"/>
    <w:tmpl w:val="CC660E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7868D9"/>
    <w:multiLevelType w:val="hybridMultilevel"/>
    <w:tmpl w:val="B3703F2C"/>
    <w:lvl w:ilvl="0" w:tplc="0809001B">
      <w:start w:val="1"/>
      <w:numFmt w:val="lowerRoman"/>
      <w:lvlText w:val="%1."/>
      <w:lvlJc w:val="righ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882009095">
    <w:abstractNumId w:val="5"/>
  </w:num>
  <w:num w:numId="2" w16cid:durableId="318773292">
    <w:abstractNumId w:val="12"/>
  </w:num>
  <w:num w:numId="3" w16cid:durableId="365375897">
    <w:abstractNumId w:val="1"/>
  </w:num>
  <w:num w:numId="4" w16cid:durableId="17947132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86208541">
    <w:abstractNumId w:val="16"/>
  </w:num>
  <w:num w:numId="6" w16cid:durableId="180314627">
    <w:abstractNumId w:val="32"/>
  </w:num>
  <w:num w:numId="7" w16cid:durableId="1804537373">
    <w:abstractNumId w:val="36"/>
  </w:num>
  <w:num w:numId="8" w16cid:durableId="453330420">
    <w:abstractNumId w:val="38"/>
  </w:num>
  <w:num w:numId="9" w16cid:durableId="1032998144">
    <w:abstractNumId w:val="13"/>
  </w:num>
  <w:num w:numId="10" w16cid:durableId="1703246878">
    <w:abstractNumId w:val="37"/>
  </w:num>
  <w:num w:numId="11" w16cid:durableId="1970933369">
    <w:abstractNumId w:val="41"/>
  </w:num>
  <w:num w:numId="12" w16cid:durableId="1434983304">
    <w:abstractNumId w:val="10"/>
  </w:num>
  <w:num w:numId="13" w16cid:durableId="1102385548">
    <w:abstractNumId w:val="29"/>
  </w:num>
  <w:num w:numId="14" w16cid:durableId="1741781427">
    <w:abstractNumId w:val="11"/>
  </w:num>
  <w:num w:numId="15" w16cid:durableId="33964918">
    <w:abstractNumId w:val="21"/>
  </w:num>
  <w:num w:numId="16" w16cid:durableId="1166751025">
    <w:abstractNumId w:val="33"/>
  </w:num>
  <w:num w:numId="17" w16cid:durableId="2123646511">
    <w:abstractNumId w:val="27"/>
  </w:num>
  <w:num w:numId="18" w16cid:durableId="395862924">
    <w:abstractNumId w:val="3"/>
  </w:num>
  <w:num w:numId="19" w16cid:durableId="1838108241">
    <w:abstractNumId w:val="14"/>
  </w:num>
  <w:num w:numId="20" w16cid:durableId="220601904">
    <w:abstractNumId w:val="43"/>
  </w:num>
  <w:num w:numId="21" w16cid:durableId="1323463018">
    <w:abstractNumId w:val="39"/>
  </w:num>
  <w:num w:numId="22" w16cid:durableId="44373014">
    <w:abstractNumId w:val="18"/>
  </w:num>
  <w:num w:numId="23" w16cid:durableId="689138192">
    <w:abstractNumId w:val="25"/>
  </w:num>
  <w:num w:numId="24" w16cid:durableId="1010371302">
    <w:abstractNumId w:val="23"/>
  </w:num>
  <w:num w:numId="25" w16cid:durableId="557715012">
    <w:abstractNumId w:val="42"/>
  </w:num>
  <w:num w:numId="26" w16cid:durableId="1519008035">
    <w:abstractNumId w:val="22"/>
  </w:num>
  <w:num w:numId="27" w16cid:durableId="2058357646">
    <w:abstractNumId w:val="35"/>
  </w:num>
  <w:num w:numId="28" w16cid:durableId="1018584515">
    <w:abstractNumId w:val="24"/>
  </w:num>
  <w:num w:numId="29" w16cid:durableId="640815344">
    <w:abstractNumId w:val="34"/>
  </w:num>
  <w:num w:numId="30" w16cid:durableId="1159922596">
    <w:abstractNumId w:val="40"/>
  </w:num>
  <w:num w:numId="31" w16cid:durableId="1503815040">
    <w:abstractNumId w:val="28"/>
  </w:num>
  <w:num w:numId="32" w16cid:durableId="963003087">
    <w:abstractNumId w:val="0"/>
  </w:num>
  <w:num w:numId="33" w16cid:durableId="1428888195">
    <w:abstractNumId w:val="26"/>
  </w:num>
  <w:num w:numId="34" w16cid:durableId="2143116452">
    <w:abstractNumId w:val="30"/>
  </w:num>
  <w:num w:numId="35" w16cid:durableId="1337880921">
    <w:abstractNumId w:val="8"/>
  </w:num>
  <w:num w:numId="36" w16cid:durableId="647789002">
    <w:abstractNumId w:val="7"/>
  </w:num>
  <w:num w:numId="37" w16cid:durableId="1182011303">
    <w:abstractNumId w:val="17"/>
  </w:num>
  <w:num w:numId="38" w16cid:durableId="307246207">
    <w:abstractNumId w:val="9"/>
  </w:num>
  <w:num w:numId="39" w16cid:durableId="425730450">
    <w:abstractNumId w:val="4"/>
  </w:num>
  <w:num w:numId="40" w16cid:durableId="1829979134">
    <w:abstractNumId w:val="19"/>
  </w:num>
  <w:num w:numId="41" w16cid:durableId="2063671839">
    <w:abstractNumId w:val="20"/>
  </w:num>
  <w:num w:numId="42" w16cid:durableId="697242295">
    <w:abstractNumId w:val="31"/>
  </w:num>
  <w:num w:numId="43" w16cid:durableId="578052658">
    <w:abstractNumId w:val="2"/>
  </w:num>
  <w:num w:numId="44" w16cid:durableId="699818503">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941"/>
    <w:rsid w:val="00000773"/>
    <w:rsid w:val="00003717"/>
    <w:rsid w:val="00004D1D"/>
    <w:rsid w:val="00011F17"/>
    <w:rsid w:val="000144EC"/>
    <w:rsid w:val="00022D4A"/>
    <w:rsid w:val="00033324"/>
    <w:rsid w:val="00040E81"/>
    <w:rsid w:val="00046599"/>
    <w:rsid w:val="00046D7A"/>
    <w:rsid w:val="00050664"/>
    <w:rsid w:val="00051EDC"/>
    <w:rsid w:val="0005307B"/>
    <w:rsid w:val="00054B7F"/>
    <w:rsid w:val="0005614B"/>
    <w:rsid w:val="00062044"/>
    <w:rsid w:val="00065BC2"/>
    <w:rsid w:val="000717D7"/>
    <w:rsid w:val="00077C24"/>
    <w:rsid w:val="0008513F"/>
    <w:rsid w:val="0009135C"/>
    <w:rsid w:val="000957CF"/>
    <w:rsid w:val="00096A53"/>
    <w:rsid w:val="000B36AF"/>
    <w:rsid w:val="000B7A2C"/>
    <w:rsid w:val="000B7D04"/>
    <w:rsid w:val="000C1BE0"/>
    <w:rsid w:val="000C4BD7"/>
    <w:rsid w:val="000D4BBA"/>
    <w:rsid w:val="000E2A17"/>
    <w:rsid w:val="000E499C"/>
    <w:rsid w:val="001148FF"/>
    <w:rsid w:val="00125449"/>
    <w:rsid w:val="001272B6"/>
    <w:rsid w:val="001572EE"/>
    <w:rsid w:val="001701F8"/>
    <w:rsid w:val="00170D08"/>
    <w:rsid w:val="0017351C"/>
    <w:rsid w:val="00173849"/>
    <w:rsid w:val="001755D3"/>
    <w:rsid w:val="0018031F"/>
    <w:rsid w:val="0018544A"/>
    <w:rsid w:val="00193A08"/>
    <w:rsid w:val="00196917"/>
    <w:rsid w:val="001A087D"/>
    <w:rsid w:val="001A29D8"/>
    <w:rsid w:val="001B010C"/>
    <w:rsid w:val="001C1CF5"/>
    <w:rsid w:val="001C4181"/>
    <w:rsid w:val="001D0BB4"/>
    <w:rsid w:val="001D2537"/>
    <w:rsid w:val="001D71C5"/>
    <w:rsid w:val="001E4090"/>
    <w:rsid w:val="002017B5"/>
    <w:rsid w:val="00202CD3"/>
    <w:rsid w:val="002032EB"/>
    <w:rsid w:val="00213D79"/>
    <w:rsid w:val="00216BAB"/>
    <w:rsid w:val="002246F5"/>
    <w:rsid w:val="00234BCC"/>
    <w:rsid w:val="00262422"/>
    <w:rsid w:val="00276C1D"/>
    <w:rsid w:val="002B2C53"/>
    <w:rsid w:val="002B407A"/>
    <w:rsid w:val="002B6DA9"/>
    <w:rsid w:val="002C082F"/>
    <w:rsid w:val="002E19C0"/>
    <w:rsid w:val="002E1C2E"/>
    <w:rsid w:val="002F0E1F"/>
    <w:rsid w:val="002F2D23"/>
    <w:rsid w:val="002F2F15"/>
    <w:rsid w:val="002F40E0"/>
    <w:rsid w:val="00303BD2"/>
    <w:rsid w:val="0030501A"/>
    <w:rsid w:val="003067FC"/>
    <w:rsid w:val="00314B8D"/>
    <w:rsid w:val="00323C8A"/>
    <w:rsid w:val="00324974"/>
    <w:rsid w:val="00327948"/>
    <w:rsid w:val="003418E3"/>
    <w:rsid w:val="00342133"/>
    <w:rsid w:val="00344681"/>
    <w:rsid w:val="00356304"/>
    <w:rsid w:val="00363555"/>
    <w:rsid w:val="00364E96"/>
    <w:rsid w:val="003703DE"/>
    <w:rsid w:val="00372578"/>
    <w:rsid w:val="00372A47"/>
    <w:rsid w:val="00381DE9"/>
    <w:rsid w:val="003857BB"/>
    <w:rsid w:val="003864EB"/>
    <w:rsid w:val="00390064"/>
    <w:rsid w:val="00395108"/>
    <w:rsid w:val="00395E18"/>
    <w:rsid w:val="003A0454"/>
    <w:rsid w:val="003A5495"/>
    <w:rsid w:val="003A6ED9"/>
    <w:rsid w:val="003D13DE"/>
    <w:rsid w:val="003E5147"/>
    <w:rsid w:val="003E56FF"/>
    <w:rsid w:val="003F04E0"/>
    <w:rsid w:val="003F0FA7"/>
    <w:rsid w:val="003F3526"/>
    <w:rsid w:val="00400967"/>
    <w:rsid w:val="00410A36"/>
    <w:rsid w:val="00415CD6"/>
    <w:rsid w:val="004172F3"/>
    <w:rsid w:val="004300BE"/>
    <w:rsid w:val="004300C1"/>
    <w:rsid w:val="004312B0"/>
    <w:rsid w:val="0043287B"/>
    <w:rsid w:val="00435424"/>
    <w:rsid w:val="00435AB9"/>
    <w:rsid w:val="00437AAE"/>
    <w:rsid w:val="00437F57"/>
    <w:rsid w:val="00442871"/>
    <w:rsid w:val="004528A4"/>
    <w:rsid w:val="004F2140"/>
    <w:rsid w:val="004F6FE1"/>
    <w:rsid w:val="005015D4"/>
    <w:rsid w:val="00507228"/>
    <w:rsid w:val="00514135"/>
    <w:rsid w:val="00515CA1"/>
    <w:rsid w:val="00522B9E"/>
    <w:rsid w:val="005327BD"/>
    <w:rsid w:val="00552321"/>
    <w:rsid w:val="00553626"/>
    <w:rsid w:val="00556294"/>
    <w:rsid w:val="00562D1E"/>
    <w:rsid w:val="005639DC"/>
    <w:rsid w:val="005714E6"/>
    <w:rsid w:val="005913F0"/>
    <w:rsid w:val="0059552C"/>
    <w:rsid w:val="005A00DA"/>
    <w:rsid w:val="005A08AE"/>
    <w:rsid w:val="005A0C7C"/>
    <w:rsid w:val="005A40E9"/>
    <w:rsid w:val="005A6F47"/>
    <w:rsid w:val="005B73AB"/>
    <w:rsid w:val="005C248B"/>
    <w:rsid w:val="005E6B08"/>
    <w:rsid w:val="005E78F9"/>
    <w:rsid w:val="005F30A2"/>
    <w:rsid w:val="00605C5A"/>
    <w:rsid w:val="006212BB"/>
    <w:rsid w:val="00635F16"/>
    <w:rsid w:val="00641FBB"/>
    <w:rsid w:val="00642EF6"/>
    <w:rsid w:val="006505CD"/>
    <w:rsid w:val="00657941"/>
    <w:rsid w:val="0066243C"/>
    <w:rsid w:val="00663EC4"/>
    <w:rsid w:val="00666D0F"/>
    <w:rsid w:val="006741B1"/>
    <w:rsid w:val="00682C00"/>
    <w:rsid w:val="00684192"/>
    <w:rsid w:val="00692CE2"/>
    <w:rsid w:val="006A3594"/>
    <w:rsid w:val="006A54E3"/>
    <w:rsid w:val="006B038F"/>
    <w:rsid w:val="006B15E6"/>
    <w:rsid w:val="006B47EE"/>
    <w:rsid w:val="006B6F1A"/>
    <w:rsid w:val="006D0554"/>
    <w:rsid w:val="006D2D2A"/>
    <w:rsid w:val="006D556E"/>
    <w:rsid w:val="006E4676"/>
    <w:rsid w:val="0070515C"/>
    <w:rsid w:val="007118EE"/>
    <w:rsid w:val="007127DD"/>
    <w:rsid w:val="0072265B"/>
    <w:rsid w:val="00727CB9"/>
    <w:rsid w:val="00740529"/>
    <w:rsid w:val="00740D97"/>
    <w:rsid w:val="007431BE"/>
    <w:rsid w:val="00744029"/>
    <w:rsid w:val="00755A68"/>
    <w:rsid w:val="007612E0"/>
    <w:rsid w:val="00781377"/>
    <w:rsid w:val="007849AF"/>
    <w:rsid w:val="007919AD"/>
    <w:rsid w:val="007941FC"/>
    <w:rsid w:val="0079638E"/>
    <w:rsid w:val="00797F70"/>
    <w:rsid w:val="007A2D72"/>
    <w:rsid w:val="007B2C1F"/>
    <w:rsid w:val="007F0E73"/>
    <w:rsid w:val="007F2C76"/>
    <w:rsid w:val="007F46BA"/>
    <w:rsid w:val="0080139C"/>
    <w:rsid w:val="008142C1"/>
    <w:rsid w:val="00821ACB"/>
    <w:rsid w:val="0082424B"/>
    <w:rsid w:val="008306F0"/>
    <w:rsid w:val="0085313C"/>
    <w:rsid w:val="00854382"/>
    <w:rsid w:val="00855150"/>
    <w:rsid w:val="00856932"/>
    <w:rsid w:val="00861900"/>
    <w:rsid w:val="008638B9"/>
    <w:rsid w:val="008650FE"/>
    <w:rsid w:val="0087653D"/>
    <w:rsid w:val="00876A5E"/>
    <w:rsid w:val="00880BE7"/>
    <w:rsid w:val="00880DDF"/>
    <w:rsid w:val="008A237E"/>
    <w:rsid w:val="008C45FD"/>
    <w:rsid w:val="008C6053"/>
    <w:rsid w:val="008C749B"/>
    <w:rsid w:val="008D0E28"/>
    <w:rsid w:val="008D6F36"/>
    <w:rsid w:val="008E7209"/>
    <w:rsid w:val="008F6D02"/>
    <w:rsid w:val="008F7F7B"/>
    <w:rsid w:val="00910097"/>
    <w:rsid w:val="00913F23"/>
    <w:rsid w:val="00934C69"/>
    <w:rsid w:val="00940348"/>
    <w:rsid w:val="009550E8"/>
    <w:rsid w:val="009567D9"/>
    <w:rsid w:val="00980E05"/>
    <w:rsid w:val="009A06CC"/>
    <w:rsid w:val="009A1EFF"/>
    <w:rsid w:val="009A2627"/>
    <w:rsid w:val="009A290F"/>
    <w:rsid w:val="009A4D63"/>
    <w:rsid w:val="009A5882"/>
    <w:rsid w:val="009B47AD"/>
    <w:rsid w:val="009C5616"/>
    <w:rsid w:val="009D3F78"/>
    <w:rsid w:val="009D4957"/>
    <w:rsid w:val="009E3C9F"/>
    <w:rsid w:val="009F72CA"/>
    <w:rsid w:val="00A01387"/>
    <w:rsid w:val="00A023E7"/>
    <w:rsid w:val="00A20A0C"/>
    <w:rsid w:val="00A34B42"/>
    <w:rsid w:val="00A35B99"/>
    <w:rsid w:val="00A438ED"/>
    <w:rsid w:val="00A469A3"/>
    <w:rsid w:val="00A5027C"/>
    <w:rsid w:val="00A5367A"/>
    <w:rsid w:val="00A63069"/>
    <w:rsid w:val="00A70EDE"/>
    <w:rsid w:val="00A72753"/>
    <w:rsid w:val="00A91584"/>
    <w:rsid w:val="00A915FE"/>
    <w:rsid w:val="00A96049"/>
    <w:rsid w:val="00A969E9"/>
    <w:rsid w:val="00AA1343"/>
    <w:rsid w:val="00AA2598"/>
    <w:rsid w:val="00AB0623"/>
    <w:rsid w:val="00AC08F1"/>
    <w:rsid w:val="00AC0D5B"/>
    <w:rsid w:val="00AC6A9A"/>
    <w:rsid w:val="00AE08D2"/>
    <w:rsid w:val="00AE7837"/>
    <w:rsid w:val="00B0380A"/>
    <w:rsid w:val="00B0485A"/>
    <w:rsid w:val="00B12941"/>
    <w:rsid w:val="00B46E55"/>
    <w:rsid w:val="00B65B8A"/>
    <w:rsid w:val="00B74DFB"/>
    <w:rsid w:val="00B81C40"/>
    <w:rsid w:val="00B864CA"/>
    <w:rsid w:val="00B92283"/>
    <w:rsid w:val="00BA59EB"/>
    <w:rsid w:val="00BB568F"/>
    <w:rsid w:val="00BC5782"/>
    <w:rsid w:val="00BC75B0"/>
    <w:rsid w:val="00BE1761"/>
    <w:rsid w:val="00BE6162"/>
    <w:rsid w:val="00BF05EB"/>
    <w:rsid w:val="00BF267D"/>
    <w:rsid w:val="00C03FC6"/>
    <w:rsid w:val="00C0744D"/>
    <w:rsid w:val="00C1412E"/>
    <w:rsid w:val="00C1590C"/>
    <w:rsid w:val="00C32D89"/>
    <w:rsid w:val="00C57F59"/>
    <w:rsid w:val="00C615D9"/>
    <w:rsid w:val="00C77E1F"/>
    <w:rsid w:val="00CC63FA"/>
    <w:rsid w:val="00CC72C7"/>
    <w:rsid w:val="00CD22D9"/>
    <w:rsid w:val="00CD2FE9"/>
    <w:rsid w:val="00CE27B0"/>
    <w:rsid w:val="00CF42F0"/>
    <w:rsid w:val="00D055F8"/>
    <w:rsid w:val="00D4547D"/>
    <w:rsid w:val="00D4634B"/>
    <w:rsid w:val="00D5679B"/>
    <w:rsid w:val="00D5782C"/>
    <w:rsid w:val="00D60523"/>
    <w:rsid w:val="00D6360C"/>
    <w:rsid w:val="00D667B4"/>
    <w:rsid w:val="00D73435"/>
    <w:rsid w:val="00D86F13"/>
    <w:rsid w:val="00D93AB2"/>
    <w:rsid w:val="00D963A5"/>
    <w:rsid w:val="00D97DD4"/>
    <w:rsid w:val="00DA3718"/>
    <w:rsid w:val="00DA6E70"/>
    <w:rsid w:val="00DB4ED3"/>
    <w:rsid w:val="00DB6C6E"/>
    <w:rsid w:val="00DC56E5"/>
    <w:rsid w:val="00DC5EE7"/>
    <w:rsid w:val="00DD5122"/>
    <w:rsid w:val="00DF66F8"/>
    <w:rsid w:val="00E00D4D"/>
    <w:rsid w:val="00E03D58"/>
    <w:rsid w:val="00E1236E"/>
    <w:rsid w:val="00E12B09"/>
    <w:rsid w:val="00E13F7F"/>
    <w:rsid w:val="00E1679E"/>
    <w:rsid w:val="00E311DC"/>
    <w:rsid w:val="00E32295"/>
    <w:rsid w:val="00E32BE6"/>
    <w:rsid w:val="00E3305C"/>
    <w:rsid w:val="00E41665"/>
    <w:rsid w:val="00E42B03"/>
    <w:rsid w:val="00E4504E"/>
    <w:rsid w:val="00E55280"/>
    <w:rsid w:val="00E6192F"/>
    <w:rsid w:val="00E64D65"/>
    <w:rsid w:val="00E84866"/>
    <w:rsid w:val="00E909FA"/>
    <w:rsid w:val="00EA36C5"/>
    <w:rsid w:val="00EA6A51"/>
    <w:rsid w:val="00EB2D68"/>
    <w:rsid w:val="00EB35F5"/>
    <w:rsid w:val="00EB7CB2"/>
    <w:rsid w:val="00EC2DE0"/>
    <w:rsid w:val="00EC5B26"/>
    <w:rsid w:val="00EC7CF7"/>
    <w:rsid w:val="00EF42C9"/>
    <w:rsid w:val="00EF55EB"/>
    <w:rsid w:val="00F06941"/>
    <w:rsid w:val="00F11373"/>
    <w:rsid w:val="00F12A69"/>
    <w:rsid w:val="00F24429"/>
    <w:rsid w:val="00F25475"/>
    <w:rsid w:val="00F321F1"/>
    <w:rsid w:val="00F3285A"/>
    <w:rsid w:val="00F34839"/>
    <w:rsid w:val="00F42167"/>
    <w:rsid w:val="00F67E82"/>
    <w:rsid w:val="00F90CE6"/>
    <w:rsid w:val="00FA0E6B"/>
    <w:rsid w:val="00FA2370"/>
    <w:rsid w:val="00FD106B"/>
    <w:rsid w:val="00FD20BD"/>
    <w:rsid w:val="00FE3E76"/>
    <w:rsid w:val="00FF12AD"/>
    <w:rsid w:val="00FF71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BDE51"/>
  <w15:chartTrackingRefBased/>
  <w15:docId w15:val="{0778EFAA-905E-4B70-8FBA-D3D0E244E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941"/>
    <w:pPr>
      <w:widowControl w:val="0"/>
      <w:spacing w:after="0" w:line="240" w:lineRule="auto"/>
    </w:pPr>
    <w:rPr>
      <w:rFonts w:ascii="CG Times" w:hAnsi="CG Times" w:cs="Times New Roman"/>
      <w:kern w:val="0"/>
      <w:lang w:val="en-GB"/>
      <w14:ligatures w14:val="none"/>
    </w:rPr>
  </w:style>
  <w:style w:type="paragraph" w:styleId="Heading1">
    <w:name w:val="heading 1"/>
    <w:basedOn w:val="Normal"/>
    <w:next w:val="Normal"/>
    <w:link w:val="Heading1Char"/>
    <w:autoRedefine/>
    <w:uiPriority w:val="9"/>
    <w:qFormat/>
    <w:rsid w:val="006212BB"/>
    <w:pPr>
      <w:keepNext/>
      <w:keepLines/>
      <w:spacing w:before="200"/>
      <w:outlineLvl w:val="0"/>
    </w:pPr>
    <w:rPr>
      <w:rFonts w:ascii="Tahoma" w:eastAsiaTheme="majorEastAsia" w:hAnsi="Tahoma"/>
      <w:b/>
      <w:color w:val="153D63" w:themeColor="text2" w:themeTint="E6"/>
      <w:sz w:val="28"/>
      <w:szCs w:val="40"/>
    </w:rPr>
  </w:style>
  <w:style w:type="paragraph" w:styleId="Heading2">
    <w:name w:val="heading 2"/>
    <w:basedOn w:val="Normal"/>
    <w:next w:val="Normal"/>
    <w:link w:val="Heading2Char"/>
    <w:autoRedefine/>
    <w:uiPriority w:val="9"/>
    <w:unhideWhenUsed/>
    <w:qFormat/>
    <w:rsid w:val="00BF267D"/>
    <w:pPr>
      <w:keepNext/>
      <w:keepLines/>
      <w:spacing w:before="240"/>
      <w:outlineLvl w:val="1"/>
    </w:pPr>
    <w:rPr>
      <w:rFonts w:ascii="Times New Roman" w:eastAsiaTheme="majorEastAsia" w:hAnsi="Times New Roman"/>
      <w:bCs/>
      <w:lang w:val="en-US"/>
    </w:rPr>
  </w:style>
  <w:style w:type="paragraph" w:styleId="Heading3">
    <w:name w:val="heading 3"/>
    <w:basedOn w:val="Normal"/>
    <w:next w:val="Normal"/>
    <w:link w:val="Heading3Char"/>
    <w:autoRedefine/>
    <w:unhideWhenUsed/>
    <w:qFormat/>
    <w:rsid w:val="006212BB"/>
    <w:pPr>
      <w:keepNext/>
      <w:keepLines/>
      <w:numPr>
        <w:ilvl w:val="1"/>
        <w:numId w:val="1"/>
      </w:numPr>
      <w:tabs>
        <w:tab w:val="left" w:pos="900"/>
      </w:tabs>
      <w:spacing w:before="240"/>
      <w:outlineLvl w:val="2"/>
    </w:pPr>
    <w:rPr>
      <w:rFonts w:ascii="Tahoma" w:eastAsiaTheme="majorEastAsia" w:hAnsi="Tahoma"/>
      <w:color w:val="215E99" w:themeColor="text2" w:themeTint="BF"/>
      <w:szCs w:val="28"/>
    </w:rPr>
  </w:style>
  <w:style w:type="paragraph" w:styleId="Heading4">
    <w:name w:val="heading 4"/>
    <w:basedOn w:val="Normal"/>
    <w:next w:val="Normal"/>
    <w:link w:val="Heading4Char"/>
    <w:autoRedefine/>
    <w:unhideWhenUsed/>
    <w:qFormat/>
    <w:rsid w:val="00E909FA"/>
    <w:pPr>
      <w:keepNext/>
      <w:keepLines/>
      <w:spacing w:before="40" w:after="40"/>
      <w:contextualSpacing/>
      <w:outlineLvl w:val="3"/>
    </w:pPr>
    <w:rPr>
      <w:rFonts w:ascii="Arial" w:eastAsiaTheme="majorEastAsia" w:hAnsi="Arial" w:cstheme="majorBidi"/>
      <w:i/>
      <w:iCs/>
      <w:color w:val="0F4761" w:themeColor="accent1" w:themeShade="BF"/>
      <w:sz w:val="20"/>
    </w:rPr>
  </w:style>
  <w:style w:type="paragraph" w:styleId="Heading5">
    <w:name w:val="heading 5"/>
    <w:basedOn w:val="Normal"/>
    <w:next w:val="Normal"/>
    <w:link w:val="Heading5Char"/>
    <w:uiPriority w:val="9"/>
    <w:semiHidden/>
    <w:unhideWhenUsed/>
    <w:qFormat/>
    <w:rsid w:val="0065794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5794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5794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5794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5794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12BB"/>
    <w:rPr>
      <w:rFonts w:ascii="Tahoma" w:eastAsiaTheme="majorEastAsia" w:hAnsi="Tahoma" w:cs="Times New Roman"/>
      <w:b/>
      <w:color w:val="153D63" w:themeColor="text2" w:themeTint="E6"/>
      <w:kern w:val="0"/>
      <w:sz w:val="28"/>
      <w:szCs w:val="40"/>
      <w:lang w:val="en-GB" w:eastAsia="en-GB"/>
      <w14:ligatures w14:val="none"/>
    </w:rPr>
  </w:style>
  <w:style w:type="character" w:customStyle="1" w:styleId="Heading4Char">
    <w:name w:val="Heading 4 Char"/>
    <w:basedOn w:val="DefaultParagraphFont"/>
    <w:link w:val="Heading4"/>
    <w:rsid w:val="00E909FA"/>
    <w:rPr>
      <w:rFonts w:ascii="Arial" w:eastAsiaTheme="majorEastAsia" w:hAnsi="Arial" w:cstheme="majorBidi"/>
      <w:i/>
      <w:iCs/>
      <w:color w:val="0F4761" w:themeColor="accent1" w:themeShade="BF"/>
      <w:kern w:val="0"/>
      <w:sz w:val="20"/>
      <w:lang w:eastAsia="en-GB"/>
      <w14:ligatures w14:val="none"/>
    </w:rPr>
  </w:style>
  <w:style w:type="character" w:customStyle="1" w:styleId="Heading3Char">
    <w:name w:val="Heading 3 Char"/>
    <w:basedOn w:val="DefaultParagraphFont"/>
    <w:link w:val="Heading3"/>
    <w:rsid w:val="006212BB"/>
    <w:rPr>
      <w:rFonts w:ascii="Tahoma" w:eastAsiaTheme="majorEastAsia" w:hAnsi="Tahoma" w:cs="Times New Roman"/>
      <w:color w:val="215E99" w:themeColor="text2" w:themeTint="BF"/>
      <w:kern w:val="0"/>
      <w:szCs w:val="28"/>
      <w:lang w:val="en-GB"/>
      <w14:ligatures w14:val="none"/>
    </w:rPr>
  </w:style>
  <w:style w:type="character" w:customStyle="1" w:styleId="Heading2Char">
    <w:name w:val="Heading 2 Char"/>
    <w:basedOn w:val="DefaultParagraphFont"/>
    <w:link w:val="Heading2"/>
    <w:uiPriority w:val="9"/>
    <w:rsid w:val="00BF267D"/>
    <w:rPr>
      <w:rFonts w:ascii="Times New Roman" w:eastAsiaTheme="majorEastAsia" w:hAnsi="Times New Roman" w:cs="Times New Roman"/>
      <w:bCs/>
      <w:kern w:val="0"/>
      <w14:ligatures w14:val="none"/>
    </w:rPr>
  </w:style>
  <w:style w:type="paragraph" w:styleId="TOC1">
    <w:name w:val="toc 1"/>
    <w:basedOn w:val="Normal"/>
    <w:next w:val="Normal"/>
    <w:autoRedefine/>
    <w:uiPriority w:val="39"/>
    <w:unhideWhenUsed/>
    <w:rsid w:val="00E909FA"/>
    <w:pPr>
      <w:spacing w:before="40" w:after="40"/>
    </w:pPr>
    <w:rPr>
      <w:rFonts w:ascii="Calibri" w:hAnsi="Calibri"/>
      <w:sz w:val="20"/>
    </w:rPr>
  </w:style>
  <w:style w:type="paragraph" w:styleId="TOC2">
    <w:name w:val="toc 2"/>
    <w:basedOn w:val="Normal"/>
    <w:next w:val="Normal"/>
    <w:autoRedefine/>
    <w:uiPriority w:val="39"/>
    <w:unhideWhenUsed/>
    <w:rsid w:val="00E909FA"/>
    <w:pPr>
      <w:spacing w:before="20" w:after="20"/>
      <w:ind w:left="245"/>
    </w:pPr>
    <w:rPr>
      <w:rFonts w:ascii="Arial" w:hAnsi="Arial"/>
      <w:sz w:val="20"/>
    </w:rPr>
  </w:style>
  <w:style w:type="paragraph" w:styleId="TOC3">
    <w:name w:val="toc 3"/>
    <w:basedOn w:val="Normal"/>
    <w:next w:val="Normal"/>
    <w:autoRedefine/>
    <w:uiPriority w:val="39"/>
    <w:unhideWhenUsed/>
    <w:rsid w:val="00E909FA"/>
    <w:pPr>
      <w:spacing w:before="10"/>
      <w:ind w:left="475"/>
    </w:pPr>
    <w:rPr>
      <w:rFonts w:ascii="Calibri" w:hAnsi="Calibri"/>
      <w:sz w:val="20"/>
    </w:rPr>
  </w:style>
  <w:style w:type="character" w:customStyle="1" w:styleId="Heading5Char">
    <w:name w:val="Heading 5 Char"/>
    <w:basedOn w:val="DefaultParagraphFont"/>
    <w:link w:val="Heading5"/>
    <w:uiPriority w:val="9"/>
    <w:semiHidden/>
    <w:rsid w:val="00657941"/>
    <w:rPr>
      <w:rFonts w:eastAsiaTheme="majorEastAsia" w:cstheme="majorBidi"/>
      <w:color w:val="0F4761" w:themeColor="accent1" w:themeShade="BF"/>
      <w:kern w:val="0"/>
      <w:sz w:val="24"/>
      <w:szCs w:val="24"/>
      <w:lang w:val="en-GB" w:eastAsia="en-GB"/>
      <w14:ligatures w14:val="none"/>
    </w:rPr>
  </w:style>
  <w:style w:type="character" w:customStyle="1" w:styleId="Heading6Char">
    <w:name w:val="Heading 6 Char"/>
    <w:basedOn w:val="DefaultParagraphFont"/>
    <w:link w:val="Heading6"/>
    <w:uiPriority w:val="9"/>
    <w:semiHidden/>
    <w:rsid w:val="00657941"/>
    <w:rPr>
      <w:rFonts w:eastAsiaTheme="majorEastAsia" w:cstheme="majorBidi"/>
      <w:i/>
      <w:iCs/>
      <w:color w:val="595959" w:themeColor="text1" w:themeTint="A6"/>
      <w:kern w:val="0"/>
      <w:sz w:val="24"/>
      <w:szCs w:val="24"/>
      <w:lang w:val="en-GB" w:eastAsia="en-GB"/>
      <w14:ligatures w14:val="none"/>
    </w:rPr>
  </w:style>
  <w:style w:type="character" w:customStyle="1" w:styleId="Heading7Char">
    <w:name w:val="Heading 7 Char"/>
    <w:basedOn w:val="DefaultParagraphFont"/>
    <w:link w:val="Heading7"/>
    <w:uiPriority w:val="9"/>
    <w:semiHidden/>
    <w:rsid w:val="00657941"/>
    <w:rPr>
      <w:rFonts w:eastAsiaTheme="majorEastAsia" w:cstheme="majorBidi"/>
      <w:color w:val="595959" w:themeColor="text1" w:themeTint="A6"/>
      <w:kern w:val="0"/>
      <w:sz w:val="24"/>
      <w:szCs w:val="24"/>
      <w:lang w:val="en-GB" w:eastAsia="en-GB"/>
      <w14:ligatures w14:val="none"/>
    </w:rPr>
  </w:style>
  <w:style w:type="character" w:customStyle="1" w:styleId="Heading8Char">
    <w:name w:val="Heading 8 Char"/>
    <w:basedOn w:val="DefaultParagraphFont"/>
    <w:link w:val="Heading8"/>
    <w:uiPriority w:val="9"/>
    <w:semiHidden/>
    <w:rsid w:val="00657941"/>
    <w:rPr>
      <w:rFonts w:eastAsiaTheme="majorEastAsia" w:cstheme="majorBidi"/>
      <w:i/>
      <w:iCs/>
      <w:color w:val="272727" w:themeColor="text1" w:themeTint="D8"/>
      <w:kern w:val="0"/>
      <w:sz w:val="24"/>
      <w:szCs w:val="24"/>
      <w:lang w:val="en-GB" w:eastAsia="en-GB"/>
      <w14:ligatures w14:val="none"/>
    </w:rPr>
  </w:style>
  <w:style w:type="character" w:customStyle="1" w:styleId="Heading9Char">
    <w:name w:val="Heading 9 Char"/>
    <w:basedOn w:val="DefaultParagraphFont"/>
    <w:link w:val="Heading9"/>
    <w:uiPriority w:val="9"/>
    <w:semiHidden/>
    <w:rsid w:val="00657941"/>
    <w:rPr>
      <w:rFonts w:eastAsiaTheme="majorEastAsia" w:cstheme="majorBidi"/>
      <w:color w:val="272727" w:themeColor="text1" w:themeTint="D8"/>
      <w:kern w:val="0"/>
      <w:sz w:val="24"/>
      <w:szCs w:val="24"/>
      <w:lang w:val="en-GB" w:eastAsia="en-GB"/>
      <w14:ligatures w14:val="none"/>
    </w:rPr>
  </w:style>
  <w:style w:type="paragraph" w:styleId="Title">
    <w:name w:val="Title"/>
    <w:basedOn w:val="Normal"/>
    <w:next w:val="Normal"/>
    <w:link w:val="TitleChar"/>
    <w:uiPriority w:val="10"/>
    <w:qFormat/>
    <w:rsid w:val="0065794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7941"/>
    <w:rPr>
      <w:rFonts w:asciiTheme="majorHAnsi" w:eastAsiaTheme="majorEastAsia" w:hAnsiTheme="majorHAnsi" w:cstheme="majorBidi"/>
      <w:spacing w:val="-10"/>
      <w:kern w:val="28"/>
      <w:sz w:val="56"/>
      <w:szCs w:val="56"/>
      <w:lang w:val="en-GB" w:eastAsia="en-GB"/>
      <w14:ligatures w14:val="none"/>
    </w:rPr>
  </w:style>
  <w:style w:type="paragraph" w:styleId="Subtitle">
    <w:name w:val="Subtitle"/>
    <w:basedOn w:val="Normal"/>
    <w:next w:val="Normal"/>
    <w:link w:val="SubtitleChar"/>
    <w:uiPriority w:val="11"/>
    <w:qFormat/>
    <w:rsid w:val="0065794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7941"/>
    <w:rPr>
      <w:rFonts w:eastAsiaTheme="majorEastAsia" w:cstheme="majorBidi"/>
      <w:color w:val="595959" w:themeColor="text1" w:themeTint="A6"/>
      <w:spacing w:val="15"/>
      <w:kern w:val="0"/>
      <w:sz w:val="28"/>
      <w:szCs w:val="28"/>
      <w:lang w:val="en-GB" w:eastAsia="en-GB"/>
      <w14:ligatures w14:val="none"/>
    </w:rPr>
  </w:style>
  <w:style w:type="paragraph" w:styleId="Quote">
    <w:name w:val="Quote"/>
    <w:basedOn w:val="Normal"/>
    <w:next w:val="Normal"/>
    <w:link w:val="QuoteChar"/>
    <w:uiPriority w:val="29"/>
    <w:qFormat/>
    <w:rsid w:val="0065794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57941"/>
    <w:rPr>
      <w:rFonts w:ascii="Times New Roman" w:hAnsi="Times New Roman" w:cs="Times New Roman"/>
      <w:i/>
      <w:iCs/>
      <w:color w:val="404040" w:themeColor="text1" w:themeTint="BF"/>
      <w:kern w:val="0"/>
      <w:sz w:val="24"/>
      <w:szCs w:val="24"/>
      <w:lang w:val="en-GB" w:eastAsia="en-GB"/>
      <w14:ligatures w14:val="none"/>
    </w:rPr>
  </w:style>
  <w:style w:type="paragraph" w:styleId="ListParagraph">
    <w:name w:val="List Paragraph"/>
    <w:basedOn w:val="Normal"/>
    <w:link w:val="ListParagraphChar"/>
    <w:uiPriority w:val="34"/>
    <w:qFormat/>
    <w:rsid w:val="00657941"/>
    <w:pPr>
      <w:ind w:left="720"/>
      <w:contextualSpacing/>
    </w:pPr>
  </w:style>
  <w:style w:type="character" w:styleId="IntenseEmphasis">
    <w:name w:val="Intense Emphasis"/>
    <w:basedOn w:val="DefaultParagraphFont"/>
    <w:uiPriority w:val="21"/>
    <w:qFormat/>
    <w:rsid w:val="00657941"/>
    <w:rPr>
      <w:i/>
      <w:iCs/>
      <w:color w:val="0F4761" w:themeColor="accent1" w:themeShade="BF"/>
    </w:rPr>
  </w:style>
  <w:style w:type="paragraph" w:styleId="IntenseQuote">
    <w:name w:val="Intense Quote"/>
    <w:basedOn w:val="Normal"/>
    <w:next w:val="Normal"/>
    <w:link w:val="IntenseQuoteChar"/>
    <w:uiPriority w:val="30"/>
    <w:qFormat/>
    <w:rsid w:val="006579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7941"/>
    <w:rPr>
      <w:rFonts w:ascii="Times New Roman" w:hAnsi="Times New Roman" w:cs="Times New Roman"/>
      <w:i/>
      <w:iCs/>
      <w:color w:val="0F4761" w:themeColor="accent1" w:themeShade="BF"/>
      <w:kern w:val="0"/>
      <w:sz w:val="24"/>
      <w:szCs w:val="24"/>
      <w:lang w:val="en-GB" w:eastAsia="en-GB"/>
      <w14:ligatures w14:val="none"/>
    </w:rPr>
  </w:style>
  <w:style w:type="character" w:styleId="IntenseReference">
    <w:name w:val="Intense Reference"/>
    <w:basedOn w:val="DefaultParagraphFont"/>
    <w:uiPriority w:val="32"/>
    <w:qFormat/>
    <w:rsid w:val="00657941"/>
    <w:rPr>
      <w:b/>
      <w:bCs/>
      <w:smallCaps/>
      <w:color w:val="0F4761" w:themeColor="accent1" w:themeShade="BF"/>
      <w:spacing w:val="5"/>
    </w:rPr>
  </w:style>
  <w:style w:type="paragraph" w:customStyle="1" w:styleId="title-division-1">
    <w:name w:val="title-division-1"/>
    <w:basedOn w:val="Normal"/>
    <w:rsid w:val="00442871"/>
    <w:pPr>
      <w:widowControl/>
      <w:spacing w:before="100" w:beforeAutospacing="1" w:after="100" w:afterAutospacing="1"/>
    </w:pPr>
    <w:rPr>
      <w:rFonts w:ascii="Times New Roman" w:hAnsi="Times New Roman"/>
      <w:sz w:val="24"/>
      <w:szCs w:val="24"/>
      <w:lang w:eastAsia="en-GB"/>
    </w:rPr>
  </w:style>
  <w:style w:type="paragraph" w:customStyle="1" w:styleId="title-division-2">
    <w:name w:val="title-division-2"/>
    <w:basedOn w:val="Normal"/>
    <w:rsid w:val="00442871"/>
    <w:pPr>
      <w:widowControl/>
      <w:spacing w:before="100" w:beforeAutospacing="1" w:after="100" w:afterAutospacing="1"/>
    </w:pPr>
    <w:rPr>
      <w:rFonts w:ascii="Times New Roman" w:hAnsi="Times New Roman"/>
      <w:sz w:val="24"/>
      <w:szCs w:val="24"/>
      <w:lang w:eastAsia="en-GB"/>
    </w:rPr>
  </w:style>
  <w:style w:type="character" w:customStyle="1" w:styleId="boldface">
    <w:name w:val="boldface"/>
    <w:basedOn w:val="DefaultParagraphFont"/>
    <w:rsid w:val="00442871"/>
  </w:style>
  <w:style w:type="paragraph" w:customStyle="1" w:styleId="title-article-norm">
    <w:name w:val="title-article-norm"/>
    <w:basedOn w:val="Normal"/>
    <w:rsid w:val="00442871"/>
    <w:pPr>
      <w:widowControl/>
      <w:spacing w:before="100" w:beforeAutospacing="1" w:after="100" w:afterAutospacing="1"/>
    </w:pPr>
    <w:rPr>
      <w:rFonts w:ascii="Times New Roman" w:hAnsi="Times New Roman"/>
      <w:sz w:val="24"/>
      <w:szCs w:val="24"/>
      <w:lang w:eastAsia="en-GB"/>
    </w:rPr>
  </w:style>
  <w:style w:type="paragraph" w:customStyle="1" w:styleId="stitle-article-norm">
    <w:name w:val="stitle-article-norm"/>
    <w:basedOn w:val="Normal"/>
    <w:rsid w:val="00442871"/>
    <w:pPr>
      <w:widowControl/>
      <w:spacing w:before="100" w:beforeAutospacing="1" w:after="100" w:afterAutospacing="1"/>
    </w:pPr>
    <w:rPr>
      <w:rFonts w:ascii="Times New Roman" w:hAnsi="Times New Roman"/>
      <w:sz w:val="24"/>
      <w:szCs w:val="24"/>
      <w:lang w:eastAsia="en-GB"/>
    </w:rPr>
  </w:style>
  <w:style w:type="paragraph" w:customStyle="1" w:styleId="norm">
    <w:name w:val="norm"/>
    <w:basedOn w:val="Normal"/>
    <w:rsid w:val="00442871"/>
    <w:pPr>
      <w:widowControl/>
      <w:spacing w:before="100" w:beforeAutospacing="1" w:after="100" w:afterAutospacing="1"/>
    </w:pPr>
    <w:rPr>
      <w:rFonts w:ascii="Times New Roman" w:hAnsi="Times New Roman"/>
      <w:sz w:val="24"/>
      <w:szCs w:val="24"/>
      <w:lang w:eastAsia="en-GB"/>
    </w:rPr>
  </w:style>
  <w:style w:type="character" w:customStyle="1" w:styleId="italics">
    <w:name w:val="italics"/>
    <w:basedOn w:val="DefaultParagraphFont"/>
    <w:rsid w:val="00442871"/>
  </w:style>
  <w:style w:type="character" w:styleId="Hyperlink">
    <w:name w:val="Hyperlink"/>
    <w:basedOn w:val="DefaultParagraphFont"/>
    <w:uiPriority w:val="99"/>
    <w:unhideWhenUsed/>
    <w:rsid w:val="00442871"/>
    <w:rPr>
      <w:color w:val="0000FF"/>
      <w:u w:val="single"/>
    </w:rPr>
  </w:style>
  <w:style w:type="character" w:customStyle="1" w:styleId="superscript">
    <w:name w:val="superscript"/>
    <w:basedOn w:val="DefaultParagraphFont"/>
    <w:rsid w:val="00442871"/>
  </w:style>
  <w:style w:type="character" w:customStyle="1" w:styleId="ListParagraphChar">
    <w:name w:val="List Paragraph Char"/>
    <w:link w:val="ListParagraph"/>
    <w:uiPriority w:val="34"/>
    <w:locked/>
    <w:rsid w:val="00FE3E76"/>
    <w:rPr>
      <w:rFonts w:ascii="CG Times" w:hAnsi="CG Times" w:cs="Times New Roman"/>
      <w:noProof/>
      <w:kern w:val="0"/>
      <w:lang w:val="sq-AL"/>
      <w14:ligatures w14:val="none"/>
    </w:rPr>
  </w:style>
  <w:style w:type="paragraph" w:styleId="NormalWeb">
    <w:name w:val="Normal (Web)"/>
    <w:basedOn w:val="Normal"/>
    <w:uiPriority w:val="99"/>
    <w:unhideWhenUsed/>
    <w:rsid w:val="009E3C9F"/>
    <w:pPr>
      <w:widowControl/>
      <w:spacing w:before="100" w:beforeAutospacing="1" w:after="100" w:afterAutospacing="1"/>
    </w:pPr>
    <w:rPr>
      <w:rFonts w:ascii="Times New Roman" w:hAnsi="Times New Roman"/>
      <w:sz w:val="24"/>
      <w:szCs w:val="24"/>
      <w:lang w:val="en-US"/>
    </w:rPr>
  </w:style>
  <w:style w:type="character" w:styleId="CommentReference">
    <w:name w:val="annotation reference"/>
    <w:basedOn w:val="DefaultParagraphFont"/>
    <w:unhideWhenUsed/>
    <w:rsid w:val="00F25475"/>
    <w:rPr>
      <w:sz w:val="16"/>
      <w:szCs w:val="16"/>
    </w:rPr>
  </w:style>
  <w:style w:type="paragraph" w:styleId="CommentText">
    <w:name w:val="annotation text"/>
    <w:basedOn w:val="Normal"/>
    <w:link w:val="CommentTextChar"/>
    <w:unhideWhenUsed/>
    <w:rsid w:val="00F25475"/>
    <w:rPr>
      <w:sz w:val="20"/>
      <w:szCs w:val="20"/>
    </w:rPr>
  </w:style>
  <w:style w:type="character" w:customStyle="1" w:styleId="CommentTextChar">
    <w:name w:val="Comment Text Char"/>
    <w:basedOn w:val="DefaultParagraphFont"/>
    <w:link w:val="CommentText"/>
    <w:rsid w:val="00F25475"/>
    <w:rPr>
      <w:rFonts w:ascii="CG Times" w:hAnsi="CG Times" w:cs="Times New Roman"/>
      <w:noProof/>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F25475"/>
    <w:rPr>
      <w:b/>
      <w:bCs/>
    </w:rPr>
  </w:style>
  <w:style w:type="character" w:customStyle="1" w:styleId="CommentSubjectChar">
    <w:name w:val="Comment Subject Char"/>
    <w:basedOn w:val="CommentTextChar"/>
    <w:link w:val="CommentSubject"/>
    <w:uiPriority w:val="99"/>
    <w:semiHidden/>
    <w:rsid w:val="00F25475"/>
    <w:rPr>
      <w:rFonts w:ascii="CG Times" w:hAnsi="CG Times" w:cs="Times New Roman"/>
      <w:b/>
      <w:bCs/>
      <w:noProof/>
      <w:kern w:val="0"/>
      <w:sz w:val="20"/>
      <w:szCs w:val="20"/>
      <w:lang w:val="en-GB"/>
      <w14:ligatures w14:val="none"/>
    </w:rPr>
  </w:style>
  <w:style w:type="character" w:styleId="UnresolvedMention">
    <w:name w:val="Unresolved Mention"/>
    <w:basedOn w:val="DefaultParagraphFont"/>
    <w:uiPriority w:val="99"/>
    <w:semiHidden/>
    <w:unhideWhenUsed/>
    <w:rsid w:val="00855150"/>
    <w:rPr>
      <w:color w:val="605E5C"/>
      <w:shd w:val="clear" w:color="auto" w:fill="E1DFDD"/>
    </w:rPr>
  </w:style>
  <w:style w:type="paragraph" w:customStyle="1" w:styleId="TEKSTTABELE">
    <w:name w:val="TEKST TABELE"/>
    <w:basedOn w:val="Normal"/>
    <w:uiPriority w:val="99"/>
    <w:rsid w:val="00213D79"/>
    <w:pPr>
      <w:keepLines/>
      <w:widowControl/>
      <w:suppressAutoHyphens/>
      <w:autoSpaceDE w:val="0"/>
      <w:autoSpaceDN w:val="0"/>
      <w:adjustRightInd w:val="0"/>
      <w:spacing w:line="180" w:lineRule="atLeast"/>
      <w:textAlignment w:val="center"/>
    </w:pPr>
    <w:rPr>
      <w:rFonts w:ascii="Futura Lt BT" w:eastAsia="Calibri" w:hAnsi="Futura Lt BT" w:cs="Futura Lt BT"/>
      <w:color w:val="000000"/>
      <w:spacing w:val="-1"/>
      <w:sz w:val="16"/>
      <w:szCs w:val="16"/>
      <w:lang w:eastAsia="en-GB" w:bidi="en-GB"/>
    </w:rPr>
  </w:style>
  <w:style w:type="paragraph" w:styleId="Header">
    <w:name w:val="header"/>
    <w:basedOn w:val="Normal"/>
    <w:link w:val="HeaderChar"/>
    <w:uiPriority w:val="99"/>
    <w:unhideWhenUsed/>
    <w:rsid w:val="00940348"/>
    <w:pPr>
      <w:tabs>
        <w:tab w:val="center" w:pos="4680"/>
        <w:tab w:val="right" w:pos="9360"/>
      </w:tabs>
    </w:pPr>
  </w:style>
  <w:style w:type="character" w:customStyle="1" w:styleId="HeaderChar">
    <w:name w:val="Header Char"/>
    <w:basedOn w:val="DefaultParagraphFont"/>
    <w:link w:val="Header"/>
    <w:uiPriority w:val="99"/>
    <w:rsid w:val="00940348"/>
    <w:rPr>
      <w:rFonts w:ascii="CG Times" w:hAnsi="CG Times" w:cs="Times New Roman"/>
      <w:noProof/>
      <w:kern w:val="0"/>
      <w:lang w:val="en-GB"/>
      <w14:ligatures w14:val="none"/>
    </w:rPr>
  </w:style>
  <w:style w:type="paragraph" w:styleId="Footer">
    <w:name w:val="footer"/>
    <w:basedOn w:val="Normal"/>
    <w:link w:val="FooterChar"/>
    <w:uiPriority w:val="99"/>
    <w:unhideWhenUsed/>
    <w:rsid w:val="00940348"/>
    <w:pPr>
      <w:tabs>
        <w:tab w:val="center" w:pos="4680"/>
        <w:tab w:val="right" w:pos="9360"/>
      </w:tabs>
    </w:pPr>
  </w:style>
  <w:style w:type="character" w:customStyle="1" w:styleId="FooterChar">
    <w:name w:val="Footer Char"/>
    <w:basedOn w:val="DefaultParagraphFont"/>
    <w:link w:val="Footer"/>
    <w:uiPriority w:val="99"/>
    <w:rsid w:val="00940348"/>
    <w:rPr>
      <w:rFonts w:ascii="CG Times" w:hAnsi="CG Times" w:cs="Times New Roman"/>
      <w:noProof/>
      <w:kern w:val="0"/>
      <w:lang w:val="en-GB"/>
      <w14:ligatures w14:val="none"/>
    </w:rPr>
  </w:style>
  <w:style w:type="paragraph" w:customStyle="1" w:styleId="TableParagraph">
    <w:name w:val="Table Paragraph"/>
    <w:basedOn w:val="Normal"/>
    <w:uiPriority w:val="1"/>
    <w:qFormat/>
    <w:rsid w:val="00096A53"/>
    <w:pPr>
      <w:autoSpaceDE w:val="0"/>
      <w:autoSpaceDN w:val="0"/>
    </w:pPr>
    <w:rPr>
      <w:rFonts w:ascii="Trebuchet MS" w:eastAsia="Trebuchet MS" w:hAnsi="Trebuchet MS" w:cs="Trebuchet MS"/>
      <w:lang w:val="en-US"/>
    </w:rPr>
  </w:style>
  <w:style w:type="paragraph" w:styleId="Revision">
    <w:name w:val="Revision"/>
    <w:hidden/>
    <w:uiPriority w:val="99"/>
    <w:semiHidden/>
    <w:rsid w:val="003067FC"/>
    <w:pPr>
      <w:spacing w:after="0" w:line="240" w:lineRule="auto"/>
    </w:pPr>
    <w:rPr>
      <w:rFonts w:ascii="CG Times" w:hAnsi="CG Times" w:cs="Times New Roman"/>
      <w:noProof/>
      <w:kern w:val="0"/>
      <w:lang w:val="en-GB"/>
      <w14:ligatures w14:val="none"/>
    </w:rPr>
  </w:style>
  <w:style w:type="character" w:styleId="BookTitle">
    <w:name w:val="Book Title"/>
    <w:basedOn w:val="DefaultParagraphFont"/>
    <w:uiPriority w:val="33"/>
    <w:qFormat/>
    <w:rsid w:val="0059552C"/>
    <w:rPr>
      <w:b/>
      <w:bCs/>
      <w:i/>
      <w:iCs/>
      <w:spacing w:val="5"/>
    </w:rPr>
  </w:style>
  <w:style w:type="paragraph" w:styleId="Caption">
    <w:name w:val="caption"/>
    <w:basedOn w:val="Normal"/>
    <w:next w:val="Normal"/>
    <w:uiPriority w:val="35"/>
    <w:semiHidden/>
    <w:unhideWhenUsed/>
    <w:qFormat/>
    <w:rsid w:val="0059552C"/>
    <w:pPr>
      <w:spacing w:after="200"/>
    </w:pPr>
    <w:rPr>
      <w:i/>
      <w:iCs/>
      <w:color w:val="0E2841" w:themeColor="text2"/>
      <w:sz w:val="18"/>
      <w:szCs w:val="18"/>
    </w:rPr>
  </w:style>
  <w:style w:type="character" w:styleId="Emphasis">
    <w:name w:val="Emphasis"/>
    <w:basedOn w:val="DefaultParagraphFont"/>
    <w:uiPriority w:val="20"/>
    <w:qFormat/>
    <w:rsid w:val="0059552C"/>
    <w:rPr>
      <w:i/>
      <w:iCs/>
    </w:rPr>
  </w:style>
  <w:style w:type="paragraph" w:styleId="NoSpacing">
    <w:name w:val="No Spacing"/>
    <w:uiPriority w:val="1"/>
    <w:qFormat/>
    <w:rsid w:val="0059552C"/>
    <w:pPr>
      <w:widowControl w:val="0"/>
      <w:spacing w:after="0" w:line="240" w:lineRule="auto"/>
    </w:pPr>
    <w:rPr>
      <w:rFonts w:ascii="CG Times" w:hAnsi="CG Times" w:cs="Times New Roman"/>
      <w:kern w:val="0"/>
      <w:lang w:val="en-GB"/>
      <w14:ligatures w14:val="none"/>
    </w:rPr>
  </w:style>
  <w:style w:type="character" w:styleId="Strong">
    <w:name w:val="Strong"/>
    <w:basedOn w:val="DefaultParagraphFont"/>
    <w:uiPriority w:val="22"/>
    <w:qFormat/>
    <w:rsid w:val="0059552C"/>
    <w:rPr>
      <w:b/>
      <w:bCs/>
    </w:rPr>
  </w:style>
  <w:style w:type="character" w:styleId="SubtleEmphasis">
    <w:name w:val="Subtle Emphasis"/>
    <w:basedOn w:val="DefaultParagraphFont"/>
    <w:uiPriority w:val="19"/>
    <w:qFormat/>
    <w:rsid w:val="0059552C"/>
    <w:rPr>
      <w:i/>
      <w:iCs/>
      <w:color w:val="404040" w:themeColor="text1" w:themeTint="BF"/>
    </w:rPr>
  </w:style>
  <w:style w:type="character" w:styleId="SubtleReference">
    <w:name w:val="Subtle Reference"/>
    <w:basedOn w:val="DefaultParagraphFont"/>
    <w:uiPriority w:val="31"/>
    <w:qFormat/>
    <w:rsid w:val="0059552C"/>
    <w:rPr>
      <w:smallCaps/>
      <w:color w:val="5A5A5A" w:themeColor="text1" w:themeTint="A5"/>
    </w:rPr>
  </w:style>
  <w:style w:type="paragraph" w:styleId="TOCHeading">
    <w:name w:val="TOC Heading"/>
    <w:basedOn w:val="Heading1"/>
    <w:next w:val="Normal"/>
    <w:uiPriority w:val="39"/>
    <w:semiHidden/>
    <w:unhideWhenUsed/>
    <w:qFormat/>
    <w:rsid w:val="0059552C"/>
    <w:pPr>
      <w:spacing w:before="240"/>
      <w:outlineLvl w:val="9"/>
    </w:pPr>
    <w:rPr>
      <w:rFonts w:asciiTheme="majorHAnsi" w:hAnsiTheme="majorHAnsi" w:cstheme="majorBidi"/>
      <w:b w:val="0"/>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EN/TXT/?uri=CELEX%3A01998L0026-20240408"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95136C-CB21-4776-9CFD-7DDBDA70E97D}">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28</Pages>
  <Words>7845</Words>
  <Characters>44719</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Doriana Kapllani</dc:creator>
  <cp:keywords/>
  <dc:description/>
  <cp:lastModifiedBy>BSh</cp:lastModifiedBy>
  <cp:revision>3</cp:revision>
  <cp:lastPrinted>2026-04-22T08:47:00Z</cp:lastPrinted>
  <dcterms:created xsi:type="dcterms:W3CDTF">2026-09-17T11:43:00Z</dcterms:created>
  <dcterms:modified xsi:type="dcterms:W3CDTF">2026-09-17T12:08:00Z</dcterms:modified>
</cp:coreProperties>
</file>