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810A6" w14:textId="77777777" w:rsidR="00353085" w:rsidRPr="003F10CE" w:rsidRDefault="00353085" w:rsidP="006673E3">
      <w:pPr>
        <w:spacing w:line="276" w:lineRule="auto"/>
        <w:jc w:val="both"/>
        <w:rPr>
          <w:lang w:val="sq-AL"/>
        </w:rPr>
      </w:pPr>
    </w:p>
    <w:p w14:paraId="55EB89AD" w14:textId="6F12D57F" w:rsidR="00A66AD7" w:rsidRPr="0083179B" w:rsidRDefault="00193172" w:rsidP="006673E3">
      <w:pPr>
        <w:pStyle w:val="norm"/>
        <w:tabs>
          <w:tab w:val="clear" w:pos="851"/>
          <w:tab w:val="clear" w:pos="9356"/>
        </w:tabs>
        <w:spacing w:before="0" w:after="0" w:line="276" w:lineRule="auto"/>
        <w:jc w:val="center"/>
        <w:rPr>
          <w:b/>
          <w:sz w:val="24"/>
          <w:szCs w:val="24"/>
        </w:rPr>
      </w:pPr>
      <w:r w:rsidRPr="0083179B">
        <w:rPr>
          <w:rFonts w:eastAsia="Calibri"/>
          <w:b/>
          <w:noProof/>
          <w:sz w:val="24"/>
          <w:szCs w:val="24"/>
        </w:rPr>
        <w:drawing>
          <wp:inline distT="0" distB="0" distL="0" distR="0" wp14:anchorId="12F87282" wp14:editId="604DA8BC">
            <wp:extent cx="495300" cy="571500"/>
            <wp:effectExtent l="0" t="0" r="0" b="0"/>
            <wp:docPr id="1"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14854226" w14:textId="77777777" w:rsidR="00193172" w:rsidRPr="0083179B" w:rsidRDefault="00193172" w:rsidP="006673E3">
      <w:pPr>
        <w:pStyle w:val="norm"/>
        <w:tabs>
          <w:tab w:val="clear" w:pos="851"/>
          <w:tab w:val="clear" w:pos="9356"/>
        </w:tabs>
        <w:spacing w:before="0" w:after="0" w:line="276" w:lineRule="auto"/>
        <w:rPr>
          <w:b/>
          <w:sz w:val="24"/>
          <w:szCs w:val="24"/>
        </w:rPr>
      </w:pPr>
    </w:p>
    <w:p w14:paraId="23D174F5" w14:textId="77777777" w:rsidR="00193172" w:rsidRPr="0083179B" w:rsidRDefault="00193172" w:rsidP="006673E3">
      <w:pPr>
        <w:spacing w:line="276" w:lineRule="auto"/>
        <w:contextualSpacing/>
        <w:jc w:val="center"/>
        <w:rPr>
          <w:rFonts w:eastAsia="Calibri"/>
          <w:b/>
          <w:iCs/>
          <w:lang w:val="sq-AL"/>
        </w:rPr>
      </w:pPr>
      <w:r w:rsidRPr="0083179B">
        <w:rPr>
          <w:rFonts w:eastAsia="Calibri"/>
          <w:b/>
          <w:iCs/>
          <w:lang w:val="sq-AL"/>
        </w:rPr>
        <w:t>REPUBLIKA E SHQIPËRISË</w:t>
      </w:r>
    </w:p>
    <w:p w14:paraId="35809EF7" w14:textId="3350A1FC" w:rsidR="00193172" w:rsidRPr="0083179B" w:rsidRDefault="00193172" w:rsidP="006673E3">
      <w:pPr>
        <w:tabs>
          <w:tab w:val="left" w:pos="11199"/>
        </w:tabs>
        <w:spacing w:line="276" w:lineRule="auto"/>
        <w:contextualSpacing/>
        <w:jc w:val="center"/>
        <w:rPr>
          <w:b/>
          <w:lang w:val="sq-AL"/>
        </w:rPr>
      </w:pPr>
      <w:r w:rsidRPr="0083179B">
        <w:rPr>
          <w:b/>
          <w:lang w:val="sq-AL"/>
        </w:rPr>
        <w:t>KUVENDI</w:t>
      </w:r>
    </w:p>
    <w:p w14:paraId="225F39E8" w14:textId="77777777" w:rsidR="00193172" w:rsidRPr="0083179B" w:rsidRDefault="00193172" w:rsidP="006673E3">
      <w:pPr>
        <w:spacing w:line="276" w:lineRule="auto"/>
        <w:contextualSpacing/>
        <w:jc w:val="center"/>
        <w:rPr>
          <w:b/>
          <w:lang w:val="sq-AL" w:eastAsia="x-none"/>
        </w:rPr>
      </w:pPr>
    </w:p>
    <w:p w14:paraId="3A3D3A65" w14:textId="77777777" w:rsidR="00193172" w:rsidRPr="0083179B" w:rsidRDefault="00193172" w:rsidP="006673E3">
      <w:pPr>
        <w:spacing w:line="276" w:lineRule="auto"/>
        <w:contextualSpacing/>
        <w:jc w:val="center"/>
        <w:rPr>
          <w:b/>
          <w:lang w:val="sq-AL" w:eastAsia="x-none"/>
        </w:rPr>
      </w:pPr>
    </w:p>
    <w:p w14:paraId="59F6089C" w14:textId="77777777" w:rsidR="00193172" w:rsidRPr="0083179B" w:rsidRDefault="00193172" w:rsidP="006673E3">
      <w:pPr>
        <w:spacing w:line="276" w:lineRule="auto"/>
        <w:contextualSpacing/>
        <w:jc w:val="center"/>
        <w:rPr>
          <w:b/>
          <w:lang w:val="sq-AL" w:eastAsia="x-none"/>
        </w:rPr>
      </w:pPr>
      <w:r w:rsidRPr="0083179B">
        <w:rPr>
          <w:b/>
          <w:lang w:val="sq-AL" w:eastAsia="x-none"/>
        </w:rPr>
        <w:t>P R O J E K T L I GJ</w:t>
      </w:r>
    </w:p>
    <w:p w14:paraId="4EB5334B" w14:textId="7F9C5FA2" w:rsidR="00193172" w:rsidRPr="0083179B" w:rsidRDefault="00193172" w:rsidP="00192119">
      <w:pPr>
        <w:spacing w:line="276" w:lineRule="auto"/>
        <w:contextualSpacing/>
        <w:jc w:val="center"/>
        <w:rPr>
          <w:b/>
          <w:lang w:val="sq-AL"/>
        </w:rPr>
      </w:pPr>
      <w:r w:rsidRPr="0083179B">
        <w:rPr>
          <w:b/>
          <w:lang w:val="sq-AL"/>
        </w:rPr>
        <w:t>Nr. ______/2026</w:t>
      </w:r>
    </w:p>
    <w:p w14:paraId="107DCEF9" w14:textId="77777777" w:rsidR="00542C07" w:rsidRPr="0083179B" w:rsidRDefault="00542C07" w:rsidP="006673E3">
      <w:pPr>
        <w:pStyle w:val="norm"/>
        <w:tabs>
          <w:tab w:val="clear" w:pos="851"/>
          <w:tab w:val="clear" w:pos="9356"/>
        </w:tabs>
        <w:spacing w:before="0" w:after="0" w:line="276" w:lineRule="auto"/>
        <w:rPr>
          <w:b/>
          <w:sz w:val="24"/>
          <w:szCs w:val="24"/>
        </w:rPr>
      </w:pPr>
    </w:p>
    <w:p w14:paraId="0CD6CCB8" w14:textId="676BA384" w:rsidR="006532FE" w:rsidRPr="0083179B" w:rsidRDefault="006532FE" w:rsidP="006673E3">
      <w:pPr>
        <w:spacing w:line="276" w:lineRule="auto"/>
        <w:jc w:val="center"/>
        <w:rPr>
          <w:b/>
          <w:lang w:val="sq-AL"/>
        </w:rPr>
      </w:pPr>
      <w:r w:rsidRPr="0083179B">
        <w:rPr>
          <w:b/>
          <w:lang w:val="sq-AL"/>
        </w:rPr>
        <w:t xml:space="preserve">“PËR </w:t>
      </w:r>
      <w:r w:rsidRPr="0083179B">
        <w:rPr>
          <w:b/>
          <w:color w:val="000000" w:themeColor="text1"/>
          <w:lang w:val="sq-AL"/>
        </w:rPr>
        <w:t xml:space="preserve">SISTEMIN E PAGESAVE </w:t>
      </w:r>
      <w:r w:rsidRPr="0083179B">
        <w:rPr>
          <w:b/>
          <w:lang w:val="sq-AL"/>
        </w:rPr>
        <w:t>DHE KOLATERALIN FINANCIAR</w:t>
      </w:r>
      <w:r w:rsidR="00C949F6" w:rsidRPr="0083179B">
        <w:rPr>
          <w:rStyle w:val="FootnoteReference"/>
          <w:b/>
          <w:lang w:val="sq-AL"/>
        </w:rPr>
        <w:footnoteReference w:id="1"/>
      </w:r>
      <w:r w:rsidRPr="0083179B">
        <w:rPr>
          <w:b/>
          <w:lang w:val="sq-AL"/>
        </w:rPr>
        <w:t>”</w:t>
      </w:r>
    </w:p>
    <w:p w14:paraId="6FFDA83C" w14:textId="77777777" w:rsidR="00542C07" w:rsidRPr="0083179B" w:rsidRDefault="00542C07" w:rsidP="006673E3">
      <w:pPr>
        <w:pStyle w:val="norm"/>
        <w:tabs>
          <w:tab w:val="clear" w:pos="851"/>
          <w:tab w:val="clear" w:pos="9356"/>
        </w:tabs>
        <w:spacing w:before="0" w:after="0" w:line="276" w:lineRule="auto"/>
        <w:jc w:val="center"/>
        <w:rPr>
          <w:b/>
          <w:sz w:val="24"/>
          <w:szCs w:val="24"/>
        </w:rPr>
      </w:pPr>
    </w:p>
    <w:p w14:paraId="712BEB9F" w14:textId="189E6228" w:rsidR="00542C07" w:rsidRPr="0083179B" w:rsidRDefault="00542C07" w:rsidP="006673E3">
      <w:pPr>
        <w:pStyle w:val="norm"/>
        <w:tabs>
          <w:tab w:val="clear" w:pos="851"/>
          <w:tab w:val="clear" w:pos="9356"/>
        </w:tabs>
        <w:spacing w:before="0" w:after="0" w:line="276" w:lineRule="auto"/>
        <w:rPr>
          <w:sz w:val="24"/>
          <w:szCs w:val="24"/>
        </w:rPr>
      </w:pPr>
      <w:r w:rsidRPr="0083179B">
        <w:rPr>
          <w:sz w:val="24"/>
          <w:szCs w:val="24"/>
        </w:rPr>
        <w:t>Në mbështetje të neneve 78</w:t>
      </w:r>
      <w:r w:rsidR="00EA49ED">
        <w:rPr>
          <w:sz w:val="24"/>
          <w:szCs w:val="24"/>
        </w:rPr>
        <w:t xml:space="preserve"> </w:t>
      </w:r>
      <w:r w:rsidRPr="0083179B">
        <w:rPr>
          <w:sz w:val="24"/>
          <w:szCs w:val="24"/>
        </w:rPr>
        <w:t>dhe 83</w:t>
      </w:r>
      <w:r w:rsidR="00DD4541" w:rsidRPr="0083179B">
        <w:rPr>
          <w:sz w:val="24"/>
          <w:szCs w:val="24"/>
        </w:rPr>
        <w:t>, pika 1</w:t>
      </w:r>
      <w:r w:rsidRPr="0083179B">
        <w:rPr>
          <w:sz w:val="24"/>
          <w:szCs w:val="24"/>
        </w:rPr>
        <w:t xml:space="preserve"> </w:t>
      </w:r>
      <w:r w:rsidRPr="0083179B">
        <w:rPr>
          <w:bCs/>
          <w:sz w:val="24"/>
          <w:szCs w:val="24"/>
        </w:rPr>
        <w:t xml:space="preserve">të Kushtetutës, </w:t>
      </w:r>
      <w:r w:rsidRPr="0083179B">
        <w:rPr>
          <w:sz w:val="24"/>
          <w:szCs w:val="24"/>
        </w:rPr>
        <w:t>me propozim të Këshillit të Ministrave,</w:t>
      </w:r>
    </w:p>
    <w:p w14:paraId="3CFB2D45" w14:textId="77777777" w:rsidR="00542C07" w:rsidRPr="0083179B" w:rsidRDefault="00542C07" w:rsidP="006673E3">
      <w:pPr>
        <w:pStyle w:val="norm"/>
        <w:tabs>
          <w:tab w:val="clear" w:pos="851"/>
          <w:tab w:val="clear" w:pos="9356"/>
        </w:tabs>
        <w:spacing w:before="0" w:after="0" w:line="276" w:lineRule="auto"/>
        <w:rPr>
          <w:sz w:val="24"/>
          <w:szCs w:val="24"/>
        </w:rPr>
      </w:pPr>
    </w:p>
    <w:p w14:paraId="0B04894F" w14:textId="77777777" w:rsidR="00542C07" w:rsidRPr="0083179B" w:rsidRDefault="00542C07" w:rsidP="006673E3">
      <w:pPr>
        <w:pStyle w:val="norm"/>
        <w:tabs>
          <w:tab w:val="clear" w:pos="851"/>
          <w:tab w:val="clear" w:pos="9356"/>
        </w:tabs>
        <w:spacing w:before="0" w:after="0" w:line="276" w:lineRule="auto"/>
        <w:jc w:val="center"/>
        <w:rPr>
          <w:bCs/>
          <w:sz w:val="24"/>
          <w:szCs w:val="24"/>
        </w:rPr>
      </w:pPr>
      <w:r w:rsidRPr="0083179B">
        <w:rPr>
          <w:bCs/>
          <w:sz w:val="24"/>
          <w:szCs w:val="24"/>
        </w:rPr>
        <w:t>KUVENDI I REPUBLIKËS SË SHQIPËRISË</w:t>
      </w:r>
    </w:p>
    <w:p w14:paraId="48145BFD" w14:textId="77777777" w:rsidR="00621026" w:rsidRPr="0083179B" w:rsidRDefault="00621026" w:rsidP="006673E3">
      <w:pPr>
        <w:pStyle w:val="norm"/>
        <w:tabs>
          <w:tab w:val="clear" w:pos="851"/>
          <w:tab w:val="clear" w:pos="9356"/>
        </w:tabs>
        <w:spacing w:before="0" w:after="0" w:line="276" w:lineRule="auto"/>
        <w:rPr>
          <w:bCs/>
          <w:sz w:val="24"/>
          <w:szCs w:val="24"/>
        </w:rPr>
      </w:pPr>
    </w:p>
    <w:p w14:paraId="5019CCE7" w14:textId="60EE67AA" w:rsidR="00542C07" w:rsidRPr="0083179B" w:rsidRDefault="00542C07" w:rsidP="006673E3">
      <w:pPr>
        <w:pStyle w:val="norm"/>
        <w:tabs>
          <w:tab w:val="clear" w:pos="851"/>
          <w:tab w:val="clear" w:pos="9356"/>
        </w:tabs>
        <w:spacing w:before="0" w:after="0" w:line="276" w:lineRule="auto"/>
        <w:jc w:val="center"/>
        <w:rPr>
          <w:bCs/>
          <w:sz w:val="24"/>
          <w:szCs w:val="24"/>
        </w:rPr>
      </w:pPr>
      <w:r w:rsidRPr="0083179B">
        <w:rPr>
          <w:bCs/>
          <w:sz w:val="24"/>
          <w:szCs w:val="24"/>
        </w:rPr>
        <w:t>VENDOSI:</w:t>
      </w:r>
    </w:p>
    <w:p w14:paraId="08D6AB83" w14:textId="77777777" w:rsidR="00542C07" w:rsidRPr="0083179B" w:rsidRDefault="00542C07" w:rsidP="006673E3">
      <w:pPr>
        <w:pStyle w:val="norm"/>
        <w:tabs>
          <w:tab w:val="clear" w:pos="851"/>
          <w:tab w:val="clear" w:pos="9356"/>
        </w:tabs>
        <w:spacing w:before="0" w:after="0" w:line="276" w:lineRule="auto"/>
        <w:jc w:val="center"/>
        <w:rPr>
          <w:bCs/>
          <w:sz w:val="24"/>
          <w:szCs w:val="24"/>
        </w:rPr>
      </w:pPr>
    </w:p>
    <w:p w14:paraId="484A8898" w14:textId="3151985A" w:rsidR="00B771EE" w:rsidRPr="0083179B" w:rsidRDefault="00B771EE" w:rsidP="00B771EE">
      <w:pPr>
        <w:jc w:val="center"/>
      </w:pPr>
      <w:r w:rsidRPr="0083179B">
        <w:t>KREU I</w:t>
      </w:r>
    </w:p>
    <w:p w14:paraId="4653E989" w14:textId="393BDAED" w:rsidR="00542C07" w:rsidRPr="0083179B" w:rsidRDefault="00542C07" w:rsidP="00B771EE">
      <w:pPr>
        <w:pStyle w:val="Heading0"/>
        <w:numPr>
          <w:ilvl w:val="0"/>
          <w:numId w:val="0"/>
        </w:numPr>
        <w:ind w:left="720"/>
      </w:pPr>
      <w:r w:rsidRPr="0083179B">
        <w:t>DISPOZITA TË PËRGJITHSHME</w:t>
      </w:r>
    </w:p>
    <w:p w14:paraId="1C32FEAB" w14:textId="77777777" w:rsidR="00542C07" w:rsidRPr="0083179B" w:rsidRDefault="00542C07" w:rsidP="006673E3">
      <w:pPr>
        <w:pStyle w:val="norm"/>
        <w:tabs>
          <w:tab w:val="clear" w:pos="851"/>
          <w:tab w:val="clear" w:pos="9356"/>
        </w:tabs>
        <w:spacing w:before="0" w:after="0" w:line="276" w:lineRule="auto"/>
        <w:rPr>
          <w:sz w:val="24"/>
          <w:szCs w:val="24"/>
        </w:rPr>
      </w:pPr>
    </w:p>
    <w:p w14:paraId="6B60AE0D" w14:textId="67598684" w:rsidR="00542C07" w:rsidRPr="0083179B" w:rsidRDefault="00542C07" w:rsidP="00F20AF9">
      <w:pPr>
        <w:pStyle w:val="Heading1"/>
        <w:numPr>
          <w:ilvl w:val="0"/>
          <w:numId w:val="68"/>
        </w:numPr>
        <w:jc w:val="left"/>
        <w:rPr>
          <w:sz w:val="24"/>
          <w:szCs w:val="24"/>
          <w:lang w:val="sq-AL"/>
        </w:rPr>
      </w:pPr>
      <w:bookmarkStart w:id="0" w:name="_Toc234319529"/>
      <w:bookmarkEnd w:id="0"/>
    </w:p>
    <w:p w14:paraId="770210F2" w14:textId="77777777" w:rsidR="007F31F2" w:rsidRPr="0083179B" w:rsidRDefault="00AB4781" w:rsidP="006673E3">
      <w:pPr>
        <w:pStyle w:val="Heading2"/>
        <w:rPr>
          <w:sz w:val="24"/>
          <w:szCs w:val="24"/>
          <w:lang w:val="sq-AL"/>
        </w:rPr>
      </w:pPr>
      <w:bookmarkStart w:id="1" w:name="_Toc234319530"/>
      <w:r w:rsidRPr="0083179B">
        <w:rPr>
          <w:sz w:val="24"/>
          <w:szCs w:val="24"/>
          <w:lang w:val="sq-AL"/>
        </w:rPr>
        <w:t>Q</w:t>
      </w:r>
      <w:r w:rsidR="007F31F2" w:rsidRPr="0083179B">
        <w:rPr>
          <w:sz w:val="24"/>
          <w:szCs w:val="24"/>
          <w:lang w:val="sq-AL"/>
        </w:rPr>
        <w:t>ëllimi</w:t>
      </w:r>
      <w:bookmarkEnd w:id="1"/>
    </w:p>
    <w:p w14:paraId="2551073B" w14:textId="77777777" w:rsidR="00C82F44" w:rsidRPr="0083179B" w:rsidRDefault="00C82F44" w:rsidP="006673E3">
      <w:pPr>
        <w:spacing w:line="276" w:lineRule="auto"/>
        <w:jc w:val="both"/>
        <w:rPr>
          <w:lang w:val="sq-AL"/>
        </w:rPr>
      </w:pPr>
    </w:p>
    <w:p w14:paraId="308F2AE4" w14:textId="6F9FEE9E" w:rsidR="002A1813" w:rsidRPr="0083179B" w:rsidRDefault="002A1813" w:rsidP="006673E3">
      <w:pPr>
        <w:spacing w:line="276" w:lineRule="auto"/>
        <w:jc w:val="both"/>
        <w:rPr>
          <w:lang w:val="sq-AL"/>
        </w:rPr>
      </w:pPr>
      <w:r w:rsidRPr="0083179B">
        <w:rPr>
          <w:lang w:val="sq-AL"/>
        </w:rPr>
        <w:t>Ligji synon të nxisë sigurinë, qëndrueshmërinë dhe efikasitetin e sistemit kombëtar të pagesave në Shqipëri</w:t>
      </w:r>
      <w:r w:rsidR="00C146AD" w:rsidRPr="0083179B">
        <w:rPr>
          <w:lang w:val="sq-AL"/>
        </w:rPr>
        <w:t>, si dhe të garantojë vlefshmërinë, efektivitetin dhe ekzekutueshmërinë e marrëveshjeve të kolateralit financiar.</w:t>
      </w:r>
    </w:p>
    <w:p w14:paraId="7F6D391A" w14:textId="77777777" w:rsidR="002A1813" w:rsidRPr="0083179B" w:rsidRDefault="002A1813" w:rsidP="006673E3">
      <w:pPr>
        <w:spacing w:line="276" w:lineRule="auto"/>
        <w:jc w:val="both"/>
        <w:rPr>
          <w:lang w:val="sq-AL"/>
        </w:rPr>
      </w:pPr>
    </w:p>
    <w:p w14:paraId="1C349734" w14:textId="39AE8DF0" w:rsidR="002A1813" w:rsidRPr="0083179B" w:rsidRDefault="002A1813" w:rsidP="00AE74BA">
      <w:pPr>
        <w:pStyle w:val="Heading1"/>
        <w:rPr>
          <w:sz w:val="24"/>
          <w:szCs w:val="24"/>
          <w:lang w:val="sq-AL"/>
        </w:rPr>
      </w:pPr>
      <w:bookmarkStart w:id="2" w:name="_Toc234319531"/>
      <w:bookmarkEnd w:id="2"/>
    </w:p>
    <w:p w14:paraId="28996A01" w14:textId="350BBC46" w:rsidR="002A1813" w:rsidRPr="0083179B" w:rsidRDefault="00561145" w:rsidP="00885BCB">
      <w:pPr>
        <w:pStyle w:val="Heading2"/>
        <w:rPr>
          <w:sz w:val="24"/>
          <w:szCs w:val="24"/>
          <w:lang w:val="sq-AL"/>
        </w:rPr>
      </w:pPr>
      <w:bookmarkStart w:id="3" w:name="_Toc234319532"/>
      <w:r w:rsidRPr="0083179B">
        <w:rPr>
          <w:sz w:val="24"/>
          <w:szCs w:val="24"/>
          <w:lang w:val="sq-AL"/>
        </w:rPr>
        <w:t>Objekti</w:t>
      </w:r>
      <w:bookmarkEnd w:id="3"/>
    </w:p>
    <w:p w14:paraId="2084601D" w14:textId="77777777" w:rsidR="002A1813" w:rsidRPr="0083179B" w:rsidRDefault="002A1813" w:rsidP="006673E3">
      <w:pPr>
        <w:spacing w:line="276" w:lineRule="auto"/>
        <w:jc w:val="both"/>
        <w:rPr>
          <w:lang w:val="sq-AL"/>
        </w:rPr>
      </w:pPr>
    </w:p>
    <w:p w14:paraId="7265A269" w14:textId="7FE33612" w:rsidR="006C3179" w:rsidRPr="0083179B" w:rsidRDefault="002609DE">
      <w:pPr>
        <w:numPr>
          <w:ilvl w:val="0"/>
          <w:numId w:val="12"/>
        </w:numPr>
        <w:tabs>
          <w:tab w:val="clear" w:pos="720"/>
          <w:tab w:val="num" w:pos="270"/>
        </w:tabs>
        <w:spacing w:line="276" w:lineRule="auto"/>
        <w:ind w:left="270" w:hanging="270"/>
        <w:jc w:val="both"/>
        <w:rPr>
          <w:lang w:val="sq-AL"/>
        </w:rPr>
      </w:pPr>
      <w:r w:rsidRPr="0083179B">
        <w:rPr>
          <w:lang w:val="sq-AL"/>
        </w:rPr>
        <w:t>L</w:t>
      </w:r>
      <w:r w:rsidR="006C3179" w:rsidRPr="0083179B">
        <w:rPr>
          <w:lang w:val="sq-AL"/>
        </w:rPr>
        <w:t>igj</w:t>
      </w:r>
      <w:r w:rsidRPr="0083179B">
        <w:rPr>
          <w:lang w:val="sq-AL"/>
        </w:rPr>
        <w:t>i</w:t>
      </w:r>
      <w:r w:rsidR="006C3179" w:rsidRPr="0083179B">
        <w:rPr>
          <w:lang w:val="sq-AL"/>
        </w:rPr>
        <w:t xml:space="preserve"> përcakton parimet bazë që kanë të bëjnë me rregullimin dhe mbikëqyrjen </w:t>
      </w:r>
      <w:r w:rsidR="00613E0C" w:rsidRPr="0083179B">
        <w:rPr>
          <w:lang w:val="sq-AL"/>
        </w:rPr>
        <w:t>(</w:t>
      </w:r>
      <w:r w:rsidR="006673E3" w:rsidRPr="0083179B">
        <w:rPr>
          <w:i/>
          <w:iCs/>
          <w:lang w:val="sq-AL"/>
        </w:rPr>
        <w:t>“</w:t>
      </w:r>
      <w:r w:rsidR="00613E0C" w:rsidRPr="0083179B">
        <w:rPr>
          <w:i/>
          <w:iCs/>
          <w:lang w:val="sq-AL"/>
        </w:rPr>
        <w:t>oversight</w:t>
      </w:r>
      <w:r w:rsidR="006673E3" w:rsidRPr="0083179B">
        <w:rPr>
          <w:i/>
          <w:iCs/>
          <w:lang w:val="sq-AL"/>
        </w:rPr>
        <w:t>”</w:t>
      </w:r>
      <w:r w:rsidR="00613E0C" w:rsidRPr="0083179B">
        <w:rPr>
          <w:lang w:val="sq-AL"/>
        </w:rPr>
        <w:t xml:space="preserve">) </w:t>
      </w:r>
      <w:r w:rsidR="006C3179" w:rsidRPr="0083179B">
        <w:rPr>
          <w:lang w:val="sq-AL"/>
        </w:rPr>
        <w:t>e sistemit të pagesave në baza të sigurta, të qëndrueshme dhe efikase.</w:t>
      </w:r>
    </w:p>
    <w:p w14:paraId="4014905A" w14:textId="450ECD8D" w:rsidR="006C3179" w:rsidRPr="0083179B" w:rsidRDefault="006C3179">
      <w:pPr>
        <w:numPr>
          <w:ilvl w:val="0"/>
          <w:numId w:val="12"/>
        </w:numPr>
        <w:tabs>
          <w:tab w:val="clear" w:pos="720"/>
          <w:tab w:val="num" w:pos="270"/>
        </w:tabs>
        <w:spacing w:line="276" w:lineRule="auto"/>
        <w:ind w:left="270" w:hanging="270"/>
        <w:jc w:val="both"/>
        <w:rPr>
          <w:lang w:val="sq-AL"/>
        </w:rPr>
      </w:pPr>
      <w:r w:rsidRPr="0083179B">
        <w:rPr>
          <w:lang w:val="sq-AL"/>
        </w:rPr>
        <w:t xml:space="preserve">Në funksion të </w:t>
      </w:r>
      <w:r w:rsidR="00613E0C" w:rsidRPr="0083179B">
        <w:rPr>
          <w:lang w:val="sq-AL"/>
        </w:rPr>
        <w:t>arritjes s</w:t>
      </w:r>
      <w:r w:rsidR="00492C85" w:rsidRPr="0083179B">
        <w:rPr>
          <w:lang w:val="sq-AL"/>
        </w:rPr>
        <w:t>ë</w:t>
      </w:r>
      <w:r w:rsidR="00613E0C" w:rsidRPr="0083179B">
        <w:rPr>
          <w:lang w:val="sq-AL"/>
        </w:rPr>
        <w:t xml:space="preserve"> q</w:t>
      </w:r>
      <w:r w:rsidR="00492C85" w:rsidRPr="0083179B">
        <w:rPr>
          <w:lang w:val="sq-AL"/>
        </w:rPr>
        <w:t>ë</w:t>
      </w:r>
      <w:r w:rsidR="00613E0C" w:rsidRPr="0083179B">
        <w:rPr>
          <w:lang w:val="sq-AL"/>
        </w:rPr>
        <w:t>llimit t</w:t>
      </w:r>
      <w:r w:rsidR="00492C85" w:rsidRPr="0083179B">
        <w:rPr>
          <w:lang w:val="sq-AL"/>
        </w:rPr>
        <w:t>ë</w:t>
      </w:r>
      <w:r w:rsidR="00613E0C" w:rsidRPr="0083179B">
        <w:rPr>
          <w:lang w:val="sq-AL"/>
        </w:rPr>
        <w:t xml:space="preserve"> ligjit</w:t>
      </w:r>
      <w:r w:rsidRPr="0083179B">
        <w:rPr>
          <w:lang w:val="sq-AL"/>
        </w:rPr>
        <w:t>, Banka e Shqipërisë, ushtron tre role kryesore:</w:t>
      </w:r>
    </w:p>
    <w:p w14:paraId="19E6FC57" w14:textId="65921B35" w:rsidR="00613E0C" w:rsidRPr="0083179B" w:rsidRDefault="00613E0C">
      <w:pPr>
        <w:pStyle w:val="ListParagraph"/>
        <w:numPr>
          <w:ilvl w:val="0"/>
          <w:numId w:val="20"/>
        </w:numPr>
        <w:spacing w:line="276" w:lineRule="auto"/>
        <w:ind w:left="450" w:hanging="270"/>
        <w:jc w:val="both"/>
        <w:rPr>
          <w:lang w:val="sq-AL"/>
        </w:rPr>
      </w:pPr>
      <w:r w:rsidRPr="0083179B">
        <w:rPr>
          <w:lang w:val="sq-AL"/>
        </w:rPr>
        <w:lastRenderedPageBreak/>
        <w:t>rolin e mbikëqyrësit, nëpërmjet licencimit</w:t>
      </w:r>
      <w:r w:rsidR="00287571" w:rsidRPr="0083179B">
        <w:rPr>
          <w:lang w:val="sq-AL"/>
        </w:rPr>
        <w:t xml:space="preserve"> ose </w:t>
      </w:r>
      <w:r w:rsidRPr="0083179B">
        <w:rPr>
          <w:lang w:val="sq-AL"/>
        </w:rPr>
        <w:t>miratimit, rregullimit dhe mbikëqyrjes së elementeve të rëndësishëm të sistemit kombëtar të pagesave</w:t>
      </w:r>
      <w:r w:rsidR="00D826D4" w:rsidRPr="0083179B">
        <w:rPr>
          <w:lang w:val="sq-AL"/>
        </w:rPr>
        <w:t xml:space="preserve">; </w:t>
      </w:r>
    </w:p>
    <w:p w14:paraId="7CA224E9" w14:textId="312AAB2E" w:rsidR="00613E0C" w:rsidRPr="0083179B" w:rsidRDefault="00613E0C">
      <w:pPr>
        <w:pStyle w:val="ListParagraph"/>
        <w:numPr>
          <w:ilvl w:val="0"/>
          <w:numId w:val="20"/>
        </w:numPr>
        <w:spacing w:line="276" w:lineRule="auto"/>
        <w:ind w:left="450" w:hanging="270"/>
        <w:jc w:val="both"/>
        <w:rPr>
          <w:lang w:val="sq-AL"/>
        </w:rPr>
      </w:pPr>
      <w:r w:rsidRPr="0083179B">
        <w:rPr>
          <w:lang w:val="sq-AL"/>
        </w:rPr>
        <w:t>rolin e katalizatorit, nëpërmjet nxitjes dhe koordinimit të reformave rregullatore dhe zhvillimeve në fushën e pagesave, si dhe krijimit të Komitetit Kombëtar të Sistemit të Pagesave, sipas nenit 4 të ligjit;</w:t>
      </w:r>
      <w:r w:rsidR="006C3179" w:rsidRPr="0083179B">
        <w:rPr>
          <w:lang w:val="sq-AL"/>
        </w:rPr>
        <w:t xml:space="preserve"> </w:t>
      </w:r>
    </w:p>
    <w:p w14:paraId="29D20D29" w14:textId="4CF5BEE7" w:rsidR="006C3179" w:rsidRPr="0083179B" w:rsidRDefault="00613E0C">
      <w:pPr>
        <w:pStyle w:val="ListParagraph"/>
        <w:numPr>
          <w:ilvl w:val="0"/>
          <w:numId w:val="20"/>
        </w:numPr>
        <w:spacing w:line="276" w:lineRule="auto"/>
        <w:ind w:left="450" w:hanging="270"/>
        <w:jc w:val="both"/>
        <w:rPr>
          <w:lang w:val="sq-AL"/>
        </w:rPr>
      </w:pPr>
      <w:r w:rsidRPr="0083179B">
        <w:rPr>
          <w:lang w:val="sq-AL"/>
        </w:rPr>
        <w:t xml:space="preserve">rolin </w:t>
      </w:r>
      <w:r w:rsidR="006C3179" w:rsidRPr="0083179B">
        <w:rPr>
          <w:lang w:val="sq-AL"/>
        </w:rPr>
        <w:t>e operatorit të sistemeve të pagesave</w:t>
      </w:r>
      <w:r w:rsidR="00287571" w:rsidRPr="0083179B">
        <w:rPr>
          <w:lang w:val="sq-AL"/>
        </w:rPr>
        <w:t xml:space="preserve"> që operohen prej saj</w:t>
      </w:r>
      <w:r w:rsidR="006C3179" w:rsidRPr="0083179B">
        <w:rPr>
          <w:lang w:val="sq-AL"/>
        </w:rPr>
        <w:t xml:space="preserve">, nëpërmjet administrimit dhe operimit të sistemeve të pagesave, përcaktimit të rregullave </w:t>
      </w:r>
      <w:r w:rsidRPr="0083179B">
        <w:rPr>
          <w:lang w:val="sq-AL"/>
        </w:rPr>
        <w:t>t</w:t>
      </w:r>
      <w:r w:rsidR="00492C85" w:rsidRPr="0083179B">
        <w:rPr>
          <w:lang w:val="sq-AL"/>
        </w:rPr>
        <w:t>ë</w:t>
      </w:r>
      <w:r w:rsidRPr="0083179B">
        <w:rPr>
          <w:lang w:val="sq-AL"/>
        </w:rPr>
        <w:t xml:space="preserve"> pjes</w:t>
      </w:r>
      <w:r w:rsidR="00492C85" w:rsidRPr="0083179B">
        <w:rPr>
          <w:lang w:val="sq-AL"/>
        </w:rPr>
        <w:t>ë</w:t>
      </w:r>
      <w:r w:rsidRPr="0083179B">
        <w:rPr>
          <w:lang w:val="sq-AL"/>
        </w:rPr>
        <w:t xml:space="preserve">marrjes, si </w:t>
      </w:r>
      <w:r w:rsidR="006C3179" w:rsidRPr="0083179B">
        <w:rPr>
          <w:lang w:val="sq-AL"/>
        </w:rPr>
        <w:t>dhe masave administrative</w:t>
      </w:r>
      <w:r w:rsidRPr="0083179B">
        <w:rPr>
          <w:lang w:val="sq-AL"/>
        </w:rPr>
        <w:t>.</w:t>
      </w:r>
    </w:p>
    <w:p w14:paraId="213AD45F" w14:textId="0D27824E" w:rsidR="00492C85" w:rsidRPr="0083179B" w:rsidRDefault="00492C85">
      <w:pPr>
        <w:numPr>
          <w:ilvl w:val="0"/>
          <w:numId w:val="12"/>
        </w:numPr>
        <w:tabs>
          <w:tab w:val="clear" w:pos="720"/>
          <w:tab w:val="num" w:pos="270"/>
        </w:tabs>
        <w:spacing w:line="276" w:lineRule="auto"/>
        <w:ind w:left="270" w:hanging="270"/>
        <w:jc w:val="both"/>
        <w:rPr>
          <w:rFonts w:eastAsia="Times New Roman"/>
          <w:lang w:val="sq-AL"/>
        </w:rPr>
      </w:pPr>
      <w:r w:rsidRPr="0083179B">
        <w:rPr>
          <w:lang w:val="sq-AL"/>
        </w:rPr>
        <w:t>D</w:t>
      </w:r>
      <w:r w:rsidR="006C3179" w:rsidRPr="0083179B">
        <w:rPr>
          <w:lang w:val="sq-AL"/>
        </w:rPr>
        <w:t>ispozitat e Kreut III rregullojnë mbrojtjen e sistemeve ndaj paaftësisë paguese, përfshirë finalitetin e shlyerjes</w:t>
      </w:r>
      <w:r w:rsidR="005D6478" w:rsidRPr="0083179B">
        <w:rPr>
          <w:lang w:val="sq-AL"/>
        </w:rPr>
        <w:t xml:space="preserve"> me qëllim reduktimin e rrezikut sistemik që lidh</w:t>
      </w:r>
      <w:r w:rsidR="00573A3D" w:rsidRPr="0083179B">
        <w:rPr>
          <w:lang w:val="sq-AL"/>
        </w:rPr>
        <w:t>e</w:t>
      </w:r>
      <w:r w:rsidR="005D6478" w:rsidRPr="0083179B">
        <w:rPr>
          <w:lang w:val="sq-AL"/>
        </w:rPr>
        <w:t xml:space="preserve">t me pjesëmarrjen në sistemet e pagesave, </w:t>
      </w:r>
      <w:r w:rsidR="008E6E21" w:rsidRPr="0083179B">
        <w:rPr>
          <w:lang w:val="sq-AL"/>
        </w:rPr>
        <w:t>shtëpitë e</w:t>
      </w:r>
      <w:r w:rsidR="00573A3D" w:rsidRPr="0083179B">
        <w:rPr>
          <w:lang w:val="sq-AL"/>
        </w:rPr>
        <w:t xml:space="preserve"> </w:t>
      </w:r>
      <w:r w:rsidR="005D6478" w:rsidRPr="0083179B">
        <w:rPr>
          <w:lang w:val="sq-AL"/>
        </w:rPr>
        <w:t>klerimit</w:t>
      </w:r>
      <w:r w:rsidR="00296D7F" w:rsidRPr="0083179B">
        <w:rPr>
          <w:lang w:val="sq-AL"/>
        </w:rPr>
        <w:t>,</w:t>
      </w:r>
      <w:r w:rsidR="005D6478" w:rsidRPr="0083179B">
        <w:rPr>
          <w:lang w:val="sq-AL"/>
        </w:rPr>
        <w:t xml:space="preserve"> </w:t>
      </w:r>
      <w:r w:rsidR="00296D7F" w:rsidRPr="0083179B">
        <w:rPr>
          <w:lang w:val="sq-AL"/>
        </w:rPr>
        <w:t>sistemet e shlyerjes së titujve, kund</w:t>
      </w:r>
      <w:r w:rsidR="00310053" w:rsidRPr="0083179B">
        <w:rPr>
          <w:lang w:val="sq-AL"/>
        </w:rPr>
        <w:t>ë</w:t>
      </w:r>
      <w:r w:rsidR="00296D7F" w:rsidRPr="0083179B">
        <w:rPr>
          <w:lang w:val="sq-AL"/>
        </w:rPr>
        <w:t>rpartit</w:t>
      </w:r>
      <w:r w:rsidR="00310053" w:rsidRPr="0083179B">
        <w:rPr>
          <w:lang w:val="sq-AL"/>
        </w:rPr>
        <w:t>ë</w:t>
      </w:r>
      <w:r w:rsidR="00296D7F" w:rsidRPr="0083179B">
        <w:rPr>
          <w:lang w:val="sq-AL"/>
        </w:rPr>
        <w:t xml:space="preserve"> qendrore </w:t>
      </w:r>
      <w:r w:rsidR="005D6478" w:rsidRPr="0083179B">
        <w:rPr>
          <w:lang w:val="sq-AL"/>
        </w:rPr>
        <w:t xml:space="preserve">dhe </w:t>
      </w:r>
      <w:r w:rsidR="00296D7F" w:rsidRPr="0083179B">
        <w:rPr>
          <w:lang w:val="sq-AL"/>
        </w:rPr>
        <w:t>depozitar</w:t>
      </w:r>
      <w:r w:rsidR="00310053" w:rsidRPr="0083179B">
        <w:rPr>
          <w:lang w:val="sq-AL"/>
        </w:rPr>
        <w:t>ë</w:t>
      </w:r>
      <w:r w:rsidR="00296D7F" w:rsidRPr="0083179B">
        <w:rPr>
          <w:lang w:val="sq-AL"/>
        </w:rPr>
        <w:t>t qendrore</w:t>
      </w:r>
      <w:r w:rsidR="005D6478" w:rsidRPr="0083179B">
        <w:rPr>
          <w:lang w:val="sq-AL"/>
        </w:rPr>
        <w:t xml:space="preserve">. </w:t>
      </w:r>
    </w:p>
    <w:p w14:paraId="08BDDDF9" w14:textId="1C90B261" w:rsidR="006C3179" w:rsidRPr="0083179B" w:rsidRDefault="00573A3D">
      <w:pPr>
        <w:numPr>
          <w:ilvl w:val="0"/>
          <w:numId w:val="12"/>
        </w:numPr>
        <w:tabs>
          <w:tab w:val="clear" w:pos="720"/>
          <w:tab w:val="num" w:pos="270"/>
        </w:tabs>
        <w:spacing w:line="276" w:lineRule="auto"/>
        <w:ind w:left="270" w:hanging="270"/>
        <w:jc w:val="both"/>
        <w:rPr>
          <w:lang w:val="sq-AL"/>
        </w:rPr>
      </w:pPr>
      <w:r w:rsidRPr="0083179B">
        <w:rPr>
          <w:lang w:val="sq-AL"/>
        </w:rPr>
        <w:t>D</w:t>
      </w:r>
      <w:r w:rsidR="006C3179" w:rsidRPr="0083179B">
        <w:rPr>
          <w:lang w:val="sq-AL"/>
        </w:rPr>
        <w:t>ispozitat e Kreut V të këtij ligji rregullojnë të gjitha rastet e marrëveshjeve të kolateralit financiar.</w:t>
      </w:r>
    </w:p>
    <w:p w14:paraId="347359D4" w14:textId="77777777" w:rsidR="006C3179" w:rsidRPr="0083179B" w:rsidRDefault="006C3179" w:rsidP="006673E3">
      <w:pPr>
        <w:spacing w:line="276" w:lineRule="auto"/>
        <w:jc w:val="both"/>
        <w:rPr>
          <w:strike/>
          <w:lang w:val="sq-AL"/>
        </w:rPr>
      </w:pPr>
    </w:p>
    <w:p w14:paraId="55B0791F" w14:textId="538A05BA" w:rsidR="00C82F44" w:rsidRPr="0083179B" w:rsidRDefault="00C82F44" w:rsidP="00AE74BA">
      <w:pPr>
        <w:pStyle w:val="Heading1"/>
        <w:rPr>
          <w:bCs/>
          <w:sz w:val="24"/>
          <w:szCs w:val="24"/>
          <w:lang w:val="sq-AL"/>
        </w:rPr>
      </w:pPr>
      <w:bookmarkStart w:id="4" w:name="_Toc234319533"/>
      <w:bookmarkEnd w:id="4"/>
    </w:p>
    <w:p w14:paraId="6E236F87" w14:textId="77777777" w:rsidR="00C82F44" w:rsidRPr="0083179B" w:rsidRDefault="006A52E3" w:rsidP="006673E3">
      <w:pPr>
        <w:pStyle w:val="Heading2"/>
        <w:rPr>
          <w:sz w:val="24"/>
          <w:szCs w:val="24"/>
          <w:lang w:val="sq-AL"/>
        </w:rPr>
      </w:pPr>
      <w:bookmarkStart w:id="5" w:name="_Toc234319534"/>
      <w:r w:rsidRPr="0083179B">
        <w:rPr>
          <w:sz w:val="24"/>
          <w:szCs w:val="24"/>
          <w:lang w:val="sq-AL"/>
        </w:rPr>
        <w:t>Bashkëpunimi ndërinstitucional</w:t>
      </w:r>
      <w:bookmarkEnd w:id="5"/>
    </w:p>
    <w:p w14:paraId="607A8301" w14:textId="1FA9A83E" w:rsidR="00AB4781" w:rsidRPr="0083179B" w:rsidRDefault="007119A9" w:rsidP="006673E3">
      <w:pPr>
        <w:spacing w:line="276" w:lineRule="auto"/>
        <w:jc w:val="both"/>
        <w:rPr>
          <w:lang w:val="sq-AL"/>
        </w:rPr>
      </w:pPr>
      <w:r w:rsidRPr="0083179B">
        <w:rPr>
          <w:lang w:val="sq-AL"/>
        </w:rPr>
        <w:t xml:space="preserve"> </w:t>
      </w:r>
    </w:p>
    <w:p w14:paraId="5700AC08" w14:textId="16286414" w:rsidR="00C82F44" w:rsidRPr="0083179B" w:rsidRDefault="007E6C26" w:rsidP="006673E3">
      <w:pPr>
        <w:spacing w:line="276" w:lineRule="auto"/>
        <w:jc w:val="both"/>
        <w:rPr>
          <w:lang w:val="sq-AL"/>
        </w:rPr>
      </w:pPr>
      <w:r w:rsidRPr="0083179B">
        <w:rPr>
          <w:lang w:val="sq-AL"/>
        </w:rPr>
        <w:t xml:space="preserve">Banka e Shqipërisë, në </w:t>
      </w:r>
      <w:r w:rsidR="00C50D01" w:rsidRPr="0083179B">
        <w:rPr>
          <w:lang w:val="sq-AL"/>
        </w:rPr>
        <w:t>p</w:t>
      </w:r>
      <w:r w:rsidR="001C5E21" w:rsidRPr="0083179B">
        <w:rPr>
          <w:lang w:val="sq-AL"/>
        </w:rPr>
        <w:t>ë</w:t>
      </w:r>
      <w:r w:rsidR="00C50D01" w:rsidRPr="0083179B">
        <w:rPr>
          <w:lang w:val="sq-AL"/>
        </w:rPr>
        <w:t>rmbush</w:t>
      </w:r>
      <w:r w:rsidR="00C82F44" w:rsidRPr="0083179B">
        <w:rPr>
          <w:lang w:val="sq-AL"/>
        </w:rPr>
        <w:t>jen e detyrave të saj të përcaktuara në këtë ligj, bashkëpuno</w:t>
      </w:r>
      <w:r w:rsidR="00452659" w:rsidRPr="0083179B">
        <w:rPr>
          <w:lang w:val="sq-AL"/>
        </w:rPr>
        <w:t>n</w:t>
      </w:r>
      <w:r w:rsidR="00C82F44" w:rsidRPr="0083179B">
        <w:rPr>
          <w:lang w:val="sq-AL"/>
        </w:rPr>
        <w:t xml:space="preserve"> me cilindo autoritet vendas </w:t>
      </w:r>
      <w:r w:rsidRPr="0083179B">
        <w:rPr>
          <w:lang w:val="sq-AL"/>
        </w:rPr>
        <w:t>dhe</w:t>
      </w:r>
      <w:r w:rsidR="00C82F44" w:rsidRPr="0083179B">
        <w:rPr>
          <w:lang w:val="sq-AL"/>
        </w:rPr>
        <w:t xml:space="preserve"> të huaj, me qëllim </w:t>
      </w:r>
      <w:r w:rsidRPr="0083179B">
        <w:rPr>
          <w:lang w:val="sq-AL"/>
        </w:rPr>
        <w:t>shkëmbimi</w:t>
      </w:r>
      <w:r w:rsidR="00DF53A7" w:rsidRPr="0083179B">
        <w:rPr>
          <w:lang w:val="sq-AL"/>
        </w:rPr>
        <w:t>n</w:t>
      </w:r>
      <w:r w:rsidRPr="0083179B">
        <w:rPr>
          <w:lang w:val="sq-AL"/>
        </w:rPr>
        <w:t xml:space="preserve"> </w:t>
      </w:r>
      <w:r w:rsidR="00DF53A7" w:rsidRPr="0083179B">
        <w:rPr>
          <w:lang w:val="sq-AL"/>
        </w:rPr>
        <w:t xml:space="preserve">e </w:t>
      </w:r>
      <w:r w:rsidR="00C82F44" w:rsidRPr="0083179B">
        <w:rPr>
          <w:lang w:val="sq-AL"/>
        </w:rPr>
        <w:t xml:space="preserve">informacionit, </w:t>
      </w:r>
      <w:r w:rsidR="00DF53A7" w:rsidRPr="0083179B">
        <w:rPr>
          <w:lang w:val="sq-AL"/>
        </w:rPr>
        <w:t>bashk</w:t>
      </w:r>
      <w:r w:rsidR="004F44AD" w:rsidRPr="0083179B">
        <w:rPr>
          <w:lang w:val="sq-AL"/>
        </w:rPr>
        <w:t>ë</w:t>
      </w:r>
      <w:r w:rsidR="00DF53A7" w:rsidRPr="0083179B">
        <w:rPr>
          <w:lang w:val="sq-AL"/>
        </w:rPr>
        <w:t xml:space="preserve">rendimin e veprimtarive, </w:t>
      </w:r>
      <w:r w:rsidR="00C82F44" w:rsidRPr="0083179B">
        <w:rPr>
          <w:lang w:val="sq-AL"/>
        </w:rPr>
        <w:t xml:space="preserve">apo </w:t>
      </w:r>
      <w:r w:rsidR="00DF53A7" w:rsidRPr="0083179B">
        <w:rPr>
          <w:lang w:val="sq-AL"/>
        </w:rPr>
        <w:t xml:space="preserve">realizimin e </w:t>
      </w:r>
      <w:r w:rsidR="00C82F44" w:rsidRPr="0083179B">
        <w:rPr>
          <w:lang w:val="sq-AL"/>
        </w:rPr>
        <w:t xml:space="preserve">marrëveshje të tjera </w:t>
      </w:r>
      <w:r w:rsidRPr="0083179B">
        <w:rPr>
          <w:lang w:val="sq-AL"/>
        </w:rPr>
        <w:t>t</w:t>
      </w:r>
      <w:r w:rsidR="00252C0E" w:rsidRPr="0083179B">
        <w:rPr>
          <w:lang w:val="sq-AL"/>
        </w:rPr>
        <w:t>ë</w:t>
      </w:r>
      <w:r w:rsidRPr="0083179B">
        <w:rPr>
          <w:lang w:val="sq-AL"/>
        </w:rPr>
        <w:t xml:space="preserve"> </w:t>
      </w:r>
      <w:r w:rsidR="00C82F44" w:rsidRPr="0083179B">
        <w:rPr>
          <w:lang w:val="sq-AL"/>
        </w:rPr>
        <w:t>bashkëpunimit</w:t>
      </w:r>
      <w:r w:rsidR="00DF53A7" w:rsidRPr="0083179B">
        <w:rPr>
          <w:lang w:val="sq-AL"/>
        </w:rPr>
        <w:t>,</w:t>
      </w:r>
      <w:r w:rsidR="00C82F44" w:rsidRPr="0083179B">
        <w:rPr>
          <w:lang w:val="sq-AL"/>
        </w:rPr>
        <w:t xml:space="preserve"> nëse gjykohet e nevojshme.</w:t>
      </w:r>
    </w:p>
    <w:p w14:paraId="4FD4939C" w14:textId="77777777" w:rsidR="00542C07" w:rsidRPr="0083179B" w:rsidRDefault="00542C07" w:rsidP="006673E3">
      <w:pPr>
        <w:pStyle w:val="norm"/>
        <w:tabs>
          <w:tab w:val="clear" w:pos="851"/>
          <w:tab w:val="clear" w:pos="9356"/>
        </w:tabs>
        <w:spacing w:before="0" w:after="0" w:line="276" w:lineRule="auto"/>
        <w:ind w:left="284" w:hanging="284"/>
        <w:rPr>
          <w:b/>
          <w:sz w:val="24"/>
          <w:szCs w:val="24"/>
        </w:rPr>
      </w:pPr>
    </w:p>
    <w:p w14:paraId="77CF8CBB" w14:textId="621ABBEC" w:rsidR="00295E7B" w:rsidRPr="0083179B" w:rsidRDefault="00295E7B" w:rsidP="00AE74BA">
      <w:pPr>
        <w:pStyle w:val="Heading1"/>
        <w:rPr>
          <w:sz w:val="24"/>
          <w:szCs w:val="24"/>
          <w:lang w:val="sq-AL"/>
        </w:rPr>
      </w:pPr>
      <w:bookmarkStart w:id="6" w:name="_Toc234319535"/>
      <w:bookmarkEnd w:id="6"/>
    </w:p>
    <w:p w14:paraId="7056C822" w14:textId="4CB7A2B5" w:rsidR="00295E7B" w:rsidRPr="0083179B" w:rsidRDefault="0081025C" w:rsidP="006673E3">
      <w:pPr>
        <w:pStyle w:val="Heading2"/>
        <w:rPr>
          <w:sz w:val="24"/>
          <w:szCs w:val="24"/>
          <w:lang w:val="sq-AL"/>
        </w:rPr>
      </w:pPr>
      <w:bookmarkStart w:id="7" w:name="_Toc234319536"/>
      <w:r w:rsidRPr="0083179B">
        <w:rPr>
          <w:sz w:val="24"/>
          <w:szCs w:val="24"/>
          <w:lang w:val="sq-AL"/>
        </w:rPr>
        <w:t xml:space="preserve">Komiteti </w:t>
      </w:r>
      <w:r w:rsidR="003658AB" w:rsidRPr="0083179B">
        <w:rPr>
          <w:sz w:val="24"/>
          <w:szCs w:val="24"/>
          <w:lang w:val="sq-AL"/>
        </w:rPr>
        <w:t xml:space="preserve">Kombëtar </w:t>
      </w:r>
      <w:r w:rsidR="00295E7B" w:rsidRPr="0083179B">
        <w:rPr>
          <w:sz w:val="24"/>
          <w:szCs w:val="24"/>
          <w:lang w:val="sq-AL"/>
        </w:rPr>
        <w:t xml:space="preserve">i </w:t>
      </w:r>
      <w:r w:rsidR="003658AB" w:rsidRPr="0083179B">
        <w:rPr>
          <w:sz w:val="24"/>
          <w:szCs w:val="24"/>
          <w:lang w:val="sq-AL"/>
        </w:rPr>
        <w:t xml:space="preserve">Sistemit </w:t>
      </w:r>
      <w:r w:rsidR="00295E7B" w:rsidRPr="0083179B">
        <w:rPr>
          <w:sz w:val="24"/>
          <w:szCs w:val="24"/>
          <w:lang w:val="sq-AL"/>
        </w:rPr>
        <w:t>t</w:t>
      </w:r>
      <w:r w:rsidR="00DF3397" w:rsidRPr="0083179B">
        <w:rPr>
          <w:sz w:val="24"/>
          <w:szCs w:val="24"/>
          <w:lang w:val="sq-AL"/>
        </w:rPr>
        <w:t>ë</w:t>
      </w:r>
      <w:r w:rsidR="00295E7B" w:rsidRPr="0083179B">
        <w:rPr>
          <w:sz w:val="24"/>
          <w:szCs w:val="24"/>
          <w:lang w:val="sq-AL"/>
        </w:rPr>
        <w:t xml:space="preserve"> </w:t>
      </w:r>
      <w:r w:rsidR="003658AB" w:rsidRPr="0083179B">
        <w:rPr>
          <w:sz w:val="24"/>
          <w:szCs w:val="24"/>
          <w:lang w:val="sq-AL"/>
        </w:rPr>
        <w:t>Pagesave</w:t>
      </w:r>
      <w:bookmarkEnd w:id="7"/>
    </w:p>
    <w:p w14:paraId="4C48B743" w14:textId="77777777" w:rsidR="00295E7B" w:rsidRPr="0083179B" w:rsidRDefault="00295E7B" w:rsidP="006673E3">
      <w:pPr>
        <w:spacing w:line="276" w:lineRule="auto"/>
        <w:jc w:val="both"/>
        <w:rPr>
          <w:lang w:val="sq-AL"/>
        </w:rPr>
      </w:pPr>
    </w:p>
    <w:p w14:paraId="07F8075A" w14:textId="7574EF17" w:rsidR="00A202A8" w:rsidRPr="0083179B" w:rsidRDefault="00295E7B">
      <w:pPr>
        <w:pStyle w:val="ListParagraph"/>
        <w:numPr>
          <w:ilvl w:val="0"/>
          <w:numId w:val="58"/>
        </w:numPr>
        <w:spacing w:line="276" w:lineRule="auto"/>
        <w:ind w:left="360"/>
        <w:jc w:val="both"/>
        <w:rPr>
          <w:lang w:val="sq-AL"/>
        </w:rPr>
      </w:pPr>
      <w:r w:rsidRPr="0083179B">
        <w:rPr>
          <w:lang w:val="sq-AL"/>
        </w:rPr>
        <w:t xml:space="preserve">Banka e Shqipërisë </w:t>
      </w:r>
      <w:r w:rsidR="00EF6479" w:rsidRPr="0083179B">
        <w:rPr>
          <w:color w:val="000000" w:themeColor="text1"/>
          <w:lang w:val="sq-AL"/>
        </w:rPr>
        <w:t>krijon</w:t>
      </w:r>
      <w:r w:rsidRPr="0083179B">
        <w:rPr>
          <w:lang w:val="sq-AL"/>
        </w:rPr>
        <w:t xml:space="preserve"> një k</w:t>
      </w:r>
      <w:r w:rsidR="00D65EEE" w:rsidRPr="0083179B">
        <w:rPr>
          <w:lang w:val="sq-AL"/>
        </w:rPr>
        <w:t xml:space="preserve">omitet </w:t>
      </w:r>
      <w:r w:rsidRPr="0083179B">
        <w:rPr>
          <w:lang w:val="sq-AL"/>
        </w:rPr>
        <w:t xml:space="preserve">kombëtar për sistemin e pagesave, </w:t>
      </w:r>
      <w:r w:rsidR="00A202A8" w:rsidRPr="0083179B">
        <w:rPr>
          <w:lang w:val="sq-AL"/>
        </w:rPr>
        <w:t>i cili n</w:t>
      </w:r>
      <w:r w:rsidR="008E6E21" w:rsidRPr="0083179B">
        <w:rPr>
          <w:lang w:val="sq-AL"/>
        </w:rPr>
        <w:t>ë</w:t>
      </w:r>
      <w:r w:rsidR="00A202A8" w:rsidRPr="0083179B">
        <w:rPr>
          <w:lang w:val="sq-AL"/>
        </w:rPr>
        <w:t>p</w:t>
      </w:r>
      <w:r w:rsidR="008E6E21" w:rsidRPr="0083179B">
        <w:rPr>
          <w:lang w:val="sq-AL"/>
        </w:rPr>
        <w:t>ë</w:t>
      </w:r>
      <w:r w:rsidR="00A202A8" w:rsidRPr="0083179B">
        <w:rPr>
          <w:lang w:val="sq-AL"/>
        </w:rPr>
        <w:t>rmjet veprimtaris</w:t>
      </w:r>
      <w:r w:rsidR="008E6E21" w:rsidRPr="0083179B">
        <w:rPr>
          <w:lang w:val="sq-AL"/>
        </w:rPr>
        <w:t>ë</w:t>
      </w:r>
      <w:r w:rsidR="00A202A8" w:rsidRPr="0083179B">
        <w:rPr>
          <w:lang w:val="sq-AL"/>
        </w:rPr>
        <w:t xml:space="preserve"> s</w:t>
      </w:r>
      <w:r w:rsidR="008E6E21" w:rsidRPr="0083179B">
        <w:rPr>
          <w:lang w:val="sq-AL"/>
        </w:rPr>
        <w:t>ë</w:t>
      </w:r>
      <w:r w:rsidR="00A202A8" w:rsidRPr="0083179B">
        <w:rPr>
          <w:lang w:val="sq-AL"/>
        </w:rPr>
        <w:t xml:space="preserve"> tij, mb</w:t>
      </w:r>
      <w:r w:rsidR="008E6E21" w:rsidRPr="0083179B">
        <w:rPr>
          <w:lang w:val="sq-AL"/>
        </w:rPr>
        <w:t>ë</w:t>
      </w:r>
      <w:r w:rsidR="00A202A8" w:rsidRPr="0083179B">
        <w:rPr>
          <w:lang w:val="sq-AL"/>
        </w:rPr>
        <w:t>shtet</w:t>
      </w:r>
      <w:r w:rsidR="00374D10" w:rsidRPr="0083179B">
        <w:rPr>
          <w:lang w:val="sq-AL"/>
        </w:rPr>
        <w:t xml:space="preserve"> dhe </w:t>
      </w:r>
      <w:r w:rsidR="00A202A8" w:rsidRPr="0083179B">
        <w:rPr>
          <w:lang w:val="sq-AL"/>
        </w:rPr>
        <w:t>kontribuon p</w:t>
      </w:r>
      <w:r w:rsidR="008E6E21" w:rsidRPr="0083179B">
        <w:rPr>
          <w:lang w:val="sq-AL"/>
        </w:rPr>
        <w:t>ë</w:t>
      </w:r>
      <w:r w:rsidR="00A202A8" w:rsidRPr="0083179B">
        <w:rPr>
          <w:lang w:val="sq-AL"/>
        </w:rPr>
        <w:t>r rritjen e siguris</w:t>
      </w:r>
      <w:r w:rsidR="008E6E21" w:rsidRPr="0083179B">
        <w:rPr>
          <w:lang w:val="sq-AL"/>
        </w:rPr>
        <w:t>ë</w:t>
      </w:r>
      <w:r w:rsidR="00A202A8" w:rsidRPr="0083179B">
        <w:rPr>
          <w:lang w:val="sq-AL"/>
        </w:rPr>
        <w:t>, q</w:t>
      </w:r>
      <w:r w:rsidR="008E6E21" w:rsidRPr="0083179B">
        <w:rPr>
          <w:lang w:val="sq-AL"/>
        </w:rPr>
        <w:t>ë</w:t>
      </w:r>
      <w:r w:rsidR="00A202A8" w:rsidRPr="0083179B">
        <w:rPr>
          <w:lang w:val="sq-AL"/>
        </w:rPr>
        <w:t>ndrueshm</w:t>
      </w:r>
      <w:r w:rsidR="008E6E21" w:rsidRPr="0083179B">
        <w:rPr>
          <w:lang w:val="sq-AL"/>
        </w:rPr>
        <w:t>ë</w:t>
      </w:r>
      <w:r w:rsidR="00A202A8" w:rsidRPr="0083179B">
        <w:rPr>
          <w:lang w:val="sq-AL"/>
        </w:rPr>
        <w:t>rin</w:t>
      </w:r>
      <w:r w:rsidR="008E6E21" w:rsidRPr="0083179B">
        <w:rPr>
          <w:lang w:val="sq-AL"/>
        </w:rPr>
        <w:t>ë</w:t>
      </w:r>
      <w:r w:rsidR="00A202A8" w:rsidRPr="0083179B">
        <w:rPr>
          <w:lang w:val="sq-AL"/>
        </w:rPr>
        <w:t xml:space="preserve"> dhe efikasitetin e sistemit t</w:t>
      </w:r>
      <w:r w:rsidR="008E6E21" w:rsidRPr="0083179B">
        <w:rPr>
          <w:lang w:val="sq-AL"/>
        </w:rPr>
        <w:t>ë</w:t>
      </w:r>
      <w:r w:rsidR="00A202A8" w:rsidRPr="0083179B">
        <w:rPr>
          <w:lang w:val="sq-AL"/>
        </w:rPr>
        <w:t xml:space="preserve"> pagesave n</w:t>
      </w:r>
      <w:r w:rsidR="008E6E21" w:rsidRPr="0083179B">
        <w:rPr>
          <w:lang w:val="sq-AL"/>
        </w:rPr>
        <w:t>ë</w:t>
      </w:r>
      <w:r w:rsidR="00A202A8" w:rsidRPr="0083179B">
        <w:rPr>
          <w:lang w:val="sq-AL"/>
        </w:rPr>
        <w:t xml:space="preserve"> p</w:t>
      </w:r>
      <w:r w:rsidR="008E6E21" w:rsidRPr="0083179B">
        <w:rPr>
          <w:lang w:val="sq-AL"/>
        </w:rPr>
        <w:t>ë</w:t>
      </w:r>
      <w:r w:rsidR="00A202A8" w:rsidRPr="0083179B">
        <w:rPr>
          <w:lang w:val="sq-AL"/>
        </w:rPr>
        <w:t>rmbushje t</w:t>
      </w:r>
      <w:r w:rsidR="008E6E21" w:rsidRPr="0083179B">
        <w:rPr>
          <w:lang w:val="sq-AL"/>
        </w:rPr>
        <w:t>ë</w:t>
      </w:r>
      <w:r w:rsidR="00A202A8" w:rsidRPr="0083179B">
        <w:rPr>
          <w:lang w:val="sq-AL"/>
        </w:rPr>
        <w:t xml:space="preserve"> objektivit ligjor t</w:t>
      </w:r>
      <w:r w:rsidR="008E6E21" w:rsidRPr="0083179B">
        <w:rPr>
          <w:lang w:val="sq-AL"/>
        </w:rPr>
        <w:t>ë</w:t>
      </w:r>
      <w:r w:rsidR="00A202A8" w:rsidRPr="0083179B">
        <w:rPr>
          <w:lang w:val="sq-AL"/>
        </w:rPr>
        <w:t xml:space="preserve"> Bank</w:t>
      </w:r>
      <w:r w:rsidR="008E6E21" w:rsidRPr="0083179B">
        <w:rPr>
          <w:lang w:val="sq-AL"/>
        </w:rPr>
        <w:t>ë</w:t>
      </w:r>
      <w:r w:rsidR="00A202A8" w:rsidRPr="0083179B">
        <w:rPr>
          <w:lang w:val="sq-AL"/>
        </w:rPr>
        <w:t>s s</w:t>
      </w:r>
      <w:r w:rsidR="008E6E21" w:rsidRPr="0083179B">
        <w:rPr>
          <w:lang w:val="sq-AL"/>
        </w:rPr>
        <w:t>ë</w:t>
      </w:r>
      <w:r w:rsidR="00A202A8" w:rsidRPr="0083179B">
        <w:rPr>
          <w:lang w:val="sq-AL"/>
        </w:rPr>
        <w:t xml:space="preserve"> Shqip</w:t>
      </w:r>
      <w:r w:rsidR="008E6E21" w:rsidRPr="0083179B">
        <w:rPr>
          <w:lang w:val="sq-AL"/>
        </w:rPr>
        <w:t>ë</w:t>
      </w:r>
      <w:r w:rsidR="00A202A8" w:rsidRPr="0083179B">
        <w:rPr>
          <w:lang w:val="sq-AL"/>
        </w:rPr>
        <w:t>ris</w:t>
      </w:r>
      <w:r w:rsidR="008E6E21" w:rsidRPr="0083179B">
        <w:rPr>
          <w:lang w:val="sq-AL"/>
        </w:rPr>
        <w:t>ë</w:t>
      </w:r>
      <w:r w:rsidR="00A202A8" w:rsidRPr="0083179B">
        <w:rPr>
          <w:lang w:val="sq-AL"/>
        </w:rPr>
        <w:t xml:space="preserve"> p</w:t>
      </w:r>
      <w:r w:rsidR="008E6E21" w:rsidRPr="0083179B">
        <w:rPr>
          <w:lang w:val="sq-AL"/>
        </w:rPr>
        <w:t>ë</w:t>
      </w:r>
      <w:r w:rsidR="00A202A8" w:rsidRPr="0083179B">
        <w:rPr>
          <w:lang w:val="sq-AL"/>
        </w:rPr>
        <w:t>r t</w:t>
      </w:r>
      <w:r w:rsidR="008E6E21" w:rsidRPr="0083179B">
        <w:rPr>
          <w:lang w:val="sq-AL"/>
        </w:rPr>
        <w:t>ë</w:t>
      </w:r>
      <w:r w:rsidR="00A202A8" w:rsidRPr="0083179B">
        <w:rPr>
          <w:lang w:val="sq-AL"/>
        </w:rPr>
        <w:t xml:space="preserve"> nxitur funksionimin normal t</w:t>
      </w:r>
      <w:r w:rsidR="008E6E21" w:rsidRPr="0083179B">
        <w:rPr>
          <w:lang w:val="sq-AL"/>
        </w:rPr>
        <w:t>ë</w:t>
      </w:r>
      <w:r w:rsidR="00A202A8" w:rsidRPr="0083179B">
        <w:rPr>
          <w:lang w:val="sq-AL"/>
        </w:rPr>
        <w:t xml:space="preserve"> tij.</w:t>
      </w:r>
    </w:p>
    <w:p w14:paraId="5C5E6F88" w14:textId="77777777" w:rsidR="008E6E21" w:rsidRPr="0083179B" w:rsidRDefault="008E6E21" w:rsidP="006673E3">
      <w:pPr>
        <w:pStyle w:val="ListParagraph"/>
        <w:spacing w:line="276" w:lineRule="auto"/>
        <w:ind w:left="360"/>
        <w:jc w:val="both"/>
        <w:rPr>
          <w:lang w:val="sq-AL"/>
        </w:rPr>
      </w:pPr>
    </w:p>
    <w:p w14:paraId="1CAB695F" w14:textId="3C29E3BA" w:rsidR="00295E7B" w:rsidRPr="0083179B" w:rsidRDefault="00A202A8">
      <w:pPr>
        <w:pStyle w:val="ListParagraph"/>
        <w:numPr>
          <w:ilvl w:val="0"/>
          <w:numId w:val="58"/>
        </w:numPr>
        <w:spacing w:line="276" w:lineRule="auto"/>
        <w:ind w:left="360"/>
        <w:jc w:val="both"/>
        <w:rPr>
          <w:lang w:val="sq-AL"/>
        </w:rPr>
      </w:pPr>
      <w:r w:rsidRPr="0083179B">
        <w:rPr>
          <w:lang w:val="sq-AL"/>
        </w:rPr>
        <w:t>Banka e Shqip</w:t>
      </w:r>
      <w:r w:rsidR="008E6E21" w:rsidRPr="0083179B">
        <w:rPr>
          <w:lang w:val="sq-AL"/>
        </w:rPr>
        <w:t>ë</w:t>
      </w:r>
      <w:r w:rsidRPr="0083179B">
        <w:rPr>
          <w:lang w:val="sq-AL"/>
        </w:rPr>
        <w:t>ris</w:t>
      </w:r>
      <w:r w:rsidR="008E6E21" w:rsidRPr="0083179B">
        <w:rPr>
          <w:lang w:val="sq-AL"/>
        </w:rPr>
        <w:t>ë</w:t>
      </w:r>
      <w:r w:rsidRPr="0083179B">
        <w:rPr>
          <w:lang w:val="sq-AL"/>
        </w:rPr>
        <w:t xml:space="preserve"> </w:t>
      </w:r>
      <w:r w:rsidR="00EF2E35" w:rsidRPr="0083179B">
        <w:rPr>
          <w:lang w:val="sq-AL"/>
        </w:rPr>
        <w:t>me</w:t>
      </w:r>
      <w:r w:rsidRPr="0083179B">
        <w:rPr>
          <w:lang w:val="sq-AL"/>
        </w:rPr>
        <w:t xml:space="preserve"> akt n</w:t>
      </w:r>
      <w:r w:rsidR="008E6E21" w:rsidRPr="0083179B">
        <w:rPr>
          <w:lang w:val="sq-AL"/>
        </w:rPr>
        <w:t>ë</w:t>
      </w:r>
      <w:r w:rsidRPr="0083179B">
        <w:rPr>
          <w:lang w:val="sq-AL"/>
        </w:rPr>
        <w:t>nligjor</w:t>
      </w:r>
      <w:r w:rsidR="00EF2E35" w:rsidRPr="0083179B">
        <w:rPr>
          <w:lang w:val="sq-AL"/>
        </w:rPr>
        <w:t xml:space="preserve"> përcakton rregullat</w:t>
      </w:r>
      <w:r w:rsidRPr="0083179B">
        <w:rPr>
          <w:lang w:val="sq-AL"/>
        </w:rPr>
        <w:t xml:space="preserve"> p</w:t>
      </w:r>
      <w:r w:rsidR="008E6E21" w:rsidRPr="0083179B">
        <w:rPr>
          <w:lang w:val="sq-AL"/>
        </w:rPr>
        <w:t>ë</w:t>
      </w:r>
      <w:r w:rsidRPr="0083179B">
        <w:rPr>
          <w:lang w:val="sq-AL"/>
        </w:rPr>
        <w:t xml:space="preserve">r organizimin dhe funksionimin </w:t>
      </w:r>
      <w:r w:rsidR="008E6E21" w:rsidRPr="0083179B">
        <w:rPr>
          <w:lang w:val="sq-AL"/>
        </w:rPr>
        <w:t>e komitetit kombëtar për sistemin e pagesave</w:t>
      </w:r>
      <w:r w:rsidR="00EF2E35" w:rsidRPr="0083179B">
        <w:rPr>
          <w:lang w:val="sq-AL"/>
        </w:rPr>
        <w:t>.</w:t>
      </w:r>
    </w:p>
    <w:p w14:paraId="696E3D62" w14:textId="77777777" w:rsidR="008E6E21" w:rsidRPr="0083179B" w:rsidRDefault="008E6E21" w:rsidP="006673E3">
      <w:pPr>
        <w:spacing w:line="276" w:lineRule="auto"/>
        <w:jc w:val="both"/>
        <w:rPr>
          <w:lang w:val="sq-AL"/>
        </w:rPr>
      </w:pPr>
    </w:p>
    <w:p w14:paraId="789C1ED1" w14:textId="78401168" w:rsidR="002D75F8" w:rsidRPr="0083179B" w:rsidRDefault="002D75F8" w:rsidP="00AE74BA">
      <w:pPr>
        <w:pStyle w:val="Heading1"/>
        <w:rPr>
          <w:sz w:val="24"/>
          <w:szCs w:val="24"/>
          <w:lang w:val="sq-AL"/>
        </w:rPr>
      </w:pPr>
      <w:bookmarkStart w:id="8" w:name="_Toc234319537"/>
      <w:bookmarkEnd w:id="8"/>
    </w:p>
    <w:p w14:paraId="18573CED" w14:textId="77777777" w:rsidR="002D75F8" w:rsidRPr="0083179B" w:rsidRDefault="002D75F8" w:rsidP="006673E3">
      <w:pPr>
        <w:pStyle w:val="Heading2"/>
        <w:rPr>
          <w:sz w:val="24"/>
          <w:szCs w:val="24"/>
          <w:lang w:val="sq-AL"/>
        </w:rPr>
      </w:pPr>
      <w:bookmarkStart w:id="9" w:name="_Toc234319538"/>
      <w:r w:rsidRPr="0083179B">
        <w:rPr>
          <w:sz w:val="24"/>
          <w:szCs w:val="24"/>
          <w:lang w:val="sq-AL"/>
        </w:rPr>
        <w:t>Përkufizime</w:t>
      </w:r>
      <w:bookmarkEnd w:id="9"/>
    </w:p>
    <w:p w14:paraId="65C91375" w14:textId="77777777" w:rsidR="002D75F8" w:rsidRPr="0083179B" w:rsidRDefault="002D75F8" w:rsidP="006673E3">
      <w:pPr>
        <w:spacing w:line="276" w:lineRule="auto"/>
        <w:jc w:val="both"/>
        <w:rPr>
          <w:lang w:val="sq-AL"/>
        </w:rPr>
      </w:pPr>
    </w:p>
    <w:p w14:paraId="6DFC54A8" w14:textId="77777777" w:rsidR="002D75F8" w:rsidRPr="0083179B" w:rsidRDefault="002D75F8" w:rsidP="006673E3">
      <w:pPr>
        <w:spacing w:line="276" w:lineRule="auto"/>
        <w:jc w:val="both"/>
        <w:rPr>
          <w:lang w:val="sq-AL"/>
        </w:rPr>
      </w:pPr>
      <w:r w:rsidRPr="0083179B">
        <w:rPr>
          <w:lang w:val="sq-AL"/>
        </w:rPr>
        <w:t xml:space="preserve">Për qëllime të këtij ligji, termat e mëposhtëm kanë këto kuptime: </w:t>
      </w:r>
    </w:p>
    <w:p w14:paraId="0448931E" w14:textId="77777777" w:rsidR="002D75F8" w:rsidRPr="0083179B" w:rsidRDefault="002D75F8" w:rsidP="006673E3">
      <w:pPr>
        <w:spacing w:line="276" w:lineRule="auto"/>
        <w:jc w:val="both"/>
        <w:rPr>
          <w:lang w:val="sq-AL"/>
        </w:rPr>
      </w:pPr>
    </w:p>
    <w:p w14:paraId="551B429F" w14:textId="77777777" w:rsidR="00C949F6" w:rsidRPr="0083179B" w:rsidRDefault="00296D7F" w:rsidP="00C949F6">
      <w:pPr>
        <w:numPr>
          <w:ilvl w:val="0"/>
          <w:numId w:val="14"/>
        </w:numPr>
        <w:tabs>
          <w:tab w:val="left" w:pos="360"/>
        </w:tabs>
        <w:spacing w:line="276" w:lineRule="auto"/>
        <w:contextualSpacing/>
        <w:jc w:val="both"/>
        <w:rPr>
          <w:rFonts w:eastAsiaTheme="minorHAnsi"/>
          <w:kern w:val="2"/>
          <w:lang w:val="sq-AL"/>
          <w14:ligatures w14:val="standardContextual"/>
        </w:rPr>
      </w:pPr>
      <w:r w:rsidRPr="0083179B">
        <w:rPr>
          <w:color w:val="000000" w:themeColor="text1"/>
          <w:lang w:val="sq-AL"/>
        </w:rPr>
        <w:lastRenderedPageBreak/>
        <w:t xml:space="preserve"> </w:t>
      </w:r>
      <w:r w:rsidR="00C949F6" w:rsidRPr="0083179B">
        <w:rPr>
          <w:rFonts w:eastAsiaTheme="minorHAnsi"/>
          <w:kern w:val="2"/>
          <w:lang w:val="sq-AL"/>
          <w14:ligatures w14:val="standardContextual"/>
        </w:rPr>
        <w:t>“Agjent shlyerës” është personi juridik që u ofron llogari shlyerje, institucioneve dhe/ose një kundërparti qendrore, pjesëmarrëse në sisteme, nëpërmjet të cilave shlyhen urdhër-transfertat në sisteme, dhe sipas rastit mund t’u ofrojë atyre kredi për qëllime shlyerjeje;</w:t>
      </w:r>
    </w:p>
    <w:p w14:paraId="14D1DF6F" w14:textId="77777777" w:rsidR="009E4303" w:rsidRPr="0083179B" w:rsidRDefault="009E4303" w:rsidP="00B60261">
      <w:pPr>
        <w:pStyle w:val="ListParagraph"/>
        <w:numPr>
          <w:ilvl w:val="0"/>
          <w:numId w:val="14"/>
        </w:numPr>
        <w:jc w:val="both"/>
        <w:rPr>
          <w:rFonts w:eastAsiaTheme="minorHAnsi"/>
          <w:kern w:val="2"/>
          <w:lang w:val="sq-AL"/>
          <w14:ligatures w14:val="standardContextual"/>
        </w:rPr>
      </w:pPr>
      <w:r w:rsidRPr="0083179B">
        <w:rPr>
          <w:rFonts w:eastAsiaTheme="minorHAnsi"/>
          <w:kern w:val="2"/>
          <w:lang w:val="sq-AL"/>
          <w14:ligatures w14:val="standardContextual"/>
        </w:rPr>
        <w:t>“Banka e Shqipërisë” është banka qendrore e Republikës së Shqipërisë, e përcaktuar në Kushtetutën e Republikës së Shqipërisë dhe që funksionon sipas Ligjit për Bankën e Shqipërisë;</w:t>
      </w:r>
    </w:p>
    <w:p w14:paraId="2CC07353" w14:textId="77777777" w:rsidR="00C949F6" w:rsidRPr="0083179B" w:rsidRDefault="00C949F6" w:rsidP="00C949F6">
      <w:pPr>
        <w:pStyle w:val="ListParagraph"/>
        <w:numPr>
          <w:ilvl w:val="0"/>
          <w:numId w:val="14"/>
        </w:numPr>
        <w:tabs>
          <w:tab w:val="left" w:pos="426"/>
        </w:tabs>
        <w:spacing w:line="276" w:lineRule="auto"/>
        <w:ind w:left="284" w:hanging="284"/>
        <w:contextualSpacing/>
        <w:jc w:val="both"/>
        <w:rPr>
          <w:lang w:val="sq-AL"/>
        </w:rPr>
      </w:pPr>
      <w:r w:rsidRPr="0083179B">
        <w:rPr>
          <w:lang w:val="sq-AL"/>
        </w:rPr>
        <w:t>“Detyrime financiare përkatëse” janë detyrimet që sigurohen nga një marrëveshje kolaterali financiar dhe që japin të drejtën për shlyerje në para dhe/ose dorëzim të instrumentit financiar ose të drejtë për të marrë ose përvetësuar pretendime kreditore. Këto mund të përbëhen nga ose të përfshijnë:</w:t>
      </w:r>
    </w:p>
    <w:p w14:paraId="6E150B85" w14:textId="77777777" w:rsidR="00C949F6" w:rsidRPr="0083179B" w:rsidRDefault="00C949F6" w:rsidP="00C949F6">
      <w:pPr>
        <w:pStyle w:val="ListParagraph"/>
        <w:numPr>
          <w:ilvl w:val="0"/>
          <w:numId w:val="44"/>
        </w:numPr>
        <w:spacing w:line="276" w:lineRule="auto"/>
        <w:ind w:left="851" w:hanging="425"/>
        <w:contextualSpacing/>
        <w:jc w:val="both"/>
        <w:rPr>
          <w:lang w:val="sq-AL"/>
        </w:rPr>
      </w:pPr>
      <w:r w:rsidRPr="0083179B">
        <w:rPr>
          <w:lang w:val="sq-AL"/>
        </w:rPr>
        <w:t>detyrime aktuale ose të ardhshme, të kushtëzuara ose të mundshme, përfshirë detyrimet që lindin nga një marrëveshje kuadër ose nga një marrëveshje e ngjashme;</w:t>
      </w:r>
    </w:p>
    <w:p w14:paraId="3867DB63" w14:textId="77777777" w:rsidR="00C949F6" w:rsidRPr="0083179B" w:rsidRDefault="00C949F6" w:rsidP="00C949F6">
      <w:pPr>
        <w:pStyle w:val="ListParagraph"/>
        <w:numPr>
          <w:ilvl w:val="0"/>
          <w:numId w:val="44"/>
        </w:numPr>
        <w:spacing w:line="276" w:lineRule="auto"/>
        <w:ind w:left="851" w:hanging="425"/>
        <w:contextualSpacing/>
        <w:jc w:val="both"/>
        <w:rPr>
          <w:lang w:val="sq-AL"/>
        </w:rPr>
      </w:pPr>
      <w:r w:rsidRPr="0083179B">
        <w:rPr>
          <w:lang w:val="sq-AL"/>
        </w:rPr>
        <w:t>detyrime që një person, i ndryshëm nga dhënësi i kolateralit, i detyrohet marrësit të kolateralit; ose</w:t>
      </w:r>
    </w:p>
    <w:p w14:paraId="1E1A0F2B" w14:textId="58171237" w:rsidR="00C949F6" w:rsidRPr="0083179B" w:rsidRDefault="00C949F6" w:rsidP="00B60261">
      <w:pPr>
        <w:pStyle w:val="ListParagraph"/>
        <w:numPr>
          <w:ilvl w:val="0"/>
          <w:numId w:val="44"/>
        </w:numPr>
        <w:spacing w:line="276" w:lineRule="auto"/>
        <w:ind w:left="851" w:hanging="425"/>
        <w:contextualSpacing/>
        <w:jc w:val="both"/>
        <w:rPr>
          <w:lang w:val="sq-AL"/>
        </w:rPr>
      </w:pPr>
      <w:r w:rsidRPr="0083179B">
        <w:rPr>
          <w:lang w:val="sq-AL"/>
        </w:rPr>
        <w:t>detyrime që lindin herë pas here, të një tipologjie ose lloji të caktuar, të parashikuara në një marrëveshje ndërmjet palëve.</w:t>
      </w:r>
    </w:p>
    <w:p w14:paraId="53E1E62D" w14:textId="77777777" w:rsidR="00C949F6" w:rsidRPr="0083179B" w:rsidRDefault="00C949F6" w:rsidP="00B60261">
      <w:pPr>
        <w:pStyle w:val="ListParagraph"/>
        <w:numPr>
          <w:ilvl w:val="0"/>
          <w:numId w:val="14"/>
        </w:numPr>
        <w:jc w:val="both"/>
        <w:rPr>
          <w:rFonts w:eastAsiaTheme="minorHAnsi"/>
          <w:kern w:val="2"/>
          <w:lang w:val="sq-AL"/>
          <w14:ligatures w14:val="standardContextual"/>
        </w:rPr>
      </w:pPr>
      <w:r w:rsidRPr="0083179B">
        <w:rPr>
          <w:rFonts w:eastAsiaTheme="minorHAnsi"/>
          <w:kern w:val="2"/>
          <w:lang w:val="sq-AL"/>
          <w14:ligatures w14:val="standardContextual"/>
        </w:rPr>
        <w:t>“Dhënës kolaterali” është personi juridik që ofron kolateral financiar nëpërmjet një marrëveshjeje për transferimin e pronësisë së titullit, ose një pengdhënës;</w:t>
      </w:r>
    </w:p>
    <w:p w14:paraId="17CDDA26" w14:textId="4E3E0018" w:rsidR="00C949F6" w:rsidRPr="0083179B" w:rsidRDefault="009E4303" w:rsidP="00B60261">
      <w:pPr>
        <w:pStyle w:val="ListParagraph"/>
        <w:numPr>
          <w:ilvl w:val="0"/>
          <w:numId w:val="14"/>
        </w:numPr>
        <w:jc w:val="both"/>
        <w:rPr>
          <w:rFonts w:eastAsiaTheme="minorHAnsi"/>
          <w:kern w:val="2"/>
          <w:lang w:val="sq-AL"/>
          <w14:ligatures w14:val="standardContextual"/>
        </w:rPr>
      </w:pPr>
      <w:r w:rsidRPr="0083179B">
        <w:rPr>
          <w:rFonts w:eastAsiaTheme="minorHAnsi"/>
          <w:kern w:val="2"/>
          <w:lang w:val="sq-AL"/>
          <w14:ligatures w14:val="standardContextual"/>
        </w:rPr>
        <w:t xml:space="preserve">"Ditë pune" mbulon shlyerjet si gjatë ditës ashtu edhe gjatë natës dhe përfshin të gjitha ngjarjet që ndodhin gjatë ciklit të biznesit të një sistemi; </w:t>
      </w:r>
    </w:p>
    <w:p w14:paraId="03546AFA" w14:textId="77777777" w:rsidR="009E4303" w:rsidRPr="0083179B" w:rsidRDefault="009E4303" w:rsidP="009E4303">
      <w:pPr>
        <w:numPr>
          <w:ilvl w:val="0"/>
          <w:numId w:val="14"/>
        </w:numPr>
        <w:spacing w:line="276" w:lineRule="auto"/>
        <w:contextualSpacing/>
        <w:jc w:val="both"/>
        <w:rPr>
          <w:lang w:val="sq-AL"/>
        </w:rPr>
      </w:pPr>
      <w:r w:rsidRPr="0083179B">
        <w:rPr>
          <w:lang w:val="sq-AL"/>
        </w:rPr>
        <w:t>“Dispozita e netimit përfundimtar” (“</w:t>
      </w:r>
      <w:r w:rsidRPr="0083179B">
        <w:rPr>
          <w:i/>
          <w:iCs/>
          <w:lang w:val="sq-AL"/>
        </w:rPr>
        <w:t>close-out netting provision</w:t>
      </w:r>
      <w:r w:rsidRPr="0083179B">
        <w:rPr>
          <w:lang w:val="sq-AL"/>
        </w:rPr>
        <w:t xml:space="preserve">”) është dispozita e një marrëveshjeje kolaterali financiar, ose e një marrëveshjeje tjetër, pjesë e së cilës është një marrëveshje kolaterali financiar, ose, në mungesë të këtyre marrëveshjeve, çdo rregull juridik, sipas së cilës, në rast të ndodhjes së një situate ekzekutimi, </w:t>
      </w:r>
      <w:r w:rsidRPr="0083179B">
        <w:rPr>
          <w:rFonts w:eastAsia="Aptos"/>
          <w:lang w:val="sq-AL"/>
        </w:rPr>
        <w:t>qoftë përmes netimit ose kompensimit apo në ndonjë mënyrë tjetër:</w:t>
      </w:r>
    </w:p>
    <w:p w14:paraId="5898BA75" w14:textId="77777777" w:rsidR="009E4303" w:rsidRPr="0083179B" w:rsidRDefault="009E4303" w:rsidP="009E4303">
      <w:pPr>
        <w:pStyle w:val="NormalWeb"/>
        <w:numPr>
          <w:ilvl w:val="0"/>
          <w:numId w:val="42"/>
        </w:numPr>
        <w:tabs>
          <w:tab w:val="left" w:pos="851"/>
        </w:tabs>
        <w:spacing w:before="0" w:beforeAutospacing="0" w:after="0" w:afterAutospacing="0" w:line="276" w:lineRule="auto"/>
        <w:ind w:left="851" w:hanging="425"/>
        <w:jc w:val="both"/>
        <w:rPr>
          <w:lang w:val="sq-AL"/>
        </w:rPr>
      </w:pPr>
      <w:r w:rsidRPr="0083179B">
        <w:rPr>
          <w:lang w:val="sq-AL"/>
        </w:rPr>
        <w:t xml:space="preserve">detyrimet e palëve bëhen menjëherë të kërkueshme, ose ndërpriten dhe zëvendësohen me detyrime për pagimin e vlerës së tyre të përllogaritur; </w:t>
      </w:r>
    </w:p>
    <w:p w14:paraId="7635F8D7" w14:textId="77777777" w:rsidR="009E4303" w:rsidRPr="0083179B" w:rsidRDefault="009E4303" w:rsidP="009E4303">
      <w:pPr>
        <w:pStyle w:val="NormalWeb"/>
        <w:numPr>
          <w:ilvl w:val="0"/>
          <w:numId w:val="42"/>
        </w:numPr>
        <w:tabs>
          <w:tab w:val="left" w:pos="851"/>
        </w:tabs>
        <w:spacing w:before="0" w:beforeAutospacing="0" w:after="0" w:afterAutospacing="0" w:line="276" w:lineRule="auto"/>
        <w:ind w:left="851" w:hanging="425"/>
        <w:jc w:val="both"/>
        <w:rPr>
          <w:lang w:val="sq-AL"/>
        </w:rPr>
      </w:pPr>
      <w:r w:rsidRPr="0083179B">
        <w:rPr>
          <w:lang w:val="sq-AL"/>
        </w:rPr>
        <w:t xml:space="preserve">kryhet llogaritja e pretendimeve dhe detyrimeve reciproke midis palëve; </w:t>
      </w:r>
    </w:p>
    <w:p w14:paraId="3A9EDECB" w14:textId="23294442" w:rsidR="009E4303" w:rsidRPr="0083179B" w:rsidRDefault="009E4303" w:rsidP="009E4303">
      <w:pPr>
        <w:pStyle w:val="NormalWeb"/>
        <w:numPr>
          <w:ilvl w:val="0"/>
          <w:numId w:val="42"/>
        </w:numPr>
        <w:tabs>
          <w:tab w:val="left" w:pos="851"/>
        </w:tabs>
        <w:spacing w:before="0" w:beforeAutospacing="0" w:after="0" w:afterAutospacing="0" w:line="276" w:lineRule="auto"/>
        <w:ind w:left="851" w:hanging="425"/>
        <w:jc w:val="both"/>
        <w:rPr>
          <w:lang w:val="sq-AL"/>
        </w:rPr>
      </w:pPr>
      <w:r w:rsidRPr="0083179B">
        <w:rPr>
          <w:lang w:val="sq-AL"/>
        </w:rPr>
        <w:t xml:space="preserve">përcaktohet një shumë përfundimtare neto, nëpërmjet netimit të pretendimeve dhe detyrimeve të palëve. </w:t>
      </w:r>
    </w:p>
    <w:p w14:paraId="6C1402DC" w14:textId="77777777" w:rsidR="009E4303" w:rsidRPr="0083179B" w:rsidRDefault="009E4303" w:rsidP="009E4303">
      <w:pPr>
        <w:numPr>
          <w:ilvl w:val="0"/>
          <w:numId w:val="14"/>
        </w:numPr>
        <w:spacing w:line="276" w:lineRule="auto"/>
        <w:contextualSpacing/>
        <w:jc w:val="both"/>
        <w:rPr>
          <w:lang w:val="sq-AL"/>
        </w:rPr>
      </w:pPr>
      <w:r w:rsidRPr="0083179B">
        <w:rPr>
          <w:lang w:val="sq-AL"/>
        </w:rPr>
        <w:t>“E drejtë përdorimi” është e drejta e marrësit të kolateralit, kur kjo parashikohet në marrëveshjen e kolateralit financiar me vendosje pengu, për të përdorur, shitur, transferuar, dhënë si kolateral, riinvestuar, zëvendësuar ose ushtruar çdo të drejtë tjetër ekonomike ose juridike mbi kolateralin financiar, në përputhje me kushtet e marrëveshjes së kolateralit financiar me vendosje pengu;</w:t>
      </w:r>
    </w:p>
    <w:p w14:paraId="66289485" w14:textId="423B5ED5" w:rsidR="00116AFD" w:rsidRPr="0083179B" w:rsidRDefault="00116AFD" w:rsidP="00116AFD">
      <w:pPr>
        <w:numPr>
          <w:ilvl w:val="0"/>
          <w:numId w:val="14"/>
        </w:numPr>
        <w:spacing w:line="276" w:lineRule="auto"/>
        <w:contextualSpacing/>
        <w:jc w:val="both"/>
        <w:rPr>
          <w:lang w:val="sq-AL"/>
        </w:rPr>
      </w:pPr>
      <w:r w:rsidRPr="0083179B">
        <w:rPr>
          <w:lang w:val="sq-AL"/>
        </w:rPr>
        <w:t xml:space="preserve">“Institucion” </w:t>
      </w:r>
      <w:r w:rsidR="00F5574B" w:rsidRPr="0083179B">
        <w:rPr>
          <w:lang w:val="sq-AL"/>
        </w:rPr>
        <w:t>përfshin</w:t>
      </w:r>
      <w:r w:rsidRPr="0083179B">
        <w:rPr>
          <w:lang w:val="sq-AL"/>
        </w:rPr>
        <w:t>:</w:t>
      </w:r>
    </w:p>
    <w:p w14:paraId="29BA782E" w14:textId="4ADFEE95" w:rsidR="0052218B" w:rsidRPr="0083179B" w:rsidRDefault="0052218B" w:rsidP="00116AFD">
      <w:pPr>
        <w:numPr>
          <w:ilvl w:val="0"/>
          <w:numId w:val="16"/>
        </w:numPr>
        <w:spacing w:line="276" w:lineRule="auto"/>
        <w:contextualSpacing/>
        <w:jc w:val="both"/>
        <w:rPr>
          <w:lang w:val="sq-AL"/>
        </w:rPr>
      </w:pPr>
      <w:r w:rsidRPr="0083179B">
        <w:rPr>
          <w:lang w:val="sq-AL"/>
        </w:rPr>
        <w:t>subjektet e mëposhtme</w:t>
      </w:r>
      <w:r w:rsidR="00464957" w:rsidRPr="0083179B">
        <w:rPr>
          <w:lang w:val="sq-AL"/>
        </w:rPr>
        <w:t>,</w:t>
      </w:r>
      <w:r w:rsidRPr="0083179B">
        <w:rPr>
          <w:lang w:val="sq-AL"/>
        </w:rPr>
        <w:t xml:space="preserve"> të cilët marrin pjesë në një sistem pagesash dhe janë përgjegjës për përmbushjen e detyrimeve financiare që rrjedhin nga urdhrat e transfertave brenda këtij sistemi: </w:t>
      </w:r>
    </w:p>
    <w:p w14:paraId="3DD6AF13" w14:textId="75FDEEAE" w:rsidR="00116AFD" w:rsidRPr="0083179B" w:rsidRDefault="00116AFD" w:rsidP="00B60261">
      <w:pPr>
        <w:numPr>
          <w:ilvl w:val="1"/>
          <w:numId w:val="16"/>
        </w:numPr>
        <w:spacing w:line="276" w:lineRule="auto"/>
        <w:contextualSpacing/>
        <w:jc w:val="both"/>
        <w:rPr>
          <w:lang w:val="sq-AL"/>
        </w:rPr>
      </w:pPr>
      <w:r w:rsidRPr="0083179B">
        <w:rPr>
          <w:lang w:val="sq-AL"/>
        </w:rPr>
        <w:t xml:space="preserve">një institucion krediti sipas përcaktimeve të legjislacionit për institucionet e kreditit në Republikën e Shqipërisë; </w:t>
      </w:r>
    </w:p>
    <w:p w14:paraId="70072FEF" w14:textId="5C24FB76" w:rsidR="00116AFD" w:rsidRPr="0083179B" w:rsidRDefault="00116AFD" w:rsidP="00B60261">
      <w:pPr>
        <w:numPr>
          <w:ilvl w:val="1"/>
          <w:numId w:val="16"/>
        </w:numPr>
        <w:spacing w:line="276" w:lineRule="auto"/>
        <w:contextualSpacing/>
        <w:jc w:val="both"/>
        <w:rPr>
          <w:lang w:val="sq-AL"/>
        </w:rPr>
      </w:pPr>
      <w:r w:rsidRPr="0083179B">
        <w:rPr>
          <w:lang w:val="sq-AL"/>
        </w:rPr>
        <w:lastRenderedPageBreak/>
        <w:t>një subjekt që kryen veprimtari bankare ose financiare,</w:t>
      </w:r>
      <w:r w:rsidR="009F4A17" w:rsidRPr="0083179B">
        <w:rPr>
          <w:lang w:val="sq-AL"/>
        </w:rPr>
        <w:t xml:space="preserve"> përfshirë shërbime pagesash,</w:t>
      </w:r>
      <w:r w:rsidRPr="0083179B">
        <w:rPr>
          <w:lang w:val="sq-AL"/>
        </w:rPr>
        <w:t xml:space="preserve"> ushtrimi i veprimtarisë të të cilit bëhet me ligj të veçantë, i ndryshëm nga legjislacioni për institucionet e kreditit.</w:t>
      </w:r>
    </w:p>
    <w:p w14:paraId="5EC6E154" w14:textId="7AB1F76E" w:rsidR="00116AFD" w:rsidRPr="0083179B" w:rsidRDefault="00116AFD" w:rsidP="00B60261">
      <w:pPr>
        <w:numPr>
          <w:ilvl w:val="1"/>
          <w:numId w:val="16"/>
        </w:numPr>
        <w:spacing w:line="276" w:lineRule="auto"/>
        <w:contextualSpacing/>
        <w:jc w:val="both"/>
        <w:rPr>
          <w:lang w:val="sq-AL"/>
        </w:rPr>
      </w:pPr>
      <w:r w:rsidRPr="0083179B">
        <w:rPr>
          <w:lang w:val="sq-AL"/>
        </w:rPr>
        <w:t>Bank</w:t>
      </w:r>
      <w:r w:rsidR="00516740" w:rsidRPr="0083179B">
        <w:rPr>
          <w:lang w:val="sq-AL"/>
        </w:rPr>
        <w:t>ën</w:t>
      </w:r>
      <w:r w:rsidRPr="0083179B">
        <w:rPr>
          <w:lang w:val="sq-AL"/>
        </w:rPr>
        <w:t xml:space="preserve"> e Shqipërisë dhe banka qendrore të huaja;</w:t>
      </w:r>
    </w:p>
    <w:p w14:paraId="0EBF36F3" w14:textId="77777777" w:rsidR="00116AFD" w:rsidRPr="0083179B" w:rsidRDefault="00116AFD" w:rsidP="00B60261">
      <w:pPr>
        <w:numPr>
          <w:ilvl w:val="1"/>
          <w:numId w:val="16"/>
        </w:numPr>
        <w:spacing w:line="276" w:lineRule="auto"/>
        <w:contextualSpacing/>
        <w:jc w:val="both"/>
        <w:rPr>
          <w:lang w:val="sq-AL"/>
        </w:rPr>
      </w:pPr>
      <w:r w:rsidRPr="0083179B">
        <w:rPr>
          <w:lang w:val="sq-AL"/>
        </w:rPr>
        <w:t xml:space="preserve">shoqëri komisionere, veprimtaria e së cilës rregullohet sipas legjislacionit për tregjet e kapitalit; </w:t>
      </w:r>
    </w:p>
    <w:p w14:paraId="58ABBD2D" w14:textId="186E1FF0" w:rsidR="00116AFD" w:rsidRPr="0083179B" w:rsidRDefault="00116AFD" w:rsidP="00B60261">
      <w:pPr>
        <w:numPr>
          <w:ilvl w:val="1"/>
          <w:numId w:val="16"/>
        </w:numPr>
        <w:spacing w:line="276" w:lineRule="auto"/>
        <w:contextualSpacing/>
        <w:jc w:val="both"/>
        <w:rPr>
          <w:lang w:val="sq-AL"/>
        </w:rPr>
      </w:pPr>
      <w:r w:rsidRPr="0083179B">
        <w:rPr>
          <w:lang w:val="sq-AL"/>
        </w:rPr>
        <w:t xml:space="preserve">autoritetet publike dhe </w:t>
      </w:r>
      <w:r w:rsidR="006A7418" w:rsidRPr="0083179B">
        <w:rPr>
          <w:lang w:val="sq-AL"/>
        </w:rPr>
        <w:t>ndërmarrje</w:t>
      </w:r>
      <w:r w:rsidRPr="0083179B">
        <w:rPr>
          <w:lang w:val="sq-AL"/>
        </w:rPr>
        <w:t>, detyrimet e të cilëve janë të garantuara me fonde publike; ose</w:t>
      </w:r>
    </w:p>
    <w:p w14:paraId="4F854A54" w14:textId="542C849D" w:rsidR="00116AFD" w:rsidRPr="0083179B" w:rsidRDefault="00116AFD" w:rsidP="00B60261">
      <w:pPr>
        <w:numPr>
          <w:ilvl w:val="1"/>
          <w:numId w:val="16"/>
        </w:numPr>
        <w:spacing w:line="276" w:lineRule="auto"/>
        <w:contextualSpacing/>
        <w:jc w:val="both"/>
        <w:rPr>
          <w:lang w:val="sq-AL"/>
        </w:rPr>
      </w:pPr>
      <w:r w:rsidRPr="0083179B">
        <w:rPr>
          <w:lang w:val="sq-AL"/>
        </w:rPr>
        <w:t>institucione krediti ose shoqëri komisionere të huaja, të rregulluara në mënyrë të ngjashme me institucionet në shkronjat “</w:t>
      </w:r>
      <w:r w:rsidR="0052218B" w:rsidRPr="0083179B">
        <w:rPr>
          <w:lang w:val="sq-AL"/>
        </w:rPr>
        <w:t>i</w:t>
      </w:r>
      <w:r w:rsidRPr="0083179B">
        <w:rPr>
          <w:lang w:val="sq-AL"/>
        </w:rPr>
        <w:t>” dhe “</w:t>
      </w:r>
      <w:r w:rsidR="0052218B" w:rsidRPr="0083179B">
        <w:rPr>
          <w:lang w:val="sq-AL"/>
        </w:rPr>
        <w:t>iv</w:t>
      </w:r>
      <w:r w:rsidRPr="0083179B">
        <w:rPr>
          <w:lang w:val="sq-AL"/>
        </w:rPr>
        <w:t xml:space="preserve">”, </w:t>
      </w:r>
    </w:p>
    <w:p w14:paraId="1FC8938D" w14:textId="35CBB728" w:rsidR="0052218B" w:rsidRPr="0083179B" w:rsidRDefault="0052218B" w:rsidP="00116AFD">
      <w:pPr>
        <w:numPr>
          <w:ilvl w:val="0"/>
          <w:numId w:val="16"/>
        </w:numPr>
        <w:spacing w:line="276" w:lineRule="auto"/>
        <w:ind w:left="851" w:hanging="491"/>
        <w:contextualSpacing/>
        <w:jc w:val="both"/>
        <w:rPr>
          <w:lang w:val="sq-AL"/>
        </w:rPr>
      </w:pPr>
      <w:r w:rsidRPr="0083179B">
        <w:rPr>
          <w:lang w:val="sq-AL"/>
        </w:rPr>
        <w:t>subjektet e mëposhtme</w:t>
      </w:r>
      <w:r w:rsidR="00464957" w:rsidRPr="0083179B">
        <w:rPr>
          <w:lang w:val="sq-AL"/>
        </w:rPr>
        <w:t>,</w:t>
      </w:r>
      <w:r w:rsidRPr="0083179B">
        <w:rPr>
          <w:lang w:val="sq-AL"/>
        </w:rPr>
        <w:t xml:space="preserve"> të cilët marrin pjesë në një sistem, veprimtaria e të cilit konsiston në ekzekutimin e urdhër-transfertave sipas përcaktimeve të pikës </w:t>
      </w:r>
      <w:r w:rsidR="001D31B4" w:rsidRPr="0083179B">
        <w:rPr>
          <w:lang w:val="sq-AL"/>
        </w:rPr>
        <w:t>34</w:t>
      </w:r>
      <w:r w:rsidRPr="0083179B">
        <w:rPr>
          <w:lang w:val="sq-AL"/>
        </w:rPr>
        <w:t>, shkronja “a” të këtij neni, dhe të cilët janë përgjegjës për përmbushjen e detyrimeve financiare që rrjedhin nga këto urdh</w:t>
      </w:r>
      <w:r w:rsidR="001D31B4" w:rsidRPr="0083179B">
        <w:rPr>
          <w:lang w:val="sq-AL"/>
        </w:rPr>
        <w:t>ë</w:t>
      </w:r>
      <w:r w:rsidRPr="0083179B">
        <w:rPr>
          <w:lang w:val="sq-AL"/>
        </w:rPr>
        <w:t>r-transferta brenda këtij sistemi:</w:t>
      </w:r>
    </w:p>
    <w:p w14:paraId="46F3A239" w14:textId="4C84DABE" w:rsidR="00116AFD" w:rsidRPr="0083179B" w:rsidRDefault="00116AFD" w:rsidP="00B60261">
      <w:pPr>
        <w:numPr>
          <w:ilvl w:val="1"/>
          <w:numId w:val="16"/>
        </w:numPr>
        <w:spacing w:line="276" w:lineRule="auto"/>
        <w:contextualSpacing/>
        <w:jc w:val="both"/>
        <w:rPr>
          <w:lang w:val="sq-AL"/>
        </w:rPr>
      </w:pPr>
      <w:r w:rsidRPr="0083179B">
        <w:rPr>
          <w:lang w:val="sq-AL"/>
        </w:rPr>
        <w:t>një institucion pagesash i rregulluar sipas ligjit “Për shërbimet e pagesave”, me përjashtim të personit fizik ose juridik që përfiton nga përjashtimet sipas nenit 27 ose 28 të atij ligji; ose</w:t>
      </w:r>
    </w:p>
    <w:p w14:paraId="0BA33A47" w14:textId="6F3FB142" w:rsidR="00116AFD" w:rsidRPr="0083179B" w:rsidRDefault="00116AFD" w:rsidP="00B60261">
      <w:pPr>
        <w:numPr>
          <w:ilvl w:val="1"/>
          <w:numId w:val="16"/>
        </w:numPr>
        <w:spacing w:line="276" w:lineRule="auto"/>
        <w:contextualSpacing/>
        <w:jc w:val="both"/>
        <w:rPr>
          <w:lang w:val="sq-AL"/>
        </w:rPr>
      </w:pPr>
      <w:r w:rsidRPr="0083179B">
        <w:rPr>
          <w:lang w:val="sq-AL"/>
        </w:rPr>
        <w:t>një institucion i parasë elektronike i rregulluar sipas ligjit “Për shërbimet e pagesave”, me përjashtim të personit juridik që përfiton nga përjashtimet sipas nenit 28/8 të atij ligji</w:t>
      </w:r>
      <w:r w:rsidR="0052218B" w:rsidRPr="0083179B">
        <w:rPr>
          <w:lang w:val="sq-AL"/>
        </w:rPr>
        <w:t>.</w:t>
      </w:r>
      <w:r w:rsidRPr="0083179B">
        <w:rPr>
          <w:lang w:val="sq-AL"/>
        </w:rPr>
        <w:t xml:space="preserve"> </w:t>
      </w:r>
    </w:p>
    <w:p w14:paraId="259F5F2E" w14:textId="77777777" w:rsidR="0052218B" w:rsidRPr="0083179B" w:rsidRDefault="0052218B" w:rsidP="0052218B">
      <w:pPr>
        <w:spacing w:line="276" w:lineRule="auto"/>
        <w:contextualSpacing/>
        <w:jc w:val="both"/>
        <w:rPr>
          <w:lang w:val="sq-AL"/>
        </w:rPr>
      </w:pPr>
    </w:p>
    <w:p w14:paraId="5906A74A" w14:textId="3F7BA657" w:rsidR="00116AFD" w:rsidRPr="0083179B" w:rsidRDefault="00116AFD" w:rsidP="00B60261">
      <w:pPr>
        <w:spacing w:line="276" w:lineRule="auto"/>
        <w:contextualSpacing/>
        <w:jc w:val="both"/>
        <w:rPr>
          <w:lang w:val="sq-AL"/>
        </w:rPr>
      </w:pPr>
      <w:r w:rsidRPr="0083179B">
        <w:rPr>
          <w:lang w:val="sq-AL"/>
        </w:rPr>
        <w:t xml:space="preserve">Për qëllime të këtij ligji, </w:t>
      </w:r>
      <w:r w:rsidR="00CB6ABF" w:rsidRPr="0083179B">
        <w:rPr>
          <w:lang w:val="sq-AL"/>
        </w:rPr>
        <w:t>Banka e Shqipërisë mund të konsiderojë “</w:t>
      </w:r>
      <w:r w:rsidRPr="0083179B">
        <w:rPr>
          <w:lang w:val="sq-AL"/>
        </w:rPr>
        <w:t>institucion</w:t>
      </w:r>
      <w:r w:rsidR="00CB6ABF" w:rsidRPr="0083179B">
        <w:rPr>
          <w:lang w:val="sq-AL"/>
        </w:rPr>
        <w:t>”</w:t>
      </w:r>
      <w:r w:rsidRPr="0083179B">
        <w:rPr>
          <w:lang w:val="sq-AL"/>
        </w:rPr>
        <w:t xml:space="preserve"> edhe një subjekt që merr pjesë në një sistem të rregulluar nga ky ligj dhe që ekzekuton vetëm urdhra-transferte sipas përcaktimeve të pikës </w:t>
      </w:r>
      <w:r w:rsidR="001D31B4" w:rsidRPr="0083179B">
        <w:rPr>
          <w:lang w:val="sq-AL"/>
        </w:rPr>
        <w:t>34</w:t>
      </w:r>
      <w:r w:rsidRPr="0083179B">
        <w:rPr>
          <w:lang w:val="sq-AL"/>
        </w:rPr>
        <w:t>, shkronja “b” e këtij neni, si dhe ekzekuton pagesat që rezultojnë nga këto urdhra, i cili ka përgjegjësi për shlyerjen e detyrimeve financiare që rrjedhin nga urdhrat e transfertave brenda këtij sistemi, me kusht që të paktën tre pjesëmarrës të këtij sistemi të përfshihen në kategoritë e mësipërme dhe që një vendim i tillë të jetë i garantuar për shkak të rrezikut sistemik.</w:t>
      </w:r>
    </w:p>
    <w:p w14:paraId="16D1D89A" w14:textId="77777777" w:rsidR="0052218B" w:rsidRPr="0083179B" w:rsidRDefault="0052218B" w:rsidP="00B60261">
      <w:pPr>
        <w:spacing w:line="276" w:lineRule="auto"/>
        <w:ind w:firstLine="360"/>
        <w:contextualSpacing/>
        <w:jc w:val="both"/>
        <w:rPr>
          <w:lang w:val="sq-AL"/>
        </w:rPr>
      </w:pPr>
    </w:p>
    <w:p w14:paraId="684DDF04" w14:textId="77777777" w:rsidR="00D47222" w:rsidRPr="0083179B" w:rsidRDefault="00116AFD" w:rsidP="00D47222">
      <w:pPr>
        <w:numPr>
          <w:ilvl w:val="0"/>
          <w:numId w:val="14"/>
        </w:numPr>
        <w:spacing w:line="276" w:lineRule="auto"/>
        <w:contextualSpacing/>
        <w:jc w:val="both"/>
        <w:rPr>
          <w:lang w:val="sq-AL"/>
        </w:rPr>
      </w:pPr>
      <w:r w:rsidRPr="0083179B">
        <w:rPr>
          <w:lang w:val="sq-AL"/>
        </w:rPr>
        <w:t>“Instrument pagese” ka të njëjtin kuptim sipas legjislacionit</w:t>
      </w:r>
      <w:r w:rsidRPr="0083179B" w:rsidDel="0010000F">
        <w:rPr>
          <w:lang w:val="sq-AL"/>
        </w:rPr>
        <w:t xml:space="preserve"> </w:t>
      </w:r>
      <w:r w:rsidRPr="0083179B">
        <w:rPr>
          <w:lang w:val="sq-AL"/>
        </w:rPr>
        <w:t>për shërbimet e pagesave;</w:t>
      </w:r>
    </w:p>
    <w:p w14:paraId="3130DE80" w14:textId="353C6079" w:rsidR="00D47222" w:rsidRPr="0083179B" w:rsidRDefault="00D47222" w:rsidP="00B60261">
      <w:pPr>
        <w:numPr>
          <w:ilvl w:val="0"/>
          <w:numId w:val="14"/>
        </w:numPr>
        <w:spacing w:line="276" w:lineRule="auto"/>
        <w:contextualSpacing/>
        <w:jc w:val="both"/>
        <w:rPr>
          <w:lang w:val="sq-AL"/>
        </w:rPr>
      </w:pPr>
      <w:r w:rsidRPr="0083179B">
        <w:rPr>
          <w:lang w:val="sq-AL"/>
        </w:rPr>
        <w:t>“Instrumente financiare” janë:</w:t>
      </w:r>
    </w:p>
    <w:p w14:paraId="3AD4A593" w14:textId="77777777" w:rsidR="00D47222" w:rsidRPr="0083179B" w:rsidRDefault="00D47222" w:rsidP="00D47222">
      <w:pPr>
        <w:pStyle w:val="NormalWeb"/>
        <w:numPr>
          <w:ilvl w:val="0"/>
          <w:numId w:val="43"/>
        </w:numPr>
        <w:spacing w:before="0" w:beforeAutospacing="0" w:after="0" w:afterAutospacing="0" w:line="276" w:lineRule="auto"/>
        <w:ind w:left="851" w:hanging="425"/>
        <w:jc w:val="both"/>
        <w:rPr>
          <w:lang w:val="sq-AL"/>
        </w:rPr>
      </w:pPr>
      <w:r w:rsidRPr="0083179B">
        <w:rPr>
          <w:lang w:val="sq-AL"/>
        </w:rPr>
        <w:t>aksionet vendase ose të huaja dhe tituj të tjerë të ngjashëm me aksionet;</w:t>
      </w:r>
    </w:p>
    <w:p w14:paraId="0AE0C069" w14:textId="77777777" w:rsidR="00D47222" w:rsidRPr="0083179B" w:rsidRDefault="00D47222" w:rsidP="00D47222">
      <w:pPr>
        <w:pStyle w:val="NormalWeb"/>
        <w:numPr>
          <w:ilvl w:val="0"/>
          <w:numId w:val="43"/>
        </w:numPr>
        <w:spacing w:before="0" w:beforeAutospacing="0" w:after="0" w:afterAutospacing="0" w:line="276" w:lineRule="auto"/>
        <w:ind w:left="851" w:hanging="425"/>
        <w:jc w:val="both"/>
        <w:rPr>
          <w:lang w:val="sq-AL"/>
        </w:rPr>
      </w:pPr>
      <w:r w:rsidRPr="0083179B">
        <w:rPr>
          <w:lang w:val="sq-AL"/>
        </w:rPr>
        <w:t>obligacionet dhe format e tjera të instrumenteve të borxhit, nëse këto janë të negociueshme në tregun e kapitalit;</w:t>
      </w:r>
    </w:p>
    <w:p w14:paraId="6B4244F9" w14:textId="77777777" w:rsidR="00D47222" w:rsidRPr="0083179B" w:rsidRDefault="00D47222" w:rsidP="00D47222">
      <w:pPr>
        <w:pStyle w:val="NormalWeb"/>
        <w:numPr>
          <w:ilvl w:val="0"/>
          <w:numId w:val="43"/>
        </w:numPr>
        <w:spacing w:before="0" w:beforeAutospacing="0" w:after="0" w:afterAutospacing="0" w:line="276" w:lineRule="auto"/>
        <w:ind w:left="851" w:hanging="425"/>
        <w:jc w:val="both"/>
        <w:rPr>
          <w:lang w:val="sq-AL"/>
        </w:rPr>
      </w:pPr>
      <w:r w:rsidRPr="0083179B">
        <w:rPr>
          <w:lang w:val="sq-AL"/>
        </w:rPr>
        <w:t xml:space="preserve">çdo produkt tjetër financiar i tregtueshëm në tregun e kapitalit dhe që jep të drejtën për të fituar aksione, obligacione ose tituj të tjerë financiarë me anë të nënshkrimit, blerjes ose shkëmbimit ose që krijon të drejtën për shlyerje në para, me përjashtim të instrumenteve të pagesës; </w:t>
      </w:r>
    </w:p>
    <w:p w14:paraId="685CF393" w14:textId="77777777" w:rsidR="00D47222" w:rsidRPr="0083179B" w:rsidRDefault="00D47222" w:rsidP="00D47222">
      <w:pPr>
        <w:pStyle w:val="NormalWeb"/>
        <w:numPr>
          <w:ilvl w:val="0"/>
          <w:numId w:val="43"/>
        </w:numPr>
        <w:spacing w:before="0" w:beforeAutospacing="0" w:after="0" w:afterAutospacing="0" w:line="276" w:lineRule="auto"/>
        <w:ind w:left="851" w:hanging="425"/>
        <w:jc w:val="both"/>
        <w:rPr>
          <w:lang w:val="sq-AL"/>
        </w:rPr>
      </w:pPr>
      <w:r w:rsidRPr="0083179B">
        <w:rPr>
          <w:lang w:val="sq-AL"/>
        </w:rPr>
        <w:t>kuotat në sipërmarrjet e investimeve kolektive;</w:t>
      </w:r>
    </w:p>
    <w:p w14:paraId="50F936A0" w14:textId="77777777" w:rsidR="00D47222" w:rsidRPr="0083179B" w:rsidRDefault="00D47222" w:rsidP="00D47222">
      <w:pPr>
        <w:pStyle w:val="NormalWeb"/>
        <w:numPr>
          <w:ilvl w:val="0"/>
          <w:numId w:val="43"/>
        </w:numPr>
        <w:spacing w:before="0" w:beforeAutospacing="0" w:after="0" w:afterAutospacing="0" w:line="276" w:lineRule="auto"/>
        <w:ind w:left="851" w:hanging="425"/>
        <w:jc w:val="both"/>
        <w:rPr>
          <w:lang w:val="sq-AL"/>
        </w:rPr>
      </w:pPr>
      <w:r w:rsidRPr="0083179B">
        <w:rPr>
          <w:lang w:val="sq-AL"/>
        </w:rPr>
        <w:t>instrumentet e tregut të parasë;</w:t>
      </w:r>
    </w:p>
    <w:p w14:paraId="03B18B5E" w14:textId="77777777" w:rsidR="00D47222" w:rsidRPr="0083179B" w:rsidRDefault="00D47222" w:rsidP="00D47222">
      <w:pPr>
        <w:pStyle w:val="NormalWeb"/>
        <w:numPr>
          <w:ilvl w:val="0"/>
          <w:numId w:val="43"/>
        </w:numPr>
        <w:spacing w:before="0" w:beforeAutospacing="0" w:after="0" w:afterAutospacing="0" w:line="276" w:lineRule="auto"/>
        <w:ind w:left="851" w:hanging="425"/>
        <w:jc w:val="both"/>
        <w:rPr>
          <w:lang w:val="sq-AL"/>
        </w:rPr>
      </w:pPr>
      <w:r w:rsidRPr="0083179B">
        <w:rPr>
          <w:lang w:val="sq-AL"/>
        </w:rPr>
        <w:lastRenderedPageBreak/>
        <w:t>metalet e çmuara të kredituara në një llogari; dhe</w:t>
      </w:r>
    </w:p>
    <w:p w14:paraId="4D3C568F" w14:textId="77777777" w:rsidR="00D47222" w:rsidRPr="0083179B" w:rsidRDefault="00D47222" w:rsidP="00D47222">
      <w:pPr>
        <w:pStyle w:val="NormalWeb"/>
        <w:numPr>
          <w:ilvl w:val="0"/>
          <w:numId w:val="43"/>
        </w:numPr>
        <w:spacing w:before="0" w:beforeAutospacing="0" w:after="0" w:afterAutospacing="0" w:line="276" w:lineRule="auto"/>
        <w:ind w:left="851" w:hanging="425"/>
        <w:jc w:val="both"/>
        <w:rPr>
          <w:lang w:val="sq-AL"/>
        </w:rPr>
      </w:pPr>
      <w:r w:rsidRPr="0083179B">
        <w:rPr>
          <w:lang w:val="sq-AL"/>
        </w:rPr>
        <w:t>pretendimet ose të drejtat që rrjedhin nga instrumentet e parashikuara në shkronjat “a” deri në “f” të kësaj pike.</w:t>
      </w:r>
    </w:p>
    <w:p w14:paraId="46C11216" w14:textId="7018B7FB" w:rsidR="00116AFD" w:rsidRPr="0083179B" w:rsidRDefault="00D47222" w:rsidP="00B60261">
      <w:pPr>
        <w:pStyle w:val="ListParagraph"/>
        <w:numPr>
          <w:ilvl w:val="0"/>
          <w:numId w:val="14"/>
        </w:numPr>
        <w:spacing w:line="276" w:lineRule="auto"/>
        <w:contextualSpacing/>
        <w:jc w:val="both"/>
        <w:rPr>
          <w:lang w:val="sq-AL"/>
        </w:rPr>
      </w:pPr>
      <w:r w:rsidRPr="0083179B">
        <w:rPr>
          <w:lang w:val="sq-AL"/>
        </w:rPr>
        <w:t>“Kolateral” (“</w:t>
      </w:r>
      <w:r w:rsidRPr="0083179B">
        <w:rPr>
          <w:i/>
          <w:iCs/>
          <w:lang w:val="sq-AL"/>
        </w:rPr>
        <w:t>collateral security</w:t>
      </w:r>
      <w:r w:rsidRPr="0083179B">
        <w:rPr>
          <w:lang w:val="sq-AL"/>
        </w:rPr>
        <w:t>”) është çdo aktiv i realizueshëm, përfshirë, pa kufizim, kolateralin financiar sipas përcaktimeve të këtij ligji, i dhënë në formë pengu, përfshirë paratë (</w:t>
      </w:r>
      <w:r w:rsidRPr="0083179B">
        <w:rPr>
          <w:i/>
          <w:iCs/>
          <w:lang w:val="sq-AL"/>
        </w:rPr>
        <w:t>cash</w:t>
      </w:r>
      <w:r w:rsidRPr="0083179B">
        <w:rPr>
          <w:lang w:val="sq-AL"/>
        </w:rPr>
        <w:t>) e dhëna në formë pengu, një marrëveshjeje riblerjeje ose marrëveshjeje të ngjashme, apo në formë tjetër, me qëllim garantimin e të drejtave dhe detyrimeve që mund të lindin në lidhje me pjesëmarrjen në një sistem ose që jepet në favor të bankave qendrore ose Bankës Qendrore Evropiane;</w:t>
      </w:r>
    </w:p>
    <w:p w14:paraId="0F34DB38" w14:textId="1B32D4C8" w:rsidR="00D47222" w:rsidRPr="0083179B" w:rsidRDefault="00CB6ABF" w:rsidP="00D47222">
      <w:pPr>
        <w:pStyle w:val="ListParagraph"/>
        <w:numPr>
          <w:ilvl w:val="0"/>
          <w:numId w:val="14"/>
        </w:numPr>
        <w:tabs>
          <w:tab w:val="left" w:pos="426"/>
        </w:tabs>
        <w:spacing w:line="276" w:lineRule="auto"/>
        <w:ind w:left="284" w:hanging="284"/>
        <w:contextualSpacing/>
        <w:jc w:val="both"/>
        <w:rPr>
          <w:lang w:val="sq-AL"/>
        </w:rPr>
      </w:pPr>
      <w:r w:rsidRPr="0083179B">
        <w:rPr>
          <w:lang w:val="sq-AL"/>
        </w:rPr>
        <w:t>“</w:t>
      </w:r>
      <w:r w:rsidR="00D47222" w:rsidRPr="0083179B">
        <w:rPr>
          <w:lang w:val="sq-AL"/>
        </w:rPr>
        <w:t>Kolateral ekuivalent” nënkupton:</w:t>
      </w:r>
    </w:p>
    <w:p w14:paraId="79CAAB03" w14:textId="21C8D2BE" w:rsidR="00D47222" w:rsidRPr="0083179B" w:rsidRDefault="00D47222" w:rsidP="00D47222">
      <w:pPr>
        <w:pStyle w:val="ListParagraph"/>
        <w:numPr>
          <w:ilvl w:val="0"/>
          <w:numId w:val="45"/>
        </w:numPr>
        <w:spacing w:line="276" w:lineRule="auto"/>
        <w:ind w:left="851" w:hanging="425"/>
        <w:contextualSpacing/>
        <w:jc w:val="both"/>
        <w:rPr>
          <w:lang w:val="sq-AL"/>
        </w:rPr>
      </w:pPr>
      <w:r w:rsidRPr="0083179B">
        <w:rPr>
          <w:lang w:val="sq-AL"/>
        </w:rPr>
        <w:t>në lidhje me</w:t>
      </w:r>
      <w:r w:rsidR="00A31166" w:rsidRPr="0083179B">
        <w:rPr>
          <w:lang w:val="sq-AL"/>
        </w:rPr>
        <w:t xml:space="preserve"> paratë</w:t>
      </w:r>
      <w:r w:rsidR="00CB6ABF" w:rsidRPr="0083179B">
        <w:rPr>
          <w:lang w:val="sq-AL"/>
        </w:rPr>
        <w:t xml:space="preserve"> (</w:t>
      </w:r>
      <w:r w:rsidR="00CB6ABF" w:rsidRPr="0083179B">
        <w:rPr>
          <w:i/>
          <w:iCs/>
          <w:lang w:val="sq-AL"/>
        </w:rPr>
        <w:t>cash</w:t>
      </w:r>
      <w:r w:rsidR="00CB6ABF" w:rsidRPr="0083179B">
        <w:rPr>
          <w:lang w:val="sq-AL"/>
        </w:rPr>
        <w:t>)</w:t>
      </w:r>
      <w:r w:rsidRPr="0083179B">
        <w:rPr>
          <w:lang w:val="sq-AL"/>
        </w:rPr>
        <w:t>, pagesën e të njëjtës shumë dhe në të njëjtën monedhë;</w:t>
      </w:r>
    </w:p>
    <w:p w14:paraId="6F0F90B7" w14:textId="77777777" w:rsidR="00D47222" w:rsidRPr="0083179B" w:rsidRDefault="00D47222" w:rsidP="00D47222">
      <w:pPr>
        <w:pStyle w:val="ListParagraph"/>
        <w:numPr>
          <w:ilvl w:val="0"/>
          <w:numId w:val="45"/>
        </w:numPr>
        <w:spacing w:line="276" w:lineRule="auto"/>
        <w:ind w:left="851" w:hanging="425"/>
        <w:contextualSpacing/>
        <w:jc w:val="both"/>
        <w:rPr>
          <w:lang w:val="sq-AL"/>
        </w:rPr>
      </w:pPr>
      <w:r w:rsidRPr="0083179B">
        <w:rPr>
          <w:lang w:val="sq-AL"/>
        </w:rPr>
        <w:t xml:space="preserve">në lidhje me instrumentet financiare, instrumente financiare të të njëjtit emetues ose debitor, që bëjnë pjesë në të njëjtin emetim ose klasë dhe që kanë të njëjtën vlerë nominale, monedhë dhe karakteristika ose, aktive të tjera kur marrëveshja e kolateralit financiar parashikon transferimin e aktiveve të tjera pas ndodhjes së çdo ngjarjeje që lidhet me ose ndikon instrumentet financiare të dhëna si kolateral financiar. </w:t>
      </w:r>
    </w:p>
    <w:p w14:paraId="552541CD" w14:textId="573456E2" w:rsidR="00D47222" w:rsidRPr="0083179B" w:rsidRDefault="00D47222" w:rsidP="00B60261">
      <w:pPr>
        <w:pStyle w:val="ListParagraph"/>
        <w:numPr>
          <w:ilvl w:val="0"/>
          <w:numId w:val="14"/>
        </w:numPr>
        <w:spacing w:line="276" w:lineRule="auto"/>
        <w:contextualSpacing/>
        <w:jc w:val="both"/>
        <w:rPr>
          <w:lang w:val="sq-AL"/>
        </w:rPr>
      </w:pPr>
      <w:r w:rsidRPr="0083179B">
        <w:rPr>
          <w:lang w:val="sq-AL"/>
        </w:rPr>
        <w:t>Kompensim” (“</w:t>
      </w:r>
      <w:r w:rsidRPr="0083179B">
        <w:rPr>
          <w:i/>
          <w:iCs/>
          <w:lang w:val="sq-AL"/>
        </w:rPr>
        <w:t>set-off</w:t>
      </w:r>
      <w:r w:rsidRPr="0083179B">
        <w:rPr>
          <w:lang w:val="sq-AL"/>
        </w:rPr>
        <w:t>”) është shuarja e plotë ose e pjesshme e një detyrimi financiar nëpërmjet përllogaritjes së tij kundrejt një pretendimi financiar përkatës që ekziston ndërmjet palëve;</w:t>
      </w:r>
    </w:p>
    <w:p w14:paraId="046A4DFD" w14:textId="4DA16747" w:rsidR="00D47222" w:rsidRPr="0083179B" w:rsidRDefault="00D47222" w:rsidP="00D47222">
      <w:pPr>
        <w:numPr>
          <w:ilvl w:val="0"/>
          <w:numId w:val="14"/>
        </w:numPr>
        <w:tabs>
          <w:tab w:val="left" w:pos="360"/>
        </w:tabs>
        <w:spacing w:line="276" w:lineRule="auto"/>
        <w:contextualSpacing/>
        <w:jc w:val="both"/>
        <w:rPr>
          <w:lang w:val="sq-AL"/>
        </w:rPr>
      </w:pPr>
      <w:r w:rsidRPr="0083179B">
        <w:rPr>
          <w:lang w:val="sq-AL"/>
        </w:rPr>
        <w:t>“Kundërparti qendrore” (CCP) ka të njëjtin kuptim sipas legjislacionit “Për tregjet e kapitalit”, i cili transpozon rregulloren (BE) Nr. 648/2012 deri në anëtarësim</w:t>
      </w:r>
      <w:r w:rsidR="00B363A4" w:rsidRPr="0083179B">
        <w:rPr>
          <w:lang w:val="sq-AL"/>
        </w:rPr>
        <w:t>in</w:t>
      </w:r>
      <w:r w:rsidRPr="0083179B">
        <w:rPr>
          <w:lang w:val="sq-AL"/>
        </w:rPr>
        <w:t xml:space="preserve"> e Shqipërisë, dhe pas anëtarësimit sipas nenit  2, pika 1 të  rregullores (BE) Nr. 648/2012; </w:t>
      </w:r>
    </w:p>
    <w:p w14:paraId="50DC957C" w14:textId="77777777" w:rsidR="00D47222" w:rsidRPr="0083179B" w:rsidRDefault="00D47222" w:rsidP="00D47222">
      <w:pPr>
        <w:pStyle w:val="ListParagraph"/>
        <w:numPr>
          <w:ilvl w:val="0"/>
          <w:numId w:val="14"/>
        </w:numPr>
        <w:rPr>
          <w:lang w:val="sq-AL"/>
        </w:rPr>
      </w:pPr>
      <w:r w:rsidRPr="0083179B">
        <w:rPr>
          <w:lang w:val="sq-AL"/>
        </w:rPr>
        <w:t xml:space="preserve">“Llogaria përkatëse” është regjistri apo llogaria, ku regjistrohet kolaterali në formën e titujve të dematerializuar, subjekt i një marrëveshjeje kolaterali financiar, duke iu vënë në dispozicion marrësit të kolateralit. Ky regjistër apo llogari mund të mbahet edhe nga marrësi i kolateralit. </w:t>
      </w:r>
    </w:p>
    <w:p w14:paraId="014AE875" w14:textId="7A0C672F" w:rsidR="00760822" w:rsidRPr="0083179B" w:rsidRDefault="00760822" w:rsidP="00B60261">
      <w:pPr>
        <w:pStyle w:val="ListParagraph"/>
        <w:numPr>
          <w:ilvl w:val="0"/>
          <w:numId w:val="14"/>
        </w:numPr>
        <w:jc w:val="both"/>
        <w:rPr>
          <w:lang w:val="sq-AL"/>
        </w:rPr>
      </w:pPr>
      <w:r w:rsidRPr="0083179B">
        <w:rPr>
          <w:lang w:val="sq-AL"/>
        </w:rPr>
        <w:t>“Llogari shlyerje” është një llogari pranë Bankës së Shqipërisë, pranë një agjenti shlyerës ose pranë një kundërpartie qendrore, e përdorur për të mbajtur</w:t>
      </w:r>
      <w:r w:rsidR="00C54F62" w:rsidRPr="0083179B">
        <w:rPr>
          <w:lang w:val="sq-AL"/>
        </w:rPr>
        <w:t xml:space="preserve"> para</w:t>
      </w:r>
      <w:r w:rsidRPr="0083179B">
        <w:rPr>
          <w:lang w:val="sq-AL"/>
        </w:rPr>
        <w:t xml:space="preserve"> </w:t>
      </w:r>
      <w:r w:rsidR="00B363A4" w:rsidRPr="0083179B">
        <w:rPr>
          <w:lang w:val="sq-AL"/>
        </w:rPr>
        <w:t>(</w:t>
      </w:r>
      <w:r w:rsidR="00B363A4" w:rsidRPr="0083179B">
        <w:rPr>
          <w:i/>
          <w:iCs/>
          <w:lang w:val="sq-AL"/>
        </w:rPr>
        <w:t>cash</w:t>
      </w:r>
      <w:r w:rsidR="00B363A4" w:rsidRPr="0083179B">
        <w:rPr>
          <w:lang w:val="sq-AL"/>
        </w:rPr>
        <w:t xml:space="preserve">) </w:t>
      </w:r>
      <w:r w:rsidRPr="0083179B">
        <w:rPr>
          <w:lang w:val="sq-AL"/>
        </w:rPr>
        <w:t>ose tituj dhe që shërben për të shlyer transaksionet ndërmjet pjesëmarrësve në një sistem;</w:t>
      </w:r>
    </w:p>
    <w:p w14:paraId="091E6711" w14:textId="77777777" w:rsidR="00760822" w:rsidRPr="0083179B" w:rsidRDefault="00760822" w:rsidP="00B60261">
      <w:pPr>
        <w:pStyle w:val="ListParagraph"/>
        <w:numPr>
          <w:ilvl w:val="0"/>
          <w:numId w:val="14"/>
        </w:numPr>
        <w:jc w:val="both"/>
        <w:rPr>
          <w:lang w:val="sq-AL"/>
        </w:rPr>
      </w:pPr>
      <w:r w:rsidRPr="0083179B">
        <w:rPr>
          <w:lang w:val="sq-AL"/>
        </w:rPr>
        <w:t>“Marrës kolaterali” është personi juridik që përfiton kolateralin financiar nëpërmjet një marrëveshjeje për transferimin e pronësisë së titullit, ose një pengmarrës;</w:t>
      </w:r>
    </w:p>
    <w:p w14:paraId="5C71B3AE" w14:textId="77777777" w:rsidR="00760822" w:rsidRPr="0083179B" w:rsidRDefault="00760822" w:rsidP="00B60261">
      <w:pPr>
        <w:pStyle w:val="ListParagraph"/>
        <w:numPr>
          <w:ilvl w:val="0"/>
          <w:numId w:val="14"/>
        </w:numPr>
        <w:jc w:val="both"/>
        <w:rPr>
          <w:lang w:val="sq-AL"/>
        </w:rPr>
      </w:pPr>
      <w:r w:rsidRPr="0083179B">
        <w:rPr>
          <w:lang w:val="sq-AL"/>
        </w:rPr>
        <w:t>“Marrëveshje kolaterali financiar” është një marrëveshje me transferim të titullit të pronësisë ose një marrëveshje me vendosje pengu, e rregulluar ose jo nga një marrëveshje kuadër ose nga një marrëveshje tjetër që përmban kushte të përgjithshme kontraktore, dhe që ka si objekt kolateralin financiar për të garantuar përmbushjen e një detyrimi financiar;</w:t>
      </w:r>
    </w:p>
    <w:p w14:paraId="3A04867A" w14:textId="77777777" w:rsidR="00760822" w:rsidRPr="0083179B" w:rsidRDefault="00760822" w:rsidP="00B60261">
      <w:pPr>
        <w:pStyle w:val="ListParagraph"/>
        <w:numPr>
          <w:ilvl w:val="0"/>
          <w:numId w:val="14"/>
        </w:numPr>
        <w:jc w:val="both"/>
        <w:rPr>
          <w:lang w:val="sq-AL"/>
        </w:rPr>
      </w:pPr>
      <w:r w:rsidRPr="0083179B">
        <w:rPr>
          <w:lang w:val="sq-AL"/>
        </w:rPr>
        <w:t>“Marrëveshje kolaterali financiar me transferim të titullit të pronësisë” është një marrëveshje, përfshirë marrëveshjen repo, sipas së cilës dhënësi i kolateralit transferon pronësinë e plotë, ose të drejta të plota, mbi kolateralin financiar tek marrësi i kolateralit, për të garantuar ose mbuluar përmbushjen e detyrimeve financiare përkatëse;</w:t>
      </w:r>
    </w:p>
    <w:p w14:paraId="15DF2525" w14:textId="05A91F64" w:rsidR="00760822" w:rsidRPr="0083179B" w:rsidRDefault="00760822" w:rsidP="00B60261">
      <w:pPr>
        <w:pStyle w:val="ListParagraph"/>
        <w:numPr>
          <w:ilvl w:val="0"/>
          <w:numId w:val="14"/>
        </w:numPr>
        <w:jc w:val="both"/>
        <w:rPr>
          <w:lang w:val="sq-AL"/>
        </w:rPr>
      </w:pPr>
      <w:r w:rsidRPr="0083179B">
        <w:rPr>
          <w:lang w:val="sq-AL"/>
        </w:rPr>
        <w:t xml:space="preserve">“Marrëveshje kolaterali financiar me vendosje pengu” është një marrëveshje sipas së cilës dhënësi i kolateralit i jep kolateral financiar marrësit të kolateralit për të garantuar </w:t>
      </w:r>
      <w:r w:rsidRPr="0083179B">
        <w:rPr>
          <w:lang w:val="sq-AL"/>
        </w:rPr>
        <w:lastRenderedPageBreak/>
        <w:t>përmbushjen e një detyrimi financiar, dhe pronësia e plotë ose me të drejta kontrolluese, ose të drejtat e plota mbi kolateralin financiar mbeten tek dhënësi i kolateralit edhe pas vendosjes së tij si peng;</w:t>
      </w:r>
    </w:p>
    <w:p w14:paraId="25444D9F" w14:textId="77777777" w:rsidR="00760822" w:rsidRPr="0083179B" w:rsidRDefault="00760822" w:rsidP="00B60261">
      <w:pPr>
        <w:pStyle w:val="ListParagraph"/>
        <w:numPr>
          <w:ilvl w:val="0"/>
          <w:numId w:val="14"/>
        </w:numPr>
        <w:jc w:val="both"/>
        <w:rPr>
          <w:lang w:val="sq-AL"/>
        </w:rPr>
      </w:pPr>
      <w:r w:rsidRPr="0083179B">
        <w:rPr>
          <w:lang w:val="sq-AL"/>
        </w:rPr>
        <w:t xml:space="preserve">“Netim” (“netting”) është llogaritja dhe konvertimi i pretendimeve dhe detyrimeve të ndërsjellta ndërmjet palëve në një shumë të vetme neto të pagueshme nga njëra palë tek tjetra; </w:t>
      </w:r>
    </w:p>
    <w:p w14:paraId="494898DF" w14:textId="77777777" w:rsidR="00760822" w:rsidRPr="0083179B" w:rsidRDefault="00760822" w:rsidP="00B60261">
      <w:pPr>
        <w:pStyle w:val="ListParagraph"/>
        <w:numPr>
          <w:ilvl w:val="0"/>
          <w:numId w:val="14"/>
        </w:numPr>
        <w:jc w:val="both"/>
        <w:rPr>
          <w:lang w:val="sq-AL"/>
        </w:rPr>
      </w:pPr>
      <w:r w:rsidRPr="0083179B">
        <w:rPr>
          <w:lang w:val="sq-AL"/>
        </w:rPr>
        <w:t>“Nënpjesëmarrës” është një institucion financiar, një kundërparti qendrore, një agjent shlyerës, një shtëpi klerimi ose një operator sistemi, i cili ka marrëdhënie kontraktore me një pjesëmarrës në një sistem që ekzekuton urdhër-transfertat, duke mundësuar nënpjesëmarrësin të transferojë urdhrat nëpërmjet sistemit. Nënpjesëmarrësi konsiderohet i tillë vetëm nëse është i identifikuar dhe i njohur nga operatori i sistemit në përputhje me rregullat e sistemit;</w:t>
      </w:r>
    </w:p>
    <w:p w14:paraId="16C72319" w14:textId="77777777" w:rsidR="00760822" w:rsidRPr="0083179B" w:rsidRDefault="00760822" w:rsidP="00516740">
      <w:pPr>
        <w:pStyle w:val="ListParagraph"/>
        <w:numPr>
          <w:ilvl w:val="0"/>
          <w:numId w:val="14"/>
        </w:numPr>
        <w:jc w:val="both"/>
        <w:rPr>
          <w:lang w:val="sq-AL"/>
        </w:rPr>
      </w:pPr>
      <w:r w:rsidRPr="0083179B">
        <w:rPr>
          <w:lang w:val="sq-AL"/>
        </w:rPr>
        <w:t>“Operator i sistemit” është personi juridik që, i vetëm ose në bashkëpunim me persona të tjerë juridikë, është përgjegjës për të operuar një sistem. Një operator sistemi mund të veprojë gjithashtu si agjent shlyerjeje, kundërparti qendrore ose shtëpi klerimi;</w:t>
      </w:r>
    </w:p>
    <w:p w14:paraId="5A7B2DA5" w14:textId="0E1D35FA" w:rsidR="00A320F6" w:rsidRPr="0083179B" w:rsidRDefault="00A320F6" w:rsidP="00B60261">
      <w:pPr>
        <w:pStyle w:val="ListParagraph"/>
        <w:numPr>
          <w:ilvl w:val="0"/>
          <w:numId w:val="14"/>
        </w:numPr>
        <w:jc w:val="both"/>
        <w:rPr>
          <w:lang w:val="sq-AL"/>
        </w:rPr>
      </w:pPr>
      <w:r w:rsidRPr="0083179B">
        <w:rPr>
          <w:lang w:val="sq-AL"/>
        </w:rPr>
        <w:t>“Para“(</w:t>
      </w:r>
      <w:r w:rsidR="009832A9" w:rsidRPr="0083179B">
        <w:rPr>
          <w:lang w:val="sq-AL"/>
        </w:rPr>
        <w:t>“</w:t>
      </w:r>
      <w:r w:rsidRPr="0083179B">
        <w:rPr>
          <w:i/>
          <w:iCs/>
          <w:lang w:val="sq-AL"/>
        </w:rPr>
        <w:t>Cash</w:t>
      </w:r>
      <w:r w:rsidR="009832A9" w:rsidRPr="0083179B">
        <w:rPr>
          <w:i/>
          <w:iCs/>
          <w:lang w:val="sq-AL"/>
        </w:rPr>
        <w:t>”</w:t>
      </w:r>
      <w:r w:rsidRPr="0083179B">
        <w:rPr>
          <w:lang w:val="sq-AL"/>
        </w:rPr>
        <w:t>) janë paratë e kredituara në një llogari në çfarëdolloj valute ose pretendime të ngjashme monetare të ripagueshme, të tilla si depozitat monetare;</w:t>
      </w:r>
    </w:p>
    <w:p w14:paraId="335CCA45" w14:textId="27CBC4AF" w:rsidR="00760822" w:rsidRPr="0083179B" w:rsidRDefault="00760822" w:rsidP="00B60261">
      <w:pPr>
        <w:pStyle w:val="ListParagraph"/>
        <w:numPr>
          <w:ilvl w:val="0"/>
          <w:numId w:val="14"/>
        </w:numPr>
        <w:jc w:val="both"/>
        <w:rPr>
          <w:lang w:val="sq-AL"/>
        </w:rPr>
      </w:pPr>
      <w:r w:rsidRPr="0083179B">
        <w:rPr>
          <w:lang w:val="sq-AL"/>
        </w:rPr>
        <w:t>“Pjesëmarrës” është një institucion, një kundërparti qendrore, një agjent shlyerës, një shtëpi klerimi, një operator sistemi ose një anëtar klerimi i një kundërparti</w:t>
      </w:r>
      <w:r w:rsidR="009832A9" w:rsidRPr="0083179B">
        <w:rPr>
          <w:lang w:val="sq-AL"/>
        </w:rPr>
        <w:t>e</w:t>
      </w:r>
      <w:r w:rsidRPr="0083179B">
        <w:rPr>
          <w:lang w:val="sq-AL"/>
        </w:rPr>
        <w:t xml:space="preserve"> qendrore i licencuar në përputhje me legjislacionin për tregjet e kapitalit; </w:t>
      </w:r>
    </w:p>
    <w:p w14:paraId="00E9F02A" w14:textId="4425F341" w:rsidR="00516740" w:rsidRPr="0083179B" w:rsidRDefault="00760822" w:rsidP="00B60261">
      <w:pPr>
        <w:pStyle w:val="ListParagraph"/>
        <w:numPr>
          <w:ilvl w:val="0"/>
          <w:numId w:val="14"/>
        </w:numPr>
        <w:jc w:val="both"/>
        <w:rPr>
          <w:lang w:val="sq-AL"/>
        </w:rPr>
      </w:pPr>
      <w:r w:rsidRPr="0083179B">
        <w:rPr>
          <w:lang w:val="sq-AL"/>
        </w:rPr>
        <w:t>“Pretendime kreditore” (“</w:t>
      </w:r>
      <w:r w:rsidRPr="0083179B">
        <w:rPr>
          <w:i/>
          <w:iCs/>
          <w:lang w:val="sq-AL"/>
        </w:rPr>
        <w:t>credit claims</w:t>
      </w:r>
      <w:r w:rsidRPr="0083179B">
        <w:rPr>
          <w:lang w:val="sq-AL"/>
        </w:rPr>
        <w:t>”) janë pretendimet që rrjedhin nga një marrëveshje sipas së cilës një institucion krediti, përfshirë institucione që kryejnë veprimtari bankare e financiare, ushtrimi i veprimtarisë të të cilave bëhet me ligj të veçantë, i ndryshëm nga legjislacioni për institucionet e kreditit, jep kredi</w:t>
      </w:r>
      <w:r w:rsidR="009832A9" w:rsidRPr="0083179B">
        <w:rPr>
          <w:lang w:val="sq-AL"/>
        </w:rPr>
        <w:t>;</w:t>
      </w:r>
      <w:r w:rsidRPr="0083179B">
        <w:rPr>
          <w:lang w:val="sq-AL"/>
        </w:rPr>
        <w:t xml:space="preserve"> </w:t>
      </w:r>
    </w:p>
    <w:p w14:paraId="2CDD2A74" w14:textId="2C2FCAEB" w:rsidR="003D5958" w:rsidRPr="0083179B" w:rsidRDefault="00177CF9" w:rsidP="00B60261">
      <w:pPr>
        <w:pStyle w:val="ListParagraph"/>
        <w:numPr>
          <w:ilvl w:val="0"/>
          <w:numId w:val="14"/>
        </w:numPr>
        <w:jc w:val="both"/>
        <w:rPr>
          <w:rFonts w:eastAsia="Aptos"/>
          <w:lang w:val="sq-AL"/>
          <w14:ligatures w14:val="standardContextual"/>
        </w:rPr>
      </w:pPr>
      <w:r w:rsidRPr="0083179B">
        <w:rPr>
          <w:lang w:val="sq-AL"/>
        </w:rPr>
        <w:t>“Procedura për paaftësi paguese” është çdo procedurë falimentimi, likuidimi, riorganizimi, e përcaktuar në ligjet e Republikës së Shqipërisë apo të ndonjë vendi tjetër, e cila kryhet me ndërhyrjen e autoriteteve administrative ose gjyqësore, dhe që ka si pasojë, ndër të tjera, pezullimin e, ose vendosjen e kufizimeve mbi, transfertat apo pagesat, pezullimin e masave të ekzekutimit ose zhvlerësimin e pretendimeve</w:t>
      </w:r>
      <w:r w:rsidR="003D5958" w:rsidRPr="0083179B">
        <w:rPr>
          <w:lang w:val="sq-AL"/>
        </w:rPr>
        <w:t xml:space="preserve">. </w:t>
      </w:r>
      <w:r w:rsidR="003D5958" w:rsidRPr="0083179B">
        <w:rPr>
          <w:rFonts w:eastAsia="Aptos"/>
          <w:lang w:val="sq-AL"/>
          <w14:ligatures w14:val="standardContextual"/>
        </w:rPr>
        <w:t xml:space="preserve">Për efekt të këtij ligji, masat e ndërhyrjes ndërhyrjes </w:t>
      </w:r>
      <w:r w:rsidR="00516740" w:rsidRPr="0083179B">
        <w:rPr>
          <w:rFonts w:eastAsia="Aptos"/>
          <w:lang w:val="sq-AL"/>
          <w14:ligatures w14:val="standardContextual"/>
        </w:rPr>
        <w:t xml:space="preserve">së </w:t>
      </w:r>
      <w:r w:rsidR="003D5958" w:rsidRPr="0083179B">
        <w:rPr>
          <w:rFonts w:eastAsia="Aptos"/>
          <w:lang w:val="sq-AL"/>
          <w14:ligatures w14:val="standardContextual"/>
        </w:rPr>
        <w:t xml:space="preserve">hershme, </w:t>
      </w:r>
      <w:r w:rsidR="00516740" w:rsidRPr="0083179B">
        <w:rPr>
          <w:rFonts w:eastAsia="Aptos"/>
          <w:lang w:val="sq-AL"/>
          <w14:ligatures w14:val="standardContextual"/>
        </w:rPr>
        <w:t xml:space="preserve">të </w:t>
      </w:r>
      <w:r w:rsidR="003D5958" w:rsidRPr="0083179B">
        <w:rPr>
          <w:rFonts w:eastAsia="Aptos"/>
          <w:lang w:val="sq-AL"/>
          <w14:ligatures w14:val="standardContextual"/>
        </w:rPr>
        <w:t>rimëkëmbjes dhe ndërhyrjes së jashtëzakonshme trajtohen në përputhje me legjislacionin për rimëkëmbjen dhe ndërhyrjen e jashtëzakonshme në banka dhe nuk konsiderohen, vetëm për shkak të marrjes së tyre, si procedura për paaftësi paguese, për sa kohë vijon përmbushja e detyrimeve thelbësore përkatëse.</w:t>
      </w:r>
    </w:p>
    <w:p w14:paraId="60B0C87E" w14:textId="77777777" w:rsidR="00177CF9" w:rsidRPr="0083179B" w:rsidRDefault="00177CF9" w:rsidP="00B60261">
      <w:pPr>
        <w:pStyle w:val="ListParagraph"/>
        <w:numPr>
          <w:ilvl w:val="0"/>
          <w:numId w:val="14"/>
        </w:numPr>
        <w:jc w:val="both"/>
        <w:rPr>
          <w:lang w:val="sq-AL"/>
        </w:rPr>
      </w:pPr>
      <w:r w:rsidRPr="0083179B">
        <w:rPr>
          <w:lang w:val="sq-AL"/>
        </w:rPr>
        <w:t>“Shërbimet e pagesave” ka të njëjtin kuptim sipas legjislacionit për shërbimet e pagesave;</w:t>
      </w:r>
    </w:p>
    <w:p w14:paraId="7C8171E6" w14:textId="77777777" w:rsidR="00177CF9" w:rsidRPr="0083179B" w:rsidRDefault="00177CF9" w:rsidP="00177CF9">
      <w:pPr>
        <w:pStyle w:val="ListParagraph"/>
        <w:numPr>
          <w:ilvl w:val="0"/>
          <w:numId w:val="14"/>
        </w:numPr>
        <w:rPr>
          <w:lang w:val="sq-AL"/>
        </w:rPr>
      </w:pPr>
      <w:r w:rsidRPr="0083179B">
        <w:rPr>
          <w:lang w:val="sq-AL"/>
        </w:rPr>
        <w:t>"Sisteme ndërvepruese" nënkupton dy ose më shumë sisteme, operatorët e sistemit të të cilave kanë hyrë në një marrëveshje me njëri-tjetrin që përfshin ekzekutimin e urdhër-transfertave ndërmjet sistemeve;</w:t>
      </w:r>
    </w:p>
    <w:p w14:paraId="593BFC10" w14:textId="77777777" w:rsidR="00A320F6" w:rsidRPr="0083179B" w:rsidRDefault="00A320F6" w:rsidP="00A320F6">
      <w:pPr>
        <w:pStyle w:val="ListParagraph"/>
        <w:numPr>
          <w:ilvl w:val="0"/>
          <w:numId w:val="14"/>
        </w:numPr>
        <w:jc w:val="both"/>
        <w:rPr>
          <w:lang w:val="sq-AL"/>
        </w:rPr>
      </w:pPr>
      <w:r w:rsidRPr="0083179B">
        <w:rPr>
          <w:lang w:val="sq-AL"/>
        </w:rPr>
        <w:t>“Sistemi” është një marrëveshje formale ndërmjet tre ose më shumë pjesëmarrësve, me rregulla të përbashkëta dhe procedura të standardizuara për klerimin, netimin dhe shlyerjen e urdhër-transfertave, i njohur (“</w:t>
      </w:r>
      <w:r w:rsidRPr="0083179B">
        <w:rPr>
          <w:i/>
          <w:iCs/>
          <w:lang w:val="sq-AL"/>
        </w:rPr>
        <w:t>designated</w:t>
      </w:r>
      <w:r w:rsidRPr="0083179B">
        <w:rPr>
          <w:lang w:val="sq-AL"/>
        </w:rPr>
        <w:t xml:space="preserve">”) sipas nenit 17 të këtij ligji. </w:t>
      </w:r>
    </w:p>
    <w:p w14:paraId="5A2365E5" w14:textId="708F3F72" w:rsidR="00A320F6" w:rsidRPr="0083179B" w:rsidRDefault="00A320F6" w:rsidP="00B60261">
      <w:pPr>
        <w:pStyle w:val="ListParagraph"/>
        <w:numPr>
          <w:ilvl w:val="0"/>
          <w:numId w:val="14"/>
        </w:numPr>
        <w:jc w:val="both"/>
        <w:rPr>
          <w:lang w:val="sq-AL"/>
        </w:rPr>
      </w:pPr>
      <w:r w:rsidRPr="0083179B">
        <w:rPr>
          <w:lang w:val="sq-AL"/>
        </w:rPr>
        <w:t xml:space="preserve"> “Situatë ekzekutimi” (“</w:t>
      </w:r>
      <w:r w:rsidRPr="0083179B">
        <w:rPr>
          <w:i/>
          <w:iCs/>
          <w:lang w:val="sq-AL"/>
        </w:rPr>
        <w:t>enforcement event</w:t>
      </w:r>
      <w:r w:rsidRPr="0083179B">
        <w:rPr>
          <w:lang w:val="sq-AL"/>
        </w:rPr>
        <w:t>”) është ngjarja e mos përmbushjes së detyrimit ose çdo situatë tjetër e ngjashme e rënë dakord ndërmjet palëve, me ndodhjen e së cilës, sipas kushteve të marrëveshjes së kolateralit financiar ose në bazë të ligjit, marrësi i kolateralit ka të drejtë të realizoj</w:t>
      </w:r>
      <w:r w:rsidR="009832A9" w:rsidRPr="0083179B">
        <w:rPr>
          <w:lang w:val="sq-AL"/>
        </w:rPr>
        <w:t>ë</w:t>
      </w:r>
      <w:r w:rsidRPr="0083179B">
        <w:rPr>
          <w:lang w:val="sq-AL"/>
        </w:rPr>
        <w:t xml:space="preserve"> ose përvetësoj</w:t>
      </w:r>
      <w:r w:rsidR="009832A9" w:rsidRPr="0083179B">
        <w:rPr>
          <w:lang w:val="sq-AL"/>
        </w:rPr>
        <w:t>ë</w:t>
      </w:r>
      <w:r w:rsidRPr="0083179B">
        <w:rPr>
          <w:lang w:val="sq-AL"/>
        </w:rPr>
        <w:t xml:space="preserve"> kolateralin financiar</w:t>
      </w:r>
      <w:r w:rsidR="009832A9" w:rsidRPr="0083179B">
        <w:rPr>
          <w:lang w:val="sq-AL"/>
        </w:rPr>
        <w:t>,</w:t>
      </w:r>
      <w:r w:rsidRPr="0083179B">
        <w:rPr>
          <w:lang w:val="sq-AL"/>
        </w:rPr>
        <w:t xml:space="preserve"> ose të zbatojë dispozitën e netimit përfundimtar;</w:t>
      </w:r>
    </w:p>
    <w:p w14:paraId="7FEA12BA" w14:textId="2D09629B" w:rsidR="00A320F6" w:rsidRPr="0083179B" w:rsidRDefault="00A320F6" w:rsidP="00A320F6">
      <w:pPr>
        <w:pStyle w:val="ListParagraph"/>
        <w:numPr>
          <w:ilvl w:val="0"/>
          <w:numId w:val="14"/>
        </w:numPr>
        <w:rPr>
          <w:lang w:val="sq-AL"/>
        </w:rPr>
      </w:pPr>
      <w:r w:rsidRPr="0083179B">
        <w:rPr>
          <w:lang w:val="sq-AL"/>
        </w:rPr>
        <w:lastRenderedPageBreak/>
        <w:t xml:space="preserve">“Shtëpi klerimi” është personi juridik që bën llogaritjen dhe krijimin e pozicioneve neto të një institucioni, një kundërparti qendrore dhe/ose agjentë shlyerës; </w:t>
      </w:r>
    </w:p>
    <w:p w14:paraId="18ACF864" w14:textId="77777777" w:rsidR="00177CF9" w:rsidRPr="0083179B" w:rsidRDefault="00177CF9" w:rsidP="00177CF9">
      <w:pPr>
        <w:pStyle w:val="ListParagraph"/>
        <w:numPr>
          <w:ilvl w:val="0"/>
          <w:numId w:val="14"/>
        </w:numPr>
        <w:rPr>
          <w:lang w:val="sq-AL"/>
        </w:rPr>
      </w:pPr>
      <w:r w:rsidRPr="0083179B">
        <w:rPr>
          <w:lang w:val="sq-AL"/>
        </w:rPr>
        <w:t>“Tituj” janë instrumentet financiare sipas përcaktimeve të legjislacionit për tregjet e kapitalit;</w:t>
      </w:r>
    </w:p>
    <w:p w14:paraId="7FDF8014" w14:textId="77777777" w:rsidR="00A320F6" w:rsidRPr="0083179B" w:rsidRDefault="00A320F6" w:rsidP="00A320F6">
      <w:pPr>
        <w:numPr>
          <w:ilvl w:val="0"/>
          <w:numId w:val="14"/>
        </w:numPr>
        <w:spacing w:line="276" w:lineRule="auto"/>
        <w:jc w:val="both"/>
        <w:rPr>
          <w:lang w:val="sq-AL"/>
        </w:rPr>
      </w:pPr>
      <w:r w:rsidRPr="0083179B">
        <w:rPr>
          <w:lang w:val="sq-AL"/>
        </w:rPr>
        <w:t>“Urdhër-transferta” është:</w:t>
      </w:r>
    </w:p>
    <w:p w14:paraId="3C418A42" w14:textId="77777777" w:rsidR="00A320F6" w:rsidRPr="0083179B" w:rsidRDefault="00A320F6" w:rsidP="00A320F6">
      <w:pPr>
        <w:pStyle w:val="ListParagraph"/>
        <w:numPr>
          <w:ilvl w:val="0"/>
          <w:numId w:val="15"/>
        </w:numPr>
        <w:spacing w:line="276" w:lineRule="auto"/>
        <w:ind w:left="851" w:hanging="284"/>
        <w:contextualSpacing/>
        <w:jc w:val="both"/>
        <w:rPr>
          <w:lang w:val="sq-AL"/>
        </w:rPr>
      </w:pPr>
      <w:r w:rsidRPr="0083179B">
        <w:rPr>
          <w:lang w:val="sq-AL"/>
        </w:rPr>
        <w:t xml:space="preserve">një udhëzim nga një pjesëmarrës për të vënë në dispozicion të një përfituesi një shumë parash, me anë të regjistrimit në llogari apo transferimit elektronik në llogarinë pranë një banke, një banke qendrore ose një agjenti shlyerës, ose çdo udhëzim që përcakton marrjen përsipër ose kryerjen e një detyrimi për të paguar sipas rregullave të sistemit; ose </w:t>
      </w:r>
    </w:p>
    <w:p w14:paraId="3961DDB8" w14:textId="77777777" w:rsidR="00A320F6" w:rsidRPr="0083179B" w:rsidRDefault="00A320F6" w:rsidP="00A320F6">
      <w:pPr>
        <w:pStyle w:val="ListParagraph"/>
        <w:numPr>
          <w:ilvl w:val="0"/>
          <w:numId w:val="15"/>
        </w:numPr>
        <w:spacing w:line="276" w:lineRule="auto"/>
        <w:ind w:left="851" w:hanging="284"/>
        <w:contextualSpacing/>
        <w:jc w:val="both"/>
        <w:rPr>
          <w:lang w:val="sq-AL"/>
        </w:rPr>
      </w:pPr>
      <w:r w:rsidRPr="0083179B">
        <w:rPr>
          <w:lang w:val="sq-AL"/>
        </w:rPr>
        <w:t xml:space="preserve">një udhëzim nga një pjesëmarrës për të transferuar titullin e pronësisë, ose të drejta të tjera mbi instrumentin financiar, nëpërmjet regjistrimit në llogaritë e një regjistri ose në ndonjë mënyre tjetër; </w:t>
      </w:r>
    </w:p>
    <w:p w14:paraId="3D752E01" w14:textId="7B9A7F5D" w:rsidR="00C9578B" w:rsidRPr="0083179B" w:rsidRDefault="00C54F62" w:rsidP="00B60261">
      <w:pPr>
        <w:pStyle w:val="ListParagraph"/>
        <w:numPr>
          <w:ilvl w:val="0"/>
          <w:numId w:val="14"/>
        </w:numPr>
        <w:tabs>
          <w:tab w:val="left" w:pos="426"/>
        </w:tabs>
        <w:spacing w:line="276" w:lineRule="auto"/>
        <w:ind w:left="284" w:hanging="284"/>
        <w:contextualSpacing/>
        <w:jc w:val="both"/>
        <w:rPr>
          <w:lang w:val="sq-AL"/>
        </w:rPr>
      </w:pPr>
      <w:r w:rsidRPr="0083179B">
        <w:rPr>
          <w:rFonts w:eastAsiaTheme="minorHAnsi"/>
          <w:kern w:val="2"/>
          <w:lang w:val="sq-AL"/>
          <w14:ligatures w14:val="standardContextual"/>
        </w:rPr>
        <w:t>“Zëvendësimi elektronik i instrumentit (</w:t>
      </w:r>
      <w:r w:rsidR="00516740" w:rsidRPr="0083179B">
        <w:rPr>
          <w:rFonts w:eastAsiaTheme="minorHAnsi"/>
          <w:kern w:val="2"/>
          <w:lang w:val="sq-AL"/>
          <w14:ligatures w14:val="standardContextual"/>
        </w:rPr>
        <w:t>“</w:t>
      </w:r>
      <w:r w:rsidRPr="0083179B">
        <w:rPr>
          <w:rFonts w:eastAsiaTheme="minorHAnsi"/>
          <w:i/>
          <w:iCs/>
          <w:kern w:val="2"/>
          <w:lang w:val="sq-AL"/>
          <w14:ligatures w14:val="standardContextual"/>
        </w:rPr>
        <w:t>Truncation</w:t>
      </w:r>
      <w:r w:rsidR="00516740" w:rsidRPr="0083179B">
        <w:rPr>
          <w:rFonts w:eastAsiaTheme="minorHAnsi"/>
          <w:kern w:val="2"/>
          <w:lang w:val="sq-AL"/>
          <w14:ligatures w14:val="standardContextual"/>
        </w:rPr>
        <w:t>”</w:t>
      </w:r>
      <w:r w:rsidRPr="0083179B">
        <w:rPr>
          <w:rFonts w:eastAsiaTheme="minorHAnsi"/>
          <w:kern w:val="2"/>
          <w:lang w:val="sq-AL"/>
          <w14:ligatures w14:val="standardContextual"/>
        </w:rPr>
        <w:t>) është zëvendësimi i një çeku, kambiali, ose letre premtimi origjinal, me një instrument tjetër, ose me një marrëveshje, që ka informacionin e instrumentit fillestar, me ose pa dorëzimin e instrumentit origjinal.</w:t>
      </w:r>
      <w:r w:rsidR="00C9578B" w:rsidRPr="0083179B">
        <w:rPr>
          <w:lang w:val="sq-AL"/>
        </w:rPr>
        <w:t xml:space="preserve"> </w:t>
      </w:r>
    </w:p>
    <w:p w14:paraId="5021C70F" w14:textId="77777777" w:rsidR="002D75F8" w:rsidRPr="0083179B" w:rsidRDefault="002D75F8" w:rsidP="006673E3">
      <w:pPr>
        <w:spacing w:line="276" w:lineRule="auto"/>
        <w:jc w:val="both"/>
        <w:rPr>
          <w:rFonts w:eastAsiaTheme="minorHAnsi"/>
          <w:kern w:val="2"/>
          <w:lang w:val="sq-AL"/>
          <w14:ligatures w14:val="standardContextual"/>
        </w:rPr>
      </w:pPr>
    </w:p>
    <w:p w14:paraId="3790308D" w14:textId="77777777" w:rsidR="00302EA2" w:rsidRPr="0083179B" w:rsidRDefault="00302EA2" w:rsidP="006673E3">
      <w:pPr>
        <w:spacing w:line="276" w:lineRule="auto"/>
        <w:jc w:val="both"/>
        <w:rPr>
          <w:rFonts w:eastAsiaTheme="minorHAnsi"/>
          <w:kern w:val="2"/>
          <w:lang w:val="sq-AL"/>
          <w14:ligatures w14:val="standardContextual"/>
        </w:rPr>
      </w:pPr>
    </w:p>
    <w:p w14:paraId="5E47C0BC" w14:textId="77777777" w:rsidR="006633DF" w:rsidRPr="0083179B" w:rsidRDefault="00325751" w:rsidP="006673E3">
      <w:pPr>
        <w:spacing w:line="276" w:lineRule="auto"/>
        <w:jc w:val="center"/>
        <w:rPr>
          <w:bCs/>
          <w:lang w:val="sq-AL"/>
        </w:rPr>
      </w:pPr>
      <w:r w:rsidRPr="0083179B">
        <w:rPr>
          <w:bCs/>
          <w:lang w:val="sq-AL"/>
        </w:rPr>
        <w:t xml:space="preserve">KREU </w:t>
      </w:r>
      <w:r w:rsidR="009F7826" w:rsidRPr="0083179B">
        <w:rPr>
          <w:bCs/>
          <w:lang w:val="sq-AL"/>
        </w:rPr>
        <w:t>II</w:t>
      </w:r>
    </w:p>
    <w:p w14:paraId="01B9D5E0" w14:textId="1007AACF" w:rsidR="006633DF" w:rsidRPr="0083179B" w:rsidRDefault="006633DF" w:rsidP="006673E3">
      <w:pPr>
        <w:spacing w:line="276" w:lineRule="auto"/>
        <w:ind w:left="360"/>
        <w:jc w:val="center"/>
        <w:rPr>
          <w:bCs/>
          <w:lang w:val="sq-AL"/>
        </w:rPr>
      </w:pPr>
      <w:r w:rsidRPr="0083179B">
        <w:rPr>
          <w:bCs/>
          <w:lang w:val="sq-AL"/>
        </w:rPr>
        <w:t xml:space="preserve">RREGULLIMI DHE </w:t>
      </w:r>
      <w:r w:rsidRPr="0083179B">
        <w:rPr>
          <w:rStyle w:val="y2iqfc"/>
          <w:bCs/>
          <w:lang w:val="sq-AL"/>
        </w:rPr>
        <w:t>MBIK</w:t>
      </w:r>
      <w:r w:rsidR="00252C0E" w:rsidRPr="0083179B">
        <w:rPr>
          <w:rStyle w:val="y2iqfc"/>
          <w:bCs/>
          <w:lang w:val="sq-AL"/>
        </w:rPr>
        <w:t>Ë</w:t>
      </w:r>
      <w:r w:rsidRPr="0083179B">
        <w:rPr>
          <w:rStyle w:val="y2iqfc"/>
          <w:bCs/>
          <w:lang w:val="sq-AL"/>
        </w:rPr>
        <w:t>QYRJA</w:t>
      </w:r>
      <w:r w:rsidRPr="0083179B">
        <w:rPr>
          <w:bCs/>
          <w:lang w:val="sq-AL"/>
        </w:rPr>
        <w:t xml:space="preserve"> E SISTEMEVE</w:t>
      </w:r>
    </w:p>
    <w:p w14:paraId="514EA33A" w14:textId="77777777" w:rsidR="00F71D5E" w:rsidRPr="0083179B" w:rsidRDefault="00F71D5E" w:rsidP="006673E3">
      <w:pPr>
        <w:spacing w:line="276" w:lineRule="auto"/>
        <w:jc w:val="center"/>
        <w:rPr>
          <w:b/>
          <w:lang w:val="sq-AL"/>
        </w:rPr>
      </w:pPr>
    </w:p>
    <w:p w14:paraId="50D8D265" w14:textId="5B28F86F" w:rsidR="006633DF" w:rsidRPr="0083179B" w:rsidRDefault="006633DF" w:rsidP="00AE74BA">
      <w:pPr>
        <w:pStyle w:val="Heading1"/>
        <w:rPr>
          <w:sz w:val="24"/>
          <w:szCs w:val="24"/>
          <w:lang w:val="sq-AL"/>
        </w:rPr>
      </w:pPr>
      <w:bookmarkStart w:id="10" w:name="_Toc234319539"/>
      <w:bookmarkEnd w:id="10"/>
    </w:p>
    <w:p w14:paraId="290C53DF" w14:textId="0A8AE810" w:rsidR="00325751" w:rsidRPr="0083179B" w:rsidRDefault="002159D0" w:rsidP="00AE74BA">
      <w:pPr>
        <w:pStyle w:val="Heading2"/>
        <w:rPr>
          <w:sz w:val="24"/>
          <w:szCs w:val="24"/>
          <w:lang w:val="sq-AL"/>
        </w:rPr>
      </w:pPr>
      <w:bookmarkStart w:id="11" w:name="_Toc234319540"/>
      <w:r w:rsidRPr="0083179B">
        <w:rPr>
          <w:sz w:val="24"/>
          <w:szCs w:val="24"/>
          <w:lang w:val="sq-AL"/>
        </w:rPr>
        <w:t>Licencimi ose miratimi</w:t>
      </w:r>
      <w:bookmarkEnd w:id="11"/>
      <w:r w:rsidR="00E90476" w:rsidRPr="0083179B">
        <w:rPr>
          <w:sz w:val="24"/>
          <w:szCs w:val="24"/>
          <w:lang w:val="sq-AL"/>
        </w:rPr>
        <w:t xml:space="preserve"> </w:t>
      </w:r>
    </w:p>
    <w:p w14:paraId="58FA4A0F" w14:textId="77777777" w:rsidR="00325751" w:rsidRPr="0083179B" w:rsidRDefault="00325751" w:rsidP="006673E3">
      <w:pPr>
        <w:spacing w:line="276" w:lineRule="auto"/>
        <w:jc w:val="both"/>
        <w:rPr>
          <w:strike/>
          <w:lang w:val="sq-AL"/>
        </w:rPr>
      </w:pPr>
    </w:p>
    <w:p w14:paraId="3BCBB9C5" w14:textId="24792F13" w:rsidR="002159D0" w:rsidRPr="0083179B" w:rsidRDefault="00001324">
      <w:pPr>
        <w:pStyle w:val="ListParagraph"/>
        <w:numPr>
          <w:ilvl w:val="0"/>
          <w:numId w:val="10"/>
        </w:numPr>
        <w:spacing w:line="276" w:lineRule="auto"/>
        <w:jc w:val="both"/>
        <w:rPr>
          <w:lang w:val="sq-AL"/>
        </w:rPr>
      </w:pPr>
      <w:r w:rsidRPr="0083179B">
        <w:rPr>
          <w:lang w:val="sq-AL"/>
        </w:rPr>
        <w:t xml:space="preserve">Sistemet në Shqipëri operohen </w:t>
      </w:r>
      <w:r w:rsidR="002E1027" w:rsidRPr="0083179B">
        <w:rPr>
          <w:lang w:val="sq-AL"/>
        </w:rPr>
        <w:t>vet</w:t>
      </w:r>
      <w:r w:rsidR="005F3257" w:rsidRPr="0083179B">
        <w:rPr>
          <w:lang w:val="sq-AL"/>
        </w:rPr>
        <w:t>ë</w:t>
      </w:r>
      <w:r w:rsidR="002E1027" w:rsidRPr="0083179B">
        <w:rPr>
          <w:lang w:val="sq-AL"/>
        </w:rPr>
        <w:t>m nga</w:t>
      </w:r>
      <w:r w:rsidR="00187009" w:rsidRPr="0083179B">
        <w:rPr>
          <w:lang w:val="sq-AL"/>
        </w:rPr>
        <w:t xml:space="preserve"> </w:t>
      </w:r>
      <w:r w:rsidR="002C02E9" w:rsidRPr="0083179B">
        <w:rPr>
          <w:lang w:val="sq-AL"/>
        </w:rPr>
        <w:t>persona juridik</w:t>
      </w:r>
      <w:r w:rsidR="005F3257" w:rsidRPr="0083179B">
        <w:rPr>
          <w:lang w:val="sq-AL"/>
        </w:rPr>
        <w:t>ë</w:t>
      </w:r>
      <w:r w:rsidRPr="0083179B">
        <w:rPr>
          <w:lang w:val="sq-AL"/>
        </w:rPr>
        <w:t xml:space="preserve"> t</w:t>
      </w:r>
      <w:r w:rsidR="005F3257" w:rsidRPr="0083179B">
        <w:rPr>
          <w:lang w:val="sq-AL"/>
        </w:rPr>
        <w:t>ë</w:t>
      </w:r>
      <w:r w:rsidRPr="0083179B">
        <w:rPr>
          <w:lang w:val="sq-AL"/>
        </w:rPr>
        <w:t xml:space="preserve"> licencuar ose t</w:t>
      </w:r>
      <w:r w:rsidR="005F3257" w:rsidRPr="0083179B">
        <w:rPr>
          <w:lang w:val="sq-AL"/>
        </w:rPr>
        <w:t>ë</w:t>
      </w:r>
      <w:r w:rsidRPr="0083179B">
        <w:rPr>
          <w:lang w:val="sq-AL"/>
        </w:rPr>
        <w:t xml:space="preserve"> </w:t>
      </w:r>
      <w:r w:rsidR="00A970E7" w:rsidRPr="0083179B">
        <w:rPr>
          <w:lang w:val="sq-AL"/>
        </w:rPr>
        <w:t>miratuar</w:t>
      </w:r>
      <w:r w:rsidRPr="0083179B">
        <w:rPr>
          <w:lang w:val="sq-AL"/>
        </w:rPr>
        <w:t xml:space="preserve"> nga Banka e Shqip</w:t>
      </w:r>
      <w:r w:rsidR="005F3257" w:rsidRPr="0083179B">
        <w:rPr>
          <w:lang w:val="sq-AL"/>
        </w:rPr>
        <w:t>ë</w:t>
      </w:r>
      <w:r w:rsidRPr="0083179B">
        <w:rPr>
          <w:lang w:val="sq-AL"/>
        </w:rPr>
        <w:t>ris</w:t>
      </w:r>
      <w:r w:rsidR="005F3257" w:rsidRPr="0083179B">
        <w:rPr>
          <w:lang w:val="sq-AL"/>
        </w:rPr>
        <w:t>ë</w:t>
      </w:r>
      <w:r w:rsidR="00A93B97" w:rsidRPr="0083179B">
        <w:rPr>
          <w:lang w:val="sq-AL"/>
        </w:rPr>
        <w:t xml:space="preserve">. </w:t>
      </w:r>
      <w:r w:rsidRPr="0083179B">
        <w:rPr>
          <w:lang w:val="sq-AL"/>
        </w:rPr>
        <w:t xml:space="preserve"> </w:t>
      </w:r>
    </w:p>
    <w:p w14:paraId="2A1DB1EB" w14:textId="580FBDB9" w:rsidR="003F10CE" w:rsidRPr="0083179B" w:rsidRDefault="002159D0">
      <w:pPr>
        <w:pStyle w:val="ListParagraph"/>
        <w:numPr>
          <w:ilvl w:val="0"/>
          <w:numId w:val="10"/>
        </w:numPr>
        <w:spacing w:line="276" w:lineRule="auto"/>
        <w:jc w:val="both"/>
        <w:rPr>
          <w:strike/>
          <w:lang w:val="sq-AL"/>
        </w:rPr>
      </w:pPr>
      <w:r w:rsidRPr="0083179B">
        <w:rPr>
          <w:lang w:val="sq-AL"/>
        </w:rPr>
        <w:t>N</w:t>
      </w:r>
      <w:r w:rsidR="004F44AD" w:rsidRPr="0083179B">
        <w:rPr>
          <w:lang w:val="sq-AL"/>
        </w:rPr>
        <w:t>ë</w:t>
      </w:r>
      <w:r w:rsidRPr="0083179B">
        <w:rPr>
          <w:lang w:val="sq-AL"/>
        </w:rPr>
        <w:t xml:space="preserve"> rastin e k</w:t>
      </w:r>
      <w:r w:rsidR="004F44AD" w:rsidRPr="0083179B">
        <w:rPr>
          <w:lang w:val="sq-AL"/>
        </w:rPr>
        <w:t>ë</w:t>
      </w:r>
      <w:r w:rsidRPr="0083179B">
        <w:rPr>
          <w:lang w:val="sq-AL"/>
        </w:rPr>
        <w:t>rkes</w:t>
      </w:r>
      <w:r w:rsidR="004F44AD" w:rsidRPr="0083179B">
        <w:rPr>
          <w:lang w:val="sq-AL"/>
        </w:rPr>
        <w:t>ë</w:t>
      </w:r>
      <w:r w:rsidRPr="0083179B">
        <w:rPr>
          <w:lang w:val="sq-AL"/>
        </w:rPr>
        <w:t>s p</w:t>
      </w:r>
      <w:r w:rsidR="004F44AD" w:rsidRPr="0083179B">
        <w:rPr>
          <w:lang w:val="sq-AL"/>
        </w:rPr>
        <w:t>ë</w:t>
      </w:r>
      <w:r w:rsidRPr="0083179B">
        <w:rPr>
          <w:lang w:val="sq-AL"/>
        </w:rPr>
        <w:t>r operim sistemi pagese nga</w:t>
      </w:r>
      <w:r w:rsidR="00CF6261" w:rsidRPr="0083179B">
        <w:rPr>
          <w:lang w:val="sq-AL"/>
        </w:rPr>
        <w:t xml:space="preserve"> </w:t>
      </w:r>
      <w:r w:rsidRPr="0083179B">
        <w:rPr>
          <w:lang w:val="sq-AL"/>
        </w:rPr>
        <w:t>persona juridik</w:t>
      </w:r>
      <w:r w:rsidR="004F44AD" w:rsidRPr="0083179B">
        <w:rPr>
          <w:lang w:val="sq-AL"/>
        </w:rPr>
        <w:t>ë</w:t>
      </w:r>
      <w:r w:rsidR="00CF7886" w:rsidRPr="0083179B">
        <w:rPr>
          <w:lang w:val="sq-AL"/>
        </w:rPr>
        <w:t>,</w:t>
      </w:r>
      <w:r w:rsidRPr="0083179B">
        <w:rPr>
          <w:lang w:val="sq-AL"/>
        </w:rPr>
        <w:t xml:space="preserve"> t</w:t>
      </w:r>
      <w:r w:rsidR="004F44AD" w:rsidRPr="0083179B">
        <w:rPr>
          <w:lang w:val="sq-AL"/>
        </w:rPr>
        <w:t>ë</w:t>
      </w:r>
      <w:r w:rsidRPr="0083179B">
        <w:rPr>
          <w:lang w:val="sq-AL"/>
        </w:rPr>
        <w:t xml:space="preserve"> cil</w:t>
      </w:r>
      <w:r w:rsidR="004F44AD" w:rsidRPr="0083179B">
        <w:rPr>
          <w:lang w:val="sq-AL"/>
        </w:rPr>
        <w:t>ë</w:t>
      </w:r>
      <w:r w:rsidRPr="0083179B">
        <w:rPr>
          <w:lang w:val="sq-AL"/>
        </w:rPr>
        <w:t>t jan</w:t>
      </w:r>
      <w:r w:rsidR="004F44AD" w:rsidRPr="0083179B">
        <w:rPr>
          <w:lang w:val="sq-AL"/>
        </w:rPr>
        <w:t>ë</w:t>
      </w:r>
      <w:r w:rsidRPr="0083179B">
        <w:rPr>
          <w:lang w:val="sq-AL"/>
        </w:rPr>
        <w:t xml:space="preserve"> licencuar sipas legjislacionit bankar</w:t>
      </w:r>
      <w:r w:rsidR="004F44AD" w:rsidRPr="0083179B">
        <w:rPr>
          <w:lang w:val="sq-AL"/>
        </w:rPr>
        <w:t>/për institucionet e kreditit</w:t>
      </w:r>
      <w:r w:rsidRPr="0083179B">
        <w:rPr>
          <w:lang w:val="sq-AL"/>
        </w:rPr>
        <w:t>, dhe/ose legjislacionit për shërbimet e pagesave, Banka e Shqip</w:t>
      </w:r>
      <w:r w:rsidR="004F44AD" w:rsidRPr="0083179B">
        <w:rPr>
          <w:lang w:val="sq-AL"/>
        </w:rPr>
        <w:t>ë</w:t>
      </w:r>
      <w:r w:rsidRPr="0083179B">
        <w:rPr>
          <w:lang w:val="sq-AL"/>
        </w:rPr>
        <w:t>ris</w:t>
      </w:r>
      <w:r w:rsidR="004F44AD" w:rsidRPr="0083179B">
        <w:rPr>
          <w:lang w:val="sq-AL"/>
        </w:rPr>
        <w:t>ë</w:t>
      </w:r>
      <w:r w:rsidRPr="0083179B">
        <w:rPr>
          <w:lang w:val="sq-AL"/>
        </w:rPr>
        <w:t xml:space="preserve"> jep vet</w:t>
      </w:r>
      <w:r w:rsidR="004F44AD" w:rsidRPr="0083179B">
        <w:rPr>
          <w:lang w:val="sq-AL"/>
        </w:rPr>
        <w:t>ë</w:t>
      </w:r>
      <w:r w:rsidRPr="0083179B">
        <w:rPr>
          <w:lang w:val="sq-AL"/>
        </w:rPr>
        <w:t>m miratim.</w:t>
      </w:r>
    </w:p>
    <w:p w14:paraId="7BEB4781" w14:textId="125AC5CB" w:rsidR="00F9353C" w:rsidRPr="0083179B" w:rsidRDefault="00001324">
      <w:pPr>
        <w:pStyle w:val="ListParagraph"/>
        <w:numPr>
          <w:ilvl w:val="0"/>
          <w:numId w:val="10"/>
        </w:numPr>
        <w:spacing w:line="276" w:lineRule="auto"/>
        <w:jc w:val="both"/>
        <w:rPr>
          <w:strike/>
          <w:lang w:val="sq-AL"/>
        </w:rPr>
      </w:pPr>
      <w:r w:rsidRPr="0083179B">
        <w:rPr>
          <w:lang w:val="sq-AL"/>
        </w:rPr>
        <w:t>N</w:t>
      </w:r>
      <w:r w:rsidR="005F1B9F" w:rsidRPr="0083179B">
        <w:rPr>
          <w:lang w:val="sq-AL"/>
        </w:rPr>
        <w:t>ë rastin e licencimit të sistemit të shlyerjes së titujve</w:t>
      </w:r>
      <w:r w:rsidR="00227AE3" w:rsidRPr="0083179B">
        <w:rPr>
          <w:lang w:val="sq-AL"/>
        </w:rPr>
        <w:t>,</w:t>
      </w:r>
      <w:r w:rsidR="00652C6F" w:rsidRPr="0083179B">
        <w:rPr>
          <w:lang w:val="sq-AL"/>
        </w:rPr>
        <w:t xml:space="preserve"> të shtëpisë së klerimit</w:t>
      </w:r>
      <w:r w:rsidR="001A7AED" w:rsidRPr="0083179B">
        <w:rPr>
          <w:lang w:val="sq-AL"/>
        </w:rPr>
        <w:t xml:space="preserve"> të titujve</w:t>
      </w:r>
      <w:r w:rsidR="00187009" w:rsidRPr="0083179B">
        <w:rPr>
          <w:lang w:val="sq-AL"/>
        </w:rPr>
        <w:t xml:space="preserve">, </w:t>
      </w:r>
      <w:r w:rsidR="00CF7886" w:rsidRPr="0083179B">
        <w:rPr>
          <w:lang w:val="sq-AL"/>
        </w:rPr>
        <w:t>d</w:t>
      </w:r>
      <w:r w:rsidR="00187009" w:rsidRPr="0083179B">
        <w:rPr>
          <w:lang w:val="sq-AL"/>
        </w:rPr>
        <w:t>epozitar</w:t>
      </w:r>
      <w:r w:rsidR="00CF7886" w:rsidRPr="0083179B">
        <w:rPr>
          <w:lang w:val="sq-AL"/>
        </w:rPr>
        <w:t>it</w:t>
      </w:r>
      <w:r w:rsidR="00187009" w:rsidRPr="0083179B">
        <w:rPr>
          <w:lang w:val="sq-AL"/>
        </w:rPr>
        <w:t xml:space="preserve"> </w:t>
      </w:r>
      <w:r w:rsidR="00CF7886" w:rsidRPr="0083179B">
        <w:rPr>
          <w:lang w:val="sq-AL"/>
        </w:rPr>
        <w:t>q</w:t>
      </w:r>
      <w:r w:rsidR="00187009" w:rsidRPr="0083179B">
        <w:rPr>
          <w:lang w:val="sq-AL"/>
        </w:rPr>
        <w:t xml:space="preserve">endror </w:t>
      </w:r>
      <w:r w:rsidR="00CF7886" w:rsidRPr="0083179B">
        <w:rPr>
          <w:lang w:val="sq-AL"/>
        </w:rPr>
        <w:t xml:space="preserve">të titujve, </w:t>
      </w:r>
      <w:r w:rsidR="00187009" w:rsidRPr="0083179B">
        <w:rPr>
          <w:lang w:val="sq-AL"/>
        </w:rPr>
        <w:t>dhe</w:t>
      </w:r>
      <w:r w:rsidR="00227AE3" w:rsidRPr="0083179B">
        <w:rPr>
          <w:lang w:val="sq-AL"/>
        </w:rPr>
        <w:t xml:space="preserve"> t</w:t>
      </w:r>
      <w:r w:rsidR="005F3257" w:rsidRPr="0083179B">
        <w:rPr>
          <w:lang w:val="sq-AL"/>
        </w:rPr>
        <w:t>ë</w:t>
      </w:r>
      <w:r w:rsidR="00227AE3" w:rsidRPr="0083179B">
        <w:rPr>
          <w:lang w:val="sq-AL"/>
        </w:rPr>
        <w:t xml:space="preserve"> </w:t>
      </w:r>
      <w:r w:rsidR="008E0394" w:rsidRPr="0083179B">
        <w:rPr>
          <w:lang w:val="sq-AL"/>
        </w:rPr>
        <w:t xml:space="preserve">kundërpartisë </w:t>
      </w:r>
      <w:r w:rsidR="00227AE3" w:rsidRPr="0083179B">
        <w:rPr>
          <w:lang w:val="sq-AL"/>
        </w:rPr>
        <w:t>qendrore</w:t>
      </w:r>
      <w:r w:rsidR="00652C6F" w:rsidRPr="0083179B">
        <w:rPr>
          <w:lang w:val="sq-AL"/>
        </w:rPr>
        <w:t xml:space="preserve">, </w:t>
      </w:r>
      <w:r w:rsidRPr="0083179B">
        <w:rPr>
          <w:lang w:val="sq-AL"/>
        </w:rPr>
        <w:t xml:space="preserve">Banka e Shqipërisë </w:t>
      </w:r>
      <w:r w:rsidR="005F1B9F" w:rsidRPr="0083179B">
        <w:rPr>
          <w:lang w:val="sq-AL"/>
        </w:rPr>
        <w:t>bashkëpunon me Autoritetin e Mbikëqyrjes Financiare</w:t>
      </w:r>
      <w:r w:rsidR="006540D3" w:rsidRPr="0083179B">
        <w:rPr>
          <w:lang w:val="sq-AL"/>
        </w:rPr>
        <w:t xml:space="preserve"> për licencimin e këtyre subjekteve. Banka e Shqipërisë </w:t>
      </w:r>
      <w:r w:rsidRPr="0083179B">
        <w:rPr>
          <w:lang w:val="sq-AL"/>
        </w:rPr>
        <w:t>dhe</w:t>
      </w:r>
      <w:r w:rsidR="006540D3" w:rsidRPr="0083179B">
        <w:rPr>
          <w:lang w:val="sq-AL"/>
        </w:rPr>
        <w:t xml:space="preserve"> Autoriteti </w:t>
      </w:r>
      <w:r w:rsidRPr="0083179B">
        <w:rPr>
          <w:lang w:val="sq-AL"/>
        </w:rPr>
        <w:t>i</w:t>
      </w:r>
      <w:r w:rsidR="006540D3" w:rsidRPr="0083179B">
        <w:rPr>
          <w:lang w:val="sq-AL"/>
        </w:rPr>
        <w:t xml:space="preserve"> Mbikëqyrjes Financiare</w:t>
      </w:r>
      <w:r w:rsidR="007713A9" w:rsidRPr="0083179B">
        <w:rPr>
          <w:lang w:val="sq-AL"/>
        </w:rPr>
        <w:t xml:space="preserve"> bazuar në legjislacionin për tregjet e kapitalit dhe nevojën për mbrojtje të sistemeve të njohura </w:t>
      </w:r>
      <w:r w:rsidR="00E9769D" w:rsidRPr="0083179B">
        <w:rPr>
          <w:lang w:val="sq-AL"/>
        </w:rPr>
        <w:t>sipas nenit 17</w:t>
      </w:r>
      <w:r w:rsidRPr="0083179B">
        <w:rPr>
          <w:lang w:val="sq-AL"/>
        </w:rPr>
        <w:t>,</w:t>
      </w:r>
      <w:r w:rsidR="006540D3" w:rsidRPr="0083179B">
        <w:rPr>
          <w:lang w:val="sq-AL"/>
        </w:rPr>
        <w:t xml:space="preserve"> </w:t>
      </w:r>
      <w:r w:rsidR="00E90476" w:rsidRPr="0083179B">
        <w:rPr>
          <w:lang w:val="sq-AL"/>
        </w:rPr>
        <w:t>me marrëveshje dypalëshe, përcaktojnë rolin e secilit institucion në licencimin e sistemit të shlyerjes së titujve</w:t>
      </w:r>
      <w:r w:rsidRPr="0083179B">
        <w:rPr>
          <w:lang w:val="sq-AL"/>
        </w:rPr>
        <w:t>,</w:t>
      </w:r>
      <w:r w:rsidR="00E90476" w:rsidRPr="0083179B">
        <w:rPr>
          <w:lang w:val="sq-AL"/>
        </w:rPr>
        <w:t xml:space="preserve"> </w:t>
      </w:r>
      <w:r w:rsidR="007A4FB5" w:rsidRPr="0083179B">
        <w:rPr>
          <w:lang w:val="sq-AL"/>
        </w:rPr>
        <w:t>shtëpi</w:t>
      </w:r>
      <w:r w:rsidR="00F93281" w:rsidRPr="0083179B">
        <w:rPr>
          <w:lang w:val="sq-AL"/>
        </w:rPr>
        <w:t>s</w:t>
      </w:r>
      <w:r w:rsidR="005F3257" w:rsidRPr="0083179B">
        <w:rPr>
          <w:lang w:val="sq-AL"/>
        </w:rPr>
        <w:t>ë</w:t>
      </w:r>
      <w:r w:rsidR="007A4FB5" w:rsidRPr="0083179B">
        <w:rPr>
          <w:lang w:val="sq-AL"/>
        </w:rPr>
        <w:t xml:space="preserve"> të klerimit të titujve</w:t>
      </w:r>
      <w:r w:rsidRPr="0083179B">
        <w:rPr>
          <w:lang w:val="sq-AL"/>
        </w:rPr>
        <w:t>,</w:t>
      </w:r>
      <w:r w:rsidR="00187009" w:rsidRPr="0083179B">
        <w:rPr>
          <w:lang w:val="sq-AL"/>
        </w:rPr>
        <w:t xml:space="preserve"> </w:t>
      </w:r>
      <w:r w:rsidR="00CF7886" w:rsidRPr="0083179B">
        <w:rPr>
          <w:lang w:val="sq-AL"/>
        </w:rPr>
        <w:t>d</w:t>
      </w:r>
      <w:r w:rsidR="00187009" w:rsidRPr="0083179B">
        <w:rPr>
          <w:lang w:val="sq-AL"/>
        </w:rPr>
        <w:t>epozitar</w:t>
      </w:r>
      <w:r w:rsidR="00CF7886" w:rsidRPr="0083179B">
        <w:rPr>
          <w:lang w:val="sq-AL"/>
        </w:rPr>
        <w:t>it</w:t>
      </w:r>
      <w:r w:rsidR="00187009" w:rsidRPr="0083179B">
        <w:rPr>
          <w:lang w:val="sq-AL"/>
        </w:rPr>
        <w:t xml:space="preserve"> </w:t>
      </w:r>
      <w:r w:rsidR="00CF7886" w:rsidRPr="0083179B">
        <w:rPr>
          <w:lang w:val="sq-AL"/>
        </w:rPr>
        <w:t>q</w:t>
      </w:r>
      <w:r w:rsidR="00187009" w:rsidRPr="0083179B">
        <w:rPr>
          <w:lang w:val="sq-AL"/>
        </w:rPr>
        <w:t xml:space="preserve">endror të </w:t>
      </w:r>
      <w:r w:rsidR="00CF7886" w:rsidRPr="0083179B">
        <w:rPr>
          <w:lang w:val="sq-AL"/>
        </w:rPr>
        <w:t>t</w:t>
      </w:r>
      <w:r w:rsidR="00187009" w:rsidRPr="0083179B">
        <w:rPr>
          <w:lang w:val="sq-AL"/>
        </w:rPr>
        <w:t>itujve</w:t>
      </w:r>
      <w:r w:rsidR="007A4FB5" w:rsidRPr="0083179B">
        <w:rPr>
          <w:lang w:val="sq-AL"/>
        </w:rPr>
        <w:t xml:space="preserve"> </w:t>
      </w:r>
      <w:r w:rsidR="00E90476" w:rsidRPr="0083179B">
        <w:rPr>
          <w:lang w:val="sq-AL"/>
        </w:rPr>
        <w:t xml:space="preserve">dhe të </w:t>
      </w:r>
      <w:r w:rsidR="008E0394" w:rsidRPr="0083179B">
        <w:rPr>
          <w:lang w:val="sq-AL"/>
        </w:rPr>
        <w:t xml:space="preserve">kundërpartisë </w:t>
      </w:r>
      <w:r w:rsidR="00404241" w:rsidRPr="0083179B">
        <w:rPr>
          <w:lang w:val="sq-AL"/>
        </w:rPr>
        <w:t>qendrore</w:t>
      </w:r>
      <w:r w:rsidR="00B60261" w:rsidRPr="0083179B">
        <w:rPr>
          <w:lang w:val="sq-AL"/>
        </w:rPr>
        <w:t>.</w:t>
      </w:r>
    </w:p>
    <w:p w14:paraId="2C9AD6DA" w14:textId="301B5441" w:rsidR="007119A9" w:rsidRPr="0083179B" w:rsidRDefault="007119A9">
      <w:pPr>
        <w:pStyle w:val="ListParagraph"/>
        <w:numPr>
          <w:ilvl w:val="0"/>
          <w:numId w:val="10"/>
        </w:numPr>
        <w:spacing w:line="276" w:lineRule="auto"/>
        <w:jc w:val="both"/>
        <w:rPr>
          <w:strike/>
          <w:lang w:val="sq-AL"/>
        </w:rPr>
      </w:pPr>
      <w:r w:rsidRPr="0083179B">
        <w:rPr>
          <w:lang w:val="sq-AL"/>
        </w:rPr>
        <w:t>Banka e Shqipërisë</w:t>
      </w:r>
      <w:r w:rsidR="00516740" w:rsidRPr="0083179B">
        <w:rPr>
          <w:lang w:val="sq-AL"/>
        </w:rPr>
        <w:t xml:space="preserve">, me vendim të Këshillit, </w:t>
      </w:r>
      <w:r w:rsidRPr="0083179B">
        <w:rPr>
          <w:lang w:val="sq-AL"/>
        </w:rPr>
        <w:t>përcakton kriteret dhe procedurat e nevojshme për licencimin</w:t>
      </w:r>
      <w:r w:rsidR="002159D0" w:rsidRPr="0083179B">
        <w:rPr>
          <w:lang w:val="sq-AL"/>
        </w:rPr>
        <w:t xml:space="preserve"> dhe </w:t>
      </w:r>
      <w:r w:rsidRPr="0083179B">
        <w:rPr>
          <w:lang w:val="sq-AL"/>
        </w:rPr>
        <w:t>miratimin</w:t>
      </w:r>
      <w:r w:rsidR="002159D0" w:rsidRPr="0083179B">
        <w:rPr>
          <w:lang w:val="sq-AL"/>
        </w:rPr>
        <w:t xml:space="preserve"> </w:t>
      </w:r>
      <w:r w:rsidRPr="0083179B">
        <w:rPr>
          <w:lang w:val="sq-AL"/>
        </w:rPr>
        <w:t xml:space="preserve">e sistemeve që operojnë në Shqipëri. </w:t>
      </w:r>
    </w:p>
    <w:p w14:paraId="0B4F51CE" w14:textId="77777777" w:rsidR="00A649CC" w:rsidRPr="0083179B" w:rsidRDefault="00A649CC" w:rsidP="006673E3">
      <w:pPr>
        <w:spacing w:line="276" w:lineRule="auto"/>
        <w:jc w:val="center"/>
        <w:rPr>
          <w:bCs/>
          <w:lang w:val="sq-AL"/>
        </w:rPr>
      </w:pPr>
    </w:p>
    <w:p w14:paraId="0A2CF5C6" w14:textId="3D7C7BC8" w:rsidR="006633DF" w:rsidRPr="0083179B" w:rsidRDefault="006633DF" w:rsidP="00AE74BA">
      <w:pPr>
        <w:pStyle w:val="Heading1"/>
        <w:rPr>
          <w:sz w:val="24"/>
          <w:szCs w:val="24"/>
          <w:lang w:val="sq-AL"/>
        </w:rPr>
      </w:pPr>
      <w:bookmarkStart w:id="12" w:name="_Toc234319541"/>
      <w:bookmarkEnd w:id="12"/>
    </w:p>
    <w:p w14:paraId="79DD6978" w14:textId="68EB9D31" w:rsidR="00325751" w:rsidRPr="0083179B" w:rsidRDefault="00397A1C" w:rsidP="00AE74BA">
      <w:pPr>
        <w:pStyle w:val="Heading2"/>
        <w:rPr>
          <w:sz w:val="24"/>
          <w:szCs w:val="24"/>
          <w:lang w:val="sq-AL"/>
        </w:rPr>
      </w:pPr>
      <w:bookmarkStart w:id="13" w:name="_Toc234319542"/>
      <w:r w:rsidRPr="0083179B">
        <w:rPr>
          <w:sz w:val="24"/>
          <w:szCs w:val="24"/>
          <w:lang w:val="sq-AL"/>
        </w:rPr>
        <w:t xml:space="preserve">Shfuqizimi </w:t>
      </w:r>
      <w:r w:rsidR="003E2090" w:rsidRPr="0083179B">
        <w:rPr>
          <w:sz w:val="24"/>
          <w:szCs w:val="24"/>
          <w:lang w:val="sq-AL"/>
        </w:rPr>
        <w:t>ose p</w:t>
      </w:r>
      <w:r w:rsidR="00325751" w:rsidRPr="0083179B">
        <w:rPr>
          <w:sz w:val="24"/>
          <w:szCs w:val="24"/>
          <w:lang w:val="sq-AL"/>
        </w:rPr>
        <w:t>ezul</w:t>
      </w:r>
      <w:r w:rsidR="00710792" w:rsidRPr="0083179B">
        <w:rPr>
          <w:sz w:val="24"/>
          <w:szCs w:val="24"/>
          <w:lang w:val="sq-AL"/>
        </w:rPr>
        <w:t>limi</w:t>
      </w:r>
      <w:r w:rsidR="00325751" w:rsidRPr="0083179B">
        <w:rPr>
          <w:sz w:val="24"/>
          <w:szCs w:val="24"/>
          <w:lang w:val="sq-AL"/>
        </w:rPr>
        <w:t xml:space="preserve"> </w:t>
      </w:r>
      <w:bookmarkEnd w:id="13"/>
    </w:p>
    <w:p w14:paraId="3E2417CE" w14:textId="77777777" w:rsidR="00325751" w:rsidRPr="0083179B" w:rsidRDefault="00325751" w:rsidP="006673E3">
      <w:pPr>
        <w:spacing w:line="276" w:lineRule="auto"/>
        <w:jc w:val="both"/>
        <w:rPr>
          <w:lang w:val="sq-AL"/>
        </w:rPr>
      </w:pPr>
    </w:p>
    <w:p w14:paraId="09B21361" w14:textId="619EB270" w:rsidR="00D463DB" w:rsidRPr="0083179B" w:rsidRDefault="00325751">
      <w:pPr>
        <w:pStyle w:val="ListParagraph"/>
        <w:numPr>
          <w:ilvl w:val="0"/>
          <w:numId w:val="71"/>
        </w:numPr>
        <w:spacing w:line="276" w:lineRule="auto"/>
        <w:jc w:val="both"/>
        <w:rPr>
          <w:lang w:val="sq-AL"/>
        </w:rPr>
      </w:pPr>
      <w:r w:rsidRPr="0083179B">
        <w:rPr>
          <w:lang w:val="sq-AL"/>
        </w:rPr>
        <w:t>Banka e Shqipërisë</w:t>
      </w:r>
      <w:r w:rsidR="00D3354D" w:rsidRPr="0083179B">
        <w:rPr>
          <w:lang w:val="sq-AL"/>
        </w:rPr>
        <w:t xml:space="preserve"> </w:t>
      </w:r>
      <w:r w:rsidRPr="0083179B">
        <w:rPr>
          <w:lang w:val="sq-AL"/>
        </w:rPr>
        <w:t xml:space="preserve">mund të </w:t>
      </w:r>
      <w:r w:rsidR="00397A1C" w:rsidRPr="0083179B">
        <w:rPr>
          <w:lang w:val="sq-AL"/>
        </w:rPr>
        <w:t xml:space="preserve">shfuqizojë </w:t>
      </w:r>
      <w:r w:rsidRPr="0083179B">
        <w:rPr>
          <w:lang w:val="sq-AL"/>
        </w:rPr>
        <w:t xml:space="preserve">ose pezullojë </w:t>
      </w:r>
      <w:r w:rsidR="00DB4900" w:rsidRPr="0083179B">
        <w:rPr>
          <w:lang w:val="sq-AL"/>
        </w:rPr>
        <w:t>licenc</w:t>
      </w:r>
      <w:r w:rsidR="002F5476" w:rsidRPr="0083179B">
        <w:rPr>
          <w:lang w:val="sq-AL"/>
        </w:rPr>
        <w:t>ë</w:t>
      </w:r>
      <w:r w:rsidR="00DB4900" w:rsidRPr="0083179B">
        <w:rPr>
          <w:lang w:val="sq-AL"/>
        </w:rPr>
        <w:t>n</w:t>
      </w:r>
      <w:r w:rsidR="00791A9D" w:rsidRPr="0083179B">
        <w:rPr>
          <w:lang w:val="sq-AL"/>
        </w:rPr>
        <w:t xml:space="preserve"> apo miratimin</w:t>
      </w:r>
      <w:r w:rsidR="00DB4900" w:rsidRPr="0083179B">
        <w:rPr>
          <w:lang w:val="sq-AL"/>
        </w:rPr>
        <w:t xml:space="preserve"> </w:t>
      </w:r>
      <w:r w:rsidRPr="0083179B">
        <w:rPr>
          <w:lang w:val="sq-AL"/>
        </w:rPr>
        <w:t>e një sistemi</w:t>
      </w:r>
      <w:r w:rsidR="00516740" w:rsidRPr="0083179B">
        <w:rPr>
          <w:lang w:val="sq-AL"/>
        </w:rPr>
        <w:t>,</w:t>
      </w:r>
      <w:r w:rsidRPr="0083179B">
        <w:rPr>
          <w:lang w:val="sq-AL"/>
        </w:rPr>
        <w:t xml:space="preserve"> </w:t>
      </w:r>
      <w:r w:rsidR="00E9769D" w:rsidRPr="0083179B">
        <w:rPr>
          <w:lang w:val="sq-AL"/>
        </w:rPr>
        <w:t>të licencuar ose miratuar prej saj</w:t>
      </w:r>
      <w:r w:rsidR="00516740" w:rsidRPr="0083179B">
        <w:rPr>
          <w:lang w:val="sq-AL"/>
        </w:rPr>
        <w:t>,</w:t>
      </w:r>
      <w:r w:rsidR="00E9769D" w:rsidRPr="0083179B">
        <w:rPr>
          <w:lang w:val="sq-AL"/>
        </w:rPr>
        <w:t xml:space="preserve"> </w:t>
      </w:r>
      <w:r w:rsidRPr="0083179B">
        <w:rPr>
          <w:lang w:val="sq-AL"/>
        </w:rPr>
        <w:t xml:space="preserve">nëse në opinionin e </w:t>
      </w:r>
      <w:r w:rsidR="00DB4900" w:rsidRPr="0083179B">
        <w:rPr>
          <w:lang w:val="sq-AL"/>
        </w:rPr>
        <w:t>saj</w:t>
      </w:r>
      <w:r w:rsidRPr="0083179B">
        <w:rPr>
          <w:lang w:val="sq-AL"/>
        </w:rPr>
        <w:t>:</w:t>
      </w:r>
    </w:p>
    <w:p w14:paraId="41261125" w14:textId="180D5E5B" w:rsidR="00D463DB" w:rsidRPr="0083179B" w:rsidRDefault="00D463DB" w:rsidP="002152ED">
      <w:pPr>
        <w:numPr>
          <w:ilvl w:val="1"/>
          <w:numId w:val="1"/>
        </w:numPr>
        <w:tabs>
          <w:tab w:val="num" w:pos="993"/>
        </w:tabs>
        <w:spacing w:line="276" w:lineRule="auto"/>
        <w:ind w:left="851" w:hanging="425"/>
        <w:jc w:val="both"/>
        <w:rPr>
          <w:lang w:val="sq-AL"/>
        </w:rPr>
      </w:pPr>
      <w:r w:rsidRPr="0083179B">
        <w:rPr>
          <w:lang w:val="sq-AL"/>
        </w:rPr>
        <w:t xml:space="preserve">operatori </w:t>
      </w:r>
      <w:r w:rsidR="000E6040" w:rsidRPr="0083179B">
        <w:rPr>
          <w:lang w:val="sq-AL"/>
        </w:rPr>
        <w:t xml:space="preserve">i sistemit </w:t>
      </w:r>
      <w:r w:rsidRPr="0083179B">
        <w:rPr>
          <w:lang w:val="sq-AL"/>
        </w:rPr>
        <w:t>nuk ka filluar aktivitetin brenda 12</w:t>
      </w:r>
      <w:r w:rsidR="000E1EC1" w:rsidRPr="0083179B">
        <w:rPr>
          <w:lang w:val="sq-AL"/>
        </w:rPr>
        <w:t xml:space="preserve"> </w:t>
      </w:r>
      <w:r w:rsidRPr="0083179B">
        <w:rPr>
          <w:lang w:val="sq-AL"/>
        </w:rPr>
        <w:t>muaj</w:t>
      </w:r>
      <w:r w:rsidR="000E1EC1" w:rsidRPr="0083179B">
        <w:rPr>
          <w:lang w:val="sq-AL"/>
        </w:rPr>
        <w:t>ve</w:t>
      </w:r>
      <w:r w:rsidRPr="0083179B">
        <w:rPr>
          <w:lang w:val="sq-AL"/>
        </w:rPr>
        <w:t xml:space="preserve"> nga data në të cilën është dhënë licenca</w:t>
      </w:r>
      <w:r w:rsidR="00F93EA3" w:rsidRPr="0083179B">
        <w:rPr>
          <w:lang w:val="sq-AL"/>
        </w:rPr>
        <w:t xml:space="preserve"> ose miratimi</w:t>
      </w:r>
      <w:r w:rsidRPr="0083179B">
        <w:rPr>
          <w:lang w:val="sq-AL"/>
        </w:rPr>
        <w:t>;</w:t>
      </w:r>
    </w:p>
    <w:p w14:paraId="6C6C852A" w14:textId="08D7F03D" w:rsidR="00D463DB" w:rsidRPr="0083179B" w:rsidRDefault="00D463DB" w:rsidP="002152ED">
      <w:pPr>
        <w:numPr>
          <w:ilvl w:val="1"/>
          <w:numId w:val="1"/>
        </w:numPr>
        <w:tabs>
          <w:tab w:val="num" w:pos="993"/>
        </w:tabs>
        <w:spacing w:line="276" w:lineRule="auto"/>
        <w:ind w:left="851" w:hanging="425"/>
        <w:jc w:val="both"/>
        <w:rPr>
          <w:lang w:val="sq-AL"/>
        </w:rPr>
      </w:pPr>
      <w:r w:rsidRPr="0083179B">
        <w:rPr>
          <w:lang w:val="sq-AL"/>
        </w:rPr>
        <w:t xml:space="preserve">operatori </w:t>
      </w:r>
      <w:r w:rsidR="000E6040" w:rsidRPr="0083179B">
        <w:rPr>
          <w:lang w:val="sq-AL"/>
        </w:rPr>
        <w:t xml:space="preserve">i sistemit </w:t>
      </w:r>
      <w:r w:rsidRPr="0083179B">
        <w:rPr>
          <w:lang w:val="sq-AL"/>
        </w:rPr>
        <w:t xml:space="preserve">ka pushuar së ushtruari veprimtarinë e </w:t>
      </w:r>
      <w:r w:rsidR="00321D95" w:rsidRPr="0083179B">
        <w:rPr>
          <w:lang w:val="sq-AL"/>
        </w:rPr>
        <w:t xml:space="preserve">tij </w:t>
      </w:r>
      <w:r w:rsidRPr="0083179B">
        <w:rPr>
          <w:lang w:val="sq-AL"/>
        </w:rPr>
        <w:t>për një periudhë më të gjatë se 1 muaj;</w:t>
      </w:r>
    </w:p>
    <w:p w14:paraId="1A3D9C76" w14:textId="4EA756A2" w:rsidR="00D463DB" w:rsidRPr="0083179B" w:rsidRDefault="00D463DB" w:rsidP="002152ED">
      <w:pPr>
        <w:numPr>
          <w:ilvl w:val="1"/>
          <w:numId w:val="1"/>
        </w:numPr>
        <w:tabs>
          <w:tab w:val="num" w:pos="993"/>
        </w:tabs>
        <w:spacing w:line="276" w:lineRule="auto"/>
        <w:ind w:left="851" w:hanging="425"/>
        <w:jc w:val="both"/>
        <w:rPr>
          <w:lang w:val="sq-AL"/>
        </w:rPr>
      </w:pPr>
      <w:r w:rsidRPr="0083179B">
        <w:rPr>
          <w:lang w:val="sq-AL"/>
        </w:rPr>
        <w:t xml:space="preserve">operatori </w:t>
      </w:r>
      <w:r w:rsidR="000E6040" w:rsidRPr="0083179B">
        <w:rPr>
          <w:lang w:val="sq-AL"/>
        </w:rPr>
        <w:t xml:space="preserve">i sistemit </w:t>
      </w:r>
      <w:r w:rsidRPr="0083179B">
        <w:rPr>
          <w:lang w:val="sq-AL"/>
        </w:rPr>
        <w:t>ka marrë licencë</w:t>
      </w:r>
      <w:r w:rsidR="000E6040" w:rsidRPr="0083179B">
        <w:rPr>
          <w:lang w:val="sq-AL"/>
        </w:rPr>
        <w:t>n</w:t>
      </w:r>
      <w:r w:rsidR="00806377" w:rsidRPr="0083179B">
        <w:rPr>
          <w:lang w:val="sq-AL"/>
        </w:rPr>
        <w:t xml:space="preserve"> ose miratimin</w:t>
      </w:r>
      <w:r w:rsidRPr="0083179B">
        <w:rPr>
          <w:lang w:val="sq-AL"/>
        </w:rPr>
        <w:t xml:space="preserve"> për sistemin përmes deklaratave të rreme apo rrugëve të tjera të parregullta;</w:t>
      </w:r>
    </w:p>
    <w:p w14:paraId="48A82C9D" w14:textId="00C76E72" w:rsidR="00D463DB" w:rsidRPr="0083179B" w:rsidRDefault="00D463DB" w:rsidP="002152ED">
      <w:pPr>
        <w:numPr>
          <w:ilvl w:val="1"/>
          <w:numId w:val="1"/>
        </w:numPr>
        <w:tabs>
          <w:tab w:val="num" w:pos="993"/>
        </w:tabs>
        <w:spacing w:line="276" w:lineRule="auto"/>
        <w:ind w:left="851" w:hanging="425"/>
        <w:jc w:val="both"/>
        <w:rPr>
          <w:lang w:val="sq-AL"/>
        </w:rPr>
      </w:pPr>
      <w:r w:rsidRPr="0083179B">
        <w:rPr>
          <w:lang w:val="sq-AL"/>
        </w:rPr>
        <w:t xml:space="preserve">operatori i sistemit nuk </w:t>
      </w:r>
      <w:r w:rsidR="00E943EF" w:rsidRPr="0083179B">
        <w:rPr>
          <w:lang w:val="sq-AL"/>
        </w:rPr>
        <w:t xml:space="preserve">përmbush </w:t>
      </w:r>
      <w:r w:rsidR="000E6040" w:rsidRPr="0083179B">
        <w:rPr>
          <w:lang w:val="sq-AL"/>
        </w:rPr>
        <w:t xml:space="preserve">më </w:t>
      </w:r>
      <w:r w:rsidR="006E3833" w:rsidRPr="0083179B">
        <w:rPr>
          <w:lang w:val="sq-AL"/>
        </w:rPr>
        <w:t>nj</w:t>
      </w:r>
      <w:r w:rsidR="003009E7" w:rsidRPr="0083179B">
        <w:rPr>
          <w:lang w:val="sq-AL"/>
        </w:rPr>
        <w:t>ë</w:t>
      </w:r>
      <w:r w:rsidR="006E3833" w:rsidRPr="0083179B">
        <w:rPr>
          <w:lang w:val="sq-AL"/>
        </w:rPr>
        <w:t xml:space="preserve"> ose m</w:t>
      </w:r>
      <w:r w:rsidR="003009E7" w:rsidRPr="0083179B">
        <w:rPr>
          <w:lang w:val="sq-AL"/>
        </w:rPr>
        <w:t>ë</w:t>
      </w:r>
      <w:r w:rsidR="006E3833" w:rsidRPr="0083179B">
        <w:rPr>
          <w:lang w:val="sq-AL"/>
        </w:rPr>
        <w:t xml:space="preserve"> shum</w:t>
      </w:r>
      <w:r w:rsidR="003009E7" w:rsidRPr="0083179B">
        <w:rPr>
          <w:lang w:val="sq-AL"/>
        </w:rPr>
        <w:t>ë</w:t>
      </w:r>
      <w:r w:rsidR="006E3833" w:rsidRPr="0083179B">
        <w:rPr>
          <w:lang w:val="sq-AL"/>
        </w:rPr>
        <w:t xml:space="preserve"> nga </w:t>
      </w:r>
      <w:r w:rsidRPr="0083179B">
        <w:rPr>
          <w:lang w:val="sq-AL"/>
        </w:rPr>
        <w:t xml:space="preserve">kriteret e </w:t>
      </w:r>
      <w:r w:rsidR="00E943EF" w:rsidRPr="0083179B">
        <w:rPr>
          <w:lang w:val="sq-AL"/>
        </w:rPr>
        <w:t xml:space="preserve">aplikueshme për </w:t>
      </w:r>
      <w:r w:rsidRPr="0083179B">
        <w:rPr>
          <w:lang w:val="sq-AL"/>
        </w:rPr>
        <w:t>licencimi</w:t>
      </w:r>
      <w:r w:rsidR="00E943EF" w:rsidRPr="0083179B">
        <w:rPr>
          <w:lang w:val="sq-AL"/>
        </w:rPr>
        <w:t>n</w:t>
      </w:r>
      <w:r w:rsidR="00806377" w:rsidRPr="0083179B">
        <w:rPr>
          <w:lang w:val="sq-AL"/>
        </w:rPr>
        <w:t xml:space="preserve"> ose miratimi</w:t>
      </w:r>
      <w:r w:rsidR="0094268A" w:rsidRPr="0083179B">
        <w:rPr>
          <w:lang w:val="sq-AL"/>
        </w:rPr>
        <w:t>n</w:t>
      </w:r>
      <w:r w:rsidRPr="0083179B">
        <w:rPr>
          <w:lang w:val="sq-AL"/>
        </w:rPr>
        <w:t xml:space="preserve">;  </w:t>
      </w:r>
    </w:p>
    <w:p w14:paraId="76C46364" w14:textId="21CF0943" w:rsidR="00D463DB" w:rsidRPr="0083179B" w:rsidRDefault="00D463DB" w:rsidP="002152ED">
      <w:pPr>
        <w:numPr>
          <w:ilvl w:val="1"/>
          <w:numId w:val="1"/>
        </w:numPr>
        <w:tabs>
          <w:tab w:val="num" w:pos="993"/>
        </w:tabs>
        <w:spacing w:line="276" w:lineRule="auto"/>
        <w:ind w:left="851" w:hanging="425"/>
        <w:jc w:val="both"/>
        <w:rPr>
          <w:lang w:val="sq-AL"/>
        </w:rPr>
      </w:pPr>
      <w:r w:rsidRPr="0083179B">
        <w:rPr>
          <w:lang w:val="sq-AL"/>
        </w:rPr>
        <w:t xml:space="preserve">operatori </w:t>
      </w:r>
      <w:r w:rsidR="000E6040" w:rsidRPr="0083179B">
        <w:rPr>
          <w:lang w:val="sq-AL"/>
        </w:rPr>
        <w:t xml:space="preserve">i sistemit </w:t>
      </w:r>
      <w:r w:rsidRPr="0083179B">
        <w:rPr>
          <w:lang w:val="sq-AL"/>
        </w:rPr>
        <w:t xml:space="preserve">përfshihet në </w:t>
      </w:r>
      <w:r w:rsidR="00FD4367" w:rsidRPr="0083179B">
        <w:rPr>
          <w:lang w:val="sq-AL"/>
        </w:rPr>
        <w:t>procedur</w:t>
      </w:r>
      <w:r w:rsidR="007B4195" w:rsidRPr="0083179B">
        <w:rPr>
          <w:lang w:val="sq-AL"/>
        </w:rPr>
        <w:t>ë</w:t>
      </w:r>
      <w:r w:rsidR="00935B4B" w:rsidRPr="0083179B">
        <w:rPr>
          <w:lang w:val="sq-AL"/>
        </w:rPr>
        <w:t xml:space="preserve"> </w:t>
      </w:r>
      <w:r w:rsidR="001B6E4D" w:rsidRPr="0083179B">
        <w:rPr>
          <w:lang w:val="sq-AL"/>
        </w:rPr>
        <w:t>p</w:t>
      </w:r>
      <w:r w:rsidR="001C5E21" w:rsidRPr="0083179B">
        <w:rPr>
          <w:lang w:val="sq-AL"/>
        </w:rPr>
        <w:t>ë</w:t>
      </w:r>
      <w:r w:rsidR="001B6E4D" w:rsidRPr="0083179B">
        <w:rPr>
          <w:lang w:val="sq-AL"/>
        </w:rPr>
        <w:t>r</w:t>
      </w:r>
      <w:r w:rsidR="006327A7" w:rsidRPr="0083179B">
        <w:rPr>
          <w:lang w:val="sq-AL"/>
        </w:rPr>
        <w:t xml:space="preserve"> paaftësi paguese;</w:t>
      </w:r>
    </w:p>
    <w:p w14:paraId="6725E3CB" w14:textId="31FA5D42" w:rsidR="00D463DB" w:rsidRPr="0083179B" w:rsidRDefault="00D463DB" w:rsidP="002152ED">
      <w:pPr>
        <w:numPr>
          <w:ilvl w:val="1"/>
          <w:numId w:val="1"/>
        </w:numPr>
        <w:tabs>
          <w:tab w:val="left" w:pos="450"/>
          <w:tab w:val="num" w:pos="993"/>
        </w:tabs>
        <w:spacing w:line="276" w:lineRule="auto"/>
        <w:ind w:left="851" w:hanging="425"/>
        <w:jc w:val="both"/>
        <w:rPr>
          <w:lang w:val="sq-AL"/>
        </w:rPr>
      </w:pPr>
      <w:r w:rsidRPr="0083179B">
        <w:rPr>
          <w:lang w:val="sq-AL"/>
        </w:rPr>
        <w:t xml:space="preserve">sistemi kërcënon stabilitetin e sistemit financiar në Shqipëri; </w:t>
      </w:r>
    </w:p>
    <w:p w14:paraId="33A0D550" w14:textId="77777777" w:rsidR="00D463DB" w:rsidRPr="0083179B" w:rsidRDefault="00D463DB" w:rsidP="002152ED">
      <w:pPr>
        <w:numPr>
          <w:ilvl w:val="1"/>
          <w:numId w:val="1"/>
        </w:numPr>
        <w:tabs>
          <w:tab w:val="num" w:pos="993"/>
        </w:tabs>
        <w:spacing w:line="276" w:lineRule="auto"/>
        <w:ind w:left="851" w:hanging="425"/>
        <w:jc w:val="both"/>
        <w:rPr>
          <w:lang w:val="sq-AL"/>
        </w:rPr>
      </w:pPr>
      <w:r w:rsidRPr="0083179B">
        <w:rPr>
          <w:lang w:val="sq-AL"/>
        </w:rPr>
        <w:t>sistemi nuk është më në interes të publikut ose në interes të pjesëmarrësve.</w:t>
      </w:r>
    </w:p>
    <w:p w14:paraId="52F1DC91" w14:textId="4806C520" w:rsidR="00295E7B" w:rsidRPr="0083179B" w:rsidRDefault="001B506B" w:rsidP="001B506B">
      <w:pPr>
        <w:numPr>
          <w:ilvl w:val="0"/>
          <w:numId w:val="1"/>
        </w:numPr>
        <w:tabs>
          <w:tab w:val="num" w:pos="360"/>
        </w:tabs>
        <w:spacing w:line="276" w:lineRule="auto"/>
        <w:ind w:left="142" w:hanging="180"/>
        <w:jc w:val="both"/>
        <w:rPr>
          <w:b/>
          <w:lang w:val="sq-AL"/>
        </w:rPr>
      </w:pPr>
      <w:r w:rsidRPr="0083179B">
        <w:rPr>
          <w:lang w:val="sq-AL"/>
        </w:rPr>
        <w:t xml:space="preserve"> </w:t>
      </w:r>
      <w:r w:rsidR="00D463DB" w:rsidRPr="0083179B">
        <w:rPr>
          <w:lang w:val="sq-AL"/>
        </w:rPr>
        <w:t xml:space="preserve">Menjëherë pas marrjes së vendimit për të </w:t>
      </w:r>
      <w:r w:rsidR="00397A1C" w:rsidRPr="0083179B">
        <w:rPr>
          <w:lang w:val="sq-AL"/>
        </w:rPr>
        <w:t xml:space="preserve">shfuqizuar </w:t>
      </w:r>
      <w:r w:rsidR="00D463DB" w:rsidRPr="0083179B">
        <w:rPr>
          <w:lang w:val="sq-AL"/>
        </w:rPr>
        <w:t>ose pezulluar licencën</w:t>
      </w:r>
      <w:r w:rsidR="00806377" w:rsidRPr="0083179B">
        <w:rPr>
          <w:lang w:val="sq-AL"/>
        </w:rPr>
        <w:t xml:space="preserve"> ose miratimi</w:t>
      </w:r>
      <w:r w:rsidR="0094268A" w:rsidRPr="0083179B">
        <w:rPr>
          <w:lang w:val="sq-AL"/>
        </w:rPr>
        <w:t>n</w:t>
      </w:r>
      <w:r w:rsidR="00D463DB" w:rsidRPr="0083179B">
        <w:rPr>
          <w:lang w:val="sq-AL"/>
        </w:rPr>
        <w:t xml:space="preserve">, Banka e Shqipërisë njofton operatorin përkatës </w:t>
      </w:r>
      <w:r w:rsidR="00824B03" w:rsidRPr="0083179B">
        <w:rPr>
          <w:lang w:val="sq-AL"/>
        </w:rPr>
        <w:t>dhe publikon njoftim</w:t>
      </w:r>
      <w:r w:rsidR="00484F54" w:rsidRPr="0083179B">
        <w:rPr>
          <w:lang w:val="sq-AL"/>
        </w:rPr>
        <w:t>in</w:t>
      </w:r>
      <w:r w:rsidR="000D36FD" w:rsidRPr="0083179B">
        <w:rPr>
          <w:lang w:val="sq-AL"/>
        </w:rPr>
        <w:t>.</w:t>
      </w:r>
    </w:p>
    <w:p w14:paraId="6B843EED" w14:textId="77777777" w:rsidR="0069315A" w:rsidRPr="0083179B" w:rsidRDefault="0069315A" w:rsidP="006673E3">
      <w:pPr>
        <w:spacing w:line="276" w:lineRule="auto"/>
        <w:jc w:val="center"/>
        <w:rPr>
          <w:b/>
          <w:lang w:val="sq-AL"/>
        </w:rPr>
      </w:pPr>
    </w:p>
    <w:p w14:paraId="4B6EF2FF" w14:textId="2FEB99A3" w:rsidR="006633DF" w:rsidRPr="0083179B" w:rsidRDefault="006633DF" w:rsidP="00AE74BA">
      <w:pPr>
        <w:pStyle w:val="Heading1"/>
        <w:rPr>
          <w:sz w:val="24"/>
          <w:szCs w:val="24"/>
          <w:lang w:val="sq-AL"/>
        </w:rPr>
      </w:pPr>
      <w:bookmarkStart w:id="14" w:name="_Toc234319543"/>
      <w:bookmarkEnd w:id="14"/>
    </w:p>
    <w:p w14:paraId="7A6D05DD" w14:textId="6C59D932" w:rsidR="00325751" w:rsidRPr="0083179B" w:rsidRDefault="000C031E" w:rsidP="00AE74BA">
      <w:pPr>
        <w:pStyle w:val="Heading2"/>
        <w:rPr>
          <w:sz w:val="24"/>
          <w:szCs w:val="24"/>
          <w:lang w:val="sq-AL"/>
        </w:rPr>
      </w:pPr>
      <w:bookmarkStart w:id="15" w:name="_Toc234319544"/>
      <w:r w:rsidRPr="0083179B">
        <w:rPr>
          <w:sz w:val="24"/>
          <w:szCs w:val="24"/>
          <w:lang w:val="sq-AL"/>
        </w:rPr>
        <w:t>Rregullimi dhe mbikëqyrja (</w:t>
      </w:r>
      <w:r w:rsidR="00AE74BA" w:rsidRPr="0083179B">
        <w:rPr>
          <w:i/>
          <w:sz w:val="24"/>
          <w:szCs w:val="24"/>
          <w:lang w:val="sq-AL"/>
        </w:rPr>
        <w:t>“o</w:t>
      </w:r>
      <w:r w:rsidRPr="0083179B">
        <w:rPr>
          <w:i/>
          <w:sz w:val="24"/>
          <w:szCs w:val="24"/>
          <w:lang w:val="sq-AL"/>
        </w:rPr>
        <w:t>versight</w:t>
      </w:r>
      <w:r w:rsidR="00AE74BA" w:rsidRPr="0083179B">
        <w:rPr>
          <w:i/>
          <w:sz w:val="24"/>
          <w:szCs w:val="24"/>
          <w:lang w:val="sq-AL"/>
        </w:rPr>
        <w:t>”</w:t>
      </w:r>
      <w:r w:rsidRPr="0083179B">
        <w:rPr>
          <w:sz w:val="24"/>
          <w:szCs w:val="24"/>
          <w:lang w:val="sq-AL"/>
        </w:rPr>
        <w:t>)</w:t>
      </w:r>
      <w:bookmarkEnd w:id="15"/>
    </w:p>
    <w:p w14:paraId="4386D856" w14:textId="77777777" w:rsidR="00325751" w:rsidRPr="0083179B" w:rsidRDefault="00325751" w:rsidP="006673E3">
      <w:pPr>
        <w:spacing w:line="276" w:lineRule="auto"/>
        <w:jc w:val="both"/>
        <w:rPr>
          <w:lang w:val="en-GB"/>
        </w:rPr>
      </w:pPr>
    </w:p>
    <w:p w14:paraId="24D1D4A4" w14:textId="03CB523D" w:rsidR="00F9353C" w:rsidRPr="0083179B" w:rsidRDefault="00325751" w:rsidP="00F9353C">
      <w:pPr>
        <w:pStyle w:val="ListParagraph"/>
        <w:numPr>
          <w:ilvl w:val="0"/>
          <w:numId w:val="2"/>
        </w:numPr>
        <w:spacing w:line="276" w:lineRule="auto"/>
        <w:jc w:val="both"/>
        <w:rPr>
          <w:lang w:val="sq-AL"/>
        </w:rPr>
      </w:pPr>
      <w:r w:rsidRPr="0083179B">
        <w:rPr>
          <w:lang w:val="sq-AL"/>
        </w:rPr>
        <w:t>Banka e Shqipërisë</w:t>
      </w:r>
      <w:r w:rsidR="00516740" w:rsidRPr="0083179B">
        <w:rPr>
          <w:lang w:val="sq-AL"/>
        </w:rPr>
        <w:t xml:space="preserve"> rregullon dhe mbikëqyr sistemet e licencuara ose të miratuara nëpërmjet akteve nënligjore, të miratuara nga Këshilli.</w:t>
      </w:r>
      <w:r w:rsidR="00F06C73" w:rsidRPr="0083179B">
        <w:rPr>
          <w:lang w:val="sq-AL"/>
        </w:rPr>
        <w:t xml:space="preserve"> </w:t>
      </w:r>
    </w:p>
    <w:p w14:paraId="1E90BA7B" w14:textId="77777777" w:rsidR="00F9353C" w:rsidRPr="0083179B" w:rsidRDefault="00325751" w:rsidP="00F9353C">
      <w:pPr>
        <w:pStyle w:val="ListParagraph"/>
        <w:numPr>
          <w:ilvl w:val="0"/>
          <w:numId w:val="2"/>
        </w:numPr>
        <w:spacing w:line="276" w:lineRule="auto"/>
        <w:jc w:val="both"/>
        <w:rPr>
          <w:lang w:val="sq-AL"/>
        </w:rPr>
      </w:pPr>
      <w:r w:rsidRPr="0083179B">
        <w:rPr>
          <w:lang w:val="sq-AL"/>
        </w:rPr>
        <w:t>Banka e Shqipërisë</w:t>
      </w:r>
      <w:r w:rsidR="002169DF" w:rsidRPr="0083179B">
        <w:rPr>
          <w:lang w:val="sq-AL"/>
        </w:rPr>
        <w:t xml:space="preserve"> </w:t>
      </w:r>
      <w:r w:rsidRPr="0083179B">
        <w:rPr>
          <w:lang w:val="sq-AL"/>
        </w:rPr>
        <w:t xml:space="preserve">mund të </w:t>
      </w:r>
      <w:r w:rsidR="00321D95" w:rsidRPr="0083179B">
        <w:rPr>
          <w:lang w:val="sq-AL"/>
        </w:rPr>
        <w:t>vendos</w:t>
      </w:r>
      <w:r w:rsidR="00425C21" w:rsidRPr="0083179B">
        <w:rPr>
          <w:lang w:val="sq-AL"/>
        </w:rPr>
        <w:t>ë</w:t>
      </w:r>
      <w:r w:rsidR="00321D95" w:rsidRPr="0083179B">
        <w:rPr>
          <w:lang w:val="sq-AL"/>
        </w:rPr>
        <w:t xml:space="preserve"> </w:t>
      </w:r>
      <w:r w:rsidRPr="0083179B">
        <w:rPr>
          <w:lang w:val="sq-AL"/>
        </w:rPr>
        <w:t>standar</w:t>
      </w:r>
      <w:r w:rsidR="00E16DF7" w:rsidRPr="0083179B">
        <w:rPr>
          <w:lang w:val="sq-AL"/>
        </w:rPr>
        <w:t>d</w:t>
      </w:r>
      <w:r w:rsidRPr="0083179B">
        <w:rPr>
          <w:lang w:val="sq-AL"/>
        </w:rPr>
        <w:t>e dhe k</w:t>
      </w:r>
      <w:r w:rsidR="001C5E21" w:rsidRPr="0083179B">
        <w:rPr>
          <w:lang w:val="sq-AL"/>
        </w:rPr>
        <w:t>ë</w:t>
      </w:r>
      <w:r w:rsidR="00E16DF7" w:rsidRPr="0083179B">
        <w:rPr>
          <w:lang w:val="sq-AL"/>
        </w:rPr>
        <w:t>rkesa</w:t>
      </w:r>
      <w:r w:rsidRPr="0083179B">
        <w:rPr>
          <w:lang w:val="sq-AL"/>
        </w:rPr>
        <w:t xml:space="preserve"> të tjera </w:t>
      </w:r>
      <w:r w:rsidR="00321D95" w:rsidRPr="0083179B">
        <w:rPr>
          <w:lang w:val="sq-AL"/>
        </w:rPr>
        <w:t>shtes</w:t>
      </w:r>
      <w:r w:rsidR="00425C21" w:rsidRPr="0083179B">
        <w:rPr>
          <w:lang w:val="sq-AL"/>
        </w:rPr>
        <w:t>ë</w:t>
      </w:r>
      <w:r w:rsidR="00321D95" w:rsidRPr="0083179B">
        <w:rPr>
          <w:lang w:val="sq-AL"/>
        </w:rPr>
        <w:t xml:space="preserve"> </w:t>
      </w:r>
      <w:r w:rsidRPr="0083179B">
        <w:rPr>
          <w:lang w:val="sq-AL"/>
        </w:rPr>
        <w:t>mbi operatorët, sistemet, pjesëmarrësit dhe nënpjesëmarrësit.</w:t>
      </w:r>
    </w:p>
    <w:p w14:paraId="26F3443F" w14:textId="52E5D05E" w:rsidR="005F1B9F" w:rsidRPr="0083179B" w:rsidRDefault="005F1B9F" w:rsidP="00F9353C">
      <w:pPr>
        <w:pStyle w:val="ListParagraph"/>
        <w:numPr>
          <w:ilvl w:val="0"/>
          <w:numId w:val="2"/>
        </w:numPr>
        <w:spacing w:line="276" w:lineRule="auto"/>
        <w:jc w:val="both"/>
        <w:rPr>
          <w:lang w:val="sq-AL"/>
        </w:rPr>
      </w:pPr>
      <w:r w:rsidRPr="0083179B">
        <w:rPr>
          <w:lang w:val="sq-AL"/>
        </w:rPr>
        <w:t>Banka e Shqipërisë dhe Autoriteti i Mbikëqyrjes Financiare</w:t>
      </w:r>
      <w:r w:rsidR="00652C6F" w:rsidRPr="0083179B">
        <w:rPr>
          <w:lang w:val="sq-AL"/>
        </w:rPr>
        <w:t>,</w:t>
      </w:r>
      <w:r w:rsidRPr="0083179B">
        <w:rPr>
          <w:lang w:val="sq-AL"/>
        </w:rPr>
        <w:t xml:space="preserve"> </w:t>
      </w:r>
      <w:r w:rsidR="00E9769D" w:rsidRPr="0083179B">
        <w:rPr>
          <w:lang w:val="sq-AL"/>
        </w:rPr>
        <w:t>bazuar në legjislacionin për tregjet e kapitalit dhe nevojën për mbrojtje të sistemeve të njohura sipas nenit 17</w:t>
      </w:r>
      <w:r w:rsidR="00516740" w:rsidRPr="0083179B">
        <w:rPr>
          <w:lang w:val="sq-AL"/>
        </w:rPr>
        <w:t xml:space="preserve"> të këtij ligji</w:t>
      </w:r>
      <w:r w:rsidR="00E9769D" w:rsidRPr="0083179B">
        <w:rPr>
          <w:lang w:val="sq-AL"/>
        </w:rPr>
        <w:t xml:space="preserve">, </w:t>
      </w:r>
      <w:r w:rsidRPr="0083179B">
        <w:rPr>
          <w:lang w:val="sq-AL"/>
        </w:rPr>
        <w:t>me marrëveshje dypalësh</w:t>
      </w:r>
      <w:r w:rsidR="00652C6F" w:rsidRPr="0083179B">
        <w:rPr>
          <w:lang w:val="sq-AL"/>
        </w:rPr>
        <w:t xml:space="preserve">e, </w:t>
      </w:r>
      <w:r w:rsidRPr="0083179B">
        <w:rPr>
          <w:lang w:val="sq-AL"/>
        </w:rPr>
        <w:t>përcaktojnë rolin e secilit institucion</w:t>
      </w:r>
      <w:r w:rsidR="000C031E" w:rsidRPr="0083179B">
        <w:rPr>
          <w:lang w:val="sq-AL"/>
        </w:rPr>
        <w:t>, në lidhje me</w:t>
      </w:r>
      <w:r w:rsidRPr="0083179B">
        <w:rPr>
          <w:lang w:val="sq-AL"/>
        </w:rPr>
        <w:t xml:space="preserve"> </w:t>
      </w:r>
      <w:r w:rsidR="00652C6F" w:rsidRPr="0083179B">
        <w:rPr>
          <w:lang w:val="sq-AL"/>
        </w:rPr>
        <w:t xml:space="preserve">rregullimin </w:t>
      </w:r>
      <w:r w:rsidR="000C031E" w:rsidRPr="0083179B">
        <w:rPr>
          <w:lang w:val="sq-AL"/>
        </w:rPr>
        <w:t xml:space="preserve">dhe </w:t>
      </w:r>
      <w:r w:rsidRPr="0083179B">
        <w:rPr>
          <w:lang w:val="sq-AL"/>
        </w:rPr>
        <w:t>mbikëqyrjen e sistemit të shlyerjes së titujve</w:t>
      </w:r>
      <w:r w:rsidR="007E1501" w:rsidRPr="0083179B">
        <w:rPr>
          <w:lang w:val="sq-AL"/>
        </w:rPr>
        <w:t xml:space="preserve">, </w:t>
      </w:r>
      <w:r w:rsidR="00652C6F" w:rsidRPr="0083179B">
        <w:rPr>
          <w:lang w:val="sq-AL"/>
        </w:rPr>
        <w:t xml:space="preserve">shtëpisë së </w:t>
      </w:r>
      <w:r w:rsidR="0069315A" w:rsidRPr="0083179B">
        <w:rPr>
          <w:lang w:val="sq-AL"/>
        </w:rPr>
        <w:t>klerimit të titujve</w:t>
      </w:r>
      <w:r w:rsidR="00187009" w:rsidRPr="0083179B">
        <w:rPr>
          <w:lang w:val="sq-AL"/>
        </w:rPr>
        <w:t xml:space="preserve">, </w:t>
      </w:r>
      <w:r w:rsidR="00CF7886" w:rsidRPr="0083179B">
        <w:rPr>
          <w:lang w:val="sq-AL"/>
        </w:rPr>
        <w:t>d</w:t>
      </w:r>
      <w:r w:rsidR="00187009" w:rsidRPr="0083179B">
        <w:rPr>
          <w:lang w:val="sq-AL"/>
        </w:rPr>
        <w:t>epozitar</w:t>
      </w:r>
      <w:r w:rsidR="00CF7886" w:rsidRPr="0083179B">
        <w:rPr>
          <w:lang w:val="sq-AL"/>
        </w:rPr>
        <w:t>it</w:t>
      </w:r>
      <w:r w:rsidR="00187009" w:rsidRPr="0083179B">
        <w:rPr>
          <w:lang w:val="sq-AL"/>
        </w:rPr>
        <w:t xml:space="preserve"> </w:t>
      </w:r>
      <w:r w:rsidR="00CF7886" w:rsidRPr="0083179B">
        <w:rPr>
          <w:lang w:val="sq-AL"/>
        </w:rPr>
        <w:t>q</w:t>
      </w:r>
      <w:r w:rsidR="00187009" w:rsidRPr="0083179B">
        <w:rPr>
          <w:lang w:val="sq-AL"/>
        </w:rPr>
        <w:t>endror të titujve</w:t>
      </w:r>
      <w:r w:rsidR="007E1501" w:rsidRPr="0083179B">
        <w:rPr>
          <w:lang w:val="sq-AL"/>
        </w:rPr>
        <w:t xml:space="preserve"> dhe </w:t>
      </w:r>
      <w:r w:rsidR="00F93281" w:rsidRPr="0083179B">
        <w:rPr>
          <w:lang w:val="sq-AL"/>
        </w:rPr>
        <w:t>t</w:t>
      </w:r>
      <w:r w:rsidR="005F3257" w:rsidRPr="0083179B">
        <w:rPr>
          <w:lang w:val="sq-AL"/>
        </w:rPr>
        <w:t>ë</w:t>
      </w:r>
      <w:r w:rsidR="00F93281" w:rsidRPr="0083179B">
        <w:rPr>
          <w:lang w:val="sq-AL"/>
        </w:rPr>
        <w:t xml:space="preserve"> </w:t>
      </w:r>
      <w:r w:rsidR="008E0394" w:rsidRPr="0083179B">
        <w:rPr>
          <w:lang w:val="sq-AL"/>
        </w:rPr>
        <w:t xml:space="preserve">kundërpartisë </w:t>
      </w:r>
      <w:r w:rsidR="00404241" w:rsidRPr="0083179B">
        <w:rPr>
          <w:lang w:val="sq-AL"/>
        </w:rPr>
        <w:t>qendrore</w:t>
      </w:r>
      <w:r w:rsidR="00FE2DC9" w:rsidRPr="0083179B">
        <w:rPr>
          <w:lang w:val="sq-AL"/>
        </w:rPr>
        <w:t>.</w:t>
      </w:r>
    </w:p>
    <w:p w14:paraId="5D8DFB6D" w14:textId="77777777" w:rsidR="003B7681" w:rsidRPr="0083179B" w:rsidRDefault="003B7681" w:rsidP="00F9353C">
      <w:pPr>
        <w:spacing w:line="276" w:lineRule="auto"/>
        <w:ind w:left="180"/>
        <w:rPr>
          <w:b/>
          <w:lang w:val="sq-AL"/>
        </w:rPr>
      </w:pPr>
    </w:p>
    <w:p w14:paraId="5A0CABB9" w14:textId="4711B9B2" w:rsidR="006633DF" w:rsidRPr="0083179B" w:rsidRDefault="006633DF" w:rsidP="00AE74BA">
      <w:pPr>
        <w:pStyle w:val="Heading1"/>
        <w:rPr>
          <w:sz w:val="24"/>
          <w:szCs w:val="24"/>
          <w:lang w:val="sq-AL"/>
        </w:rPr>
      </w:pPr>
      <w:bookmarkStart w:id="16" w:name="_Toc234319545"/>
      <w:bookmarkEnd w:id="16"/>
    </w:p>
    <w:p w14:paraId="3324BC50" w14:textId="77777777" w:rsidR="00325751" w:rsidRPr="0083179B" w:rsidRDefault="00FB4661" w:rsidP="00AE74BA">
      <w:pPr>
        <w:pStyle w:val="Heading2"/>
        <w:rPr>
          <w:sz w:val="24"/>
          <w:szCs w:val="24"/>
          <w:lang w:val="sq-AL"/>
        </w:rPr>
      </w:pPr>
      <w:bookmarkStart w:id="17" w:name="_Toc234319546"/>
      <w:r w:rsidRPr="0083179B">
        <w:rPr>
          <w:sz w:val="24"/>
          <w:szCs w:val="24"/>
          <w:lang w:val="sq-AL"/>
        </w:rPr>
        <w:t>Kompetenca</w:t>
      </w:r>
      <w:r w:rsidR="00C13DA0" w:rsidRPr="0083179B">
        <w:rPr>
          <w:sz w:val="24"/>
          <w:szCs w:val="24"/>
          <w:lang w:val="sq-AL"/>
        </w:rPr>
        <w:t xml:space="preserve"> inspektuese </w:t>
      </w:r>
      <w:r w:rsidRPr="0083179B">
        <w:rPr>
          <w:sz w:val="24"/>
          <w:szCs w:val="24"/>
          <w:lang w:val="sq-AL"/>
        </w:rPr>
        <w:t>e</w:t>
      </w:r>
      <w:r w:rsidR="00C13DA0" w:rsidRPr="0083179B">
        <w:rPr>
          <w:sz w:val="24"/>
          <w:szCs w:val="24"/>
          <w:lang w:val="sq-AL"/>
        </w:rPr>
        <w:t xml:space="preserve"> Bank</w:t>
      </w:r>
      <w:r w:rsidR="00483CF9" w:rsidRPr="0083179B">
        <w:rPr>
          <w:sz w:val="24"/>
          <w:szCs w:val="24"/>
          <w:lang w:val="sq-AL"/>
        </w:rPr>
        <w:t>ë</w:t>
      </w:r>
      <w:r w:rsidR="00C13DA0" w:rsidRPr="0083179B">
        <w:rPr>
          <w:sz w:val="24"/>
          <w:szCs w:val="24"/>
          <w:lang w:val="sq-AL"/>
        </w:rPr>
        <w:t>s s</w:t>
      </w:r>
      <w:r w:rsidR="00483CF9" w:rsidRPr="0083179B">
        <w:rPr>
          <w:sz w:val="24"/>
          <w:szCs w:val="24"/>
          <w:lang w:val="sq-AL"/>
        </w:rPr>
        <w:t>ë</w:t>
      </w:r>
      <w:r w:rsidR="00C13DA0" w:rsidRPr="0083179B">
        <w:rPr>
          <w:sz w:val="24"/>
          <w:szCs w:val="24"/>
          <w:lang w:val="sq-AL"/>
        </w:rPr>
        <w:t xml:space="preserve"> Shqip</w:t>
      </w:r>
      <w:r w:rsidR="00483CF9" w:rsidRPr="0083179B">
        <w:rPr>
          <w:sz w:val="24"/>
          <w:szCs w:val="24"/>
          <w:lang w:val="sq-AL"/>
        </w:rPr>
        <w:t>ë</w:t>
      </w:r>
      <w:r w:rsidR="00C13DA0" w:rsidRPr="0083179B">
        <w:rPr>
          <w:sz w:val="24"/>
          <w:szCs w:val="24"/>
          <w:lang w:val="sq-AL"/>
        </w:rPr>
        <w:t>ris</w:t>
      </w:r>
      <w:r w:rsidR="00483CF9" w:rsidRPr="0083179B">
        <w:rPr>
          <w:sz w:val="24"/>
          <w:szCs w:val="24"/>
          <w:lang w:val="sq-AL"/>
        </w:rPr>
        <w:t>ë</w:t>
      </w:r>
      <w:bookmarkEnd w:id="17"/>
    </w:p>
    <w:p w14:paraId="23591651" w14:textId="77777777" w:rsidR="00325751" w:rsidRPr="0083179B" w:rsidRDefault="00325751" w:rsidP="006673E3">
      <w:pPr>
        <w:spacing w:line="276" w:lineRule="auto"/>
        <w:jc w:val="both"/>
        <w:rPr>
          <w:lang w:val="sq-AL"/>
        </w:rPr>
      </w:pPr>
    </w:p>
    <w:p w14:paraId="1BBB3723" w14:textId="3C5F9422" w:rsidR="00F9353C" w:rsidRPr="0083179B" w:rsidRDefault="00B260F2">
      <w:pPr>
        <w:numPr>
          <w:ilvl w:val="0"/>
          <w:numId w:val="3"/>
        </w:numPr>
        <w:spacing w:line="276" w:lineRule="auto"/>
        <w:jc w:val="both"/>
        <w:rPr>
          <w:lang w:val="sq-AL"/>
        </w:rPr>
      </w:pPr>
      <w:r w:rsidRPr="0083179B">
        <w:rPr>
          <w:lang w:val="sq-AL"/>
        </w:rPr>
        <w:t xml:space="preserve"> </w:t>
      </w:r>
      <w:r w:rsidR="00325751" w:rsidRPr="0083179B">
        <w:rPr>
          <w:lang w:val="sq-AL"/>
        </w:rPr>
        <w:t xml:space="preserve">Me </w:t>
      </w:r>
      <w:r w:rsidR="00A978DA" w:rsidRPr="0083179B">
        <w:rPr>
          <w:lang w:val="sq-AL"/>
        </w:rPr>
        <w:t>q</w:t>
      </w:r>
      <w:r w:rsidR="002F5476" w:rsidRPr="0083179B">
        <w:rPr>
          <w:lang w:val="sq-AL"/>
        </w:rPr>
        <w:t>ë</w:t>
      </w:r>
      <w:r w:rsidR="00A978DA" w:rsidRPr="0083179B">
        <w:rPr>
          <w:lang w:val="sq-AL"/>
        </w:rPr>
        <w:t xml:space="preserve">llim </w:t>
      </w:r>
      <w:r w:rsidR="002E64D9" w:rsidRPr="0083179B">
        <w:rPr>
          <w:lang w:val="sq-AL"/>
        </w:rPr>
        <w:t>q</w:t>
      </w:r>
      <w:r w:rsidR="007B7DD6" w:rsidRPr="0083179B">
        <w:rPr>
          <w:lang w:val="sq-AL"/>
        </w:rPr>
        <w:t>ë</w:t>
      </w:r>
      <w:r w:rsidR="002E64D9" w:rsidRPr="0083179B">
        <w:rPr>
          <w:lang w:val="sq-AL"/>
        </w:rPr>
        <w:t xml:space="preserve"> t</w:t>
      </w:r>
      <w:r w:rsidR="007B7DD6" w:rsidRPr="0083179B">
        <w:rPr>
          <w:lang w:val="sq-AL"/>
        </w:rPr>
        <w:t>ë</w:t>
      </w:r>
      <w:r w:rsidR="002E64D9" w:rsidRPr="0083179B">
        <w:rPr>
          <w:lang w:val="sq-AL"/>
        </w:rPr>
        <w:t xml:space="preserve"> sigurohet </w:t>
      </w:r>
      <w:r w:rsidR="00A978DA" w:rsidRPr="0083179B">
        <w:rPr>
          <w:lang w:val="sq-AL"/>
        </w:rPr>
        <w:t xml:space="preserve">dhe </w:t>
      </w:r>
      <w:r w:rsidR="002E64D9" w:rsidRPr="0083179B">
        <w:rPr>
          <w:lang w:val="sq-AL"/>
        </w:rPr>
        <w:t>t</w:t>
      </w:r>
      <w:r w:rsidR="007B7DD6" w:rsidRPr="0083179B">
        <w:rPr>
          <w:lang w:val="sq-AL"/>
        </w:rPr>
        <w:t>ë</w:t>
      </w:r>
      <w:r w:rsidR="002E64D9" w:rsidRPr="0083179B">
        <w:rPr>
          <w:lang w:val="sq-AL"/>
        </w:rPr>
        <w:t xml:space="preserve"> kontrollohet </w:t>
      </w:r>
      <w:r w:rsidR="00347433" w:rsidRPr="0083179B">
        <w:rPr>
          <w:lang w:val="sq-AL"/>
        </w:rPr>
        <w:t xml:space="preserve">zbatimi i </w:t>
      </w:r>
      <w:r w:rsidR="002E64D9" w:rsidRPr="0083179B">
        <w:rPr>
          <w:lang w:val="sq-AL"/>
        </w:rPr>
        <w:t>k</w:t>
      </w:r>
      <w:r w:rsidR="007B7DD6" w:rsidRPr="0083179B">
        <w:rPr>
          <w:lang w:val="sq-AL"/>
        </w:rPr>
        <w:t>ë</w:t>
      </w:r>
      <w:r w:rsidR="002E64D9" w:rsidRPr="0083179B">
        <w:rPr>
          <w:lang w:val="sq-AL"/>
        </w:rPr>
        <w:t>tij</w:t>
      </w:r>
      <w:r w:rsidR="00325751" w:rsidRPr="0083179B">
        <w:rPr>
          <w:lang w:val="sq-AL"/>
        </w:rPr>
        <w:t xml:space="preserve"> </w:t>
      </w:r>
      <w:r w:rsidR="00A978DA" w:rsidRPr="0083179B">
        <w:rPr>
          <w:lang w:val="sq-AL"/>
        </w:rPr>
        <w:t>ligj</w:t>
      </w:r>
      <w:r w:rsidR="002E64D9" w:rsidRPr="0083179B">
        <w:rPr>
          <w:lang w:val="sq-AL"/>
        </w:rPr>
        <w:t>i</w:t>
      </w:r>
      <w:r w:rsidR="00A978DA" w:rsidRPr="0083179B">
        <w:rPr>
          <w:lang w:val="sq-AL"/>
        </w:rPr>
        <w:t xml:space="preserve"> </w:t>
      </w:r>
      <w:r w:rsidR="00325751" w:rsidRPr="0083179B">
        <w:rPr>
          <w:lang w:val="sq-AL"/>
        </w:rPr>
        <w:t xml:space="preserve">dhe </w:t>
      </w:r>
      <w:r w:rsidR="00A978DA" w:rsidRPr="0083179B">
        <w:rPr>
          <w:lang w:val="sq-AL"/>
        </w:rPr>
        <w:t>akte</w:t>
      </w:r>
      <w:r w:rsidR="002E64D9" w:rsidRPr="0083179B">
        <w:rPr>
          <w:lang w:val="sq-AL"/>
        </w:rPr>
        <w:t>ve</w:t>
      </w:r>
      <w:r w:rsidR="00A978DA" w:rsidRPr="0083179B">
        <w:rPr>
          <w:lang w:val="sq-AL"/>
        </w:rPr>
        <w:t xml:space="preserve"> nënligjore t</w:t>
      </w:r>
      <w:r w:rsidR="002F5476" w:rsidRPr="0083179B">
        <w:rPr>
          <w:lang w:val="sq-AL"/>
        </w:rPr>
        <w:t>ë</w:t>
      </w:r>
      <w:r w:rsidR="00325751" w:rsidRPr="0083179B">
        <w:rPr>
          <w:lang w:val="sq-AL"/>
        </w:rPr>
        <w:t xml:space="preserve"> nxjerra </w:t>
      </w:r>
      <w:r w:rsidR="00A978DA" w:rsidRPr="0083179B">
        <w:rPr>
          <w:lang w:val="sq-AL"/>
        </w:rPr>
        <w:t>n</w:t>
      </w:r>
      <w:r w:rsidR="002F5476" w:rsidRPr="0083179B">
        <w:rPr>
          <w:lang w:val="sq-AL"/>
        </w:rPr>
        <w:t>ë</w:t>
      </w:r>
      <w:r w:rsidR="00A978DA" w:rsidRPr="0083179B">
        <w:rPr>
          <w:lang w:val="sq-AL"/>
        </w:rPr>
        <w:t xml:space="preserve"> zbatim t</w:t>
      </w:r>
      <w:r w:rsidR="002F5476" w:rsidRPr="0083179B">
        <w:rPr>
          <w:lang w:val="sq-AL"/>
        </w:rPr>
        <w:t>ë</w:t>
      </w:r>
      <w:r w:rsidR="00A978DA" w:rsidRPr="0083179B">
        <w:rPr>
          <w:lang w:val="sq-AL"/>
        </w:rPr>
        <w:t xml:space="preserve"> tij</w:t>
      </w:r>
      <w:r w:rsidR="00325751" w:rsidRPr="0083179B">
        <w:rPr>
          <w:lang w:val="sq-AL"/>
        </w:rPr>
        <w:t xml:space="preserve">, </w:t>
      </w:r>
      <w:r w:rsidR="00A978DA" w:rsidRPr="0083179B">
        <w:rPr>
          <w:lang w:val="sq-AL"/>
        </w:rPr>
        <w:t>punonj</w:t>
      </w:r>
      <w:r w:rsidR="002F5476" w:rsidRPr="0083179B">
        <w:rPr>
          <w:lang w:val="sq-AL"/>
        </w:rPr>
        <w:t>ë</w:t>
      </w:r>
      <w:r w:rsidR="00A978DA" w:rsidRPr="0083179B">
        <w:rPr>
          <w:lang w:val="sq-AL"/>
        </w:rPr>
        <w:t>s t</w:t>
      </w:r>
      <w:r w:rsidR="002F5476" w:rsidRPr="0083179B">
        <w:rPr>
          <w:lang w:val="sq-AL"/>
        </w:rPr>
        <w:t>ë</w:t>
      </w:r>
      <w:r w:rsidR="00325751" w:rsidRPr="0083179B">
        <w:rPr>
          <w:lang w:val="sq-AL"/>
        </w:rPr>
        <w:t xml:space="preserve"> Bankës së Shqipërisë, si dhe persona të tjerë të kualifikuar</w:t>
      </w:r>
      <w:r w:rsidR="00321D95" w:rsidRPr="0083179B">
        <w:rPr>
          <w:lang w:val="sq-AL"/>
        </w:rPr>
        <w:t>,</w:t>
      </w:r>
      <w:r w:rsidR="00325751" w:rsidRPr="0083179B">
        <w:rPr>
          <w:lang w:val="sq-AL"/>
        </w:rPr>
        <w:t xml:space="preserve"> të emëruar </w:t>
      </w:r>
      <w:r w:rsidR="00A978DA" w:rsidRPr="0083179B">
        <w:rPr>
          <w:lang w:val="sq-AL"/>
        </w:rPr>
        <w:t>prej saj</w:t>
      </w:r>
      <w:r w:rsidR="00325751" w:rsidRPr="0083179B">
        <w:rPr>
          <w:lang w:val="sq-AL"/>
        </w:rPr>
        <w:t xml:space="preserve">, mund të vizitojnë zyrat e sistemeve, operatorët, pjesëmarrësit dhe nënpjesëmarrësit, për të kontrolluar llogaritë, </w:t>
      </w:r>
      <w:r w:rsidR="000D5694" w:rsidRPr="0083179B">
        <w:rPr>
          <w:lang w:val="sq-AL"/>
        </w:rPr>
        <w:t>regjistrat</w:t>
      </w:r>
      <w:r w:rsidR="00325751" w:rsidRPr="0083179B">
        <w:rPr>
          <w:lang w:val="sq-AL"/>
        </w:rPr>
        <w:t xml:space="preserve">, dokumentet dhe </w:t>
      </w:r>
      <w:r w:rsidR="002E64D9" w:rsidRPr="0083179B">
        <w:rPr>
          <w:lang w:val="sq-AL"/>
        </w:rPr>
        <w:t>shkresa</w:t>
      </w:r>
      <w:r w:rsidR="001409B7" w:rsidRPr="0083179B">
        <w:rPr>
          <w:lang w:val="sq-AL"/>
        </w:rPr>
        <w:t xml:space="preserve"> </w:t>
      </w:r>
      <w:r w:rsidR="00325751" w:rsidRPr="0083179B">
        <w:rPr>
          <w:lang w:val="sq-AL"/>
        </w:rPr>
        <w:t>t</w:t>
      </w:r>
      <w:r w:rsidR="001409B7" w:rsidRPr="0083179B">
        <w:rPr>
          <w:lang w:val="sq-AL"/>
        </w:rPr>
        <w:t>ë</w:t>
      </w:r>
      <w:r w:rsidR="00325751" w:rsidRPr="0083179B">
        <w:rPr>
          <w:lang w:val="sq-AL"/>
        </w:rPr>
        <w:t xml:space="preserve"> tjera, për të marrë informacion dhe të dhëna prej tyre, </w:t>
      </w:r>
      <w:r w:rsidR="001409B7" w:rsidRPr="0083179B">
        <w:rPr>
          <w:lang w:val="sq-AL"/>
        </w:rPr>
        <w:t xml:space="preserve">si </w:t>
      </w:r>
      <w:r w:rsidR="00325751" w:rsidRPr="0083179B">
        <w:rPr>
          <w:lang w:val="sq-AL"/>
        </w:rPr>
        <w:t xml:space="preserve">dhe të </w:t>
      </w:r>
      <w:r w:rsidR="00A978DA" w:rsidRPr="0083179B">
        <w:rPr>
          <w:lang w:val="sq-AL"/>
        </w:rPr>
        <w:t xml:space="preserve">ndërmarrin </w:t>
      </w:r>
      <w:r w:rsidR="00325751" w:rsidRPr="0083179B">
        <w:rPr>
          <w:lang w:val="sq-AL"/>
        </w:rPr>
        <w:t xml:space="preserve">veprime të tjera që Banka e Shqipërisë </w:t>
      </w:r>
      <w:r w:rsidR="005B7F5B" w:rsidRPr="0083179B">
        <w:rPr>
          <w:lang w:val="sq-AL"/>
        </w:rPr>
        <w:t>i</w:t>
      </w:r>
      <w:r w:rsidR="00325751" w:rsidRPr="0083179B">
        <w:rPr>
          <w:lang w:val="sq-AL"/>
        </w:rPr>
        <w:t xml:space="preserve"> vlerëso</w:t>
      </w:r>
      <w:r w:rsidR="005B7F5B" w:rsidRPr="0083179B">
        <w:rPr>
          <w:lang w:val="sq-AL"/>
        </w:rPr>
        <w:t>n</w:t>
      </w:r>
      <w:r w:rsidR="00325751" w:rsidRPr="0083179B">
        <w:rPr>
          <w:lang w:val="sq-AL"/>
        </w:rPr>
        <w:t xml:space="preserve"> të nevojshme </w:t>
      </w:r>
      <w:r w:rsidR="005B7F5B" w:rsidRPr="0083179B">
        <w:rPr>
          <w:lang w:val="sq-AL"/>
        </w:rPr>
        <w:t xml:space="preserve">apo </w:t>
      </w:r>
      <w:r w:rsidR="00325751" w:rsidRPr="0083179B">
        <w:rPr>
          <w:lang w:val="sq-AL"/>
        </w:rPr>
        <w:t xml:space="preserve">të </w:t>
      </w:r>
      <w:r w:rsidR="00F06C73" w:rsidRPr="0083179B">
        <w:rPr>
          <w:lang w:val="sq-AL"/>
        </w:rPr>
        <w:t>dobishme</w:t>
      </w:r>
      <w:r w:rsidR="00325751" w:rsidRPr="0083179B">
        <w:rPr>
          <w:lang w:val="sq-AL"/>
        </w:rPr>
        <w:t>.</w:t>
      </w:r>
    </w:p>
    <w:p w14:paraId="187FC00D" w14:textId="19137D50" w:rsidR="00325751" w:rsidRPr="0083179B" w:rsidRDefault="00B260F2">
      <w:pPr>
        <w:numPr>
          <w:ilvl w:val="0"/>
          <w:numId w:val="3"/>
        </w:numPr>
        <w:spacing w:line="276" w:lineRule="auto"/>
        <w:jc w:val="both"/>
        <w:rPr>
          <w:lang w:val="sq-AL"/>
        </w:rPr>
      </w:pPr>
      <w:r w:rsidRPr="0083179B">
        <w:rPr>
          <w:lang w:val="sq-AL"/>
        </w:rPr>
        <w:lastRenderedPageBreak/>
        <w:t xml:space="preserve"> </w:t>
      </w:r>
      <w:r w:rsidR="00325751" w:rsidRPr="0083179B">
        <w:rPr>
          <w:lang w:val="sq-AL"/>
        </w:rPr>
        <w:t>Operatorët, pjesëmarrësit dhe nënpjesëmarrësit</w:t>
      </w:r>
      <w:r w:rsidR="00DD49F5" w:rsidRPr="0083179B">
        <w:rPr>
          <w:lang w:val="sq-AL"/>
        </w:rPr>
        <w:t xml:space="preserve"> vënë në dispozicion të </w:t>
      </w:r>
      <w:r w:rsidR="00325751" w:rsidRPr="0083179B">
        <w:rPr>
          <w:lang w:val="sq-AL"/>
        </w:rPr>
        <w:t>Bankë</w:t>
      </w:r>
      <w:r w:rsidR="00DD49F5" w:rsidRPr="0083179B">
        <w:rPr>
          <w:lang w:val="sq-AL"/>
        </w:rPr>
        <w:t>s</w:t>
      </w:r>
      <w:r w:rsidR="00325751" w:rsidRPr="0083179B">
        <w:rPr>
          <w:lang w:val="sq-AL"/>
        </w:rPr>
        <w:t xml:space="preserve"> </w:t>
      </w:r>
      <w:r w:rsidR="00DD49F5" w:rsidRPr="0083179B">
        <w:rPr>
          <w:lang w:val="sq-AL"/>
        </w:rPr>
        <w:t xml:space="preserve">së </w:t>
      </w:r>
      <w:r w:rsidR="00325751" w:rsidRPr="0083179B">
        <w:rPr>
          <w:lang w:val="sq-AL"/>
        </w:rPr>
        <w:t xml:space="preserve">Shqipërisë llogaritë, </w:t>
      </w:r>
      <w:r w:rsidR="000D5694" w:rsidRPr="0083179B">
        <w:rPr>
          <w:lang w:val="sq-AL"/>
        </w:rPr>
        <w:t>regjistrat</w:t>
      </w:r>
      <w:r w:rsidR="00325751" w:rsidRPr="0083179B">
        <w:rPr>
          <w:lang w:val="sq-AL"/>
        </w:rPr>
        <w:t xml:space="preserve">, dokumente dhe të </w:t>
      </w:r>
      <w:r w:rsidR="002E64D9" w:rsidRPr="0083179B">
        <w:rPr>
          <w:lang w:val="sq-AL"/>
        </w:rPr>
        <w:t>shkresa</w:t>
      </w:r>
      <w:r w:rsidR="00A978DA" w:rsidRPr="0083179B">
        <w:rPr>
          <w:lang w:val="sq-AL"/>
        </w:rPr>
        <w:t xml:space="preserve"> t</w:t>
      </w:r>
      <w:r w:rsidR="002F5476" w:rsidRPr="0083179B">
        <w:rPr>
          <w:lang w:val="sq-AL"/>
        </w:rPr>
        <w:t>ë</w:t>
      </w:r>
      <w:r w:rsidR="00325751" w:rsidRPr="0083179B">
        <w:rPr>
          <w:lang w:val="sq-AL"/>
        </w:rPr>
        <w:t xml:space="preserve"> tjera të kërkuara nga </w:t>
      </w:r>
      <w:r w:rsidR="00A978DA" w:rsidRPr="0083179B">
        <w:rPr>
          <w:lang w:val="sq-AL"/>
        </w:rPr>
        <w:t>ligj</w:t>
      </w:r>
      <w:r w:rsidR="00DD49F5" w:rsidRPr="0083179B">
        <w:rPr>
          <w:lang w:val="sq-AL"/>
        </w:rPr>
        <w:t>i</w:t>
      </w:r>
      <w:r w:rsidR="00A978DA" w:rsidRPr="0083179B">
        <w:rPr>
          <w:lang w:val="sq-AL"/>
        </w:rPr>
        <w:t xml:space="preserve"> dhe nga aktet nënligjore t</w:t>
      </w:r>
      <w:r w:rsidR="002F5476" w:rsidRPr="0083179B">
        <w:rPr>
          <w:lang w:val="sq-AL"/>
        </w:rPr>
        <w:t>ë</w:t>
      </w:r>
      <w:r w:rsidR="00A978DA" w:rsidRPr="0083179B">
        <w:rPr>
          <w:lang w:val="sq-AL"/>
        </w:rPr>
        <w:t xml:space="preserve"> nxjerra n</w:t>
      </w:r>
      <w:r w:rsidR="002F5476" w:rsidRPr="0083179B">
        <w:rPr>
          <w:lang w:val="sq-AL"/>
        </w:rPr>
        <w:t>ë</w:t>
      </w:r>
      <w:r w:rsidR="00A978DA" w:rsidRPr="0083179B">
        <w:rPr>
          <w:lang w:val="sq-AL"/>
        </w:rPr>
        <w:t xml:space="preserve"> zbatim t</w:t>
      </w:r>
      <w:r w:rsidR="002F5476" w:rsidRPr="0083179B">
        <w:rPr>
          <w:lang w:val="sq-AL"/>
        </w:rPr>
        <w:t>ë</w:t>
      </w:r>
      <w:r w:rsidR="00A978DA" w:rsidRPr="0083179B">
        <w:rPr>
          <w:lang w:val="sq-AL"/>
        </w:rPr>
        <w:t xml:space="preserve"> tij</w:t>
      </w:r>
      <w:r w:rsidR="00325751" w:rsidRPr="0083179B">
        <w:rPr>
          <w:lang w:val="sq-AL"/>
        </w:rPr>
        <w:t>, ose çdo</w:t>
      </w:r>
      <w:r w:rsidR="00873D5C" w:rsidRPr="0083179B">
        <w:rPr>
          <w:lang w:val="sq-AL"/>
        </w:rPr>
        <w:t xml:space="preserve"> </w:t>
      </w:r>
      <w:r w:rsidR="00325751" w:rsidRPr="0083179B">
        <w:rPr>
          <w:lang w:val="sq-AL"/>
        </w:rPr>
        <w:t xml:space="preserve">lloj informacioni </w:t>
      </w:r>
      <w:r w:rsidR="00A978DA" w:rsidRPr="0083179B">
        <w:rPr>
          <w:lang w:val="sq-AL"/>
        </w:rPr>
        <w:t xml:space="preserve">dhe të </w:t>
      </w:r>
      <w:r w:rsidR="00DD49F5" w:rsidRPr="0083179B">
        <w:rPr>
          <w:lang w:val="sq-AL"/>
        </w:rPr>
        <w:t xml:space="preserve">dhëne </w:t>
      </w:r>
      <w:r w:rsidR="00325751" w:rsidRPr="0083179B">
        <w:rPr>
          <w:lang w:val="sq-AL"/>
        </w:rPr>
        <w:t>shtesë</w:t>
      </w:r>
      <w:r w:rsidR="00A978DA" w:rsidRPr="0083179B">
        <w:rPr>
          <w:lang w:val="sq-AL"/>
        </w:rPr>
        <w:t>,</w:t>
      </w:r>
      <w:r w:rsidR="00325751" w:rsidRPr="0083179B">
        <w:rPr>
          <w:lang w:val="sq-AL"/>
        </w:rPr>
        <w:t xml:space="preserve"> të cilat Banka e Shqipërisë i vlerëson të nevojshme apo të</w:t>
      </w:r>
      <w:r w:rsidR="00F06C73" w:rsidRPr="0083179B">
        <w:rPr>
          <w:lang w:val="sq-AL"/>
        </w:rPr>
        <w:t xml:space="preserve"> dobishme</w:t>
      </w:r>
      <w:r w:rsidR="00325751" w:rsidRPr="0083179B">
        <w:rPr>
          <w:lang w:val="sq-AL"/>
        </w:rPr>
        <w:t xml:space="preserve">. </w:t>
      </w:r>
    </w:p>
    <w:p w14:paraId="77F7684B" w14:textId="77777777" w:rsidR="00325751" w:rsidRPr="0083179B" w:rsidRDefault="00325751" w:rsidP="006673E3">
      <w:pPr>
        <w:spacing w:line="276" w:lineRule="auto"/>
        <w:jc w:val="both"/>
        <w:rPr>
          <w:lang w:val="sq-AL"/>
        </w:rPr>
      </w:pPr>
    </w:p>
    <w:p w14:paraId="7C480700" w14:textId="67008093" w:rsidR="009F7826" w:rsidRPr="0083179B" w:rsidRDefault="009F7826" w:rsidP="00AE74BA">
      <w:pPr>
        <w:pStyle w:val="Heading1"/>
        <w:rPr>
          <w:sz w:val="24"/>
          <w:szCs w:val="24"/>
          <w:lang w:val="sq-AL"/>
        </w:rPr>
      </w:pPr>
      <w:bookmarkStart w:id="18" w:name="_Toc234319547"/>
      <w:bookmarkEnd w:id="18"/>
    </w:p>
    <w:p w14:paraId="72419803" w14:textId="77777777" w:rsidR="00325751" w:rsidRPr="0083179B" w:rsidRDefault="00425C21" w:rsidP="00AE74BA">
      <w:pPr>
        <w:pStyle w:val="Heading2"/>
        <w:rPr>
          <w:sz w:val="24"/>
          <w:szCs w:val="24"/>
          <w:lang w:val="sq-AL"/>
        </w:rPr>
      </w:pPr>
      <w:bookmarkStart w:id="19" w:name="_Toc234319548"/>
      <w:r w:rsidRPr="0083179B">
        <w:rPr>
          <w:sz w:val="24"/>
          <w:szCs w:val="24"/>
          <w:lang w:val="sq-AL"/>
        </w:rPr>
        <w:t>Kom</w:t>
      </w:r>
      <w:r w:rsidR="00923C0C" w:rsidRPr="0083179B">
        <w:rPr>
          <w:sz w:val="24"/>
          <w:szCs w:val="24"/>
          <w:lang w:val="sq-AL"/>
        </w:rPr>
        <w:t>petenca</w:t>
      </w:r>
      <w:r w:rsidRPr="0083179B">
        <w:rPr>
          <w:sz w:val="24"/>
          <w:szCs w:val="24"/>
          <w:lang w:val="sq-AL"/>
        </w:rPr>
        <w:t xml:space="preserve"> vendimmarrëse t</w:t>
      </w:r>
      <w:r w:rsidR="00166D1F" w:rsidRPr="0083179B">
        <w:rPr>
          <w:sz w:val="24"/>
          <w:szCs w:val="24"/>
          <w:lang w:val="sq-AL"/>
        </w:rPr>
        <w:t>ë</w:t>
      </w:r>
      <w:r w:rsidRPr="0083179B">
        <w:rPr>
          <w:sz w:val="24"/>
          <w:szCs w:val="24"/>
          <w:lang w:val="sq-AL"/>
        </w:rPr>
        <w:t xml:space="preserve"> Bank</w:t>
      </w:r>
      <w:r w:rsidR="00166D1F" w:rsidRPr="0083179B">
        <w:rPr>
          <w:sz w:val="24"/>
          <w:szCs w:val="24"/>
          <w:lang w:val="sq-AL"/>
        </w:rPr>
        <w:t>ë</w:t>
      </w:r>
      <w:r w:rsidRPr="0083179B">
        <w:rPr>
          <w:sz w:val="24"/>
          <w:szCs w:val="24"/>
          <w:lang w:val="sq-AL"/>
        </w:rPr>
        <w:t>s s</w:t>
      </w:r>
      <w:r w:rsidR="00166D1F" w:rsidRPr="0083179B">
        <w:rPr>
          <w:sz w:val="24"/>
          <w:szCs w:val="24"/>
          <w:lang w:val="sq-AL"/>
        </w:rPr>
        <w:t>ë</w:t>
      </w:r>
      <w:r w:rsidRPr="0083179B">
        <w:rPr>
          <w:sz w:val="24"/>
          <w:szCs w:val="24"/>
          <w:lang w:val="sq-AL"/>
        </w:rPr>
        <w:t xml:space="preserve"> Shqip</w:t>
      </w:r>
      <w:r w:rsidR="00166D1F" w:rsidRPr="0083179B">
        <w:rPr>
          <w:sz w:val="24"/>
          <w:szCs w:val="24"/>
          <w:lang w:val="sq-AL"/>
        </w:rPr>
        <w:t>ë</w:t>
      </w:r>
      <w:r w:rsidRPr="0083179B">
        <w:rPr>
          <w:sz w:val="24"/>
          <w:szCs w:val="24"/>
          <w:lang w:val="sq-AL"/>
        </w:rPr>
        <w:t>ris</w:t>
      </w:r>
      <w:r w:rsidR="00166D1F" w:rsidRPr="0083179B">
        <w:rPr>
          <w:sz w:val="24"/>
          <w:szCs w:val="24"/>
          <w:lang w:val="sq-AL"/>
        </w:rPr>
        <w:t>ë</w:t>
      </w:r>
      <w:bookmarkEnd w:id="19"/>
    </w:p>
    <w:p w14:paraId="5971A599" w14:textId="77777777" w:rsidR="00325751" w:rsidRPr="0083179B" w:rsidRDefault="00325751" w:rsidP="006673E3">
      <w:pPr>
        <w:spacing w:line="276" w:lineRule="auto"/>
        <w:jc w:val="both"/>
        <w:rPr>
          <w:lang w:val="sq-AL"/>
        </w:rPr>
      </w:pPr>
    </w:p>
    <w:p w14:paraId="77EAB7D2" w14:textId="7B956156" w:rsidR="00353E1C" w:rsidRPr="0083179B" w:rsidRDefault="00325751" w:rsidP="006673E3">
      <w:pPr>
        <w:spacing w:line="276" w:lineRule="auto"/>
        <w:jc w:val="both"/>
        <w:rPr>
          <w:b/>
          <w:lang w:val="sq-AL"/>
        </w:rPr>
      </w:pPr>
      <w:r w:rsidRPr="0083179B">
        <w:rPr>
          <w:lang w:val="sq-AL"/>
        </w:rPr>
        <w:t>Në përputhje me Ligjin për Bankën e Shqipërisë</w:t>
      </w:r>
      <w:r w:rsidR="000D5694" w:rsidRPr="0083179B">
        <w:rPr>
          <w:lang w:val="sq-AL"/>
        </w:rPr>
        <w:t xml:space="preserve">, </w:t>
      </w:r>
      <w:r w:rsidR="00DD49F5" w:rsidRPr="0083179B">
        <w:rPr>
          <w:lang w:val="sq-AL"/>
        </w:rPr>
        <w:t xml:space="preserve">me </w:t>
      </w:r>
      <w:r w:rsidR="000D5694" w:rsidRPr="0083179B">
        <w:rPr>
          <w:lang w:val="sq-AL"/>
        </w:rPr>
        <w:t>ligjet e tjera t</w:t>
      </w:r>
      <w:r w:rsidR="003009E7" w:rsidRPr="0083179B">
        <w:rPr>
          <w:lang w:val="sq-AL"/>
        </w:rPr>
        <w:t>ë</w:t>
      </w:r>
      <w:r w:rsidR="000D5694" w:rsidRPr="0083179B">
        <w:rPr>
          <w:lang w:val="sq-AL"/>
        </w:rPr>
        <w:t xml:space="preserve"> fushës</w:t>
      </w:r>
      <w:r w:rsidR="00A85D2B" w:rsidRPr="0083179B">
        <w:rPr>
          <w:lang w:val="sq-AL"/>
        </w:rPr>
        <w:t xml:space="preserve"> dhe </w:t>
      </w:r>
      <w:r w:rsidR="00DD49F5" w:rsidRPr="0083179B">
        <w:rPr>
          <w:lang w:val="sq-AL"/>
        </w:rPr>
        <w:t xml:space="preserve">aktet e </w:t>
      </w:r>
      <w:r w:rsidR="00A85D2B" w:rsidRPr="0083179B">
        <w:rPr>
          <w:lang w:val="sq-AL"/>
        </w:rPr>
        <w:t xml:space="preserve">tjera </w:t>
      </w:r>
      <w:r w:rsidR="000D5694" w:rsidRPr="0083179B">
        <w:rPr>
          <w:lang w:val="sq-AL"/>
        </w:rPr>
        <w:t>n</w:t>
      </w:r>
      <w:r w:rsidR="003009E7" w:rsidRPr="0083179B">
        <w:rPr>
          <w:lang w:val="sq-AL"/>
        </w:rPr>
        <w:t>ë</w:t>
      </w:r>
      <w:r w:rsidR="000D5694" w:rsidRPr="0083179B">
        <w:rPr>
          <w:lang w:val="sq-AL"/>
        </w:rPr>
        <w:t>n</w:t>
      </w:r>
      <w:r w:rsidR="00A85D2B" w:rsidRPr="0083179B">
        <w:rPr>
          <w:lang w:val="sq-AL"/>
        </w:rPr>
        <w:t>ligjore</w:t>
      </w:r>
      <w:r w:rsidRPr="0083179B">
        <w:rPr>
          <w:lang w:val="sq-AL"/>
        </w:rPr>
        <w:t xml:space="preserve">, Banka e Shqipërisë mund të </w:t>
      </w:r>
      <w:r w:rsidR="00C13DA0" w:rsidRPr="0083179B">
        <w:rPr>
          <w:lang w:val="sq-AL"/>
        </w:rPr>
        <w:t>nxjerr</w:t>
      </w:r>
      <w:r w:rsidR="00483CF9" w:rsidRPr="0083179B">
        <w:rPr>
          <w:lang w:val="sq-AL"/>
        </w:rPr>
        <w:t>ë</w:t>
      </w:r>
      <w:r w:rsidR="00C13DA0" w:rsidRPr="0083179B">
        <w:rPr>
          <w:lang w:val="sq-AL"/>
        </w:rPr>
        <w:t xml:space="preserve"> </w:t>
      </w:r>
      <w:r w:rsidRPr="0083179B">
        <w:rPr>
          <w:lang w:val="sq-AL"/>
        </w:rPr>
        <w:t>urdhra</w:t>
      </w:r>
      <w:r w:rsidR="00A85D2B" w:rsidRPr="0083179B">
        <w:rPr>
          <w:lang w:val="sq-AL"/>
        </w:rPr>
        <w:t xml:space="preserve">, udhëzime </w:t>
      </w:r>
      <w:r w:rsidR="007C792A" w:rsidRPr="0083179B">
        <w:rPr>
          <w:lang w:val="sq-AL"/>
        </w:rPr>
        <w:t xml:space="preserve">dhe </w:t>
      </w:r>
      <w:r w:rsidRPr="0083179B">
        <w:rPr>
          <w:lang w:val="sq-AL"/>
        </w:rPr>
        <w:t>vendime</w:t>
      </w:r>
      <w:r w:rsidR="00A85D2B" w:rsidRPr="0083179B">
        <w:rPr>
          <w:lang w:val="sq-AL"/>
        </w:rPr>
        <w:t>, n</w:t>
      </w:r>
      <w:r w:rsidR="002F5476" w:rsidRPr="0083179B">
        <w:rPr>
          <w:lang w:val="sq-AL"/>
        </w:rPr>
        <w:t>ë</w:t>
      </w:r>
      <w:r w:rsidR="00A85D2B" w:rsidRPr="0083179B">
        <w:rPr>
          <w:lang w:val="sq-AL"/>
        </w:rPr>
        <w:t>p</w:t>
      </w:r>
      <w:r w:rsidR="002F5476" w:rsidRPr="0083179B">
        <w:rPr>
          <w:lang w:val="sq-AL"/>
        </w:rPr>
        <w:t>ë</w:t>
      </w:r>
      <w:r w:rsidR="00A85D2B" w:rsidRPr="0083179B">
        <w:rPr>
          <w:lang w:val="sq-AL"/>
        </w:rPr>
        <w:t>rmjet t</w:t>
      </w:r>
      <w:r w:rsidR="002F5476" w:rsidRPr="0083179B">
        <w:rPr>
          <w:lang w:val="sq-AL"/>
        </w:rPr>
        <w:t>ë</w:t>
      </w:r>
      <w:r w:rsidR="00A85D2B" w:rsidRPr="0083179B">
        <w:rPr>
          <w:lang w:val="sq-AL"/>
        </w:rPr>
        <w:t xml:space="preserve"> cilave u </w:t>
      </w:r>
      <w:r w:rsidRPr="0083179B">
        <w:rPr>
          <w:lang w:val="sq-AL"/>
        </w:rPr>
        <w:t>kërko</w:t>
      </w:r>
      <w:r w:rsidR="005B7F5B" w:rsidRPr="0083179B">
        <w:rPr>
          <w:lang w:val="sq-AL"/>
        </w:rPr>
        <w:t>n</w:t>
      </w:r>
      <w:r w:rsidRPr="0083179B">
        <w:rPr>
          <w:lang w:val="sq-AL"/>
        </w:rPr>
        <w:t xml:space="preserve"> sistemeve, operatorëve, pjesëmarrësve dhe nënpjesëmarrësve për të vepruar, ose </w:t>
      </w:r>
      <w:r w:rsidR="002E64D9" w:rsidRPr="0083179B">
        <w:rPr>
          <w:lang w:val="sq-AL"/>
        </w:rPr>
        <w:t>p</w:t>
      </w:r>
      <w:r w:rsidR="007B7DD6" w:rsidRPr="0083179B">
        <w:rPr>
          <w:lang w:val="sq-AL"/>
        </w:rPr>
        <w:t>ë</w:t>
      </w:r>
      <w:r w:rsidR="002E64D9" w:rsidRPr="0083179B">
        <w:rPr>
          <w:lang w:val="sq-AL"/>
        </w:rPr>
        <w:t>r t</w:t>
      </w:r>
      <w:r w:rsidR="007B7DD6" w:rsidRPr="0083179B">
        <w:rPr>
          <w:lang w:val="sq-AL"/>
        </w:rPr>
        <w:t>ë</w:t>
      </w:r>
      <w:r w:rsidR="002E64D9" w:rsidRPr="0083179B">
        <w:rPr>
          <w:lang w:val="sq-AL"/>
        </w:rPr>
        <w:t xml:space="preserve"> mos vepruar</w:t>
      </w:r>
      <w:r w:rsidRPr="0083179B">
        <w:rPr>
          <w:lang w:val="sq-AL"/>
        </w:rPr>
        <w:t xml:space="preserve">, në çfarëdolloj mënyre </w:t>
      </w:r>
      <w:r w:rsidR="00A85D2B" w:rsidRPr="0083179B">
        <w:rPr>
          <w:lang w:val="sq-AL"/>
        </w:rPr>
        <w:t>q</w:t>
      </w:r>
      <w:r w:rsidR="002F5476" w:rsidRPr="0083179B">
        <w:rPr>
          <w:lang w:val="sq-AL"/>
        </w:rPr>
        <w:t>ë</w:t>
      </w:r>
      <w:r w:rsidR="00DD49F5" w:rsidRPr="0083179B">
        <w:rPr>
          <w:lang w:val="sq-AL"/>
        </w:rPr>
        <w:t>,</w:t>
      </w:r>
      <w:r w:rsidR="00A85D2B" w:rsidRPr="0083179B">
        <w:rPr>
          <w:lang w:val="sq-AL"/>
        </w:rPr>
        <w:t xml:space="preserve"> </w:t>
      </w:r>
      <w:r w:rsidRPr="0083179B">
        <w:rPr>
          <w:lang w:val="sq-AL"/>
        </w:rPr>
        <w:t>Banka e Shqipërisë e vlerëson të nevojshme ose të këshillueshme.</w:t>
      </w:r>
    </w:p>
    <w:p w14:paraId="09A7C6B3" w14:textId="77777777" w:rsidR="00133F9A" w:rsidRPr="0083179B" w:rsidRDefault="00133F9A" w:rsidP="006673E3">
      <w:pPr>
        <w:spacing w:line="276" w:lineRule="auto"/>
        <w:jc w:val="both"/>
        <w:rPr>
          <w:b/>
          <w:lang w:val="sq-AL"/>
        </w:rPr>
      </w:pPr>
    </w:p>
    <w:p w14:paraId="7C428EAE" w14:textId="7B8CEBE2" w:rsidR="00C07EC4" w:rsidRPr="0083179B" w:rsidRDefault="00C07EC4" w:rsidP="00AE74BA">
      <w:pPr>
        <w:pStyle w:val="Heading1"/>
        <w:rPr>
          <w:sz w:val="24"/>
          <w:szCs w:val="24"/>
          <w:lang w:val="sq-AL"/>
        </w:rPr>
      </w:pPr>
      <w:bookmarkStart w:id="20" w:name="_Toc234319549"/>
      <w:bookmarkEnd w:id="20"/>
    </w:p>
    <w:p w14:paraId="2068B0AF" w14:textId="77777777" w:rsidR="00C07EC4" w:rsidRPr="0083179B" w:rsidRDefault="00C07EC4" w:rsidP="00AE74BA">
      <w:pPr>
        <w:pStyle w:val="Heading2"/>
        <w:rPr>
          <w:sz w:val="24"/>
          <w:szCs w:val="24"/>
          <w:lang w:val="sq-AL"/>
        </w:rPr>
      </w:pPr>
      <w:bookmarkStart w:id="21" w:name="_Toc234319550"/>
      <w:r w:rsidRPr="0083179B">
        <w:rPr>
          <w:sz w:val="24"/>
          <w:szCs w:val="24"/>
          <w:lang w:val="sq-AL"/>
        </w:rPr>
        <w:t>Masa ndëshkimore</w:t>
      </w:r>
      <w:bookmarkEnd w:id="21"/>
    </w:p>
    <w:p w14:paraId="6B4EECA2" w14:textId="77777777" w:rsidR="00C07EC4" w:rsidRPr="0083179B" w:rsidRDefault="00C07EC4" w:rsidP="006673E3">
      <w:pPr>
        <w:spacing w:line="276" w:lineRule="auto"/>
        <w:jc w:val="center"/>
        <w:rPr>
          <w:b/>
          <w:lang w:val="sq-AL"/>
        </w:rPr>
      </w:pPr>
    </w:p>
    <w:p w14:paraId="01286248" w14:textId="2CC40C37" w:rsidR="0016229E" w:rsidRPr="0083179B" w:rsidRDefault="00C07EC4" w:rsidP="0016229E">
      <w:pPr>
        <w:numPr>
          <w:ilvl w:val="0"/>
          <w:numId w:val="83"/>
        </w:numPr>
        <w:spacing w:line="276" w:lineRule="auto"/>
        <w:jc w:val="both"/>
        <w:rPr>
          <w:lang w:val="sq-AL"/>
        </w:rPr>
      </w:pPr>
      <w:r w:rsidRPr="0083179B">
        <w:rPr>
          <w:lang w:val="sq-AL"/>
        </w:rPr>
        <w:t>Banka e Shqipërisë, në rast shkeljeje të dispozitave të këtij ligji dhe të akteve nënligjore të tij nga operatorët, pjesëmarrësit apo nënpjesëmarrësit, merr masa mbikëqyrëse</w:t>
      </w:r>
      <w:r w:rsidR="005B7F5B" w:rsidRPr="0083179B">
        <w:rPr>
          <w:lang w:val="sq-AL"/>
        </w:rPr>
        <w:t xml:space="preserve"> ose </w:t>
      </w:r>
      <w:r w:rsidRPr="0083179B">
        <w:rPr>
          <w:lang w:val="sq-AL"/>
        </w:rPr>
        <w:t xml:space="preserve"> masa parandaluese, si dhe urdhëron ndërprerjen e veprimeve në kundërvajtje dhe ndreqjen e pasojave që kanë rrjedhur prej tyre.</w:t>
      </w:r>
    </w:p>
    <w:p w14:paraId="07279EC6" w14:textId="78156A13" w:rsidR="00C07EC4" w:rsidRPr="0083179B" w:rsidRDefault="00C07EC4" w:rsidP="0016229E">
      <w:pPr>
        <w:numPr>
          <w:ilvl w:val="0"/>
          <w:numId w:val="83"/>
        </w:numPr>
        <w:spacing w:line="276" w:lineRule="auto"/>
        <w:jc w:val="both"/>
        <w:rPr>
          <w:lang w:val="sq-AL"/>
        </w:rPr>
      </w:pPr>
      <w:r w:rsidRPr="0083179B">
        <w:rPr>
          <w:lang w:val="sq-AL"/>
        </w:rPr>
        <w:t xml:space="preserve">Banka e Shqipërisë </w:t>
      </w:r>
      <w:r w:rsidR="00337E24" w:rsidRPr="0083179B">
        <w:rPr>
          <w:lang w:val="sq-AL"/>
        </w:rPr>
        <w:t>me akt n</w:t>
      </w:r>
      <w:r w:rsidR="00111FD4" w:rsidRPr="0083179B">
        <w:rPr>
          <w:lang w:val="sq-AL"/>
        </w:rPr>
        <w:t>ë</w:t>
      </w:r>
      <w:r w:rsidR="00337E24" w:rsidRPr="0083179B">
        <w:rPr>
          <w:lang w:val="sq-AL"/>
        </w:rPr>
        <w:t xml:space="preserve">nligjor </w:t>
      </w:r>
      <w:r w:rsidRPr="0083179B">
        <w:rPr>
          <w:lang w:val="sq-AL"/>
        </w:rPr>
        <w:t>përcakton kushtet dhe metodat për marrjen e masave të përcaktuara në pik</w:t>
      </w:r>
      <w:r w:rsidR="007933EA" w:rsidRPr="0083179B">
        <w:rPr>
          <w:lang w:val="sq-AL"/>
        </w:rPr>
        <w:t>ë</w:t>
      </w:r>
      <w:r w:rsidRPr="0083179B">
        <w:rPr>
          <w:lang w:val="sq-AL"/>
        </w:rPr>
        <w:t>n 1.</w:t>
      </w:r>
    </w:p>
    <w:p w14:paraId="1602D1D9" w14:textId="77777777" w:rsidR="00C07EC4" w:rsidRPr="0083179B" w:rsidRDefault="00C07EC4" w:rsidP="006673E3">
      <w:pPr>
        <w:pStyle w:val="ListParagraph"/>
        <w:spacing w:line="276" w:lineRule="auto"/>
        <w:rPr>
          <w:lang w:val="sq-AL"/>
        </w:rPr>
      </w:pPr>
    </w:p>
    <w:p w14:paraId="053922FD" w14:textId="1C358A6A" w:rsidR="00C07EC4" w:rsidRPr="0083179B" w:rsidRDefault="00C07EC4" w:rsidP="00AE74BA">
      <w:pPr>
        <w:pStyle w:val="Heading1"/>
        <w:rPr>
          <w:sz w:val="24"/>
          <w:szCs w:val="24"/>
          <w:lang w:val="sq-AL"/>
        </w:rPr>
      </w:pPr>
      <w:bookmarkStart w:id="22" w:name="_Toc234319551"/>
      <w:bookmarkEnd w:id="22"/>
    </w:p>
    <w:p w14:paraId="7BFFFD60" w14:textId="52F4CCB7" w:rsidR="00C07EC4" w:rsidRPr="0083179B" w:rsidRDefault="00C07EC4" w:rsidP="00AE74BA">
      <w:pPr>
        <w:pStyle w:val="Heading2"/>
        <w:rPr>
          <w:sz w:val="24"/>
          <w:szCs w:val="24"/>
          <w:lang w:val="sq-AL"/>
        </w:rPr>
      </w:pPr>
      <w:bookmarkStart w:id="23" w:name="_Toc234319552"/>
      <w:r w:rsidRPr="0083179B">
        <w:rPr>
          <w:sz w:val="24"/>
          <w:szCs w:val="24"/>
          <w:lang w:val="sq-AL"/>
        </w:rPr>
        <w:t>Sanksione administrative</w:t>
      </w:r>
      <w:bookmarkEnd w:id="23"/>
    </w:p>
    <w:p w14:paraId="26A8584B" w14:textId="77777777" w:rsidR="00C07EC4" w:rsidRPr="0083179B" w:rsidRDefault="00C07EC4" w:rsidP="006673E3">
      <w:pPr>
        <w:tabs>
          <w:tab w:val="left" w:pos="180"/>
        </w:tabs>
        <w:spacing w:line="276" w:lineRule="auto"/>
        <w:ind w:left="180"/>
        <w:jc w:val="both"/>
        <w:rPr>
          <w:lang w:val="sq-AL"/>
        </w:rPr>
      </w:pPr>
    </w:p>
    <w:p w14:paraId="6901FA11" w14:textId="51AD962E" w:rsidR="00F9353C" w:rsidRPr="0083179B" w:rsidRDefault="00C07EC4">
      <w:pPr>
        <w:pStyle w:val="ListParagraph"/>
        <w:numPr>
          <w:ilvl w:val="0"/>
          <w:numId w:val="70"/>
        </w:numPr>
        <w:tabs>
          <w:tab w:val="left" w:pos="180"/>
          <w:tab w:val="left" w:pos="284"/>
        </w:tabs>
        <w:spacing w:line="276" w:lineRule="auto"/>
        <w:jc w:val="both"/>
        <w:rPr>
          <w:lang w:val="sq-AL"/>
        </w:rPr>
      </w:pPr>
      <w:r w:rsidRPr="0083179B">
        <w:rPr>
          <w:lang w:val="sq-AL"/>
        </w:rPr>
        <w:t>Krahas masave ndëshkimore të përcaktuara në neni</w:t>
      </w:r>
      <w:r w:rsidR="007F1F97" w:rsidRPr="0083179B">
        <w:rPr>
          <w:lang w:val="sq-AL"/>
        </w:rPr>
        <w:t>n</w:t>
      </w:r>
      <w:r w:rsidRPr="0083179B">
        <w:rPr>
          <w:lang w:val="sq-AL"/>
        </w:rPr>
        <w:t xml:space="preserve"> 11</w:t>
      </w:r>
      <w:r w:rsidR="007F1F97" w:rsidRPr="0083179B">
        <w:rPr>
          <w:lang w:val="sq-AL"/>
        </w:rPr>
        <w:t>, pika 1</w:t>
      </w:r>
      <w:r w:rsidRPr="0083179B">
        <w:rPr>
          <w:lang w:val="sq-AL"/>
        </w:rPr>
        <w:t>, në rast të shkeljeve të dispozitave të këtij ligji, Banka e Shqipërisë ka të drejtë të vendosë gjoba kundrejt operatorëve</w:t>
      </w:r>
      <w:r w:rsidR="005B7F5B" w:rsidRPr="0083179B">
        <w:rPr>
          <w:lang w:val="sq-AL"/>
        </w:rPr>
        <w:t xml:space="preserve"> t</w:t>
      </w:r>
      <w:r w:rsidR="00934085" w:rsidRPr="0083179B">
        <w:rPr>
          <w:lang w:val="sq-AL"/>
        </w:rPr>
        <w:t>ë</w:t>
      </w:r>
      <w:r w:rsidR="005B7F5B" w:rsidRPr="0083179B">
        <w:rPr>
          <w:lang w:val="sq-AL"/>
        </w:rPr>
        <w:t xml:space="preserve"> sistemit</w:t>
      </w:r>
      <w:r w:rsidRPr="0083179B">
        <w:rPr>
          <w:lang w:val="sq-AL"/>
        </w:rPr>
        <w:t>.</w:t>
      </w:r>
    </w:p>
    <w:p w14:paraId="2D863CD3" w14:textId="2F9B35D7" w:rsidR="00C07EC4" w:rsidRPr="0083179B" w:rsidRDefault="00C07EC4">
      <w:pPr>
        <w:pStyle w:val="ListParagraph"/>
        <w:numPr>
          <w:ilvl w:val="0"/>
          <w:numId w:val="70"/>
        </w:numPr>
        <w:tabs>
          <w:tab w:val="left" w:pos="180"/>
          <w:tab w:val="left" w:pos="284"/>
        </w:tabs>
        <w:spacing w:line="276" w:lineRule="auto"/>
        <w:jc w:val="both"/>
        <w:rPr>
          <w:lang w:val="sq-AL"/>
        </w:rPr>
      </w:pPr>
      <w:r w:rsidRPr="0083179B">
        <w:rPr>
          <w:lang w:val="sq-AL"/>
        </w:rPr>
        <w:t xml:space="preserve">Banka e Shqipërisë gjobit </w:t>
      </w:r>
      <w:r w:rsidR="007F1F97" w:rsidRPr="0083179B">
        <w:rPr>
          <w:lang w:val="sq-AL"/>
        </w:rPr>
        <w:t>operatorin</w:t>
      </w:r>
      <w:r w:rsidRPr="0083179B">
        <w:rPr>
          <w:lang w:val="sq-AL"/>
        </w:rPr>
        <w:t xml:space="preserve"> me 500 000 (pes</w:t>
      </w:r>
      <w:r w:rsidR="007933EA" w:rsidRPr="0083179B">
        <w:rPr>
          <w:lang w:val="sq-AL"/>
        </w:rPr>
        <w:t>ë</w:t>
      </w:r>
      <w:r w:rsidRPr="0083179B">
        <w:rPr>
          <w:lang w:val="sq-AL"/>
        </w:rPr>
        <w:t>qind mij</w:t>
      </w:r>
      <w:r w:rsidR="007933EA" w:rsidRPr="0083179B">
        <w:rPr>
          <w:lang w:val="sq-AL"/>
        </w:rPr>
        <w:t>ë</w:t>
      </w:r>
      <w:r w:rsidRPr="0083179B">
        <w:rPr>
          <w:lang w:val="sq-AL"/>
        </w:rPr>
        <w:t>) deri në 3 000 000 (tre milion</w:t>
      </w:r>
      <w:r w:rsidR="007933EA" w:rsidRPr="0083179B">
        <w:rPr>
          <w:lang w:val="sq-AL"/>
        </w:rPr>
        <w:t>ë</w:t>
      </w:r>
      <w:r w:rsidRPr="0083179B">
        <w:rPr>
          <w:lang w:val="sq-AL"/>
        </w:rPr>
        <w:t xml:space="preserve">) Lekë kur konstaton se </w:t>
      </w:r>
      <w:r w:rsidR="00CF6261" w:rsidRPr="0083179B">
        <w:rPr>
          <w:lang w:val="sq-AL"/>
        </w:rPr>
        <w:t>ai</w:t>
      </w:r>
      <w:r w:rsidRPr="0083179B">
        <w:rPr>
          <w:lang w:val="sq-AL"/>
        </w:rPr>
        <w:t>:</w:t>
      </w:r>
    </w:p>
    <w:p w14:paraId="2EFF5C02" w14:textId="5DD5F41F" w:rsidR="00C07EC4" w:rsidRPr="0083179B" w:rsidRDefault="00C07EC4" w:rsidP="00B334BE">
      <w:pPr>
        <w:numPr>
          <w:ilvl w:val="0"/>
          <w:numId w:val="8"/>
        </w:numPr>
        <w:tabs>
          <w:tab w:val="left" w:pos="284"/>
          <w:tab w:val="left" w:pos="993"/>
        </w:tabs>
        <w:spacing w:line="276" w:lineRule="auto"/>
        <w:ind w:left="851" w:hanging="284"/>
        <w:jc w:val="both"/>
        <w:rPr>
          <w:lang w:val="sq-AL"/>
        </w:rPr>
      </w:pPr>
      <w:r w:rsidRPr="0083179B">
        <w:rPr>
          <w:lang w:val="sq-AL"/>
        </w:rPr>
        <w:t>vepron në kundërshtim me nenin 6, pika 1;</w:t>
      </w:r>
    </w:p>
    <w:p w14:paraId="15799531" w14:textId="730F09EC" w:rsidR="00C07EC4" w:rsidRPr="0083179B" w:rsidRDefault="00C07EC4" w:rsidP="00B334BE">
      <w:pPr>
        <w:numPr>
          <w:ilvl w:val="0"/>
          <w:numId w:val="8"/>
        </w:numPr>
        <w:tabs>
          <w:tab w:val="left" w:pos="284"/>
          <w:tab w:val="left" w:pos="993"/>
        </w:tabs>
        <w:spacing w:line="276" w:lineRule="auto"/>
        <w:ind w:left="709" w:hanging="142"/>
        <w:jc w:val="both"/>
        <w:rPr>
          <w:lang w:val="sq-AL"/>
        </w:rPr>
      </w:pPr>
      <w:r w:rsidRPr="0083179B">
        <w:rPr>
          <w:lang w:val="sq-AL"/>
        </w:rPr>
        <w:t>vepron në kundërshtim me nenin 9, pika 2;</w:t>
      </w:r>
    </w:p>
    <w:p w14:paraId="745D31D1" w14:textId="076AB899" w:rsidR="00C07EC4" w:rsidRPr="0083179B" w:rsidRDefault="00C07EC4" w:rsidP="00B334BE">
      <w:pPr>
        <w:numPr>
          <w:ilvl w:val="0"/>
          <w:numId w:val="8"/>
        </w:numPr>
        <w:tabs>
          <w:tab w:val="left" w:pos="284"/>
          <w:tab w:val="left" w:pos="993"/>
        </w:tabs>
        <w:spacing w:line="276" w:lineRule="auto"/>
        <w:ind w:left="709" w:hanging="142"/>
        <w:jc w:val="both"/>
        <w:rPr>
          <w:lang w:val="sq-AL"/>
        </w:rPr>
      </w:pPr>
      <w:r w:rsidRPr="0083179B">
        <w:rPr>
          <w:lang w:val="sq-AL"/>
        </w:rPr>
        <w:t>pengon Bankën e Shqipërisë të kryejë inspektimet sipas nenit 9, pika 1;</w:t>
      </w:r>
    </w:p>
    <w:p w14:paraId="364D27E5" w14:textId="27171EC8" w:rsidR="00C07EC4" w:rsidRPr="0083179B" w:rsidRDefault="00C07EC4" w:rsidP="00B334BE">
      <w:pPr>
        <w:numPr>
          <w:ilvl w:val="0"/>
          <w:numId w:val="8"/>
        </w:numPr>
        <w:tabs>
          <w:tab w:val="left" w:pos="284"/>
          <w:tab w:val="left" w:pos="993"/>
        </w:tabs>
        <w:spacing w:line="276" w:lineRule="auto"/>
        <w:ind w:left="709" w:hanging="142"/>
        <w:jc w:val="both"/>
        <w:rPr>
          <w:lang w:val="sq-AL"/>
        </w:rPr>
      </w:pPr>
      <w:r w:rsidRPr="0083179B">
        <w:rPr>
          <w:lang w:val="sq-AL"/>
        </w:rPr>
        <w:t xml:space="preserve">nuk zbaton masat ndëshkimore të përcaktuara nga Banka e Shqipërisë sipas nenit 11; </w:t>
      </w:r>
    </w:p>
    <w:p w14:paraId="49005787" w14:textId="791AC0F8" w:rsidR="00C07EC4" w:rsidRPr="0083179B" w:rsidRDefault="00C07EC4" w:rsidP="00B334BE">
      <w:pPr>
        <w:numPr>
          <w:ilvl w:val="0"/>
          <w:numId w:val="8"/>
        </w:numPr>
        <w:tabs>
          <w:tab w:val="left" w:pos="284"/>
          <w:tab w:val="left" w:pos="993"/>
        </w:tabs>
        <w:spacing w:line="276" w:lineRule="auto"/>
        <w:ind w:left="709" w:hanging="142"/>
        <w:jc w:val="both"/>
        <w:rPr>
          <w:lang w:val="sq-AL"/>
        </w:rPr>
      </w:pPr>
      <w:r w:rsidRPr="0083179B">
        <w:rPr>
          <w:lang w:val="sq-AL"/>
        </w:rPr>
        <w:t xml:space="preserve">vepron në kundërshtim me </w:t>
      </w:r>
      <w:r w:rsidR="000C47AF" w:rsidRPr="0083179B">
        <w:rPr>
          <w:lang w:val="sq-AL"/>
        </w:rPr>
        <w:t>kërkesat që mund të përcaktojë Banka</w:t>
      </w:r>
      <w:r w:rsidR="005B7F5B" w:rsidRPr="0083179B">
        <w:rPr>
          <w:lang w:val="sq-AL"/>
        </w:rPr>
        <w:t xml:space="preserve"> </w:t>
      </w:r>
      <w:r w:rsidR="000C47AF" w:rsidRPr="0083179B">
        <w:rPr>
          <w:lang w:val="sq-AL"/>
        </w:rPr>
        <w:t>e</w:t>
      </w:r>
      <w:r w:rsidR="005B7F5B" w:rsidRPr="0083179B">
        <w:rPr>
          <w:lang w:val="sq-AL"/>
        </w:rPr>
        <w:t xml:space="preserve"> Shqipërisë në zbatim të nenit 14</w:t>
      </w:r>
      <w:r w:rsidRPr="0083179B">
        <w:rPr>
          <w:lang w:val="sq-AL"/>
        </w:rPr>
        <w:t xml:space="preserve">; </w:t>
      </w:r>
    </w:p>
    <w:p w14:paraId="2D2ABFFE" w14:textId="77777777" w:rsidR="00C07EC4" w:rsidRPr="0083179B" w:rsidRDefault="00C07EC4" w:rsidP="00B334BE">
      <w:pPr>
        <w:numPr>
          <w:ilvl w:val="0"/>
          <w:numId w:val="8"/>
        </w:numPr>
        <w:tabs>
          <w:tab w:val="left" w:pos="284"/>
          <w:tab w:val="left" w:pos="993"/>
        </w:tabs>
        <w:spacing w:line="276" w:lineRule="auto"/>
        <w:ind w:left="709" w:hanging="142"/>
        <w:jc w:val="both"/>
        <w:rPr>
          <w:lang w:val="sq-AL"/>
        </w:rPr>
      </w:pPr>
      <w:r w:rsidRPr="0083179B">
        <w:rPr>
          <w:lang w:val="sq-AL"/>
        </w:rPr>
        <w:t>shkel detyrime të tjera të vendosura me këtë ligj.</w:t>
      </w:r>
    </w:p>
    <w:p w14:paraId="10F36DD1" w14:textId="1269D458" w:rsidR="00C07EC4" w:rsidRPr="0083179B" w:rsidRDefault="00C07EC4">
      <w:pPr>
        <w:numPr>
          <w:ilvl w:val="0"/>
          <w:numId w:val="70"/>
        </w:numPr>
        <w:tabs>
          <w:tab w:val="left" w:pos="180"/>
          <w:tab w:val="left" w:pos="284"/>
        </w:tabs>
        <w:spacing w:line="276" w:lineRule="auto"/>
        <w:jc w:val="both"/>
        <w:rPr>
          <w:lang w:val="sq-AL"/>
        </w:rPr>
      </w:pPr>
      <w:r w:rsidRPr="0083179B">
        <w:rPr>
          <w:lang w:val="sq-AL"/>
        </w:rPr>
        <w:lastRenderedPageBreak/>
        <w:t xml:space="preserve">Kur shkeljet e përcaktuara në shkronjat “b“ </w:t>
      </w:r>
      <w:r w:rsidR="00546782" w:rsidRPr="0083179B">
        <w:rPr>
          <w:lang w:val="sq-AL"/>
        </w:rPr>
        <w:t>deri n</w:t>
      </w:r>
      <w:r w:rsidR="007933EA" w:rsidRPr="0083179B">
        <w:rPr>
          <w:lang w:val="sq-AL"/>
        </w:rPr>
        <w:t>ë</w:t>
      </w:r>
      <w:r w:rsidRPr="0083179B">
        <w:rPr>
          <w:lang w:val="sq-AL"/>
        </w:rPr>
        <w:t xml:space="preserve"> “</w:t>
      </w:r>
      <w:r w:rsidR="00CF6261" w:rsidRPr="0083179B">
        <w:rPr>
          <w:lang w:val="sq-AL"/>
        </w:rPr>
        <w:t>f</w:t>
      </w:r>
      <w:r w:rsidRPr="0083179B">
        <w:rPr>
          <w:lang w:val="sq-AL"/>
        </w:rPr>
        <w:t>“ të p</w:t>
      </w:r>
      <w:r w:rsidR="00546782" w:rsidRPr="0083179B">
        <w:rPr>
          <w:lang w:val="sq-AL"/>
        </w:rPr>
        <w:t>ik</w:t>
      </w:r>
      <w:r w:rsidR="007933EA" w:rsidRPr="0083179B">
        <w:rPr>
          <w:lang w:val="sq-AL"/>
        </w:rPr>
        <w:t>ë</w:t>
      </w:r>
      <w:r w:rsidR="00546782" w:rsidRPr="0083179B">
        <w:rPr>
          <w:lang w:val="sq-AL"/>
        </w:rPr>
        <w:t>s</w:t>
      </w:r>
      <w:r w:rsidRPr="0083179B">
        <w:rPr>
          <w:lang w:val="sq-AL"/>
        </w:rPr>
        <w:t xml:space="preserve"> 2 përsëriten ose gjoba nuk paguhet brenda afatit dhe</w:t>
      </w:r>
      <w:r w:rsidR="00546782" w:rsidRPr="0083179B">
        <w:rPr>
          <w:lang w:val="sq-AL"/>
        </w:rPr>
        <w:t>,</w:t>
      </w:r>
      <w:r w:rsidRPr="0083179B">
        <w:rPr>
          <w:lang w:val="sq-AL"/>
        </w:rPr>
        <w:t xml:space="preserve"> sipas procedurës të përcaktuar në </w:t>
      </w:r>
      <w:r w:rsidR="00546782" w:rsidRPr="0083179B">
        <w:rPr>
          <w:lang w:val="sq-AL"/>
        </w:rPr>
        <w:t>l</w:t>
      </w:r>
      <w:r w:rsidRPr="0083179B">
        <w:rPr>
          <w:lang w:val="sq-AL"/>
        </w:rPr>
        <w:t xml:space="preserve">igjin </w:t>
      </w:r>
      <w:r w:rsidR="00546782" w:rsidRPr="0083179B">
        <w:rPr>
          <w:lang w:val="sq-AL"/>
        </w:rPr>
        <w:t>“P</w:t>
      </w:r>
      <w:r w:rsidRPr="0083179B">
        <w:rPr>
          <w:lang w:val="sq-AL"/>
        </w:rPr>
        <w:t xml:space="preserve">ër </w:t>
      </w:r>
      <w:r w:rsidR="00546782" w:rsidRPr="0083179B">
        <w:rPr>
          <w:lang w:val="sq-AL"/>
        </w:rPr>
        <w:t>k</w:t>
      </w:r>
      <w:r w:rsidRPr="0083179B">
        <w:rPr>
          <w:lang w:val="sq-AL"/>
        </w:rPr>
        <w:t xml:space="preserve">undërvajtjet </w:t>
      </w:r>
      <w:r w:rsidR="00546782" w:rsidRPr="0083179B">
        <w:rPr>
          <w:lang w:val="sq-AL"/>
        </w:rPr>
        <w:t>a</w:t>
      </w:r>
      <w:r w:rsidRPr="0083179B">
        <w:rPr>
          <w:lang w:val="sq-AL"/>
        </w:rPr>
        <w:t>dministrative</w:t>
      </w:r>
      <w:r w:rsidR="00546782" w:rsidRPr="0083179B">
        <w:rPr>
          <w:lang w:val="sq-AL"/>
        </w:rPr>
        <w:t>“,</w:t>
      </w:r>
      <w:r w:rsidRPr="0083179B">
        <w:rPr>
          <w:lang w:val="sq-AL"/>
        </w:rPr>
        <w:t xml:space="preserve"> Banka e Shqipërisë vendos dyfishimin e gjobës dhe mund të:</w:t>
      </w:r>
    </w:p>
    <w:p w14:paraId="5B46B48A" w14:textId="689C897D" w:rsidR="00C07EC4" w:rsidRPr="0083179B" w:rsidRDefault="00C07EC4" w:rsidP="00B334BE">
      <w:pPr>
        <w:numPr>
          <w:ilvl w:val="0"/>
          <w:numId w:val="9"/>
        </w:numPr>
        <w:tabs>
          <w:tab w:val="left" w:pos="180"/>
          <w:tab w:val="left" w:pos="284"/>
        </w:tabs>
        <w:spacing w:line="276" w:lineRule="auto"/>
        <w:ind w:left="993" w:hanging="426"/>
        <w:jc w:val="both"/>
        <w:rPr>
          <w:lang w:val="sq-AL"/>
        </w:rPr>
      </w:pPr>
      <w:r w:rsidRPr="0083179B">
        <w:rPr>
          <w:lang w:val="sq-AL"/>
        </w:rPr>
        <w:t xml:space="preserve">pezullojë licencën e sistemit deri në 6 muaj; </w:t>
      </w:r>
    </w:p>
    <w:p w14:paraId="4288F21E" w14:textId="77777777" w:rsidR="00C07EC4" w:rsidRPr="0083179B" w:rsidRDefault="00C07EC4" w:rsidP="00B334BE">
      <w:pPr>
        <w:numPr>
          <w:ilvl w:val="0"/>
          <w:numId w:val="9"/>
        </w:numPr>
        <w:tabs>
          <w:tab w:val="left" w:pos="180"/>
          <w:tab w:val="left" w:pos="284"/>
        </w:tabs>
        <w:spacing w:line="276" w:lineRule="auto"/>
        <w:ind w:left="993" w:hanging="426"/>
        <w:jc w:val="both"/>
        <w:rPr>
          <w:lang w:val="sq-AL"/>
        </w:rPr>
      </w:pPr>
      <w:r w:rsidRPr="0083179B">
        <w:rPr>
          <w:lang w:val="sq-AL"/>
        </w:rPr>
        <w:t>revokojë licencën e sistemit.</w:t>
      </w:r>
    </w:p>
    <w:p w14:paraId="67E19369" w14:textId="468187AE" w:rsidR="00C07EC4" w:rsidRPr="0083179B" w:rsidRDefault="00C07EC4">
      <w:pPr>
        <w:numPr>
          <w:ilvl w:val="0"/>
          <w:numId w:val="70"/>
        </w:numPr>
        <w:tabs>
          <w:tab w:val="left" w:pos="180"/>
          <w:tab w:val="left" w:pos="284"/>
        </w:tabs>
        <w:spacing w:line="276" w:lineRule="auto"/>
        <w:jc w:val="both"/>
        <w:rPr>
          <w:lang w:val="sq-AL"/>
        </w:rPr>
      </w:pPr>
      <w:r w:rsidRPr="0083179B">
        <w:rPr>
          <w:lang w:val="sq-AL"/>
        </w:rPr>
        <w:t>Gjobat e vendosura sipas këtij neni, arkëtohen për llogari të Bankës së Shqipërisë.</w:t>
      </w:r>
    </w:p>
    <w:p w14:paraId="7C33203D" w14:textId="73EA25F6" w:rsidR="00C07EC4" w:rsidRPr="0083179B" w:rsidRDefault="00C07EC4">
      <w:pPr>
        <w:numPr>
          <w:ilvl w:val="0"/>
          <w:numId w:val="70"/>
        </w:numPr>
        <w:tabs>
          <w:tab w:val="left" w:pos="180"/>
          <w:tab w:val="left" w:pos="284"/>
        </w:tabs>
        <w:spacing w:line="276" w:lineRule="auto"/>
        <w:jc w:val="both"/>
        <w:rPr>
          <w:lang w:val="sq-AL"/>
        </w:rPr>
      </w:pPr>
      <w:r w:rsidRPr="0083179B">
        <w:rPr>
          <w:lang w:val="sq-AL"/>
        </w:rPr>
        <w:t xml:space="preserve">Çdo </w:t>
      </w:r>
      <w:r w:rsidR="007F1F97" w:rsidRPr="0083179B">
        <w:rPr>
          <w:lang w:val="sq-AL"/>
        </w:rPr>
        <w:t>operator</w:t>
      </w:r>
      <w:r w:rsidR="008246A9" w:rsidRPr="0083179B">
        <w:rPr>
          <w:lang w:val="sq-AL"/>
        </w:rPr>
        <w:t>, q</w:t>
      </w:r>
      <w:r w:rsidR="002E43DF" w:rsidRPr="0083179B">
        <w:rPr>
          <w:lang w:val="sq-AL"/>
        </w:rPr>
        <w:t>ë</w:t>
      </w:r>
      <w:r w:rsidR="008246A9" w:rsidRPr="0083179B">
        <w:rPr>
          <w:lang w:val="sq-AL"/>
        </w:rPr>
        <w:t xml:space="preserve"> c</w:t>
      </w:r>
      <w:r w:rsidR="002E43DF" w:rsidRPr="0083179B">
        <w:rPr>
          <w:lang w:val="sq-AL"/>
        </w:rPr>
        <w:t>ë</w:t>
      </w:r>
      <w:r w:rsidR="008246A9" w:rsidRPr="0083179B">
        <w:rPr>
          <w:lang w:val="sq-AL"/>
        </w:rPr>
        <w:t>nohet</w:t>
      </w:r>
      <w:r w:rsidRPr="0083179B">
        <w:rPr>
          <w:lang w:val="sq-AL"/>
        </w:rPr>
        <w:t xml:space="preserve"> nga një akt administrativ i Bankës së Shqipërisë ka të drejtë të kërkojë shfuqizimin ose ndryshimin e këtij akti nga Guvernatori i Bankës së Shqipërisë brenda 15 ditëve nga data kur ankuesi ka marrë njoftim për aktin ose nga data e publikimit të tij.</w:t>
      </w:r>
    </w:p>
    <w:p w14:paraId="4C4B079A" w14:textId="67C52F9A" w:rsidR="00D9098D" w:rsidRPr="0083179B" w:rsidRDefault="00D9098D" w:rsidP="00AE74BA">
      <w:pPr>
        <w:pStyle w:val="Heading1"/>
        <w:rPr>
          <w:sz w:val="24"/>
          <w:szCs w:val="24"/>
          <w:lang w:val="sq-AL"/>
        </w:rPr>
      </w:pPr>
      <w:bookmarkStart w:id="24" w:name="_Toc234319553"/>
      <w:bookmarkEnd w:id="24"/>
    </w:p>
    <w:p w14:paraId="756F8C30" w14:textId="77777777" w:rsidR="00D9098D" w:rsidRPr="0083179B" w:rsidRDefault="00D9098D" w:rsidP="00AE74BA">
      <w:pPr>
        <w:pStyle w:val="Heading2"/>
        <w:rPr>
          <w:sz w:val="24"/>
          <w:szCs w:val="24"/>
          <w:lang w:val="sq-AL"/>
        </w:rPr>
      </w:pPr>
      <w:bookmarkStart w:id="25" w:name="_Toc234319554"/>
      <w:r w:rsidRPr="0083179B">
        <w:rPr>
          <w:sz w:val="24"/>
          <w:szCs w:val="24"/>
          <w:lang w:val="sq-AL"/>
        </w:rPr>
        <w:t>Lista e sistemeve</w:t>
      </w:r>
      <w:bookmarkEnd w:id="25"/>
      <w:r w:rsidRPr="0083179B">
        <w:rPr>
          <w:sz w:val="24"/>
          <w:szCs w:val="24"/>
          <w:lang w:val="sq-AL"/>
        </w:rPr>
        <w:t xml:space="preserve"> </w:t>
      </w:r>
    </w:p>
    <w:p w14:paraId="53620732" w14:textId="77777777" w:rsidR="00D9098D" w:rsidRPr="0083179B" w:rsidRDefault="00D9098D" w:rsidP="006673E3">
      <w:pPr>
        <w:spacing w:line="276" w:lineRule="auto"/>
        <w:jc w:val="both"/>
        <w:rPr>
          <w:lang w:val="sq-AL"/>
        </w:rPr>
      </w:pPr>
    </w:p>
    <w:p w14:paraId="58DC0B90" w14:textId="2149C07B" w:rsidR="00F9353C" w:rsidRPr="0083179B" w:rsidRDefault="00D9098D">
      <w:pPr>
        <w:pStyle w:val="ListParagraph"/>
        <w:numPr>
          <w:ilvl w:val="0"/>
          <w:numId w:val="72"/>
        </w:numPr>
        <w:tabs>
          <w:tab w:val="num" w:pos="284"/>
        </w:tabs>
        <w:spacing w:line="276" w:lineRule="auto"/>
        <w:jc w:val="both"/>
        <w:rPr>
          <w:lang w:val="sq-AL"/>
        </w:rPr>
      </w:pPr>
      <w:r w:rsidRPr="0083179B">
        <w:rPr>
          <w:lang w:val="sq-AL"/>
        </w:rPr>
        <w:t>Banka e Shqipërisë publikon</w:t>
      </w:r>
      <w:r w:rsidR="00685850" w:rsidRPr="0083179B">
        <w:rPr>
          <w:lang w:val="sq-AL"/>
        </w:rPr>
        <w:t xml:space="preserve"> dhe</w:t>
      </w:r>
      <w:r w:rsidRPr="0083179B">
        <w:rPr>
          <w:lang w:val="sq-AL"/>
        </w:rPr>
        <w:t xml:space="preserve"> administron listë</w:t>
      </w:r>
      <w:r w:rsidR="006B5C7E" w:rsidRPr="0083179B">
        <w:rPr>
          <w:lang w:val="sq-AL"/>
        </w:rPr>
        <w:t>n</w:t>
      </w:r>
      <w:r w:rsidRPr="0083179B">
        <w:rPr>
          <w:lang w:val="sq-AL"/>
        </w:rPr>
        <w:t xml:space="preserve"> </w:t>
      </w:r>
      <w:r w:rsidR="006B5C7E" w:rsidRPr="0083179B">
        <w:rPr>
          <w:lang w:val="sq-AL"/>
        </w:rPr>
        <w:t>e</w:t>
      </w:r>
      <w:r w:rsidRPr="0083179B">
        <w:rPr>
          <w:lang w:val="sq-AL"/>
        </w:rPr>
        <w:t xml:space="preserve"> sistemeve </w:t>
      </w:r>
      <w:r w:rsidR="00685850" w:rsidRPr="0083179B">
        <w:rPr>
          <w:lang w:val="sq-AL"/>
        </w:rPr>
        <w:t>dhe operatorëve t</w:t>
      </w:r>
      <w:r w:rsidR="007B7DD6" w:rsidRPr="0083179B">
        <w:rPr>
          <w:lang w:val="sq-AL"/>
        </w:rPr>
        <w:t>ë</w:t>
      </w:r>
      <w:r w:rsidR="00685850" w:rsidRPr="0083179B">
        <w:rPr>
          <w:lang w:val="sq-AL"/>
        </w:rPr>
        <w:t xml:space="preserve"> </w:t>
      </w:r>
      <w:r w:rsidR="00934085" w:rsidRPr="0083179B">
        <w:rPr>
          <w:lang w:val="sq-AL"/>
        </w:rPr>
        <w:t xml:space="preserve">sistemeve të </w:t>
      </w:r>
      <w:r w:rsidR="00685850" w:rsidRPr="0083179B">
        <w:rPr>
          <w:lang w:val="sq-AL"/>
        </w:rPr>
        <w:t>licencuar</w:t>
      </w:r>
      <w:r w:rsidRPr="0083179B">
        <w:rPr>
          <w:lang w:val="sq-AL"/>
        </w:rPr>
        <w:t xml:space="preserve"> </w:t>
      </w:r>
      <w:r w:rsidR="006C397F" w:rsidRPr="0083179B">
        <w:rPr>
          <w:lang w:val="sq-AL"/>
        </w:rPr>
        <w:t xml:space="preserve">ose miratuar, </w:t>
      </w:r>
      <w:r w:rsidRPr="0083179B">
        <w:rPr>
          <w:lang w:val="sq-AL"/>
        </w:rPr>
        <w:t xml:space="preserve">që mbikëqyren prej saj. </w:t>
      </w:r>
    </w:p>
    <w:p w14:paraId="528F1841" w14:textId="6FD4FC32" w:rsidR="00D9098D" w:rsidRPr="0083179B" w:rsidRDefault="00D9098D">
      <w:pPr>
        <w:pStyle w:val="ListParagraph"/>
        <w:numPr>
          <w:ilvl w:val="0"/>
          <w:numId w:val="72"/>
        </w:numPr>
        <w:tabs>
          <w:tab w:val="num" w:pos="284"/>
        </w:tabs>
        <w:spacing w:line="276" w:lineRule="auto"/>
        <w:jc w:val="both"/>
        <w:rPr>
          <w:lang w:val="sq-AL"/>
        </w:rPr>
      </w:pPr>
      <w:r w:rsidRPr="0083179B">
        <w:rPr>
          <w:lang w:val="sq-AL"/>
        </w:rPr>
        <w:t xml:space="preserve">Lista e sistemeve përditësohet pas çdo ndryshimi që ndodh sipas nenit </w:t>
      </w:r>
      <w:r w:rsidR="00561145" w:rsidRPr="0083179B">
        <w:rPr>
          <w:lang w:val="sq-AL"/>
        </w:rPr>
        <w:t>6</w:t>
      </w:r>
      <w:r w:rsidR="007B1A86" w:rsidRPr="0083179B">
        <w:rPr>
          <w:lang w:val="sq-AL"/>
        </w:rPr>
        <w:t xml:space="preserve">, </w:t>
      </w:r>
      <w:r w:rsidR="00F66D87" w:rsidRPr="0083179B">
        <w:rPr>
          <w:lang w:val="sq-AL"/>
        </w:rPr>
        <w:t xml:space="preserve">pika </w:t>
      </w:r>
      <w:r w:rsidR="00484F54" w:rsidRPr="0083179B">
        <w:rPr>
          <w:color w:val="000000" w:themeColor="text1"/>
          <w:lang w:val="sq-AL"/>
        </w:rPr>
        <w:t>2 dhe 3</w:t>
      </w:r>
      <w:r w:rsidR="007B1A86" w:rsidRPr="0083179B">
        <w:rPr>
          <w:color w:val="4C94D8" w:themeColor="text2" w:themeTint="80"/>
          <w:lang w:val="sq-AL"/>
        </w:rPr>
        <w:t xml:space="preserve"> </w:t>
      </w:r>
      <w:r w:rsidR="007B1A86" w:rsidRPr="0083179B">
        <w:rPr>
          <w:lang w:val="sq-AL"/>
        </w:rPr>
        <w:t xml:space="preserve">dhe nenit </w:t>
      </w:r>
      <w:r w:rsidR="00561145" w:rsidRPr="0083179B">
        <w:rPr>
          <w:lang w:val="sq-AL"/>
        </w:rPr>
        <w:t>7</w:t>
      </w:r>
      <w:r w:rsidR="00C56114" w:rsidRPr="0083179B">
        <w:rPr>
          <w:lang w:val="sq-AL"/>
        </w:rPr>
        <w:t xml:space="preserve"> </w:t>
      </w:r>
      <w:r w:rsidR="00561145" w:rsidRPr="0083179B">
        <w:rPr>
          <w:lang w:val="sq-AL"/>
        </w:rPr>
        <w:t>t</w:t>
      </w:r>
      <w:r w:rsidR="009F78DE" w:rsidRPr="0083179B">
        <w:rPr>
          <w:lang w:val="sq-AL"/>
        </w:rPr>
        <w:t>ë</w:t>
      </w:r>
      <w:r w:rsidRPr="0083179B">
        <w:rPr>
          <w:lang w:val="sq-AL"/>
        </w:rPr>
        <w:t xml:space="preserve"> ligji</w:t>
      </w:r>
      <w:r w:rsidR="00561145" w:rsidRPr="0083179B">
        <w:rPr>
          <w:lang w:val="sq-AL"/>
        </w:rPr>
        <w:t>t</w:t>
      </w:r>
      <w:r w:rsidRPr="0083179B">
        <w:rPr>
          <w:lang w:val="sq-AL"/>
        </w:rPr>
        <w:t xml:space="preserve">. </w:t>
      </w:r>
    </w:p>
    <w:p w14:paraId="2EE56340" w14:textId="77777777" w:rsidR="0069315A" w:rsidRPr="0083179B" w:rsidRDefault="0069315A" w:rsidP="006673E3">
      <w:pPr>
        <w:spacing w:line="276" w:lineRule="auto"/>
        <w:jc w:val="center"/>
        <w:rPr>
          <w:b/>
          <w:lang w:val="sq-AL"/>
        </w:rPr>
      </w:pPr>
    </w:p>
    <w:p w14:paraId="311D52E3" w14:textId="3199EB1E" w:rsidR="00D9098D" w:rsidRPr="0083179B" w:rsidRDefault="00D9098D" w:rsidP="00AE74BA">
      <w:pPr>
        <w:pStyle w:val="Heading1"/>
        <w:rPr>
          <w:sz w:val="24"/>
          <w:szCs w:val="24"/>
          <w:lang w:val="sq-AL"/>
        </w:rPr>
      </w:pPr>
      <w:bookmarkStart w:id="26" w:name="_Toc234319555"/>
      <w:bookmarkEnd w:id="26"/>
    </w:p>
    <w:p w14:paraId="4D0190A0" w14:textId="3E43F168" w:rsidR="00D9098D" w:rsidRPr="0083179B" w:rsidRDefault="00D9098D" w:rsidP="00AE74BA">
      <w:pPr>
        <w:pStyle w:val="Heading2"/>
        <w:rPr>
          <w:sz w:val="24"/>
          <w:szCs w:val="24"/>
          <w:lang w:val="sq-AL"/>
        </w:rPr>
      </w:pPr>
      <w:bookmarkStart w:id="27" w:name="_Toc234319556"/>
      <w:r w:rsidRPr="0083179B">
        <w:rPr>
          <w:sz w:val="24"/>
          <w:szCs w:val="24"/>
          <w:lang w:val="sq-AL"/>
        </w:rPr>
        <w:t>Rregullimi dhe mbikëqyrja</w:t>
      </w:r>
      <w:r w:rsidR="003973C5" w:rsidRPr="0083179B">
        <w:rPr>
          <w:sz w:val="24"/>
          <w:szCs w:val="24"/>
          <w:lang w:val="sq-AL"/>
        </w:rPr>
        <w:t xml:space="preserve"> </w:t>
      </w:r>
      <w:r w:rsidR="0010000F" w:rsidRPr="0083179B">
        <w:rPr>
          <w:sz w:val="24"/>
          <w:szCs w:val="24"/>
          <w:lang w:val="sq-AL"/>
        </w:rPr>
        <w:t xml:space="preserve">e shërbimeve dhe </w:t>
      </w:r>
      <w:r w:rsidR="00B1798D" w:rsidRPr="0083179B">
        <w:rPr>
          <w:sz w:val="24"/>
          <w:szCs w:val="24"/>
          <w:lang w:val="sq-AL"/>
        </w:rPr>
        <w:t xml:space="preserve">e </w:t>
      </w:r>
      <w:r w:rsidRPr="0083179B">
        <w:rPr>
          <w:sz w:val="24"/>
          <w:szCs w:val="24"/>
          <w:lang w:val="sq-AL"/>
        </w:rPr>
        <w:t>instrumenteve të pagesave</w:t>
      </w:r>
      <w:bookmarkEnd w:id="27"/>
    </w:p>
    <w:p w14:paraId="501632E0" w14:textId="77777777" w:rsidR="00D9098D" w:rsidRPr="0083179B" w:rsidRDefault="00D9098D" w:rsidP="006673E3">
      <w:pPr>
        <w:spacing w:line="276" w:lineRule="auto"/>
        <w:jc w:val="center"/>
        <w:rPr>
          <w:bCs/>
          <w:lang w:val="sq-AL"/>
        </w:rPr>
      </w:pPr>
    </w:p>
    <w:p w14:paraId="26A02B81" w14:textId="12427C6D" w:rsidR="00F9353C" w:rsidRPr="0083179B" w:rsidRDefault="00F66D87">
      <w:pPr>
        <w:pStyle w:val="ListParagraph"/>
        <w:numPr>
          <w:ilvl w:val="0"/>
          <w:numId w:val="73"/>
        </w:numPr>
        <w:tabs>
          <w:tab w:val="left" w:pos="284"/>
        </w:tabs>
        <w:spacing w:line="276" w:lineRule="auto"/>
        <w:jc w:val="both"/>
        <w:rPr>
          <w:bCs/>
          <w:lang w:val="sq-AL"/>
        </w:rPr>
      </w:pPr>
      <w:r w:rsidRPr="0083179B">
        <w:rPr>
          <w:bCs/>
          <w:lang w:val="sq-AL"/>
        </w:rPr>
        <w:t>Banka e Shqipërisë mund të rregullojë dhe të mbikëqyrë përdorimin e instrumenteve të pagesave</w:t>
      </w:r>
      <w:r w:rsidR="0010000F" w:rsidRPr="0083179B">
        <w:rPr>
          <w:bCs/>
          <w:lang w:val="sq-AL"/>
        </w:rPr>
        <w:t xml:space="preserve"> dhe ofrimin e shërbimeve të pagesave </w:t>
      </w:r>
      <w:r w:rsidRPr="0083179B">
        <w:rPr>
          <w:bCs/>
          <w:lang w:val="sq-AL"/>
        </w:rPr>
        <w:t xml:space="preserve">si pjesë e sistemit kombëtar të pagesave, me </w:t>
      </w:r>
      <w:r w:rsidR="00D9098D" w:rsidRPr="0083179B">
        <w:rPr>
          <w:bCs/>
          <w:lang w:val="sq-AL"/>
        </w:rPr>
        <w:t xml:space="preserve">qëllim </w:t>
      </w:r>
      <w:r w:rsidRPr="0083179B">
        <w:rPr>
          <w:bCs/>
          <w:lang w:val="sq-AL"/>
        </w:rPr>
        <w:t xml:space="preserve">që </w:t>
      </w:r>
      <w:r w:rsidR="00D9098D" w:rsidRPr="0083179B">
        <w:rPr>
          <w:bCs/>
          <w:lang w:val="sq-AL"/>
        </w:rPr>
        <w:t xml:space="preserve">të </w:t>
      </w:r>
      <w:r w:rsidRPr="0083179B">
        <w:rPr>
          <w:bCs/>
          <w:lang w:val="sq-AL"/>
        </w:rPr>
        <w:t>garantoj</w:t>
      </w:r>
      <w:r w:rsidR="005F3257" w:rsidRPr="0083179B">
        <w:rPr>
          <w:bCs/>
          <w:lang w:val="sq-AL"/>
        </w:rPr>
        <w:t>ë</w:t>
      </w:r>
      <w:r w:rsidRPr="0083179B">
        <w:rPr>
          <w:bCs/>
          <w:lang w:val="sq-AL"/>
        </w:rPr>
        <w:t xml:space="preserve"> </w:t>
      </w:r>
      <w:r w:rsidR="00685850" w:rsidRPr="0083179B">
        <w:rPr>
          <w:bCs/>
          <w:lang w:val="sq-AL"/>
        </w:rPr>
        <w:t xml:space="preserve">sigurinë, </w:t>
      </w:r>
      <w:r w:rsidR="003B7681" w:rsidRPr="0083179B">
        <w:rPr>
          <w:bCs/>
          <w:lang w:val="sq-AL"/>
        </w:rPr>
        <w:t xml:space="preserve">mirëfunksionimin </w:t>
      </w:r>
      <w:r w:rsidR="00685850" w:rsidRPr="0083179B">
        <w:rPr>
          <w:bCs/>
          <w:lang w:val="sq-AL"/>
        </w:rPr>
        <w:t xml:space="preserve">dhe </w:t>
      </w:r>
      <w:r w:rsidR="003B7681" w:rsidRPr="0083179B">
        <w:rPr>
          <w:bCs/>
          <w:lang w:val="sq-AL"/>
        </w:rPr>
        <w:t xml:space="preserve">eficencën </w:t>
      </w:r>
      <w:r w:rsidR="00D9098D" w:rsidRPr="0083179B">
        <w:rPr>
          <w:bCs/>
          <w:lang w:val="sq-AL"/>
        </w:rPr>
        <w:t>e tyre</w:t>
      </w:r>
      <w:r w:rsidR="00AC0417" w:rsidRPr="0083179B">
        <w:rPr>
          <w:bCs/>
          <w:lang w:val="sq-AL"/>
        </w:rPr>
        <w:t>.</w:t>
      </w:r>
    </w:p>
    <w:p w14:paraId="7B9C3FC6" w14:textId="3438657F" w:rsidR="00D9098D" w:rsidRPr="0083179B" w:rsidRDefault="00E74959">
      <w:pPr>
        <w:pStyle w:val="ListParagraph"/>
        <w:numPr>
          <w:ilvl w:val="0"/>
          <w:numId w:val="73"/>
        </w:numPr>
        <w:tabs>
          <w:tab w:val="left" w:pos="284"/>
        </w:tabs>
        <w:spacing w:line="276" w:lineRule="auto"/>
        <w:jc w:val="both"/>
        <w:rPr>
          <w:bCs/>
          <w:lang w:val="sq-AL"/>
        </w:rPr>
      </w:pPr>
      <w:r w:rsidRPr="0083179B">
        <w:rPr>
          <w:bCs/>
          <w:lang w:val="sq-AL"/>
        </w:rPr>
        <w:t>D</w:t>
      </w:r>
      <w:r w:rsidR="00D9098D" w:rsidRPr="0083179B">
        <w:rPr>
          <w:bCs/>
          <w:lang w:val="sq-AL"/>
        </w:rPr>
        <w:t>ispozitat e ligji</w:t>
      </w:r>
      <w:r w:rsidR="00561145" w:rsidRPr="0083179B">
        <w:rPr>
          <w:bCs/>
          <w:lang w:val="sq-AL"/>
        </w:rPr>
        <w:t>t</w:t>
      </w:r>
      <w:r w:rsidR="00D9098D" w:rsidRPr="0083179B">
        <w:rPr>
          <w:bCs/>
          <w:lang w:val="sq-AL"/>
        </w:rPr>
        <w:t xml:space="preserve"> zbatohen edhe </w:t>
      </w:r>
      <w:r w:rsidR="00BA0810" w:rsidRPr="0083179B">
        <w:rPr>
          <w:bCs/>
          <w:lang w:val="sq-AL"/>
        </w:rPr>
        <w:t xml:space="preserve">për </w:t>
      </w:r>
      <w:r w:rsidR="00D9098D" w:rsidRPr="0083179B">
        <w:rPr>
          <w:bCs/>
          <w:lang w:val="sq-AL"/>
        </w:rPr>
        <w:t xml:space="preserve">aspekte të rregullimit dhe mbikëqyrjes </w:t>
      </w:r>
      <w:r w:rsidR="00D9098D" w:rsidRPr="0083179B">
        <w:rPr>
          <w:lang w:val="sq-AL"/>
        </w:rPr>
        <w:t>së instrumenteve të pagesave</w:t>
      </w:r>
      <w:r w:rsidR="00176DC7" w:rsidRPr="0083179B">
        <w:rPr>
          <w:lang w:val="sq-AL"/>
        </w:rPr>
        <w:t xml:space="preserve">, </w:t>
      </w:r>
      <w:r w:rsidR="00FA44CB" w:rsidRPr="0083179B">
        <w:rPr>
          <w:lang w:val="sq-AL"/>
        </w:rPr>
        <w:t xml:space="preserve">aty ku </w:t>
      </w:r>
      <w:r w:rsidR="007B7DD6" w:rsidRPr="0083179B">
        <w:rPr>
          <w:lang w:val="sq-AL"/>
        </w:rPr>
        <w:t>ë</w:t>
      </w:r>
      <w:r w:rsidR="00FA44CB" w:rsidRPr="0083179B">
        <w:rPr>
          <w:lang w:val="sq-AL"/>
        </w:rPr>
        <w:t>sht</w:t>
      </w:r>
      <w:r w:rsidR="007B7DD6" w:rsidRPr="0083179B">
        <w:rPr>
          <w:lang w:val="sq-AL"/>
        </w:rPr>
        <w:t>ë</w:t>
      </w:r>
      <w:r w:rsidR="00FA44CB" w:rsidRPr="0083179B">
        <w:rPr>
          <w:lang w:val="sq-AL"/>
        </w:rPr>
        <w:t xml:space="preserve"> e p</w:t>
      </w:r>
      <w:r w:rsidR="007B7DD6" w:rsidRPr="0083179B">
        <w:rPr>
          <w:lang w:val="sq-AL"/>
        </w:rPr>
        <w:t>ë</w:t>
      </w:r>
      <w:r w:rsidR="00FA44CB" w:rsidRPr="0083179B">
        <w:rPr>
          <w:lang w:val="sq-AL"/>
        </w:rPr>
        <w:t>rshtatshme</w:t>
      </w:r>
      <w:r w:rsidR="00D9098D" w:rsidRPr="0083179B">
        <w:rPr>
          <w:lang w:val="sq-AL"/>
        </w:rPr>
        <w:t>.</w:t>
      </w:r>
    </w:p>
    <w:p w14:paraId="344776DB" w14:textId="77777777" w:rsidR="00325751" w:rsidRPr="0083179B" w:rsidRDefault="00325751" w:rsidP="006673E3">
      <w:pPr>
        <w:spacing w:line="276" w:lineRule="auto"/>
        <w:jc w:val="both"/>
        <w:rPr>
          <w:lang w:val="sq-AL"/>
        </w:rPr>
      </w:pPr>
    </w:p>
    <w:p w14:paraId="34A78700" w14:textId="77777777" w:rsidR="007272BC" w:rsidRPr="0083179B" w:rsidRDefault="007272BC" w:rsidP="006673E3">
      <w:pPr>
        <w:spacing w:line="276" w:lineRule="auto"/>
        <w:jc w:val="both"/>
        <w:rPr>
          <w:lang w:val="sq-AL"/>
        </w:rPr>
      </w:pPr>
    </w:p>
    <w:p w14:paraId="7A2F840A" w14:textId="77777777" w:rsidR="009F7826" w:rsidRPr="0083179B" w:rsidRDefault="00325751" w:rsidP="006673E3">
      <w:pPr>
        <w:spacing w:line="276" w:lineRule="auto"/>
        <w:jc w:val="center"/>
        <w:rPr>
          <w:bCs/>
          <w:lang w:val="sq-AL"/>
        </w:rPr>
      </w:pPr>
      <w:r w:rsidRPr="0083179B">
        <w:rPr>
          <w:bCs/>
          <w:lang w:val="sq-AL"/>
        </w:rPr>
        <w:t xml:space="preserve">KREU </w:t>
      </w:r>
      <w:r w:rsidR="009F7826" w:rsidRPr="0083179B">
        <w:rPr>
          <w:bCs/>
          <w:lang w:val="sq-AL"/>
        </w:rPr>
        <w:t>I</w:t>
      </w:r>
      <w:r w:rsidR="00CD0E85" w:rsidRPr="0083179B">
        <w:rPr>
          <w:bCs/>
          <w:lang w:val="sq-AL"/>
        </w:rPr>
        <w:t>II</w:t>
      </w:r>
    </w:p>
    <w:p w14:paraId="0BE96C45" w14:textId="77777777" w:rsidR="009F7826" w:rsidRPr="0083179B" w:rsidRDefault="009F7826" w:rsidP="006673E3">
      <w:pPr>
        <w:spacing w:line="276" w:lineRule="auto"/>
        <w:jc w:val="center"/>
        <w:rPr>
          <w:bCs/>
          <w:lang w:val="sq-AL"/>
        </w:rPr>
      </w:pPr>
      <w:r w:rsidRPr="0083179B">
        <w:rPr>
          <w:bCs/>
          <w:lang w:val="sq-AL"/>
        </w:rPr>
        <w:t>MBROJTJA E SISTEMEVE</w:t>
      </w:r>
    </w:p>
    <w:p w14:paraId="37D9AFB6" w14:textId="77777777" w:rsidR="00D75D5A" w:rsidRPr="0083179B" w:rsidRDefault="00D75D5A" w:rsidP="006673E3">
      <w:pPr>
        <w:spacing w:line="276" w:lineRule="auto"/>
        <w:rPr>
          <w:b/>
          <w:lang w:val="sq-AL"/>
        </w:rPr>
      </w:pPr>
    </w:p>
    <w:p w14:paraId="5036B35B" w14:textId="0A9AF115" w:rsidR="000E1EC1" w:rsidRPr="0083179B" w:rsidRDefault="000E1EC1" w:rsidP="00B1798D">
      <w:pPr>
        <w:pStyle w:val="Heading1"/>
        <w:rPr>
          <w:b/>
          <w:sz w:val="24"/>
          <w:szCs w:val="24"/>
          <w:lang w:val="sq-AL"/>
        </w:rPr>
      </w:pPr>
      <w:bookmarkStart w:id="28" w:name="_Toc234319557"/>
      <w:bookmarkEnd w:id="28"/>
    </w:p>
    <w:p w14:paraId="5D8B961B" w14:textId="77777777" w:rsidR="000E1EC1" w:rsidRPr="0083179B" w:rsidRDefault="000E1EC1" w:rsidP="00B1798D">
      <w:pPr>
        <w:pStyle w:val="Heading2"/>
        <w:rPr>
          <w:sz w:val="24"/>
          <w:szCs w:val="24"/>
          <w:lang w:val="sq-AL"/>
        </w:rPr>
      </w:pPr>
      <w:bookmarkStart w:id="29" w:name="_Toc234319558"/>
      <w:r w:rsidRPr="0083179B">
        <w:rPr>
          <w:sz w:val="24"/>
          <w:szCs w:val="24"/>
          <w:lang w:val="sq-AL"/>
        </w:rPr>
        <w:t>Fusha e zbatimit</w:t>
      </w:r>
      <w:bookmarkEnd w:id="29"/>
      <w:r w:rsidRPr="0083179B">
        <w:rPr>
          <w:sz w:val="24"/>
          <w:szCs w:val="24"/>
          <w:lang w:val="sq-AL"/>
        </w:rPr>
        <w:t xml:space="preserve"> </w:t>
      </w:r>
    </w:p>
    <w:p w14:paraId="60530A61" w14:textId="77777777" w:rsidR="00B1798D" w:rsidRPr="0083179B" w:rsidRDefault="00B1798D" w:rsidP="00B1798D">
      <w:pPr>
        <w:rPr>
          <w:lang w:val="sq-AL"/>
        </w:rPr>
      </w:pPr>
    </w:p>
    <w:p w14:paraId="4F0A60CD" w14:textId="77777777" w:rsidR="000E1EC1" w:rsidRPr="0083179B" w:rsidRDefault="000E1EC1" w:rsidP="006673E3">
      <w:pPr>
        <w:pStyle w:val="NormalWeb"/>
        <w:spacing w:before="0" w:beforeAutospacing="0" w:after="0" w:afterAutospacing="0" w:line="276" w:lineRule="auto"/>
        <w:jc w:val="both"/>
        <w:rPr>
          <w:lang w:val="sq-AL"/>
        </w:rPr>
      </w:pPr>
      <w:r w:rsidRPr="0083179B">
        <w:rPr>
          <w:lang w:val="sq-AL"/>
        </w:rPr>
        <w:t>Dispozitat e këtij kreu zbatohen për:</w:t>
      </w:r>
    </w:p>
    <w:p w14:paraId="5C306DE4" w14:textId="193BD48E" w:rsidR="000E1EC1" w:rsidRPr="0083179B" w:rsidRDefault="009026F2">
      <w:pPr>
        <w:pStyle w:val="NormalWeb"/>
        <w:numPr>
          <w:ilvl w:val="0"/>
          <w:numId w:val="7"/>
        </w:numPr>
        <w:spacing w:before="0" w:beforeAutospacing="0" w:after="0" w:afterAutospacing="0" w:line="276" w:lineRule="auto"/>
        <w:ind w:left="851" w:hanging="284"/>
        <w:jc w:val="both"/>
        <w:rPr>
          <w:lang w:val="sq-AL"/>
        </w:rPr>
      </w:pPr>
      <w:r w:rsidRPr="0083179B">
        <w:rPr>
          <w:lang w:val="sq-AL"/>
        </w:rPr>
        <w:t>çdo sistem të përcaktuar sipas nenit 5</w:t>
      </w:r>
      <w:r w:rsidR="0028036B" w:rsidRPr="0083179B">
        <w:rPr>
          <w:lang w:val="sq-AL"/>
        </w:rPr>
        <w:t>,</w:t>
      </w:r>
      <w:r w:rsidRPr="0083179B">
        <w:rPr>
          <w:lang w:val="sq-AL"/>
        </w:rPr>
        <w:t xml:space="preserve"> pika </w:t>
      </w:r>
      <w:r w:rsidR="00A31166" w:rsidRPr="0083179B">
        <w:rPr>
          <w:lang w:val="sq-AL"/>
        </w:rPr>
        <w:t xml:space="preserve">30 </w:t>
      </w:r>
      <w:r w:rsidR="00B933F0" w:rsidRPr="0083179B">
        <w:rPr>
          <w:lang w:val="sq-AL"/>
        </w:rPr>
        <w:t xml:space="preserve">dhe nenit 17 </w:t>
      </w:r>
      <w:r w:rsidR="0028036B" w:rsidRPr="0083179B">
        <w:rPr>
          <w:lang w:val="sq-AL"/>
        </w:rPr>
        <w:t>t</w:t>
      </w:r>
      <w:r w:rsidR="00D0328B" w:rsidRPr="0083179B">
        <w:rPr>
          <w:lang w:val="sq-AL"/>
        </w:rPr>
        <w:t xml:space="preserve">ë </w:t>
      </w:r>
      <w:r w:rsidR="0028036B" w:rsidRPr="0083179B">
        <w:rPr>
          <w:lang w:val="sq-AL"/>
        </w:rPr>
        <w:t>ligji</w:t>
      </w:r>
      <w:r w:rsidR="00BA2DDB" w:rsidRPr="0083179B">
        <w:rPr>
          <w:lang w:val="sq-AL"/>
        </w:rPr>
        <w:t>t</w:t>
      </w:r>
      <w:r w:rsidR="0028036B" w:rsidRPr="0083179B">
        <w:rPr>
          <w:lang w:val="sq-AL"/>
        </w:rPr>
        <w:t xml:space="preserve">, </w:t>
      </w:r>
      <w:r w:rsidRPr="0083179B">
        <w:rPr>
          <w:lang w:val="sq-AL"/>
        </w:rPr>
        <w:t xml:space="preserve">dhe që operon në çdo monedhë, në </w:t>
      </w:r>
      <w:r w:rsidR="00BA2DDB" w:rsidRPr="0083179B">
        <w:rPr>
          <w:lang w:val="sq-AL"/>
        </w:rPr>
        <w:t>L</w:t>
      </w:r>
      <w:r w:rsidRPr="0083179B">
        <w:rPr>
          <w:lang w:val="sq-AL"/>
        </w:rPr>
        <w:t xml:space="preserve">ekë, </w:t>
      </w:r>
      <w:r w:rsidR="00BA2DDB" w:rsidRPr="0083179B">
        <w:rPr>
          <w:lang w:val="sq-AL"/>
        </w:rPr>
        <w:t>E</w:t>
      </w:r>
      <w:r w:rsidRPr="0083179B">
        <w:rPr>
          <w:lang w:val="sq-AL"/>
        </w:rPr>
        <w:t>uro, ose në disa monedha që sistemi i konverton</w:t>
      </w:r>
      <w:r w:rsidR="00E261DF" w:rsidRPr="0083179B">
        <w:rPr>
          <w:lang w:val="sq-AL"/>
        </w:rPr>
        <w:t xml:space="preserve"> kundrejt nj</w:t>
      </w:r>
      <w:r w:rsidR="00111FD4" w:rsidRPr="0083179B">
        <w:rPr>
          <w:lang w:val="sq-AL"/>
        </w:rPr>
        <w:t>ë</w:t>
      </w:r>
      <w:r w:rsidR="00E261DF" w:rsidRPr="0083179B">
        <w:rPr>
          <w:lang w:val="sq-AL"/>
        </w:rPr>
        <w:t>ra-tjetr</w:t>
      </w:r>
      <w:r w:rsidR="00111FD4" w:rsidRPr="0083179B">
        <w:rPr>
          <w:lang w:val="sq-AL"/>
        </w:rPr>
        <w:t>ë</w:t>
      </w:r>
      <w:r w:rsidR="00E261DF" w:rsidRPr="0083179B">
        <w:rPr>
          <w:lang w:val="sq-AL"/>
        </w:rPr>
        <w:t>s</w:t>
      </w:r>
      <w:r w:rsidR="004B6F03" w:rsidRPr="0083179B">
        <w:rPr>
          <w:lang w:val="sq-AL"/>
        </w:rPr>
        <w:t>,</w:t>
      </w:r>
      <w:r w:rsidRPr="0083179B">
        <w:rPr>
          <w:lang w:val="sq-AL"/>
        </w:rPr>
        <w:t xml:space="preserve"> dhe </w:t>
      </w:r>
      <w:r w:rsidR="009D62FB" w:rsidRPr="0083179B">
        <w:rPr>
          <w:lang w:val="sq-AL"/>
        </w:rPr>
        <w:t xml:space="preserve">që </w:t>
      </w:r>
      <w:r w:rsidR="000E1EC1" w:rsidRPr="0083179B">
        <w:rPr>
          <w:lang w:val="sq-AL"/>
        </w:rPr>
        <w:t>rregull</w:t>
      </w:r>
      <w:r w:rsidR="00BA2DDB" w:rsidRPr="0083179B">
        <w:rPr>
          <w:lang w:val="sq-AL"/>
        </w:rPr>
        <w:t>ohet</w:t>
      </w:r>
      <w:r w:rsidR="000E1EC1" w:rsidRPr="0083179B">
        <w:rPr>
          <w:lang w:val="sq-AL"/>
        </w:rPr>
        <w:t xml:space="preserve"> nga legjislacioni shqiptar ose, kur është e zbatueshme, </w:t>
      </w:r>
      <w:r w:rsidR="00934085" w:rsidRPr="0083179B">
        <w:rPr>
          <w:lang w:val="sq-AL"/>
        </w:rPr>
        <w:t xml:space="preserve">pas anëtarësimit të Republikës së Shqipërisë në Bashkimin Evropian, </w:t>
      </w:r>
      <w:r w:rsidR="000E1EC1" w:rsidRPr="0083179B">
        <w:rPr>
          <w:lang w:val="sq-AL"/>
        </w:rPr>
        <w:t>nga legjislacioni i një shteti anëtar të Bashkimit Evropian;</w:t>
      </w:r>
    </w:p>
    <w:p w14:paraId="48F4A05D" w14:textId="77777777" w:rsidR="000E1EC1" w:rsidRPr="0083179B" w:rsidRDefault="000E1EC1" w:rsidP="00B334BE">
      <w:pPr>
        <w:pStyle w:val="NormalWeb"/>
        <w:numPr>
          <w:ilvl w:val="0"/>
          <w:numId w:val="7"/>
        </w:numPr>
        <w:spacing w:before="0" w:beforeAutospacing="0" w:after="0" w:afterAutospacing="0" w:line="276" w:lineRule="auto"/>
        <w:ind w:left="993" w:hanging="426"/>
        <w:jc w:val="both"/>
        <w:rPr>
          <w:lang w:val="sq-AL"/>
        </w:rPr>
      </w:pPr>
      <w:r w:rsidRPr="0083179B">
        <w:rPr>
          <w:lang w:val="sq-AL"/>
        </w:rPr>
        <w:lastRenderedPageBreak/>
        <w:t>çdo pjesëmarrës në një sistem të tillë;</w:t>
      </w:r>
    </w:p>
    <w:p w14:paraId="3FF12310" w14:textId="2B0B6D16" w:rsidR="00AF431D" w:rsidRPr="0083179B" w:rsidRDefault="000E1EC1" w:rsidP="00B334BE">
      <w:pPr>
        <w:pStyle w:val="NormalWeb"/>
        <w:numPr>
          <w:ilvl w:val="0"/>
          <w:numId w:val="7"/>
        </w:numPr>
        <w:spacing w:before="0" w:beforeAutospacing="0" w:after="0" w:afterAutospacing="0" w:line="276" w:lineRule="auto"/>
        <w:ind w:left="993" w:hanging="426"/>
        <w:jc w:val="both"/>
        <w:rPr>
          <w:lang w:val="sq-AL"/>
        </w:rPr>
      </w:pPr>
      <w:r w:rsidRPr="0083179B">
        <w:rPr>
          <w:lang w:val="sq-AL"/>
        </w:rPr>
        <w:t>çdo kolateral të ofruar në lidhje me</w:t>
      </w:r>
      <w:r w:rsidR="00AF431D" w:rsidRPr="0083179B">
        <w:rPr>
          <w:lang w:val="sq-AL"/>
        </w:rPr>
        <w:t>:</w:t>
      </w:r>
    </w:p>
    <w:p w14:paraId="68A1EE06" w14:textId="3329C973" w:rsidR="00AF431D" w:rsidRPr="0083179B" w:rsidRDefault="000E1EC1">
      <w:pPr>
        <w:pStyle w:val="NormalWeb"/>
        <w:numPr>
          <w:ilvl w:val="0"/>
          <w:numId w:val="11"/>
        </w:numPr>
        <w:spacing w:before="0" w:beforeAutospacing="0" w:after="0" w:afterAutospacing="0" w:line="276" w:lineRule="auto"/>
        <w:ind w:left="1134" w:hanging="141"/>
        <w:jc w:val="both"/>
        <w:rPr>
          <w:lang w:val="sq-AL"/>
        </w:rPr>
      </w:pPr>
      <w:r w:rsidRPr="0083179B">
        <w:rPr>
          <w:lang w:val="sq-AL"/>
        </w:rPr>
        <w:t>pjesëmarrjen në një sistem</w:t>
      </w:r>
      <w:r w:rsidR="00AF431D" w:rsidRPr="0083179B">
        <w:rPr>
          <w:lang w:val="sq-AL"/>
        </w:rPr>
        <w:t xml:space="preserve">; </w:t>
      </w:r>
      <w:r w:rsidRPr="0083179B">
        <w:rPr>
          <w:lang w:val="sq-AL"/>
        </w:rPr>
        <w:t xml:space="preserve">ose </w:t>
      </w:r>
    </w:p>
    <w:p w14:paraId="4A02F943" w14:textId="63640F9E" w:rsidR="00603611" w:rsidRPr="0083179B" w:rsidRDefault="000E1EC1">
      <w:pPr>
        <w:pStyle w:val="NormalWeb"/>
        <w:numPr>
          <w:ilvl w:val="0"/>
          <w:numId w:val="11"/>
        </w:numPr>
        <w:spacing w:before="0" w:beforeAutospacing="0" w:after="0" w:afterAutospacing="0" w:line="276" w:lineRule="auto"/>
        <w:ind w:left="1134" w:hanging="141"/>
        <w:jc w:val="both"/>
        <w:rPr>
          <w:lang w:val="sq-AL"/>
        </w:rPr>
      </w:pPr>
      <w:r w:rsidRPr="0083179B">
        <w:rPr>
          <w:lang w:val="sq-AL"/>
        </w:rPr>
        <w:t>operacionet e</w:t>
      </w:r>
      <w:r w:rsidR="009C6530" w:rsidRPr="0083179B">
        <w:rPr>
          <w:lang w:val="sq-AL"/>
        </w:rPr>
        <w:t xml:space="preserve"> Bankës së Shqipërisë, </w:t>
      </w:r>
      <w:r w:rsidR="00FD749C" w:rsidRPr="0083179B">
        <w:rPr>
          <w:lang w:val="sq-AL"/>
        </w:rPr>
        <w:t xml:space="preserve">dhe </w:t>
      </w:r>
      <w:r w:rsidR="009C6530" w:rsidRPr="0083179B">
        <w:rPr>
          <w:lang w:val="sq-AL"/>
        </w:rPr>
        <w:t>pas anëtarësimit të Republikës së Shqipërisë</w:t>
      </w:r>
      <w:r w:rsidR="00C41F21" w:rsidRPr="0083179B">
        <w:rPr>
          <w:lang w:val="sq-AL"/>
        </w:rPr>
        <w:t>,</w:t>
      </w:r>
      <w:r w:rsidR="009C6530" w:rsidRPr="0083179B">
        <w:rPr>
          <w:lang w:val="sq-AL"/>
        </w:rPr>
        <w:t xml:space="preserve"> </w:t>
      </w:r>
      <w:r w:rsidR="00FD749C" w:rsidRPr="0083179B">
        <w:rPr>
          <w:lang w:val="sq-AL"/>
        </w:rPr>
        <w:t xml:space="preserve">operacionet e </w:t>
      </w:r>
      <w:r w:rsidRPr="0083179B">
        <w:rPr>
          <w:lang w:val="sq-AL"/>
        </w:rPr>
        <w:t>bankave qendrore</w:t>
      </w:r>
      <w:r w:rsidR="00AF431D" w:rsidRPr="0083179B">
        <w:rPr>
          <w:lang w:val="sq-AL"/>
        </w:rPr>
        <w:t xml:space="preserve"> të shteteve anëtare të Bashkimit Evropian</w:t>
      </w:r>
      <w:r w:rsidRPr="0083179B">
        <w:rPr>
          <w:lang w:val="sq-AL"/>
        </w:rPr>
        <w:t>, përfshirë Bankën Qendrore Evropiane në ushtrimin e funksioneve të tyre si banka qendrore.</w:t>
      </w:r>
    </w:p>
    <w:p w14:paraId="6F3A6908" w14:textId="77777777" w:rsidR="00B1798D" w:rsidRPr="0083179B" w:rsidRDefault="00B1798D" w:rsidP="00B1798D">
      <w:pPr>
        <w:pStyle w:val="NormalWeb"/>
        <w:spacing w:before="0" w:beforeAutospacing="0" w:after="0" w:afterAutospacing="0" w:line="276" w:lineRule="auto"/>
        <w:ind w:left="993"/>
        <w:jc w:val="both"/>
        <w:rPr>
          <w:lang w:val="sq-AL"/>
        </w:rPr>
      </w:pPr>
    </w:p>
    <w:p w14:paraId="4558198A" w14:textId="10B8D410" w:rsidR="006A2270" w:rsidRPr="0083179B" w:rsidRDefault="006A2270" w:rsidP="00B1798D">
      <w:pPr>
        <w:pStyle w:val="Heading1"/>
        <w:rPr>
          <w:sz w:val="24"/>
          <w:szCs w:val="24"/>
          <w:lang w:val="sq-AL"/>
        </w:rPr>
      </w:pPr>
      <w:bookmarkStart w:id="30" w:name="_Toc234319559"/>
      <w:bookmarkEnd w:id="30"/>
    </w:p>
    <w:p w14:paraId="0CF3B92E" w14:textId="41B89C15" w:rsidR="006A2270" w:rsidRPr="0083179B" w:rsidRDefault="006A2270" w:rsidP="00B1798D">
      <w:pPr>
        <w:pStyle w:val="Heading2"/>
        <w:rPr>
          <w:sz w:val="24"/>
          <w:szCs w:val="24"/>
          <w:lang w:val="sq-AL"/>
        </w:rPr>
      </w:pPr>
      <w:bookmarkStart w:id="31" w:name="_Toc234319560"/>
      <w:r w:rsidRPr="0083179B">
        <w:rPr>
          <w:sz w:val="24"/>
          <w:szCs w:val="24"/>
          <w:lang w:val="sq-AL"/>
        </w:rPr>
        <w:t>Pjesëmarrësit në sisteme</w:t>
      </w:r>
      <w:bookmarkEnd w:id="31"/>
    </w:p>
    <w:p w14:paraId="1C856F27" w14:textId="77777777" w:rsidR="00B1798D" w:rsidRPr="0083179B" w:rsidRDefault="00B1798D" w:rsidP="00B1798D">
      <w:pPr>
        <w:rPr>
          <w:lang w:val="sq-AL"/>
        </w:rPr>
      </w:pPr>
    </w:p>
    <w:p w14:paraId="635B3E4A" w14:textId="2756153E" w:rsidR="003F10CE" w:rsidRPr="0083179B" w:rsidRDefault="006A2270">
      <w:pPr>
        <w:pStyle w:val="NormalWeb"/>
        <w:numPr>
          <w:ilvl w:val="0"/>
          <w:numId w:val="65"/>
        </w:numPr>
        <w:tabs>
          <w:tab w:val="clear" w:pos="720"/>
          <w:tab w:val="num" w:pos="540"/>
        </w:tabs>
        <w:spacing w:before="0" w:beforeAutospacing="0" w:after="0" w:afterAutospacing="0" w:line="276" w:lineRule="auto"/>
        <w:ind w:left="540" w:hanging="270"/>
        <w:jc w:val="both"/>
        <w:rPr>
          <w:lang w:val="sq-AL"/>
        </w:rPr>
      </w:pPr>
      <w:r w:rsidRPr="0083179B">
        <w:rPr>
          <w:lang w:val="sq-AL"/>
        </w:rPr>
        <w:t>Në përputhje me rregullat e sistemit, pjesëmarrësi sipas përkufizimit të nenit 5</w:t>
      </w:r>
      <w:r w:rsidR="00F70A21" w:rsidRPr="0083179B">
        <w:rPr>
          <w:lang w:val="sq-AL"/>
        </w:rPr>
        <w:t>,</w:t>
      </w:r>
      <w:r w:rsidRPr="0083179B">
        <w:rPr>
          <w:lang w:val="sq-AL"/>
        </w:rPr>
        <w:t xml:space="preserve"> pika </w:t>
      </w:r>
      <w:r w:rsidR="00934085" w:rsidRPr="0083179B">
        <w:rPr>
          <w:lang w:val="sq-AL"/>
        </w:rPr>
        <w:t>25</w:t>
      </w:r>
      <w:r w:rsidR="002004ED" w:rsidRPr="0083179B">
        <w:rPr>
          <w:lang w:val="sq-AL"/>
        </w:rPr>
        <w:t>, të këtij ligji,</w:t>
      </w:r>
      <w:r w:rsidRPr="0083179B">
        <w:rPr>
          <w:lang w:val="sq-AL"/>
        </w:rPr>
        <w:t xml:space="preserve"> mund të veprojë edhe si kundërparti qendrore, si agjent shlyerës ose si shtëpi klerimi, ose të kryejë një pjesë ose të gjitha këto detyra. </w:t>
      </w:r>
    </w:p>
    <w:p w14:paraId="7E3D5D19" w14:textId="7017FD3F" w:rsidR="006A2270" w:rsidRPr="0083179B" w:rsidRDefault="006A2270">
      <w:pPr>
        <w:pStyle w:val="NormalWeb"/>
        <w:numPr>
          <w:ilvl w:val="0"/>
          <w:numId w:val="65"/>
        </w:numPr>
        <w:tabs>
          <w:tab w:val="clear" w:pos="720"/>
          <w:tab w:val="num" w:pos="540"/>
        </w:tabs>
        <w:spacing w:before="0" w:beforeAutospacing="0" w:after="0" w:afterAutospacing="0" w:line="276" w:lineRule="auto"/>
        <w:ind w:left="540" w:hanging="270"/>
        <w:jc w:val="both"/>
        <w:rPr>
          <w:lang w:val="sq-AL"/>
        </w:rPr>
      </w:pPr>
      <w:r w:rsidRPr="0083179B">
        <w:rPr>
          <w:lang w:val="sq-AL"/>
        </w:rPr>
        <w:t>Banka e Shqipërisë për qëllimet e këtij ligji, mund të konsiderojë një nënpjesëmarrës si pjesëmarrës kur kjo është e justifikueshme në bazë të rrezikut sistemik. Megjithatë, në këtë rast, nuk do të kufizohet përgjegjësia e pjesëmarrësit përmes të cilit nënpjesëmarrësi kalon urdhër-transfertat në sistem.</w:t>
      </w:r>
    </w:p>
    <w:p w14:paraId="5937278D" w14:textId="77777777" w:rsidR="00675EED" w:rsidRPr="0083179B" w:rsidRDefault="00675EED" w:rsidP="006673E3">
      <w:pPr>
        <w:pStyle w:val="NormalWeb"/>
        <w:spacing w:before="0" w:beforeAutospacing="0" w:after="0" w:afterAutospacing="0" w:line="276" w:lineRule="auto"/>
        <w:jc w:val="both"/>
        <w:rPr>
          <w:lang w:val="sq-AL"/>
        </w:rPr>
      </w:pPr>
    </w:p>
    <w:p w14:paraId="33E0096D" w14:textId="52320A40" w:rsidR="00603611" w:rsidRPr="0083179B" w:rsidRDefault="00603611" w:rsidP="00B1798D">
      <w:pPr>
        <w:pStyle w:val="Heading1"/>
        <w:rPr>
          <w:sz w:val="24"/>
          <w:szCs w:val="24"/>
          <w:lang w:val="sq-AL"/>
        </w:rPr>
      </w:pPr>
      <w:bookmarkStart w:id="32" w:name="_Toc234319561"/>
      <w:bookmarkEnd w:id="32"/>
    </w:p>
    <w:p w14:paraId="78D73EA4" w14:textId="12663320" w:rsidR="00603611" w:rsidRPr="0083179B" w:rsidRDefault="00603611" w:rsidP="00B1798D">
      <w:pPr>
        <w:pStyle w:val="Heading2"/>
        <w:rPr>
          <w:sz w:val="24"/>
          <w:szCs w:val="24"/>
          <w:lang w:val="sq-AL"/>
        </w:rPr>
      </w:pPr>
      <w:bookmarkStart w:id="33" w:name="_Toc234319562"/>
      <w:r w:rsidRPr="0083179B">
        <w:rPr>
          <w:sz w:val="24"/>
          <w:szCs w:val="24"/>
          <w:lang w:val="sq-AL"/>
        </w:rPr>
        <w:t>Sistemet e njohura me finalitet shlyerje</w:t>
      </w:r>
      <w:bookmarkEnd w:id="33"/>
      <w:r w:rsidRPr="0083179B">
        <w:rPr>
          <w:sz w:val="24"/>
          <w:szCs w:val="24"/>
          <w:lang w:val="sq-AL"/>
        </w:rPr>
        <w:t xml:space="preserve"> </w:t>
      </w:r>
    </w:p>
    <w:p w14:paraId="7916098C" w14:textId="77777777" w:rsidR="00062D02" w:rsidRPr="0083179B" w:rsidRDefault="00062D02" w:rsidP="006673E3">
      <w:pPr>
        <w:tabs>
          <w:tab w:val="left" w:pos="360"/>
        </w:tabs>
        <w:spacing w:line="276" w:lineRule="auto"/>
        <w:ind w:left="540"/>
        <w:contextualSpacing/>
        <w:jc w:val="center"/>
        <w:rPr>
          <w:color w:val="4C94D8" w:themeColor="text2" w:themeTint="80"/>
          <w:lang w:val="sq-AL"/>
        </w:rPr>
      </w:pPr>
    </w:p>
    <w:p w14:paraId="4B64E931" w14:textId="39E5FE36" w:rsidR="00603611" w:rsidRPr="0083179B" w:rsidRDefault="00F9353C">
      <w:pPr>
        <w:pStyle w:val="ListParagraph"/>
        <w:numPr>
          <w:ilvl w:val="0"/>
          <w:numId w:val="74"/>
        </w:numPr>
        <w:tabs>
          <w:tab w:val="clear" w:pos="360"/>
          <w:tab w:val="left" w:pos="630"/>
        </w:tabs>
        <w:spacing w:line="276" w:lineRule="auto"/>
        <w:ind w:hanging="180"/>
        <w:contextualSpacing/>
        <w:rPr>
          <w:lang w:val="sq-AL"/>
        </w:rPr>
      </w:pPr>
      <w:r w:rsidRPr="0083179B">
        <w:rPr>
          <w:lang w:val="sq-AL"/>
        </w:rPr>
        <w:t xml:space="preserve"> </w:t>
      </w:r>
      <w:r w:rsidR="00A649CC" w:rsidRPr="0083179B">
        <w:rPr>
          <w:lang w:val="sq-AL"/>
        </w:rPr>
        <w:t>S</w:t>
      </w:r>
      <w:r w:rsidR="00062D02" w:rsidRPr="0083179B">
        <w:rPr>
          <w:lang w:val="sq-AL"/>
        </w:rPr>
        <w:t xml:space="preserve">istem është </w:t>
      </w:r>
      <w:r w:rsidR="00603611" w:rsidRPr="0083179B">
        <w:rPr>
          <w:lang w:val="sq-AL"/>
        </w:rPr>
        <w:t>një marrëveshje formale:</w:t>
      </w:r>
    </w:p>
    <w:p w14:paraId="0AFA6DAF" w14:textId="77777777" w:rsidR="0031524E" w:rsidRPr="0083179B" w:rsidRDefault="00603611" w:rsidP="00B334BE">
      <w:pPr>
        <w:numPr>
          <w:ilvl w:val="0"/>
          <w:numId w:val="13"/>
        </w:numPr>
        <w:spacing w:line="276" w:lineRule="auto"/>
        <w:ind w:left="851" w:hanging="425"/>
        <w:contextualSpacing/>
        <w:jc w:val="both"/>
        <w:rPr>
          <w:lang w:val="sq-AL"/>
        </w:rPr>
      </w:pPr>
      <w:r w:rsidRPr="0083179B">
        <w:rPr>
          <w:lang w:val="sq-AL"/>
        </w:rPr>
        <w:t>ndërmjet tre ose më shumë pjesëmarrësve, përjashtuar operatorin e vetë sistemit, agjentin shlyerës, kundërpartinë qendrore, shtëpinë e klerimit ose nënpjesëmarrësin, me rregulla të përbashkëta dhe marrëveshje të standardizuara për klerimin, nëpërmjet kundërpartisë qendrore ose pa atë, ose ekzekutimin e urdhër-transfertave ndërmjet pjesëmarrësve;</w:t>
      </w:r>
    </w:p>
    <w:p w14:paraId="402019CF" w14:textId="75C41EAD" w:rsidR="0031524E" w:rsidRPr="0083179B" w:rsidRDefault="00603611" w:rsidP="00B334BE">
      <w:pPr>
        <w:numPr>
          <w:ilvl w:val="0"/>
          <w:numId w:val="13"/>
        </w:numPr>
        <w:spacing w:line="276" w:lineRule="auto"/>
        <w:ind w:left="851" w:hanging="425"/>
        <w:contextualSpacing/>
        <w:jc w:val="both"/>
        <w:rPr>
          <w:lang w:val="sq-AL"/>
        </w:rPr>
      </w:pPr>
      <w:r w:rsidRPr="0083179B">
        <w:rPr>
          <w:lang w:val="sq-AL"/>
        </w:rPr>
        <w:t xml:space="preserve">të rregulluar nga legjislacioni shqiptar ose, kur është e zbatueshme, </w:t>
      </w:r>
      <w:r w:rsidR="00934085" w:rsidRPr="0083179B">
        <w:rPr>
          <w:lang w:val="sq-AL"/>
        </w:rPr>
        <w:t xml:space="preserve">pas anëtarësimit të Republikës së Shqipërisë në Bashkimin Evropian, </w:t>
      </w:r>
      <w:r w:rsidRPr="0083179B">
        <w:rPr>
          <w:lang w:val="sq-AL"/>
        </w:rPr>
        <w:t>nga legjislacioni i një shteti anëtar të Bashkimit Evropian, i zgjedhur nga pjesëmarrësit, me kusht që të paktën njëri prej pjesëmarrësve të ketë selinë qendrore në atë shtet;</w:t>
      </w:r>
    </w:p>
    <w:p w14:paraId="778336E1" w14:textId="237985B4" w:rsidR="00603611" w:rsidRPr="0083179B" w:rsidRDefault="00397A1C" w:rsidP="00B334BE">
      <w:pPr>
        <w:numPr>
          <w:ilvl w:val="0"/>
          <w:numId w:val="13"/>
        </w:numPr>
        <w:spacing w:line="276" w:lineRule="auto"/>
        <w:ind w:left="851" w:hanging="425"/>
        <w:contextualSpacing/>
        <w:jc w:val="both"/>
        <w:rPr>
          <w:lang w:val="sq-AL"/>
        </w:rPr>
      </w:pPr>
      <w:r w:rsidRPr="0083179B">
        <w:rPr>
          <w:lang w:val="sq-AL"/>
        </w:rPr>
        <w:t>i</w:t>
      </w:r>
      <w:r w:rsidR="00603611" w:rsidRPr="0083179B">
        <w:rPr>
          <w:lang w:val="sq-AL"/>
        </w:rPr>
        <w:t xml:space="preserve"> njohur si i</w:t>
      </w:r>
      <w:r w:rsidR="00603611" w:rsidRPr="0083179B" w:rsidDel="00EE05EC">
        <w:rPr>
          <w:lang w:val="sq-AL"/>
        </w:rPr>
        <w:t xml:space="preserve"> </w:t>
      </w:r>
      <w:r w:rsidR="00603611" w:rsidRPr="0083179B">
        <w:rPr>
          <w:lang w:val="sq-AL"/>
        </w:rPr>
        <w:t>tillë nga Banka e Shqipërisë dhe/ose Autoriteti i Mbikëqyrjes Financiare dhe</w:t>
      </w:r>
      <w:r w:rsidR="0025376A" w:rsidRPr="0083179B">
        <w:rPr>
          <w:lang w:val="sq-AL"/>
        </w:rPr>
        <w:t>,</w:t>
      </w:r>
      <w:r w:rsidR="00603611" w:rsidRPr="0083179B">
        <w:rPr>
          <w:lang w:val="sq-AL"/>
        </w:rPr>
        <w:t xml:space="preserve"> </w:t>
      </w:r>
      <w:r w:rsidR="0025376A" w:rsidRPr="0083179B">
        <w:rPr>
          <w:lang w:val="sq-AL"/>
        </w:rPr>
        <w:t xml:space="preserve">pas anëtarësimit të Republikës së Shqipërisë në Bashkimin Evropian, </w:t>
      </w:r>
      <w:r w:rsidR="00603611" w:rsidRPr="0083179B">
        <w:rPr>
          <w:lang w:val="sq-AL"/>
        </w:rPr>
        <w:t>të njoftuar pranë Autoritetit Evropian të Titujve dhe Tregjeve (ESMA)</w:t>
      </w:r>
      <w:r w:rsidR="0025376A" w:rsidRPr="0083179B">
        <w:rPr>
          <w:lang w:val="sq-AL"/>
        </w:rPr>
        <w:t>.</w:t>
      </w:r>
      <w:r w:rsidR="00603611" w:rsidRPr="0083179B">
        <w:rPr>
          <w:lang w:val="sq-AL"/>
        </w:rPr>
        <w:t xml:space="preserve"> Banka e Shqipërisë dhe Autoriteti i Mbikëqyrjes Financiare, njofto</w:t>
      </w:r>
      <w:r w:rsidR="00934085" w:rsidRPr="0083179B">
        <w:rPr>
          <w:lang w:val="sq-AL"/>
        </w:rPr>
        <w:t>j</w:t>
      </w:r>
      <w:r w:rsidR="00603611" w:rsidRPr="0083179B">
        <w:rPr>
          <w:lang w:val="sq-AL"/>
        </w:rPr>
        <w:t>n</w:t>
      </w:r>
      <w:r w:rsidR="00934085" w:rsidRPr="0083179B">
        <w:rPr>
          <w:lang w:val="sq-AL"/>
        </w:rPr>
        <w:t>ë</w:t>
      </w:r>
      <w:r w:rsidR="00603611" w:rsidRPr="0083179B">
        <w:rPr>
          <w:lang w:val="sq-AL"/>
        </w:rPr>
        <w:t xml:space="preserve"> Komisionin Evropian dhe Autoritetin Evropian për Titujt dhe Tregjet (ESMA) për sistemet e njohura në përputhje me legjislacionin e Bashkimit Evropian.</w:t>
      </w:r>
    </w:p>
    <w:p w14:paraId="42C5F981" w14:textId="769AA1E5" w:rsidR="00F9353C" w:rsidRPr="0083179B" w:rsidRDefault="00B260F2">
      <w:pPr>
        <w:pStyle w:val="ListParagraph"/>
        <w:numPr>
          <w:ilvl w:val="0"/>
          <w:numId w:val="74"/>
        </w:numPr>
        <w:tabs>
          <w:tab w:val="left" w:pos="360"/>
          <w:tab w:val="num" w:pos="540"/>
        </w:tabs>
        <w:spacing w:line="276" w:lineRule="auto"/>
        <w:contextualSpacing/>
        <w:jc w:val="both"/>
        <w:rPr>
          <w:lang w:val="sq-AL"/>
        </w:rPr>
      </w:pPr>
      <w:r w:rsidRPr="0083179B">
        <w:rPr>
          <w:lang w:val="sq-AL"/>
        </w:rPr>
        <w:t xml:space="preserve"> </w:t>
      </w:r>
      <w:r w:rsidR="00991740" w:rsidRPr="0083179B">
        <w:rPr>
          <w:lang w:val="sq-AL"/>
        </w:rPr>
        <w:t xml:space="preserve">Në </w:t>
      </w:r>
      <w:r w:rsidR="006B59C3" w:rsidRPr="0083179B">
        <w:rPr>
          <w:lang w:val="sq-AL"/>
        </w:rPr>
        <w:t>zbatim</w:t>
      </w:r>
      <w:r w:rsidR="00991740" w:rsidRPr="0083179B">
        <w:rPr>
          <w:lang w:val="sq-AL"/>
        </w:rPr>
        <w:t xml:space="preserve"> të pikës</w:t>
      </w:r>
      <w:r w:rsidR="006B59C3" w:rsidRPr="0083179B">
        <w:rPr>
          <w:lang w:val="sq-AL"/>
        </w:rPr>
        <w:t xml:space="preserve"> 1, </w:t>
      </w:r>
      <w:r w:rsidR="00A63CE5" w:rsidRPr="0083179B">
        <w:rPr>
          <w:lang w:val="sq-AL"/>
        </w:rPr>
        <w:t xml:space="preserve">Banka e Shqipërisë është autoriteti </w:t>
      </w:r>
      <w:r w:rsidR="0025376A" w:rsidRPr="0083179B">
        <w:rPr>
          <w:lang w:val="sq-AL"/>
        </w:rPr>
        <w:t xml:space="preserve">përgjegjës </w:t>
      </w:r>
      <w:r w:rsidR="00A63CE5" w:rsidRPr="0083179B">
        <w:rPr>
          <w:lang w:val="sq-AL"/>
        </w:rPr>
        <w:t xml:space="preserve">për njohjen  e sistemeve të pagesave. Autoriteti i Mbikëqyrjes Financiare në </w:t>
      </w:r>
      <w:r w:rsidR="006B59C3" w:rsidRPr="0083179B">
        <w:rPr>
          <w:lang w:val="sq-AL"/>
        </w:rPr>
        <w:t>b</w:t>
      </w:r>
      <w:r w:rsidR="00A63CE5" w:rsidRPr="0083179B">
        <w:rPr>
          <w:lang w:val="sq-AL"/>
        </w:rPr>
        <w:t xml:space="preserve">ashkëpunim me </w:t>
      </w:r>
      <w:r w:rsidR="006B59C3" w:rsidRPr="0083179B">
        <w:rPr>
          <w:lang w:val="sq-AL"/>
        </w:rPr>
        <w:t>B</w:t>
      </w:r>
      <w:r w:rsidR="00A63CE5" w:rsidRPr="0083179B">
        <w:rPr>
          <w:lang w:val="sq-AL"/>
        </w:rPr>
        <w:t xml:space="preserve">ankën e Shqipërisë është autoriteti </w:t>
      </w:r>
      <w:r w:rsidR="0025376A" w:rsidRPr="0083179B">
        <w:rPr>
          <w:lang w:val="sq-AL"/>
        </w:rPr>
        <w:t xml:space="preserve">përgjegjës </w:t>
      </w:r>
      <w:r w:rsidR="00A63CE5" w:rsidRPr="0083179B">
        <w:rPr>
          <w:lang w:val="sq-AL"/>
        </w:rPr>
        <w:t xml:space="preserve">për njohjen  e sistemeve të shlyerjes së titujve, </w:t>
      </w:r>
      <w:r w:rsidR="00A63CE5" w:rsidRPr="0083179B">
        <w:rPr>
          <w:lang w:val="sq-AL"/>
        </w:rPr>
        <w:lastRenderedPageBreak/>
        <w:t>depozitarëve qendrorë të titujve, kundërpalëve qendrore dhe shtëpive të klerimit të titujve. Kur infrastruktura ushtron funksione që bien brenda kompetencës së të dy autoriteteve, njohja (</w:t>
      </w:r>
      <w:r w:rsidR="00B1798D" w:rsidRPr="0083179B">
        <w:rPr>
          <w:lang w:val="sq-AL"/>
        </w:rPr>
        <w:t>“</w:t>
      </w:r>
      <w:r w:rsidR="00A63CE5" w:rsidRPr="0083179B">
        <w:rPr>
          <w:i/>
          <w:iCs/>
          <w:lang w:val="sq-AL"/>
        </w:rPr>
        <w:t>designation</w:t>
      </w:r>
      <w:r w:rsidR="00B1798D" w:rsidRPr="0083179B">
        <w:rPr>
          <w:lang w:val="sq-AL"/>
        </w:rPr>
        <w:t>”</w:t>
      </w:r>
      <w:r w:rsidR="00A63CE5" w:rsidRPr="0083179B">
        <w:rPr>
          <w:lang w:val="sq-AL"/>
        </w:rPr>
        <w:t>) kryhet në bazë të një procedure të përbashkët të përcaktuar me marrëveshje.</w:t>
      </w:r>
    </w:p>
    <w:p w14:paraId="0B22BBB2" w14:textId="6BE15196" w:rsidR="00F9353C" w:rsidRPr="0083179B" w:rsidRDefault="00603611">
      <w:pPr>
        <w:pStyle w:val="ListParagraph"/>
        <w:numPr>
          <w:ilvl w:val="0"/>
          <w:numId w:val="74"/>
        </w:numPr>
        <w:tabs>
          <w:tab w:val="left" w:pos="360"/>
          <w:tab w:val="num" w:pos="540"/>
        </w:tabs>
        <w:spacing w:line="276" w:lineRule="auto"/>
        <w:contextualSpacing/>
        <w:jc w:val="both"/>
        <w:rPr>
          <w:lang w:val="sq-AL"/>
        </w:rPr>
      </w:pPr>
      <w:r w:rsidRPr="0083179B">
        <w:rPr>
          <w:lang w:val="sq-AL"/>
        </w:rPr>
        <w:t>Një sistem konsiderohet i njohur vetëm</w:t>
      </w:r>
      <w:r w:rsidR="006B59C3" w:rsidRPr="0083179B">
        <w:rPr>
          <w:lang w:val="sq-AL"/>
        </w:rPr>
        <w:t xml:space="preserve"> </w:t>
      </w:r>
      <w:r w:rsidRPr="0083179B">
        <w:rPr>
          <w:lang w:val="sq-AL"/>
        </w:rPr>
        <w:t>pasi Banka e Shqipërisë</w:t>
      </w:r>
      <w:r w:rsidR="00062D02" w:rsidRPr="0083179B">
        <w:rPr>
          <w:lang w:val="sq-AL"/>
        </w:rPr>
        <w:t xml:space="preserve"> dhe/ose Autoriteti i </w:t>
      </w:r>
      <w:r w:rsidR="006B59C3" w:rsidRPr="0083179B">
        <w:rPr>
          <w:lang w:val="sq-AL"/>
        </w:rPr>
        <w:t>M</w:t>
      </w:r>
      <w:r w:rsidR="00062D02" w:rsidRPr="0083179B">
        <w:rPr>
          <w:lang w:val="sq-AL"/>
        </w:rPr>
        <w:t xml:space="preserve">bikëqyrjes Financiare </w:t>
      </w:r>
      <w:r w:rsidR="00675EED" w:rsidRPr="0083179B">
        <w:rPr>
          <w:lang w:val="sq-AL"/>
        </w:rPr>
        <w:t>verifikon që sistemi përmbush kërkesat e këtij ligji dhe të akteve nënligjore të nxjerra në zbatim të tij</w:t>
      </w:r>
      <w:r w:rsidRPr="0083179B">
        <w:rPr>
          <w:lang w:val="sq-AL"/>
        </w:rPr>
        <w:t>.</w:t>
      </w:r>
    </w:p>
    <w:p w14:paraId="691273BB" w14:textId="3CCC449B" w:rsidR="00F9353C" w:rsidRPr="0083179B" w:rsidRDefault="00B260F2">
      <w:pPr>
        <w:pStyle w:val="ListParagraph"/>
        <w:numPr>
          <w:ilvl w:val="0"/>
          <w:numId w:val="74"/>
        </w:numPr>
        <w:tabs>
          <w:tab w:val="left" w:pos="360"/>
          <w:tab w:val="num" w:pos="540"/>
        </w:tabs>
        <w:spacing w:line="276" w:lineRule="auto"/>
        <w:contextualSpacing/>
        <w:jc w:val="both"/>
        <w:rPr>
          <w:lang w:val="sq-AL"/>
        </w:rPr>
      </w:pPr>
      <w:r w:rsidRPr="0083179B">
        <w:rPr>
          <w:lang w:val="sq-AL"/>
        </w:rPr>
        <w:t xml:space="preserve"> </w:t>
      </w:r>
      <w:r w:rsidR="00603611" w:rsidRPr="0083179B">
        <w:rPr>
          <w:lang w:val="sq-AL"/>
        </w:rPr>
        <w:t>Banka e Shqipërisë dhe/ose Autoriteti i Mbikëqyrjes Financiare mund të njoh</w:t>
      </w:r>
      <w:r w:rsidR="00B7466B" w:rsidRPr="0083179B">
        <w:rPr>
          <w:lang w:val="sq-AL"/>
        </w:rPr>
        <w:t>ë</w:t>
      </w:r>
      <w:r w:rsidR="00603611" w:rsidRPr="0083179B">
        <w:rPr>
          <w:lang w:val="sq-AL"/>
        </w:rPr>
        <w:t xml:space="preserve"> si sistem edhe një marrëveshje formale që ekzekuton urdhër-transferta</w:t>
      </w:r>
      <w:r w:rsidR="0025376A" w:rsidRPr="0083179B">
        <w:rPr>
          <w:lang w:val="sq-AL"/>
        </w:rPr>
        <w:t>, sipas përkufizimi</w:t>
      </w:r>
      <w:r w:rsidR="00043323" w:rsidRPr="0083179B">
        <w:rPr>
          <w:lang w:val="sq-AL"/>
        </w:rPr>
        <w:t>t</w:t>
      </w:r>
      <w:r w:rsidR="0025376A" w:rsidRPr="0083179B">
        <w:rPr>
          <w:lang w:val="sq-AL"/>
        </w:rPr>
        <w:t xml:space="preserve"> në nenin 5, pika </w:t>
      </w:r>
      <w:r w:rsidR="001D31B4" w:rsidRPr="0083179B">
        <w:rPr>
          <w:lang w:val="sq-AL"/>
        </w:rPr>
        <w:t>34</w:t>
      </w:r>
      <w:r w:rsidR="0025376A" w:rsidRPr="0083179B">
        <w:rPr>
          <w:lang w:val="sq-AL"/>
        </w:rPr>
        <w:t xml:space="preserve">, shkronja </w:t>
      </w:r>
      <w:r w:rsidR="00F70A21" w:rsidRPr="0083179B">
        <w:rPr>
          <w:lang w:val="sq-AL"/>
        </w:rPr>
        <w:t>“</w:t>
      </w:r>
      <w:r w:rsidR="0025376A" w:rsidRPr="0083179B">
        <w:rPr>
          <w:lang w:val="sq-AL"/>
        </w:rPr>
        <w:t>b</w:t>
      </w:r>
      <w:r w:rsidR="00F70A21" w:rsidRPr="0083179B">
        <w:rPr>
          <w:lang w:val="sq-AL"/>
        </w:rPr>
        <w:t>”</w:t>
      </w:r>
      <w:r w:rsidR="0025376A" w:rsidRPr="0083179B">
        <w:rPr>
          <w:lang w:val="sq-AL"/>
        </w:rPr>
        <w:t xml:space="preserve"> e </w:t>
      </w:r>
      <w:r w:rsidR="00043323" w:rsidRPr="0083179B">
        <w:rPr>
          <w:lang w:val="sq-AL"/>
        </w:rPr>
        <w:t>këtij</w:t>
      </w:r>
      <w:r w:rsidR="0025376A" w:rsidRPr="0083179B">
        <w:rPr>
          <w:lang w:val="sq-AL"/>
        </w:rPr>
        <w:t xml:space="preserve"> ligji,</w:t>
      </w:r>
      <w:r w:rsidR="00603611" w:rsidRPr="0083179B">
        <w:rPr>
          <w:lang w:val="sq-AL"/>
        </w:rPr>
        <w:t xml:space="preserve"> dhe, në masë të kufizuar, urdhra që lidhen me instrumente të tjera financiare, kur një përcaktim i tillë justifikohet nga rreziku sistemik.</w:t>
      </w:r>
    </w:p>
    <w:p w14:paraId="7FC0DFA8" w14:textId="341433D4" w:rsidR="00F9353C" w:rsidRPr="0083179B" w:rsidRDefault="00603611">
      <w:pPr>
        <w:pStyle w:val="ListParagraph"/>
        <w:numPr>
          <w:ilvl w:val="0"/>
          <w:numId w:val="74"/>
        </w:numPr>
        <w:tabs>
          <w:tab w:val="left" w:pos="360"/>
          <w:tab w:val="num" w:pos="540"/>
        </w:tabs>
        <w:spacing w:line="276" w:lineRule="auto"/>
        <w:contextualSpacing/>
        <w:jc w:val="both"/>
        <w:rPr>
          <w:lang w:val="sq-AL"/>
        </w:rPr>
      </w:pPr>
      <w:r w:rsidRPr="0083179B">
        <w:rPr>
          <w:lang w:val="sq-AL"/>
        </w:rPr>
        <w:t>Banka e Shqipërisë dhe/ose Autoriteti i Mbikëqyrjes Financiare mund të njoh</w:t>
      </w:r>
      <w:r w:rsidR="00B7466B" w:rsidRPr="0083179B">
        <w:rPr>
          <w:lang w:val="sq-AL"/>
        </w:rPr>
        <w:t>ë</w:t>
      </w:r>
      <w:r w:rsidRPr="0083179B">
        <w:rPr>
          <w:lang w:val="sq-AL"/>
        </w:rPr>
        <w:t xml:space="preserve"> si sistem, rast pas rasti, një marrëveshje formale ndërmjet dy pjesëmarrësve, kur kjo konsiderohet e justifikuar për shkak të rrezikut sistemik.</w:t>
      </w:r>
    </w:p>
    <w:p w14:paraId="02FFD759" w14:textId="6AB6BEC1" w:rsidR="00603611" w:rsidRPr="0083179B" w:rsidRDefault="00603611">
      <w:pPr>
        <w:pStyle w:val="ListParagraph"/>
        <w:numPr>
          <w:ilvl w:val="0"/>
          <w:numId w:val="74"/>
        </w:numPr>
        <w:tabs>
          <w:tab w:val="left" w:pos="360"/>
          <w:tab w:val="num" w:pos="540"/>
        </w:tabs>
        <w:spacing w:line="276" w:lineRule="auto"/>
        <w:contextualSpacing/>
        <w:jc w:val="both"/>
        <w:rPr>
          <w:lang w:val="sq-AL"/>
        </w:rPr>
      </w:pPr>
      <w:r w:rsidRPr="0083179B">
        <w:rPr>
          <w:lang w:val="sq-AL"/>
        </w:rPr>
        <w:t>Marrëveshja për lidhjen ndërmjet sistemeve ndërvepruese nuk përbën në vetvete sistem.</w:t>
      </w:r>
    </w:p>
    <w:p w14:paraId="63C05513" w14:textId="77777777" w:rsidR="00D75D5A" w:rsidRPr="0083179B" w:rsidRDefault="00D75D5A" w:rsidP="006673E3">
      <w:pPr>
        <w:spacing w:line="276" w:lineRule="auto"/>
        <w:jc w:val="center"/>
        <w:rPr>
          <w:b/>
          <w:lang w:val="sq-AL"/>
        </w:rPr>
      </w:pPr>
    </w:p>
    <w:p w14:paraId="3BA3098B" w14:textId="7446E2AA" w:rsidR="00D75D5A" w:rsidRPr="0083179B" w:rsidRDefault="00D75D5A" w:rsidP="00B1798D">
      <w:pPr>
        <w:pStyle w:val="Heading1"/>
        <w:rPr>
          <w:b/>
          <w:sz w:val="24"/>
          <w:szCs w:val="24"/>
          <w:lang w:val="sq-AL"/>
        </w:rPr>
      </w:pPr>
      <w:bookmarkStart w:id="34" w:name="_Toc234319563"/>
      <w:bookmarkEnd w:id="34"/>
    </w:p>
    <w:p w14:paraId="4BB215FB" w14:textId="10B80E19" w:rsidR="00D75D5A" w:rsidRPr="0083179B" w:rsidRDefault="006A657C" w:rsidP="00B1798D">
      <w:pPr>
        <w:pStyle w:val="Heading2"/>
        <w:rPr>
          <w:sz w:val="24"/>
          <w:szCs w:val="24"/>
          <w:lang w:val="sq-AL"/>
        </w:rPr>
      </w:pPr>
      <w:bookmarkStart w:id="35" w:name="_Toc234319564"/>
      <w:r w:rsidRPr="0083179B">
        <w:rPr>
          <w:sz w:val="24"/>
          <w:szCs w:val="24"/>
          <w:lang w:val="sq-AL"/>
        </w:rPr>
        <w:t>Parimi i finalitetit, u</w:t>
      </w:r>
      <w:r w:rsidR="000B232E" w:rsidRPr="0083179B">
        <w:rPr>
          <w:sz w:val="24"/>
          <w:szCs w:val="24"/>
          <w:lang w:val="sq-AL"/>
        </w:rPr>
        <w:t>rdhër-transferta dhe netimi</w:t>
      </w:r>
      <w:bookmarkEnd w:id="35"/>
      <w:r w:rsidR="000B232E" w:rsidRPr="0083179B">
        <w:rPr>
          <w:sz w:val="24"/>
          <w:szCs w:val="24"/>
          <w:lang w:val="sq-AL"/>
        </w:rPr>
        <w:t xml:space="preserve"> </w:t>
      </w:r>
    </w:p>
    <w:p w14:paraId="4EAEA6C7" w14:textId="77777777" w:rsidR="00485ECC" w:rsidRPr="0083179B" w:rsidRDefault="00485ECC" w:rsidP="006673E3">
      <w:pPr>
        <w:spacing w:line="276" w:lineRule="auto"/>
        <w:jc w:val="both"/>
        <w:rPr>
          <w:b/>
          <w:lang w:val="sq-AL"/>
        </w:rPr>
      </w:pPr>
    </w:p>
    <w:p w14:paraId="1FD710E9" w14:textId="68C5B9CC" w:rsidR="00F9353C" w:rsidRPr="0083179B" w:rsidRDefault="00F9353C">
      <w:pPr>
        <w:pStyle w:val="ListParagraph"/>
        <w:numPr>
          <w:ilvl w:val="0"/>
          <w:numId w:val="75"/>
        </w:numPr>
        <w:tabs>
          <w:tab w:val="num" w:pos="180"/>
          <w:tab w:val="left" w:pos="270"/>
        </w:tabs>
        <w:spacing w:line="278" w:lineRule="auto"/>
        <w:jc w:val="both"/>
        <w:rPr>
          <w:rFonts w:eastAsiaTheme="minorHAnsi"/>
          <w:kern w:val="2"/>
          <w:lang w:val="sq-AL"/>
          <w14:ligatures w14:val="standardContextual"/>
        </w:rPr>
      </w:pPr>
      <w:r w:rsidRPr="0083179B">
        <w:rPr>
          <w:rFonts w:eastAsiaTheme="minorHAnsi"/>
          <w:kern w:val="2"/>
          <w:lang w:val="sq-AL"/>
          <w14:ligatures w14:val="standardContextual"/>
        </w:rPr>
        <w:t xml:space="preserve">  </w:t>
      </w:r>
      <w:r w:rsidR="005D2A19" w:rsidRPr="0083179B">
        <w:rPr>
          <w:rFonts w:eastAsiaTheme="minorHAnsi"/>
          <w:kern w:val="2"/>
          <w:lang w:val="sq-AL"/>
          <w14:ligatures w14:val="standardContextual"/>
        </w:rPr>
        <w:t>Urdhër-transfertat dhe netimi janë të vlefshme, ligjërisht të ekzekutueshme dhe të detyrueshme ndaj palëve të treta, edhe në rast të hapjes së procedurës për paaftësi paguese ndaj një pjesëmarrësi, me kusht që urdhër-transfertat të kenë hyrë në sistem përpara çastit të hapjes së kësaj procedure</w:t>
      </w:r>
      <w:r w:rsidR="000D7ACC" w:rsidRPr="0083179B">
        <w:rPr>
          <w:rFonts w:eastAsiaTheme="minorHAnsi"/>
          <w:kern w:val="2"/>
          <w:lang w:val="sq-AL"/>
          <w14:ligatures w14:val="standardContextual"/>
        </w:rPr>
        <w:t xml:space="preserve"> sipas nenit </w:t>
      </w:r>
      <w:r w:rsidR="00675EED" w:rsidRPr="0083179B">
        <w:rPr>
          <w:rFonts w:eastAsiaTheme="minorHAnsi"/>
          <w:kern w:val="2"/>
          <w:lang w:val="sq-AL"/>
          <w14:ligatures w14:val="standardContextual"/>
        </w:rPr>
        <w:t>20</w:t>
      </w:r>
      <w:r w:rsidR="00E92170" w:rsidRPr="0083179B">
        <w:rPr>
          <w:rFonts w:eastAsiaTheme="minorHAnsi"/>
          <w:kern w:val="2"/>
          <w:lang w:val="sq-AL"/>
          <w14:ligatures w14:val="standardContextual"/>
        </w:rPr>
        <w:t>, pika 1 e këtij ligji</w:t>
      </w:r>
      <w:r w:rsidR="005D2A19" w:rsidRPr="0083179B">
        <w:rPr>
          <w:rFonts w:eastAsiaTheme="minorHAnsi"/>
          <w:kern w:val="2"/>
          <w:lang w:val="sq-AL"/>
          <w14:ligatures w14:val="standardContextual"/>
        </w:rPr>
        <w:t>.</w:t>
      </w:r>
    </w:p>
    <w:p w14:paraId="2671805D" w14:textId="6B564979" w:rsidR="00F9353C" w:rsidRPr="0083179B" w:rsidRDefault="00B260F2">
      <w:pPr>
        <w:pStyle w:val="ListParagraph"/>
        <w:numPr>
          <w:ilvl w:val="0"/>
          <w:numId w:val="75"/>
        </w:numPr>
        <w:tabs>
          <w:tab w:val="num" w:pos="180"/>
          <w:tab w:val="left" w:pos="270"/>
        </w:tabs>
        <w:spacing w:line="278" w:lineRule="auto"/>
        <w:jc w:val="both"/>
        <w:rPr>
          <w:rFonts w:eastAsiaTheme="minorHAnsi"/>
          <w:kern w:val="2"/>
          <w:lang w:val="sq-AL"/>
          <w14:ligatures w14:val="standardContextual"/>
        </w:rPr>
      </w:pPr>
      <w:r w:rsidRPr="0083179B">
        <w:rPr>
          <w:rFonts w:eastAsiaTheme="minorHAnsi"/>
          <w:kern w:val="2"/>
          <w:lang w:val="sq-AL"/>
          <w14:ligatures w14:val="standardContextual"/>
        </w:rPr>
        <w:t xml:space="preserve"> </w:t>
      </w:r>
      <w:r w:rsidR="00F9353C" w:rsidRPr="0083179B">
        <w:rPr>
          <w:rFonts w:eastAsiaTheme="minorHAnsi"/>
          <w:kern w:val="2"/>
          <w:lang w:val="sq-AL"/>
          <w14:ligatures w14:val="standardContextual"/>
        </w:rPr>
        <w:t xml:space="preserve"> </w:t>
      </w:r>
      <w:r w:rsidR="006A2270" w:rsidRPr="0083179B">
        <w:rPr>
          <w:rFonts w:eastAsiaTheme="minorHAnsi"/>
          <w:kern w:val="2"/>
          <w:lang w:val="sq-AL"/>
          <w14:ligatures w14:val="standardContextual"/>
        </w:rPr>
        <w:t>Çasti i hyrjes së urdhër-transfertës në sistem përcaktohet në mënyrë të qartë nga rregullat e sistemit.</w:t>
      </w:r>
    </w:p>
    <w:p w14:paraId="2B95D35D" w14:textId="25B008AD" w:rsidR="00F9353C" w:rsidRPr="0083179B" w:rsidRDefault="00B260F2">
      <w:pPr>
        <w:pStyle w:val="ListParagraph"/>
        <w:numPr>
          <w:ilvl w:val="0"/>
          <w:numId w:val="75"/>
        </w:numPr>
        <w:tabs>
          <w:tab w:val="num" w:pos="180"/>
          <w:tab w:val="left" w:pos="270"/>
        </w:tabs>
        <w:spacing w:line="278" w:lineRule="auto"/>
        <w:jc w:val="both"/>
        <w:rPr>
          <w:rFonts w:eastAsiaTheme="minorHAnsi"/>
          <w:kern w:val="2"/>
          <w:lang w:val="sq-AL"/>
          <w14:ligatures w14:val="standardContextual"/>
        </w:rPr>
      </w:pPr>
      <w:r w:rsidRPr="0083179B">
        <w:rPr>
          <w:rFonts w:eastAsiaTheme="minorHAnsi"/>
          <w:kern w:val="2"/>
          <w:lang w:val="sq-AL"/>
          <w14:ligatures w14:val="standardContextual"/>
        </w:rPr>
        <w:t xml:space="preserve"> </w:t>
      </w:r>
      <w:r w:rsidR="00F9353C" w:rsidRPr="0083179B">
        <w:rPr>
          <w:rFonts w:eastAsiaTheme="minorHAnsi"/>
          <w:kern w:val="2"/>
          <w:lang w:val="sq-AL"/>
          <w14:ligatures w14:val="standardContextual"/>
        </w:rPr>
        <w:t xml:space="preserve"> </w:t>
      </w:r>
      <w:r w:rsidR="006A2270" w:rsidRPr="0083179B">
        <w:rPr>
          <w:rFonts w:eastAsiaTheme="minorHAnsi"/>
          <w:kern w:val="2"/>
          <w:lang w:val="sq-AL"/>
          <w14:ligatures w14:val="standardContextual"/>
        </w:rPr>
        <w:t>Në rastin e sistemeve ndërvepruese, secili sistem përcakton çastin e hyrjes së urdhër-transfertës në sistem</w:t>
      </w:r>
      <w:r w:rsidR="001D31B4" w:rsidRPr="0083179B">
        <w:rPr>
          <w:rFonts w:eastAsiaTheme="minorHAnsi"/>
          <w:kern w:val="2"/>
          <w:lang w:val="sq-AL"/>
          <w14:ligatures w14:val="standardContextual"/>
        </w:rPr>
        <w:t xml:space="preserve"> në rregullat e veta</w:t>
      </w:r>
      <w:r w:rsidR="006A2270" w:rsidRPr="0083179B">
        <w:rPr>
          <w:rFonts w:eastAsiaTheme="minorHAnsi"/>
          <w:kern w:val="2"/>
          <w:lang w:val="sq-AL"/>
          <w14:ligatures w14:val="standardContextual"/>
        </w:rPr>
        <w:t xml:space="preserve">, duke siguruar </w:t>
      </w:r>
      <w:r w:rsidR="001D31B4" w:rsidRPr="0083179B">
        <w:rPr>
          <w:rFonts w:eastAsiaTheme="minorHAnsi"/>
          <w:kern w:val="2"/>
          <w:lang w:val="sq-AL"/>
          <w14:ligatures w14:val="standardContextual"/>
        </w:rPr>
        <w:t xml:space="preserve">koordinimin e këtyre rregullave </w:t>
      </w:r>
      <w:r w:rsidR="006A2270" w:rsidRPr="0083179B">
        <w:rPr>
          <w:rFonts w:eastAsiaTheme="minorHAnsi"/>
          <w:kern w:val="2"/>
          <w:lang w:val="sq-AL"/>
          <w14:ligatures w14:val="standardContextual"/>
        </w:rPr>
        <w:t>për aq sa është e mundur. Rregullat e një sistemi për çastin e hyrjes së urdhër-transfertës nuk preken nga rregullat e sistemeve të tjera me të cilat ai është ndërveprues</w:t>
      </w:r>
      <w:r w:rsidR="001D31B4" w:rsidRPr="0083179B">
        <w:rPr>
          <w:rFonts w:eastAsiaTheme="minorHAnsi"/>
          <w:kern w:val="2"/>
          <w:lang w:val="sq-AL"/>
          <w14:ligatures w14:val="standardContextual"/>
        </w:rPr>
        <w:t>,</w:t>
      </w:r>
      <w:r w:rsidR="0086454C" w:rsidRPr="0083179B">
        <w:rPr>
          <w:rFonts w:eastAsiaTheme="minorHAnsi"/>
          <w:kern w:val="2"/>
          <w:lang w:val="sq-AL"/>
          <w14:ligatures w14:val="standardContextual"/>
        </w:rPr>
        <w:t xml:space="preserve"> me përjashtim të rasteve kur parashikohet shprehimisht ndryshe nga rregullat e të gjitha sistemeve ndërvepruese të përfshira.</w:t>
      </w:r>
    </w:p>
    <w:p w14:paraId="1061D8D2" w14:textId="77777777" w:rsidR="00F9353C" w:rsidRPr="0083179B" w:rsidRDefault="00F9353C">
      <w:pPr>
        <w:pStyle w:val="ListParagraph"/>
        <w:numPr>
          <w:ilvl w:val="0"/>
          <w:numId w:val="75"/>
        </w:numPr>
        <w:tabs>
          <w:tab w:val="num" w:pos="180"/>
          <w:tab w:val="left" w:pos="270"/>
        </w:tabs>
        <w:spacing w:line="278" w:lineRule="auto"/>
        <w:jc w:val="both"/>
        <w:rPr>
          <w:rFonts w:eastAsiaTheme="minorHAnsi"/>
          <w:kern w:val="2"/>
          <w:lang w:val="sq-AL"/>
          <w14:ligatures w14:val="standardContextual"/>
        </w:rPr>
      </w:pPr>
      <w:r w:rsidRPr="0083179B">
        <w:rPr>
          <w:rFonts w:eastAsiaTheme="minorHAnsi"/>
          <w:kern w:val="2"/>
          <w:lang w:val="sq-AL"/>
          <w14:ligatures w14:val="standardContextual"/>
        </w:rPr>
        <w:t xml:space="preserve">  </w:t>
      </w:r>
      <w:r w:rsidR="005D2A19" w:rsidRPr="0083179B">
        <w:rPr>
          <w:rFonts w:eastAsiaTheme="minorHAnsi"/>
          <w:kern w:val="2"/>
          <w:lang w:val="sq-AL"/>
          <w14:ligatures w14:val="standardContextual"/>
        </w:rPr>
        <w:t xml:space="preserve">Parashikimi i pikës 1 zbatohet edhe kur procedura për paaftësi paguese hapet ndaj një pjesëmarrësi </w:t>
      </w:r>
      <w:r w:rsidR="005D2A19" w:rsidRPr="0083179B">
        <w:rPr>
          <w:bCs/>
          <w:lang w:val="sq-AL"/>
        </w:rPr>
        <w:t>(në sistemin përkatës ose në një sistem ndërveprues) ose ndaj operatorit të sistemit të një sistemi ndërveprues që nuk është pjesëmarrës.</w:t>
      </w:r>
    </w:p>
    <w:p w14:paraId="39382E40" w14:textId="6D498985" w:rsidR="00F9353C" w:rsidRPr="0083179B" w:rsidRDefault="00F9353C">
      <w:pPr>
        <w:pStyle w:val="ListParagraph"/>
        <w:numPr>
          <w:ilvl w:val="0"/>
          <w:numId w:val="75"/>
        </w:numPr>
        <w:tabs>
          <w:tab w:val="num" w:pos="180"/>
          <w:tab w:val="left" w:pos="270"/>
        </w:tabs>
        <w:spacing w:line="278" w:lineRule="auto"/>
        <w:jc w:val="both"/>
        <w:rPr>
          <w:rFonts w:eastAsiaTheme="minorHAnsi"/>
          <w:kern w:val="2"/>
          <w:lang w:val="sq-AL"/>
          <w14:ligatures w14:val="standardContextual"/>
        </w:rPr>
      </w:pPr>
      <w:r w:rsidRPr="0083179B">
        <w:rPr>
          <w:bCs/>
          <w:lang w:val="sq-AL"/>
        </w:rPr>
        <w:t xml:space="preserve">  </w:t>
      </w:r>
      <w:r w:rsidR="005D2A19" w:rsidRPr="0083179B">
        <w:rPr>
          <w:rFonts w:eastAsiaTheme="minorHAnsi"/>
          <w:kern w:val="2"/>
          <w:lang w:val="sq-AL"/>
          <w14:ligatures w14:val="standardContextual"/>
        </w:rPr>
        <w:t>Urdhër-transfertat që hyjnë në sistem pas çastit të hapjes së procedurës për paaftësi paguese dhe që ekzekutohen gjatë ditës së punës në të cilën është hapur kjo procedurë, janë të vlefshme, ligjërisht të ekzekutueshme dhe të detyrueshme ndaj palëve të treta vetëm nëse operatori i sistemit provon se, në çastin kur këto urdhër-transferta u bënë të parevokueshme, ai nuk kishte dijeni dhe as nuk duhej të kishte dijeni për hapjen e procedurës.</w:t>
      </w:r>
    </w:p>
    <w:p w14:paraId="24891295" w14:textId="63496E76" w:rsidR="005D2A19" w:rsidRPr="0083179B" w:rsidRDefault="00F9353C">
      <w:pPr>
        <w:pStyle w:val="ListParagraph"/>
        <w:numPr>
          <w:ilvl w:val="0"/>
          <w:numId w:val="75"/>
        </w:numPr>
        <w:tabs>
          <w:tab w:val="num" w:pos="180"/>
          <w:tab w:val="left" w:pos="270"/>
        </w:tabs>
        <w:spacing w:line="278" w:lineRule="auto"/>
        <w:jc w:val="both"/>
        <w:rPr>
          <w:rFonts w:eastAsiaTheme="minorHAnsi"/>
          <w:kern w:val="2"/>
          <w:lang w:val="sq-AL"/>
          <w14:ligatures w14:val="standardContextual"/>
        </w:rPr>
      </w:pPr>
      <w:r w:rsidRPr="0083179B">
        <w:rPr>
          <w:rFonts w:eastAsiaTheme="minorHAnsi"/>
          <w:kern w:val="2"/>
          <w:lang w:val="sq-AL"/>
          <w14:ligatures w14:val="standardContextual"/>
        </w:rPr>
        <w:lastRenderedPageBreak/>
        <w:t xml:space="preserve">   </w:t>
      </w:r>
      <w:r w:rsidR="005D2A19" w:rsidRPr="0083179B">
        <w:rPr>
          <w:rFonts w:eastAsiaTheme="minorHAnsi"/>
          <w:kern w:val="2"/>
          <w:lang w:val="sq-AL"/>
          <w14:ligatures w14:val="standardContextual"/>
        </w:rPr>
        <w:t>Asnjë ligj, akt nënligjor, rregull, praktikë apo dispozitë tjetër që rregullon pavlefshmërinë, anulimin ose kundërshtimin e kontratave dhe veprimeve juridike, të kryera përpara çastit të hapjes së procedurës për paaftësi paguese, nuk sjell prishjen e netimit.</w:t>
      </w:r>
    </w:p>
    <w:p w14:paraId="6221DAEE" w14:textId="77777777" w:rsidR="005D2A19" w:rsidRPr="0083179B" w:rsidRDefault="005D2A19" w:rsidP="006673E3">
      <w:pPr>
        <w:spacing w:line="278" w:lineRule="auto"/>
        <w:ind w:left="720"/>
        <w:jc w:val="both"/>
        <w:rPr>
          <w:rFonts w:eastAsiaTheme="minorHAnsi"/>
          <w:kern w:val="2"/>
          <w:lang w:val="sq-AL"/>
          <w14:ligatures w14:val="standardContextual"/>
        </w:rPr>
      </w:pPr>
    </w:p>
    <w:p w14:paraId="78E94CCF" w14:textId="0F314849" w:rsidR="00A071E2" w:rsidRPr="0083179B" w:rsidRDefault="00A071E2" w:rsidP="00B1798D">
      <w:pPr>
        <w:pStyle w:val="Heading1"/>
        <w:rPr>
          <w:sz w:val="24"/>
          <w:szCs w:val="24"/>
          <w:lang w:val="sq-AL"/>
        </w:rPr>
      </w:pPr>
      <w:bookmarkStart w:id="36" w:name="_Toc234319565"/>
      <w:bookmarkEnd w:id="36"/>
    </w:p>
    <w:p w14:paraId="21365EC5" w14:textId="2AB8ABD2" w:rsidR="006A2270" w:rsidRPr="0083179B" w:rsidRDefault="00564BC3" w:rsidP="00B1798D">
      <w:pPr>
        <w:pStyle w:val="Heading2"/>
        <w:rPr>
          <w:sz w:val="24"/>
          <w:szCs w:val="24"/>
        </w:rPr>
      </w:pPr>
      <w:bookmarkStart w:id="37" w:name="_Toc234319566"/>
      <w:proofErr w:type="spellStart"/>
      <w:r w:rsidRPr="0083179B">
        <w:rPr>
          <w:sz w:val="24"/>
          <w:szCs w:val="24"/>
        </w:rPr>
        <w:t>Parevokueshmëria</w:t>
      </w:r>
      <w:proofErr w:type="spellEnd"/>
      <w:r w:rsidRPr="0083179B">
        <w:rPr>
          <w:sz w:val="24"/>
          <w:szCs w:val="24"/>
        </w:rPr>
        <w:t xml:space="preserve"> e </w:t>
      </w:r>
      <w:proofErr w:type="spellStart"/>
      <w:r w:rsidRPr="0083179B">
        <w:rPr>
          <w:sz w:val="24"/>
          <w:szCs w:val="24"/>
        </w:rPr>
        <w:t>urdhër-transfertës</w:t>
      </w:r>
      <w:bookmarkEnd w:id="37"/>
      <w:proofErr w:type="spellEnd"/>
    </w:p>
    <w:p w14:paraId="010E3946" w14:textId="77777777" w:rsidR="006A2270" w:rsidRPr="0083179B" w:rsidRDefault="006A2270" w:rsidP="006673E3">
      <w:pPr>
        <w:spacing w:line="276" w:lineRule="auto"/>
        <w:jc w:val="center"/>
        <w:rPr>
          <w:b/>
          <w:lang w:val="sq-AL"/>
        </w:rPr>
      </w:pPr>
    </w:p>
    <w:p w14:paraId="73DAD1D6" w14:textId="31B04925" w:rsidR="0016229E" w:rsidRPr="0083179B" w:rsidRDefault="00B260F2" w:rsidP="0016229E">
      <w:pPr>
        <w:numPr>
          <w:ilvl w:val="0"/>
          <w:numId w:val="60"/>
        </w:numPr>
        <w:tabs>
          <w:tab w:val="clear" w:pos="360"/>
          <w:tab w:val="num" w:pos="270"/>
        </w:tabs>
        <w:spacing w:line="278" w:lineRule="auto"/>
        <w:jc w:val="both"/>
        <w:rPr>
          <w:rFonts w:eastAsiaTheme="minorHAnsi"/>
          <w:kern w:val="2"/>
          <w:lang w:val="sq-AL"/>
          <w14:ligatures w14:val="standardContextual"/>
        </w:rPr>
      </w:pPr>
      <w:r w:rsidRPr="0083179B">
        <w:rPr>
          <w:rFonts w:eastAsiaTheme="minorHAnsi"/>
          <w:kern w:val="2"/>
          <w:lang w:val="sq-AL"/>
          <w14:ligatures w14:val="standardContextual"/>
        </w:rPr>
        <w:t xml:space="preserve"> </w:t>
      </w:r>
      <w:r w:rsidR="00564BC3" w:rsidRPr="0083179B">
        <w:rPr>
          <w:rFonts w:eastAsiaTheme="minorHAnsi"/>
          <w:kern w:val="2"/>
          <w:lang w:val="sq-AL"/>
          <w14:ligatures w14:val="standardContextual"/>
        </w:rPr>
        <w:t>Urdhër-transferta e futur në sistem nuk mund të revokohet nga një pjesëmarrës i sistemit, apo nga cilado palë e tretë</w:t>
      </w:r>
      <w:r w:rsidR="001D31B4" w:rsidRPr="0083179B">
        <w:rPr>
          <w:rFonts w:eastAsiaTheme="minorHAnsi"/>
          <w:kern w:val="2"/>
          <w:lang w:val="sq-AL"/>
          <w14:ligatures w14:val="standardContextual"/>
        </w:rPr>
        <w:t>, duke filluar nga çasti i përcaktuar si çasti i parevokueshmërisë në rregullat e këtij sistemi</w:t>
      </w:r>
      <w:r w:rsidR="00564BC3" w:rsidRPr="0083179B">
        <w:rPr>
          <w:rFonts w:eastAsiaTheme="minorHAnsi"/>
          <w:kern w:val="2"/>
          <w:lang w:val="sq-AL"/>
          <w14:ligatures w14:val="standardContextual"/>
        </w:rPr>
        <w:t>.</w:t>
      </w:r>
    </w:p>
    <w:p w14:paraId="10E3B1CE" w14:textId="4C71798F" w:rsidR="005D2A19" w:rsidRPr="0083179B" w:rsidRDefault="00B260F2" w:rsidP="0016229E">
      <w:pPr>
        <w:numPr>
          <w:ilvl w:val="0"/>
          <w:numId w:val="60"/>
        </w:numPr>
        <w:tabs>
          <w:tab w:val="clear" w:pos="360"/>
          <w:tab w:val="num" w:pos="270"/>
        </w:tabs>
        <w:spacing w:line="278" w:lineRule="auto"/>
        <w:jc w:val="both"/>
        <w:rPr>
          <w:rFonts w:eastAsiaTheme="minorHAnsi"/>
          <w:kern w:val="2"/>
          <w:lang w:val="sq-AL"/>
          <w14:ligatures w14:val="standardContextual"/>
        </w:rPr>
      </w:pPr>
      <w:r w:rsidRPr="0083179B">
        <w:rPr>
          <w:rFonts w:eastAsiaTheme="minorHAnsi"/>
          <w:kern w:val="2"/>
          <w:lang w:val="sq-AL"/>
          <w14:ligatures w14:val="standardContextual"/>
        </w:rPr>
        <w:t xml:space="preserve"> </w:t>
      </w:r>
      <w:r w:rsidR="005D2A19" w:rsidRPr="0083179B">
        <w:rPr>
          <w:rFonts w:eastAsiaTheme="minorHAnsi"/>
          <w:kern w:val="2"/>
          <w:lang w:val="sq-AL"/>
          <w14:ligatures w14:val="standardContextual"/>
        </w:rPr>
        <w:t xml:space="preserve">Në rastin e sistemeve ndërvepruese, secili sistem përcakton çastin e </w:t>
      </w:r>
      <w:r w:rsidR="0086454C" w:rsidRPr="0083179B">
        <w:rPr>
          <w:rFonts w:eastAsiaTheme="minorHAnsi"/>
          <w:kern w:val="2"/>
          <w:lang w:val="sq-AL"/>
          <w14:ligatures w14:val="standardContextual"/>
        </w:rPr>
        <w:t>parevokueshmërisë</w:t>
      </w:r>
      <w:r w:rsidR="005D2A19" w:rsidRPr="0083179B">
        <w:rPr>
          <w:rFonts w:eastAsiaTheme="minorHAnsi"/>
          <w:kern w:val="2"/>
          <w:lang w:val="sq-AL"/>
          <w14:ligatures w14:val="standardContextual"/>
        </w:rPr>
        <w:t xml:space="preserve"> së urdhër-transfertës në sistem</w:t>
      </w:r>
      <w:r w:rsidR="001D31B4" w:rsidRPr="0083179B">
        <w:rPr>
          <w:rFonts w:eastAsiaTheme="minorHAnsi"/>
          <w:kern w:val="2"/>
          <w:lang w:val="sq-AL"/>
          <w14:ligatures w14:val="standardContextual"/>
        </w:rPr>
        <w:t xml:space="preserve"> në rregullat e veta</w:t>
      </w:r>
      <w:r w:rsidR="005D2A19" w:rsidRPr="0083179B">
        <w:rPr>
          <w:rFonts w:eastAsiaTheme="minorHAnsi"/>
          <w:kern w:val="2"/>
          <w:lang w:val="sq-AL"/>
          <w14:ligatures w14:val="standardContextual"/>
        </w:rPr>
        <w:t>, duke siguruar</w:t>
      </w:r>
      <w:r w:rsidR="001D31B4" w:rsidRPr="0083179B">
        <w:rPr>
          <w:rFonts w:eastAsiaTheme="minorHAnsi"/>
          <w:kern w:val="2"/>
          <w:lang w:val="sq-AL"/>
          <w14:ligatures w14:val="standardContextual"/>
        </w:rPr>
        <w:t xml:space="preserve"> koordinimin e këtyre rregullave</w:t>
      </w:r>
      <w:r w:rsidR="005D2A19" w:rsidRPr="0083179B">
        <w:rPr>
          <w:rFonts w:eastAsiaTheme="minorHAnsi"/>
          <w:kern w:val="2"/>
          <w:lang w:val="sq-AL"/>
          <w14:ligatures w14:val="standardContextual"/>
        </w:rPr>
        <w:t xml:space="preserve">, për aq sa është e mundur. </w:t>
      </w:r>
      <w:r w:rsidR="00B45ADC" w:rsidRPr="0083179B">
        <w:rPr>
          <w:rFonts w:eastAsiaTheme="minorHAnsi"/>
          <w:kern w:val="2"/>
          <w:lang w:val="sq-AL"/>
          <w14:ligatures w14:val="standardContextual"/>
        </w:rPr>
        <w:t xml:space="preserve">Rregullat e një sistemi për çastin e </w:t>
      </w:r>
      <w:r w:rsidR="0086454C" w:rsidRPr="0083179B">
        <w:rPr>
          <w:rFonts w:eastAsiaTheme="minorHAnsi"/>
          <w:kern w:val="2"/>
          <w:lang w:val="sq-AL"/>
          <w14:ligatures w14:val="standardContextual"/>
        </w:rPr>
        <w:t xml:space="preserve">parevokueshmërisë </w:t>
      </w:r>
      <w:r w:rsidR="00B45ADC" w:rsidRPr="0083179B">
        <w:rPr>
          <w:rFonts w:eastAsiaTheme="minorHAnsi"/>
          <w:kern w:val="2"/>
          <w:lang w:val="sq-AL"/>
          <w14:ligatures w14:val="standardContextual"/>
        </w:rPr>
        <w:t>së urdhër-transfertës nuk preken nga rregullat e sistemeve të tjera me të cilat ai është ndërveprues, me p</w:t>
      </w:r>
      <w:r w:rsidR="00356432" w:rsidRPr="0083179B">
        <w:rPr>
          <w:rFonts w:eastAsiaTheme="minorHAnsi"/>
          <w:kern w:val="2"/>
          <w:lang w:val="sq-AL"/>
          <w14:ligatures w14:val="standardContextual"/>
        </w:rPr>
        <w:t>ë</w:t>
      </w:r>
      <w:r w:rsidR="00B45ADC" w:rsidRPr="0083179B">
        <w:rPr>
          <w:rFonts w:eastAsiaTheme="minorHAnsi"/>
          <w:kern w:val="2"/>
          <w:lang w:val="sq-AL"/>
          <w14:ligatures w14:val="standardContextual"/>
        </w:rPr>
        <w:t xml:space="preserve">rjashtim </w:t>
      </w:r>
      <w:r w:rsidR="009875F3" w:rsidRPr="0083179B">
        <w:rPr>
          <w:rFonts w:eastAsiaTheme="minorHAnsi"/>
          <w:kern w:val="2"/>
          <w:lang w:val="sq-AL"/>
          <w14:ligatures w14:val="standardContextual"/>
        </w:rPr>
        <w:t>t</w:t>
      </w:r>
      <w:r w:rsidR="00356432" w:rsidRPr="0083179B">
        <w:rPr>
          <w:rFonts w:eastAsiaTheme="minorHAnsi"/>
          <w:kern w:val="2"/>
          <w:lang w:val="sq-AL"/>
          <w14:ligatures w14:val="standardContextual"/>
        </w:rPr>
        <w:t>ë</w:t>
      </w:r>
      <w:r w:rsidR="00B45ADC" w:rsidRPr="0083179B">
        <w:rPr>
          <w:rFonts w:eastAsiaTheme="minorHAnsi"/>
          <w:kern w:val="2"/>
          <w:lang w:val="sq-AL"/>
          <w14:ligatures w14:val="standardContextual"/>
        </w:rPr>
        <w:t xml:space="preserve"> rasteve</w:t>
      </w:r>
      <w:r w:rsidR="005D2A19" w:rsidRPr="0083179B">
        <w:rPr>
          <w:rFonts w:eastAsiaTheme="minorHAnsi"/>
          <w:kern w:val="2"/>
          <w:lang w:val="sq-AL"/>
          <w14:ligatures w14:val="standardContextual"/>
        </w:rPr>
        <w:t xml:space="preserve"> kur parashikohet shprehimisht ndryshe nga rregullat e të gjitha sistemeve ndërvepruese të përfshira</w:t>
      </w:r>
      <w:r w:rsidR="00B45ADC" w:rsidRPr="0083179B">
        <w:rPr>
          <w:rFonts w:eastAsiaTheme="minorHAnsi"/>
          <w:kern w:val="2"/>
          <w:lang w:val="sq-AL"/>
          <w14:ligatures w14:val="standardContextual"/>
        </w:rPr>
        <w:t>.</w:t>
      </w:r>
    </w:p>
    <w:p w14:paraId="26EB0AD7" w14:textId="77777777" w:rsidR="007E7255" w:rsidRPr="0083179B" w:rsidRDefault="007E7255" w:rsidP="006673E3">
      <w:pPr>
        <w:spacing w:line="278" w:lineRule="auto"/>
        <w:ind w:left="360"/>
        <w:jc w:val="both"/>
        <w:rPr>
          <w:rFonts w:eastAsiaTheme="minorHAnsi"/>
          <w:kern w:val="2"/>
          <w:lang w:val="sq-AL"/>
          <w14:ligatures w14:val="standardContextual"/>
        </w:rPr>
      </w:pPr>
    </w:p>
    <w:p w14:paraId="4DFCFDAB" w14:textId="33CDBAF7" w:rsidR="00B45ADC" w:rsidRPr="0083179B" w:rsidRDefault="00B45ADC" w:rsidP="00B1798D">
      <w:pPr>
        <w:pStyle w:val="Heading1"/>
        <w:rPr>
          <w:rFonts w:eastAsiaTheme="minorHAnsi"/>
          <w:sz w:val="24"/>
          <w:szCs w:val="24"/>
          <w:lang w:val="sq-AL"/>
        </w:rPr>
      </w:pPr>
      <w:bookmarkStart w:id="38" w:name="_Toc234319567"/>
      <w:bookmarkEnd w:id="38"/>
    </w:p>
    <w:p w14:paraId="4CF929CA" w14:textId="1990C2A3" w:rsidR="00E72A88" w:rsidRPr="0083179B" w:rsidRDefault="000B232E" w:rsidP="00B1798D">
      <w:pPr>
        <w:pStyle w:val="Heading2"/>
        <w:rPr>
          <w:sz w:val="24"/>
          <w:szCs w:val="24"/>
          <w:lang w:val="sq-AL"/>
        </w:rPr>
      </w:pPr>
      <w:bookmarkStart w:id="39" w:name="_Toc234319568"/>
      <w:r w:rsidRPr="0083179B">
        <w:rPr>
          <w:sz w:val="24"/>
          <w:szCs w:val="24"/>
          <w:lang w:val="sq-AL"/>
        </w:rPr>
        <w:t>Çasti</w:t>
      </w:r>
      <w:r w:rsidR="00D41847" w:rsidRPr="0083179B">
        <w:rPr>
          <w:sz w:val="24"/>
          <w:szCs w:val="24"/>
          <w:lang w:val="sq-AL"/>
        </w:rPr>
        <w:t xml:space="preserve"> i hapjes s</w:t>
      </w:r>
      <w:r w:rsidR="00356432" w:rsidRPr="0083179B">
        <w:rPr>
          <w:sz w:val="24"/>
          <w:szCs w:val="24"/>
          <w:lang w:val="sq-AL"/>
        </w:rPr>
        <w:t>ë</w:t>
      </w:r>
      <w:r w:rsidR="00D41847" w:rsidRPr="0083179B">
        <w:rPr>
          <w:sz w:val="24"/>
          <w:szCs w:val="24"/>
          <w:lang w:val="sq-AL"/>
        </w:rPr>
        <w:t xml:space="preserve"> p</w:t>
      </w:r>
      <w:r w:rsidR="00B45ADC" w:rsidRPr="0083179B">
        <w:rPr>
          <w:sz w:val="24"/>
          <w:szCs w:val="24"/>
          <w:lang w:val="sq-AL"/>
        </w:rPr>
        <w:t>rocedur</w:t>
      </w:r>
      <w:r w:rsidR="00356432" w:rsidRPr="0083179B">
        <w:rPr>
          <w:sz w:val="24"/>
          <w:szCs w:val="24"/>
          <w:lang w:val="sq-AL"/>
        </w:rPr>
        <w:t>ë</w:t>
      </w:r>
      <w:r w:rsidR="00D41847" w:rsidRPr="0083179B">
        <w:rPr>
          <w:sz w:val="24"/>
          <w:szCs w:val="24"/>
          <w:lang w:val="sq-AL"/>
        </w:rPr>
        <w:t>s</w:t>
      </w:r>
      <w:r w:rsidR="00B45ADC" w:rsidRPr="0083179B">
        <w:rPr>
          <w:sz w:val="24"/>
          <w:szCs w:val="24"/>
          <w:lang w:val="sq-AL"/>
        </w:rPr>
        <w:t xml:space="preserve"> p</w:t>
      </w:r>
      <w:r w:rsidR="00356432" w:rsidRPr="0083179B">
        <w:rPr>
          <w:sz w:val="24"/>
          <w:szCs w:val="24"/>
          <w:lang w:val="sq-AL"/>
        </w:rPr>
        <w:t>ë</w:t>
      </w:r>
      <w:r w:rsidR="00B45ADC" w:rsidRPr="0083179B">
        <w:rPr>
          <w:sz w:val="24"/>
          <w:szCs w:val="24"/>
          <w:lang w:val="sq-AL"/>
        </w:rPr>
        <w:t>r paaft</w:t>
      </w:r>
      <w:r w:rsidR="00356432" w:rsidRPr="0083179B">
        <w:rPr>
          <w:sz w:val="24"/>
          <w:szCs w:val="24"/>
          <w:lang w:val="sq-AL"/>
        </w:rPr>
        <w:t>ë</w:t>
      </w:r>
      <w:r w:rsidR="00B45ADC" w:rsidRPr="0083179B">
        <w:rPr>
          <w:sz w:val="24"/>
          <w:szCs w:val="24"/>
          <w:lang w:val="sq-AL"/>
        </w:rPr>
        <w:t>si paguese</w:t>
      </w:r>
      <w:r w:rsidR="00A174CD" w:rsidRPr="0083179B">
        <w:rPr>
          <w:sz w:val="24"/>
          <w:szCs w:val="24"/>
          <w:lang w:val="sq-AL"/>
        </w:rPr>
        <w:t xml:space="preserve"> dhe njoftim</w:t>
      </w:r>
      <w:r w:rsidR="00D41847" w:rsidRPr="0083179B">
        <w:rPr>
          <w:sz w:val="24"/>
          <w:szCs w:val="24"/>
          <w:lang w:val="sq-AL"/>
        </w:rPr>
        <w:t>et</w:t>
      </w:r>
      <w:r w:rsidR="00A174CD" w:rsidRPr="0083179B">
        <w:rPr>
          <w:sz w:val="24"/>
          <w:szCs w:val="24"/>
          <w:lang w:val="sq-AL"/>
        </w:rPr>
        <w:t xml:space="preserve"> p</w:t>
      </w:r>
      <w:r w:rsidR="00356432" w:rsidRPr="0083179B">
        <w:rPr>
          <w:sz w:val="24"/>
          <w:szCs w:val="24"/>
          <w:lang w:val="sq-AL"/>
        </w:rPr>
        <w:t>ë</w:t>
      </w:r>
      <w:r w:rsidR="00A174CD" w:rsidRPr="0083179B">
        <w:rPr>
          <w:sz w:val="24"/>
          <w:szCs w:val="24"/>
          <w:lang w:val="sq-AL"/>
        </w:rPr>
        <w:t>rkat</w:t>
      </w:r>
      <w:r w:rsidR="00356432" w:rsidRPr="0083179B">
        <w:rPr>
          <w:sz w:val="24"/>
          <w:szCs w:val="24"/>
          <w:lang w:val="sq-AL"/>
        </w:rPr>
        <w:t>ë</w:t>
      </w:r>
      <w:r w:rsidR="00A174CD" w:rsidRPr="0083179B">
        <w:rPr>
          <w:sz w:val="24"/>
          <w:szCs w:val="24"/>
          <w:lang w:val="sq-AL"/>
        </w:rPr>
        <w:t>s</w:t>
      </w:r>
      <w:r w:rsidR="00D41847" w:rsidRPr="0083179B">
        <w:rPr>
          <w:sz w:val="24"/>
          <w:szCs w:val="24"/>
          <w:lang w:val="sq-AL"/>
        </w:rPr>
        <w:t>e</w:t>
      </w:r>
      <w:bookmarkEnd w:id="39"/>
    </w:p>
    <w:p w14:paraId="24AB4631" w14:textId="77777777" w:rsidR="007E7255" w:rsidRPr="0083179B" w:rsidRDefault="007E7255" w:rsidP="006673E3">
      <w:pPr>
        <w:spacing w:line="278" w:lineRule="auto"/>
        <w:jc w:val="center"/>
        <w:rPr>
          <w:rFonts w:eastAsiaTheme="minorHAnsi"/>
          <w:b/>
          <w:bCs/>
          <w:kern w:val="2"/>
          <w:lang w:val="sq-AL"/>
          <w14:ligatures w14:val="standardContextual"/>
        </w:rPr>
      </w:pPr>
    </w:p>
    <w:p w14:paraId="5E83D73E" w14:textId="2FC2A47F" w:rsidR="00A174CD" w:rsidRPr="0083179B" w:rsidRDefault="002D378B" w:rsidP="00DC3EBB">
      <w:pPr>
        <w:numPr>
          <w:ilvl w:val="0"/>
          <w:numId w:val="85"/>
        </w:numPr>
        <w:spacing w:line="278" w:lineRule="auto"/>
        <w:jc w:val="both"/>
        <w:rPr>
          <w:rFonts w:eastAsiaTheme="minorHAnsi"/>
          <w:kern w:val="2"/>
          <w:lang w:val="sq-AL"/>
          <w14:ligatures w14:val="standardContextual"/>
        </w:rPr>
      </w:pPr>
      <w:r w:rsidRPr="0083179B">
        <w:rPr>
          <w:rFonts w:eastAsiaTheme="minorHAnsi"/>
          <w:kern w:val="2"/>
          <w:lang w:val="sq-AL"/>
          <w14:ligatures w14:val="standardContextual"/>
        </w:rPr>
        <w:t>Për qëllime të këtij ligji, çasti i hapjes së procedurës për paaftësi paguese</w:t>
      </w:r>
      <w:r w:rsidR="00DA7DE9" w:rsidRPr="0083179B">
        <w:rPr>
          <w:rFonts w:eastAsiaTheme="minorHAnsi"/>
          <w:kern w:val="2"/>
          <w:lang w:val="sq-AL"/>
          <w14:ligatures w14:val="standardContextual"/>
        </w:rPr>
        <w:t xml:space="preserve">, </w:t>
      </w:r>
      <w:r w:rsidRPr="0083179B">
        <w:rPr>
          <w:rFonts w:eastAsiaTheme="minorHAnsi"/>
          <w:kern w:val="2"/>
          <w:lang w:val="sq-AL"/>
          <w14:ligatures w14:val="standardContextual"/>
        </w:rPr>
        <w:t xml:space="preserve">është çasti </w:t>
      </w:r>
      <w:r w:rsidR="00A174CD" w:rsidRPr="0083179B">
        <w:rPr>
          <w:rFonts w:eastAsiaTheme="minorHAnsi"/>
          <w:kern w:val="2"/>
          <w:lang w:val="sq-AL"/>
          <w14:ligatures w14:val="standardContextual"/>
        </w:rPr>
        <w:t>n</w:t>
      </w:r>
      <w:r w:rsidR="00356432" w:rsidRPr="0083179B">
        <w:rPr>
          <w:rFonts w:eastAsiaTheme="minorHAnsi"/>
          <w:kern w:val="2"/>
          <w:lang w:val="sq-AL"/>
          <w14:ligatures w14:val="standardContextual"/>
        </w:rPr>
        <w:t>ë</w:t>
      </w:r>
      <w:r w:rsidR="00A174CD" w:rsidRPr="0083179B">
        <w:rPr>
          <w:rFonts w:eastAsiaTheme="minorHAnsi"/>
          <w:kern w:val="2"/>
          <w:lang w:val="sq-AL"/>
          <w14:ligatures w14:val="standardContextual"/>
        </w:rPr>
        <w:t xml:space="preserve"> t</w:t>
      </w:r>
      <w:r w:rsidR="00356432" w:rsidRPr="0083179B">
        <w:rPr>
          <w:rFonts w:eastAsiaTheme="minorHAnsi"/>
          <w:kern w:val="2"/>
          <w:lang w:val="sq-AL"/>
          <w14:ligatures w14:val="standardContextual"/>
        </w:rPr>
        <w:t>ë</w:t>
      </w:r>
      <w:r w:rsidR="00A174CD" w:rsidRPr="0083179B">
        <w:rPr>
          <w:rFonts w:eastAsiaTheme="minorHAnsi"/>
          <w:kern w:val="2"/>
          <w:lang w:val="sq-AL"/>
          <w14:ligatures w14:val="standardContextual"/>
        </w:rPr>
        <w:t xml:space="preserve"> cilin operatori i sistemit</w:t>
      </w:r>
      <w:r w:rsidR="00F70A21" w:rsidRPr="0083179B">
        <w:rPr>
          <w:rFonts w:eastAsiaTheme="minorHAnsi"/>
          <w:kern w:val="2"/>
          <w:lang w:val="sq-AL"/>
          <w14:ligatures w14:val="standardContextual"/>
        </w:rPr>
        <w:t>,</w:t>
      </w:r>
      <w:r w:rsidR="00A174CD" w:rsidRPr="0083179B">
        <w:rPr>
          <w:rFonts w:eastAsiaTheme="minorHAnsi"/>
          <w:kern w:val="2"/>
          <w:lang w:val="sq-AL"/>
          <w14:ligatures w14:val="standardContextual"/>
        </w:rPr>
        <w:t xml:space="preserve"> merr njoftim nga kancelari i gjykat</w:t>
      </w:r>
      <w:r w:rsidR="00356432" w:rsidRPr="0083179B">
        <w:rPr>
          <w:rFonts w:eastAsiaTheme="minorHAnsi"/>
          <w:kern w:val="2"/>
          <w:lang w:val="sq-AL"/>
          <w14:ligatures w14:val="standardContextual"/>
        </w:rPr>
        <w:t>ë</w:t>
      </w:r>
      <w:r w:rsidR="00A174CD" w:rsidRPr="0083179B">
        <w:rPr>
          <w:rFonts w:eastAsiaTheme="minorHAnsi"/>
          <w:kern w:val="2"/>
          <w:lang w:val="sq-AL"/>
          <w14:ligatures w14:val="standardContextual"/>
        </w:rPr>
        <w:t>s ose nga Banka e Shqip</w:t>
      </w:r>
      <w:r w:rsidR="00356432" w:rsidRPr="0083179B">
        <w:rPr>
          <w:rFonts w:eastAsiaTheme="minorHAnsi"/>
          <w:kern w:val="2"/>
          <w:lang w:val="sq-AL"/>
          <w14:ligatures w14:val="standardContextual"/>
        </w:rPr>
        <w:t>ë</w:t>
      </w:r>
      <w:r w:rsidR="00A174CD" w:rsidRPr="0083179B">
        <w:rPr>
          <w:rFonts w:eastAsiaTheme="minorHAnsi"/>
          <w:kern w:val="2"/>
          <w:lang w:val="sq-AL"/>
          <w14:ligatures w14:val="standardContextual"/>
        </w:rPr>
        <w:t>ris</w:t>
      </w:r>
      <w:r w:rsidR="00356432" w:rsidRPr="0083179B">
        <w:rPr>
          <w:rFonts w:eastAsiaTheme="minorHAnsi"/>
          <w:kern w:val="2"/>
          <w:lang w:val="sq-AL"/>
          <w14:ligatures w14:val="standardContextual"/>
        </w:rPr>
        <w:t>ë</w:t>
      </w:r>
      <w:r w:rsidR="00A174CD" w:rsidRPr="0083179B">
        <w:rPr>
          <w:rFonts w:eastAsiaTheme="minorHAnsi"/>
          <w:kern w:val="2"/>
          <w:lang w:val="sq-AL"/>
          <w14:ligatures w14:val="standardContextual"/>
        </w:rPr>
        <w:t xml:space="preserve"> n</w:t>
      </w:r>
      <w:r w:rsidR="00356432" w:rsidRPr="0083179B">
        <w:rPr>
          <w:rFonts w:eastAsiaTheme="minorHAnsi"/>
          <w:kern w:val="2"/>
          <w:lang w:val="sq-AL"/>
          <w14:ligatures w14:val="standardContextual"/>
        </w:rPr>
        <w:t>ë</w:t>
      </w:r>
      <w:r w:rsidR="00A174CD" w:rsidRPr="0083179B">
        <w:rPr>
          <w:rFonts w:eastAsiaTheme="minorHAnsi"/>
          <w:kern w:val="2"/>
          <w:lang w:val="sq-AL"/>
          <w14:ligatures w14:val="standardContextual"/>
        </w:rPr>
        <w:t xml:space="preserve"> cil</w:t>
      </w:r>
      <w:r w:rsidR="00356432" w:rsidRPr="0083179B">
        <w:rPr>
          <w:rFonts w:eastAsiaTheme="minorHAnsi"/>
          <w:kern w:val="2"/>
          <w:lang w:val="sq-AL"/>
          <w14:ligatures w14:val="standardContextual"/>
        </w:rPr>
        <w:t>ë</w:t>
      </w:r>
      <w:r w:rsidR="00A174CD" w:rsidRPr="0083179B">
        <w:rPr>
          <w:rFonts w:eastAsiaTheme="minorHAnsi"/>
          <w:kern w:val="2"/>
          <w:lang w:val="sq-AL"/>
          <w14:ligatures w14:val="standardContextual"/>
        </w:rPr>
        <w:t>sin</w:t>
      </w:r>
      <w:r w:rsidR="00356432" w:rsidRPr="0083179B">
        <w:rPr>
          <w:rFonts w:eastAsiaTheme="minorHAnsi"/>
          <w:kern w:val="2"/>
          <w:lang w:val="sq-AL"/>
          <w14:ligatures w14:val="standardContextual"/>
        </w:rPr>
        <w:t>ë</w:t>
      </w:r>
      <w:r w:rsidR="00A174CD" w:rsidRPr="0083179B">
        <w:rPr>
          <w:rFonts w:eastAsiaTheme="minorHAnsi"/>
          <w:kern w:val="2"/>
          <w:lang w:val="sq-AL"/>
          <w14:ligatures w14:val="standardContextual"/>
        </w:rPr>
        <w:t xml:space="preserve"> e autoritetit p</w:t>
      </w:r>
      <w:r w:rsidR="00356432" w:rsidRPr="0083179B">
        <w:rPr>
          <w:rFonts w:eastAsiaTheme="minorHAnsi"/>
          <w:kern w:val="2"/>
          <w:lang w:val="sq-AL"/>
          <w14:ligatures w14:val="standardContextual"/>
        </w:rPr>
        <w:t>ë</w:t>
      </w:r>
      <w:r w:rsidR="00A174CD" w:rsidRPr="0083179B">
        <w:rPr>
          <w:rFonts w:eastAsiaTheme="minorHAnsi"/>
          <w:kern w:val="2"/>
          <w:lang w:val="sq-AL"/>
          <w14:ligatures w14:val="standardContextual"/>
        </w:rPr>
        <w:t>rgjegj</w:t>
      </w:r>
      <w:r w:rsidR="00356432" w:rsidRPr="0083179B">
        <w:rPr>
          <w:rFonts w:eastAsiaTheme="minorHAnsi"/>
          <w:kern w:val="2"/>
          <w:lang w:val="sq-AL"/>
          <w14:ligatures w14:val="standardContextual"/>
        </w:rPr>
        <w:t>ë</w:t>
      </w:r>
      <w:r w:rsidR="00A174CD" w:rsidRPr="0083179B">
        <w:rPr>
          <w:rFonts w:eastAsiaTheme="minorHAnsi"/>
          <w:kern w:val="2"/>
          <w:lang w:val="sq-AL"/>
          <w14:ligatures w14:val="standardContextual"/>
        </w:rPr>
        <w:t>s</w:t>
      </w:r>
      <w:r w:rsidR="00F70A21" w:rsidRPr="0083179B">
        <w:rPr>
          <w:rFonts w:eastAsiaTheme="minorHAnsi"/>
          <w:kern w:val="2"/>
          <w:lang w:val="sq-AL"/>
          <w14:ligatures w14:val="standardContextual"/>
        </w:rPr>
        <w:t>,</w:t>
      </w:r>
      <w:r w:rsidR="00A174CD" w:rsidRPr="0083179B">
        <w:rPr>
          <w:rFonts w:eastAsiaTheme="minorHAnsi"/>
          <w:kern w:val="2"/>
          <w:lang w:val="sq-AL"/>
          <w14:ligatures w14:val="standardContextual"/>
        </w:rPr>
        <w:t xml:space="preserve"> p</w:t>
      </w:r>
      <w:r w:rsidR="00356432" w:rsidRPr="0083179B">
        <w:rPr>
          <w:rFonts w:eastAsiaTheme="minorHAnsi"/>
          <w:kern w:val="2"/>
          <w:lang w:val="sq-AL"/>
          <w14:ligatures w14:val="standardContextual"/>
        </w:rPr>
        <w:t>ë</w:t>
      </w:r>
      <w:r w:rsidR="00A174CD" w:rsidRPr="0083179B">
        <w:rPr>
          <w:rFonts w:eastAsiaTheme="minorHAnsi"/>
          <w:kern w:val="2"/>
          <w:lang w:val="sq-AL"/>
          <w14:ligatures w14:val="standardContextual"/>
        </w:rPr>
        <w:t xml:space="preserve">r </w:t>
      </w:r>
      <w:r w:rsidR="00F70A21" w:rsidRPr="0083179B">
        <w:rPr>
          <w:rFonts w:eastAsiaTheme="minorHAnsi"/>
          <w:kern w:val="2"/>
          <w:lang w:val="sq-AL"/>
          <w14:ligatures w14:val="standardContextual"/>
        </w:rPr>
        <w:t xml:space="preserve">vendimin e </w:t>
      </w:r>
      <w:r w:rsidR="00104E97" w:rsidRPr="0083179B">
        <w:rPr>
          <w:rFonts w:eastAsiaTheme="minorHAnsi"/>
          <w:kern w:val="2"/>
          <w:lang w:val="sq-AL"/>
          <w14:ligatures w14:val="standardContextual"/>
        </w:rPr>
        <w:t>hapjes së</w:t>
      </w:r>
      <w:r w:rsidR="00A174CD" w:rsidRPr="0083179B">
        <w:rPr>
          <w:rFonts w:eastAsiaTheme="minorHAnsi"/>
          <w:kern w:val="2"/>
          <w:lang w:val="sq-AL"/>
          <w14:ligatures w14:val="standardContextual"/>
        </w:rPr>
        <w:t xml:space="preserve"> procedur</w:t>
      </w:r>
      <w:r w:rsidR="00356432" w:rsidRPr="0083179B">
        <w:rPr>
          <w:rFonts w:eastAsiaTheme="minorHAnsi"/>
          <w:kern w:val="2"/>
          <w:lang w:val="sq-AL"/>
          <w14:ligatures w14:val="standardContextual"/>
        </w:rPr>
        <w:t>ë</w:t>
      </w:r>
      <w:r w:rsidR="00A174CD" w:rsidRPr="0083179B">
        <w:rPr>
          <w:rFonts w:eastAsiaTheme="minorHAnsi"/>
          <w:kern w:val="2"/>
          <w:lang w:val="sq-AL"/>
          <w14:ligatures w14:val="standardContextual"/>
        </w:rPr>
        <w:t>s</w:t>
      </w:r>
      <w:r w:rsidR="00DC077E" w:rsidRPr="0083179B">
        <w:rPr>
          <w:rFonts w:eastAsiaTheme="minorHAnsi"/>
          <w:kern w:val="2"/>
          <w:lang w:val="sq-AL"/>
          <w14:ligatures w14:val="standardContextual"/>
        </w:rPr>
        <w:t xml:space="preserve"> së paaftësisë paguese</w:t>
      </w:r>
      <w:r w:rsidR="00A174CD" w:rsidRPr="0083179B">
        <w:rPr>
          <w:rFonts w:eastAsiaTheme="minorHAnsi"/>
          <w:kern w:val="2"/>
          <w:lang w:val="sq-AL"/>
          <w14:ligatures w14:val="standardContextual"/>
        </w:rPr>
        <w:t>.</w:t>
      </w:r>
    </w:p>
    <w:p w14:paraId="537751F9" w14:textId="65B41DE3" w:rsidR="00280B5B" w:rsidRPr="0083179B" w:rsidRDefault="00B255C2" w:rsidP="00DC3EBB">
      <w:pPr>
        <w:numPr>
          <w:ilvl w:val="0"/>
          <w:numId w:val="85"/>
        </w:numPr>
        <w:spacing w:line="278" w:lineRule="auto"/>
        <w:jc w:val="both"/>
        <w:rPr>
          <w:rFonts w:eastAsiaTheme="minorHAnsi"/>
          <w:kern w:val="2"/>
          <w:lang w:val="sq-AL"/>
          <w14:ligatures w14:val="standardContextual"/>
        </w:rPr>
      </w:pPr>
      <w:r w:rsidRPr="0083179B">
        <w:rPr>
          <w:rFonts w:eastAsiaTheme="minorHAnsi"/>
          <w:kern w:val="2"/>
          <w:lang w:val="sq-AL"/>
          <w14:ligatures w14:val="standardContextual"/>
        </w:rPr>
        <w:t>Kancelari i gjykat</w:t>
      </w:r>
      <w:r w:rsidR="00356432" w:rsidRPr="0083179B">
        <w:rPr>
          <w:rFonts w:eastAsiaTheme="minorHAnsi"/>
          <w:kern w:val="2"/>
          <w:lang w:val="sq-AL"/>
          <w14:ligatures w14:val="standardContextual"/>
        </w:rPr>
        <w:t>ë</w:t>
      </w:r>
      <w:r w:rsidRPr="0083179B">
        <w:rPr>
          <w:rFonts w:eastAsiaTheme="minorHAnsi"/>
          <w:kern w:val="2"/>
          <w:lang w:val="sq-AL"/>
          <w14:ligatures w14:val="standardContextual"/>
        </w:rPr>
        <w:t xml:space="preserve">s </w:t>
      </w:r>
      <w:r w:rsidR="00F70A21" w:rsidRPr="0083179B">
        <w:rPr>
          <w:rFonts w:eastAsiaTheme="minorHAnsi"/>
          <w:kern w:val="2"/>
          <w:lang w:val="sq-AL"/>
          <w14:ligatures w14:val="standardContextual"/>
        </w:rPr>
        <w:t xml:space="preserve">i </w:t>
      </w:r>
      <w:r w:rsidRPr="0083179B">
        <w:rPr>
          <w:rFonts w:eastAsiaTheme="minorHAnsi"/>
          <w:kern w:val="2"/>
          <w:lang w:val="sq-AL"/>
          <w14:ligatures w14:val="standardContextual"/>
        </w:rPr>
        <w:t>njofton menj</w:t>
      </w:r>
      <w:r w:rsidR="00356432" w:rsidRPr="0083179B">
        <w:rPr>
          <w:rFonts w:eastAsiaTheme="minorHAnsi"/>
          <w:kern w:val="2"/>
          <w:lang w:val="sq-AL"/>
          <w14:ligatures w14:val="standardContextual"/>
        </w:rPr>
        <w:t>ë</w:t>
      </w:r>
      <w:r w:rsidRPr="0083179B">
        <w:rPr>
          <w:rFonts w:eastAsiaTheme="minorHAnsi"/>
          <w:kern w:val="2"/>
          <w:lang w:val="sq-AL"/>
          <w14:ligatures w14:val="standardContextual"/>
        </w:rPr>
        <w:t>her</w:t>
      </w:r>
      <w:r w:rsidR="00356432" w:rsidRPr="0083179B">
        <w:rPr>
          <w:rFonts w:eastAsiaTheme="minorHAnsi"/>
          <w:kern w:val="2"/>
          <w:lang w:val="sq-AL"/>
          <w14:ligatures w14:val="standardContextual"/>
        </w:rPr>
        <w:t>ë</w:t>
      </w:r>
      <w:r w:rsidRPr="0083179B">
        <w:rPr>
          <w:rFonts w:eastAsiaTheme="minorHAnsi"/>
          <w:kern w:val="2"/>
          <w:lang w:val="sq-AL"/>
          <w14:ligatures w14:val="standardContextual"/>
        </w:rPr>
        <w:t xml:space="preserve"> vendimin e hapjes s</w:t>
      </w:r>
      <w:r w:rsidR="00356432" w:rsidRPr="0083179B">
        <w:rPr>
          <w:rFonts w:eastAsiaTheme="minorHAnsi"/>
          <w:kern w:val="2"/>
          <w:lang w:val="sq-AL"/>
          <w14:ligatures w14:val="standardContextual"/>
        </w:rPr>
        <w:t>ë</w:t>
      </w:r>
      <w:r w:rsidRPr="0083179B">
        <w:rPr>
          <w:rFonts w:eastAsiaTheme="minorHAnsi"/>
          <w:kern w:val="2"/>
          <w:lang w:val="sq-AL"/>
          <w14:ligatures w14:val="standardContextual"/>
        </w:rPr>
        <w:t xml:space="preserve"> procedur</w:t>
      </w:r>
      <w:r w:rsidR="00356432" w:rsidRPr="0083179B">
        <w:rPr>
          <w:rFonts w:eastAsiaTheme="minorHAnsi"/>
          <w:kern w:val="2"/>
          <w:lang w:val="sq-AL"/>
          <w14:ligatures w14:val="standardContextual"/>
        </w:rPr>
        <w:t>ë</w:t>
      </w:r>
      <w:r w:rsidRPr="0083179B">
        <w:rPr>
          <w:rFonts w:eastAsiaTheme="minorHAnsi"/>
          <w:kern w:val="2"/>
          <w:lang w:val="sq-AL"/>
          <w14:ligatures w14:val="standardContextual"/>
        </w:rPr>
        <w:t>s s</w:t>
      </w:r>
      <w:r w:rsidR="00356432" w:rsidRPr="0083179B">
        <w:rPr>
          <w:rFonts w:eastAsiaTheme="minorHAnsi"/>
          <w:kern w:val="2"/>
          <w:lang w:val="sq-AL"/>
          <w14:ligatures w14:val="standardContextual"/>
        </w:rPr>
        <w:t>ë</w:t>
      </w:r>
      <w:r w:rsidRPr="0083179B">
        <w:rPr>
          <w:rFonts w:eastAsiaTheme="minorHAnsi"/>
          <w:kern w:val="2"/>
          <w:lang w:val="sq-AL"/>
          <w14:ligatures w14:val="standardContextual"/>
        </w:rPr>
        <w:t xml:space="preserve"> paaft</w:t>
      </w:r>
      <w:r w:rsidR="00356432" w:rsidRPr="0083179B">
        <w:rPr>
          <w:rFonts w:eastAsiaTheme="minorHAnsi"/>
          <w:kern w:val="2"/>
          <w:lang w:val="sq-AL"/>
          <w14:ligatures w14:val="standardContextual"/>
        </w:rPr>
        <w:t>ë</w:t>
      </w:r>
      <w:r w:rsidRPr="0083179B">
        <w:rPr>
          <w:rFonts w:eastAsiaTheme="minorHAnsi"/>
          <w:kern w:val="2"/>
          <w:lang w:val="sq-AL"/>
          <w14:ligatures w14:val="standardContextual"/>
        </w:rPr>
        <w:t>sis</w:t>
      </w:r>
      <w:r w:rsidR="00356432" w:rsidRPr="0083179B">
        <w:rPr>
          <w:rFonts w:eastAsiaTheme="minorHAnsi"/>
          <w:kern w:val="2"/>
          <w:lang w:val="sq-AL"/>
          <w14:ligatures w14:val="standardContextual"/>
        </w:rPr>
        <w:t>ë</w:t>
      </w:r>
      <w:r w:rsidRPr="0083179B">
        <w:rPr>
          <w:rFonts w:eastAsiaTheme="minorHAnsi"/>
          <w:kern w:val="2"/>
          <w:lang w:val="sq-AL"/>
          <w14:ligatures w14:val="standardContextual"/>
        </w:rPr>
        <w:t xml:space="preserve"> paguese </w:t>
      </w:r>
      <w:r w:rsidR="00E92170" w:rsidRPr="0083179B">
        <w:rPr>
          <w:rFonts w:eastAsiaTheme="minorHAnsi"/>
          <w:kern w:val="2"/>
          <w:lang w:val="sq-AL"/>
          <w14:ligatures w14:val="standardContextual"/>
        </w:rPr>
        <w:t xml:space="preserve">edhe </w:t>
      </w:r>
      <w:r w:rsidRPr="0083179B">
        <w:rPr>
          <w:rFonts w:eastAsiaTheme="minorHAnsi"/>
          <w:kern w:val="2"/>
          <w:lang w:val="sq-AL"/>
          <w14:ligatures w14:val="standardContextual"/>
        </w:rPr>
        <w:t>Bank</w:t>
      </w:r>
      <w:r w:rsidR="00356432" w:rsidRPr="0083179B">
        <w:rPr>
          <w:rFonts w:eastAsiaTheme="minorHAnsi"/>
          <w:kern w:val="2"/>
          <w:lang w:val="sq-AL"/>
          <w14:ligatures w14:val="standardContextual"/>
        </w:rPr>
        <w:t>ë</w:t>
      </w:r>
      <w:r w:rsidRPr="0083179B">
        <w:rPr>
          <w:rFonts w:eastAsiaTheme="minorHAnsi"/>
          <w:kern w:val="2"/>
          <w:lang w:val="sq-AL"/>
          <w14:ligatures w14:val="standardContextual"/>
        </w:rPr>
        <w:t>s s</w:t>
      </w:r>
      <w:r w:rsidR="00356432" w:rsidRPr="0083179B">
        <w:rPr>
          <w:rFonts w:eastAsiaTheme="minorHAnsi"/>
          <w:kern w:val="2"/>
          <w:lang w:val="sq-AL"/>
          <w14:ligatures w14:val="standardContextual"/>
        </w:rPr>
        <w:t>ë</w:t>
      </w:r>
      <w:r w:rsidRPr="0083179B">
        <w:rPr>
          <w:rFonts w:eastAsiaTheme="minorHAnsi"/>
          <w:kern w:val="2"/>
          <w:lang w:val="sq-AL"/>
          <w14:ligatures w14:val="standardContextual"/>
        </w:rPr>
        <w:t xml:space="preserve"> Shqip</w:t>
      </w:r>
      <w:r w:rsidR="00356432" w:rsidRPr="0083179B">
        <w:rPr>
          <w:rFonts w:eastAsiaTheme="minorHAnsi"/>
          <w:kern w:val="2"/>
          <w:lang w:val="sq-AL"/>
          <w14:ligatures w14:val="standardContextual"/>
        </w:rPr>
        <w:t>ë</w:t>
      </w:r>
      <w:r w:rsidRPr="0083179B">
        <w:rPr>
          <w:rFonts w:eastAsiaTheme="minorHAnsi"/>
          <w:kern w:val="2"/>
          <w:lang w:val="sq-AL"/>
          <w14:ligatures w14:val="standardContextual"/>
        </w:rPr>
        <w:t>ris</w:t>
      </w:r>
      <w:r w:rsidR="00356432" w:rsidRPr="0083179B">
        <w:rPr>
          <w:rFonts w:eastAsiaTheme="minorHAnsi"/>
          <w:kern w:val="2"/>
          <w:lang w:val="sq-AL"/>
          <w14:ligatures w14:val="standardContextual"/>
        </w:rPr>
        <w:t>ë</w:t>
      </w:r>
      <w:r w:rsidRPr="0083179B">
        <w:rPr>
          <w:rFonts w:eastAsiaTheme="minorHAnsi"/>
          <w:kern w:val="2"/>
          <w:lang w:val="sq-AL"/>
          <w14:ligatures w14:val="standardContextual"/>
        </w:rPr>
        <w:t xml:space="preserve"> dhe Autoritetit t</w:t>
      </w:r>
      <w:r w:rsidR="00356432" w:rsidRPr="0083179B">
        <w:rPr>
          <w:rFonts w:eastAsiaTheme="minorHAnsi"/>
          <w:kern w:val="2"/>
          <w:lang w:val="sq-AL"/>
          <w14:ligatures w14:val="standardContextual"/>
        </w:rPr>
        <w:t>ë</w:t>
      </w:r>
      <w:r w:rsidRPr="0083179B">
        <w:rPr>
          <w:rFonts w:eastAsiaTheme="minorHAnsi"/>
          <w:kern w:val="2"/>
          <w:lang w:val="sq-AL"/>
          <w14:ligatures w14:val="standardContextual"/>
        </w:rPr>
        <w:t xml:space="preserve"> Mbik</w:t>
      </w:r>
      <w:r w:rsidR="00356432" w:rsidRPr="0083179B">
        <w:rPr>
          <w:rFonts w:eastAsiaTheme="minorHAnsi"/>
          <w:kern w:val="2"/>
          <w:lang w:val="sq-AL"/>
          <w14:ligatures w14:val="standardContextual"/>
        </w:rPr>
        <w:t>ë</w:t>
      </w:r>
      <w:r w:rsidRPr="0083179B">
        <w:rPr>
          <w:rFonts w:eastAsiaTheme="minorHAnsi"/>
          <w:kern w:val="2"/>
          <w:lang w:val="sq-AL"/>
          <w14:ligatures w14:val="standardContextual"/>
        </w:rPr>
        <w:t>qyrjes Financiare.</w:t>
      </w:r>
    </w:p>
    <w:p w14:paraId="096E466A" w14:textId="25FBD2B6" w:rsidR="00D41847" w:rsidRPr="0083179B" w:rsidRDefault="00E42868" w:rsidP="00DC3EBB">
      <w:pPr>
        <w:numPr>
          <w:ilvl w:val="0"/>
          <w:numId w:val="85"/>
        </w:numPr>
        <w:spacing w:line="278" w:lineRule="auto"/>
        <w:jc w:val="both"/>
        <w:rPr>
          <w:rFonts w:eastAsiaTheme="minorHAnsi"/>
          <w:kern w:val="2"/>
          <w:lang w:val="sq-AL"/>
          <w14:ligatures w14:val="standardContextual"/>
        </w:rPr>
      </w:pPr>
      <w:r w:rsidRPr="0083179B">
        <w:rPr>
          <w:rFonts w:eastAsiaTheme="minorHAnsi"/>
          <w:kern w:val="2"/>
          <w:lang w:val="sq-AL"/>
          <w14:ligatures w14:val="standardContextual"/>
        </w:rPr>
        <w:t>Banka e Shqipërisë dhe, sipas rastit, Autoriteti i Mbikëqyrjes Financiare, njoftojnë menjëherë</w:t>
      </w:r>
      <w:r w:rsidR="008B2B56" w:rsidRPr="0083179B">
        <w:rPr>
          <w:rFonts w:eastAsiaTheme="minorHAnsi"/>
          <w:kern w:val="2"/>
          <w:lang w:val="sq-AL"/>
          <w14:ligatures w14:val="standardContextual"/>
        </w:rPr>
        <w:t>,</w:t>
      </w:r>
      <w:r w:rsidRPr="0083179B">
        <w:rPr>
          <w:rFonts w:eastAsiaTheme="minorHAnsi"/>
          <w:kern w:val="2"/>
          <w:lang w:val="sq-AL"/>
          <w14:ligatures w14:val="standardContextual"/>
        </w:rPr>
        <w:t xml:space="preserve"> </w:t>
      </w:r>
      <w:r w:rsidR="008B2B56" w:rsidRPr="0083179B">
        <w:rPr>
          <w:rFonts w:eastAsiaTheme="minorHAnsi"/>
          <w:kern w:val="2"/>
          <w:lang w:val="sq-AL"/>
          <w14:ligatures w14:val="standardContextual"/>
        </w:rPr>
        <w:t>operatorët e sistemeve t</w:t>
      </w:r>
      <w:r w:rsidR="00356432" w:rsidRPr="0083179B">
        <w:rPr>
          <w:rFonts w:eastAsiaTheme="minorHAnsi"/>
          <w:kern w:val="2"/>
          <w:lang w:val="sq-AL"/>
          <w14:ligatures w14:val="standardContextual"/>
        </w:rPr>
        <w:t>ë</w:t>
      </w:r>
      <w:r w:rsidR="008B2B56" w:rsidRPr="0083179B">
        <w:rPr>
          <w:rFonts w:eastAsiaTheme="minorHAnsi"/>
          <w:kern w:val="2"/>
          <w:lang w:val="sq-AL"/>
          <w14:ligatures w14:val="standardContextual"/>
        </w:rPr>
        <w:t xml:space="preserve"> licencuara ose t</w:t>
      </w:r>
      <w:r w:rsidR="00356432" w:rsidRPr="0083179B">
        <w:rPr>
          <w:rFonts w:eastAsiaTheme="minorHAnsi"/>
          <w:kern w:val="2"/>
          <w:lang w:val="sq-AL"/>
          <w14:ligatures w14:val="standardContextual"/>
        </w:rPr>
        <w:t>ë</w:t>
      </w:r>
      <w:r w:rsidR="008B2B56" w:rsidRPr="0083179B">
        <w:rPr>
          <w:rFonts w:eastAsiaTheme="minorHAnsi"/>
          <w:kern w:val="2"/>
          <w:lang w:val="sq-AL"/>
          <w14:ligatures w14:val="standardContextual"/>
        </w:rPr>
        <w:t xml:space="preserve"> miratuara prej saj, si dhe pjes</w:t>
      </w:r>
      <w:r w:rsidR="00356432" w:rsidRPr="0083179B">
        <w:rPr>
          <w:rFonts w:eastAsiaTheme="minorHAnsi"/>
          <w:kern w:val="2"/>
          <w:lang w:val="sq-AL"/>
          <w14:ligatures w14:val="standardContextual"/>
        </w:rPr>
        <w:t>ë</w:t>
      </w:r>
      <w:r w:rsidR="008B2B56" w:rsidRPr="0083179B">
        <w:rPr>
          <w:rFonts w:eastAsiaTheme="minorHAnsi"/>
          <w:kern w:val="2"/>
          <w:lang w:val="sq-AL"/>
          <w14:ligatures w14:val="standardContextual"/>
        </w:rPr>
        <w:t>marr</w:t>
      </w:r>
      <w:r w:rsidR="00356432" w:rsidRPr="0083179B">
        <w:rPr>
          <w:rFonts w:eastAsiaTheme="minorHAnsi"/>
          <w:kern w:val="2"/>
          <w:lang w:val="sq-AL"/>
          <w14:ligatures w14:val="standardContextual"/>
        </w:rPr>
        <w:t>ë</w:t>
      </w:r>
      <w:r w:rsidR="008B2B56" w:rsidRPr="0083179B">
        <w:rPr>
          <w:rFonts w:eastAsiaTheme="minorHAnsi"/>
          <w:kern w:val="2"/>
          <w:lang w:val="sq-AL"/>
          <w14:ligatures w14:val="standardContextual"/>
        </w:rPr>
        <w:t>sit e sistemeve q</w:t>
      </w:r>
      <w:r w:rsidR="00356432" w:rsidRPr="0083179B">
        <w:rPr>
          <w:rFonts w:eastAsiaTheme="minorHAnsi"/>
          <w:kern w:val="2"/>
          <w:lang w:val="sq-AL"/>
          <w14:ligatures w14:val="standardContextual"/>
        </w:rPr>
        <w:t>ë</w:t>
      </w:r>
      <w:r w:rsidR="008B2B56" w:rsidRPr="0083179B">
        <w:rPr>
          <w:rFonts w:eastAsiaTheme="minorHAnsi"/>
          <w:kern w:val="2"/>
          <w:lang w:val="sq-AL"/>
          <w14:ligatures w14:val="standardContextual"/>
        </w:rPr>
        <w:t xml:space="preserve"> operon vet</w:t>
      </w:r>
      <w:r w:rsidR="00356432" w:rsidRPr="0083179B">
        <w:rPr>
          <w:rFonts w:eastAsiaTheme="minorHAnsi"/>
          <w:kern w:val="2"/>
          <w:lang w:val="sq-AL"/>
          <w14:ligatures w14:val="standardContextual"/>
        </w:rPr>
        <w:t>ë</w:t>
      </w:r>
      <w:r w:rsidR="008B2B56" w:rsidRPr="0083179B">
        <w:rPr>
          <w:rFonts w:eastAsiaTheme="minorHAnsi"/>
          <w:kern w:val="2"/>
          <w:lang w:val="sq-AL"/>
          <w14:ligatures w14:val="standardContextual"/>
        </w:rPr>
        <w:t xml:space="preserve">, </w:t>
      </w:r>
      <w:r w:rsidRPr="0083179B">
        <w:rPr>
          <w:rFonts w:eastAsiaTheme="minorHAnsi"/>
          <w:kern w:val="2"/>
          <w:lang w:val="sq-AL"/>
          <w14:ligatures w14:val="standardContextual"/>
        </w:rPr>
        <w:t>për hapjen e procedurës për paaftësi paguese.</w:t>
      </w:r>
    </w:p>
    <w:p w14:paraId="74C8A1BD" w14:textId="3976DC4D" w:rsidR="00D41847" w:rsidRPr="0083179B" w:rsidRDefault="00D41847" w:rsidP="00DC3EBB">
      <w:pPr>
        <w:numPr>
          <w:ilvl w:val="0"/>
          <w:numId w:val="85"/>
        </w:numPr>
        <w:spacing w:line="278" w:lineRule="auto"/>
        <w:jc w:val="both"/>
        <w:rPr>
          <w:rFonts w:eastAsiaTheme="minorHAnsi"/>
          <w:kern w:val="2"/>
          <w:lang w:val="sq-AL"/>
          <w14:ligatures w14:val="standardContextual"/>
        </w:rPr>
      </w:pPr>
      <w:r w:rsidRPr="0083179B">
        <w:rPr>
          <w:lang w:val="sq-AL"/>
        </w:rPr>
        <w:t xml:space="preserve">Në rast se Banka e Shqipërisë ose Autoriteti i Mbikëqyrjes Financiare njoftohet nga autoritetet e huaja se ka filluar procedura për paaftësi paguese ndaj </w:t>
      </w:r>
      <w:r w:rsidR="00DB047C" w:rsidRPr="0083179B">
        <w:rPr>
          <w:lang w:val="sq-AL"/>
        </w:rPr>
        <w:t xml:space="preserve">një </w:t>
      </w:r>
      <w:r w:rsidRPr="0083179B">
        <w:rPr>
          <w:lang w:val="sq-AL"/>
        </w:rPr>
        <w:t>pjesëmarrësi ose operatori të huaj, ato informojnë menjëherë operatorët e sistemeve n</w:t>
      </w:r>
      <w:r w:rsidR="00356432" w:rsidRPr="0083179B">
        <w:rPr>
          <w:lang w:val="sq-AL"/>
        </w:rPr>
        <w:t>ë</w:t>
      </w:r>
      <w:r w:rsidRPr="0083179B">
        <w:rPr>
          <w:lang w:val="sq-AL"/>
        </w:rPr>
        <w:t xml:space="preserve"> Shqip</w:t>
      </w:r>
      <w:r w:rsidR="00356432" w:rsidRPr="0083179B">
        <w:rPr>
          <w:lang w:val="sq-AL"/>
        </w:rPr>
        <w:t>ë</w:t>
      </w:r>
      <w:r w:rsidRPr="0083179B">
        <w:rPr>
          <w:lang w:val="sq-AL"/>
        </w:rPr>
        <w:t>ri.</w:t>
      </w:r>
    </w:p>
    <w:p w14:paraId="15F3412C" w14:textId="38514DCC" w:rsidR="00E72A88" w:rsidRPr="0083179B" w:rsidRDefault="00D41847" w:rsidP="00DC3EBB">
      <w:pPr>
        <w:numPr>
          <w:ilvl w:val="0"/>
          <w:numId w:val="85"/>
        </w:numPr>
        <w:spacing w:line="278" w:lineRule="auto"/>
        <w:jc w:val="both"/>
        <w:rPr>
          <w:rFonts w:eastAsiaTheme="minorHAnsi"/>
          <w:kern w:val="2"/>
          <w:lang w:val="sq-AL"/>
          <w14:ligatures w14:val="standardContextual"/>
        </w:rPr>
      </w:pPr>
      <w:r w:rsidRPr="0083179B">
        <w:rPr>
          <w:lang w:val="sq-AL"/>
        </w:rPr>
        <w:t>N</w:t>
      </w:r>
      <w:r w:rsidR="00356432" w:rsidRPr="0083179B">
        <w:rPr>
          <w:lang w:val="sq-AL"/>
        </w:rPr>
        <w:t>ë</w:t>
      </w:r>
      <w:r w:rsidRPr="0083179B">
        <w:rPr>
          <w:lang w:val="sq-AL"/>
        </w:rPr>
        <w:t xml:space="preserve"> </w:t>
      </w:r>
      <w:r w:rsidR="007E7255" w:rsidRPr="0083179B">
        <w:rPr>
          <w:lang w:val="sq-AL"/>
        </w:rPr>
        <w:t>çdo</w:t>
      </w:r>
      <w:r w:rsidRPr="0083179B">
        <w:rPr>
          <w:lang w:val="sq-AL"/>
        </w:rPr>
        <w:t xml:space="preserve"> rast t</w:t>
      </w:r>
      <w:r w:rsidR="00356432" w:rsidRPr="0083179B">
        <w:rPr>
          <w:lang w:val="sq-AL"/>
        </w:rPr>
        <w:t>ë</w:t>
      </w:r>
      <w:r w:rsidRPr="0083179B">
        <w:rPr>
          <w:lang w:val="sq-AL"/>
        </w:rPr>
        <w:t xml:space="preserve"> hapjes së procedurës për paaftësi paguese sipas k</w:t>
      </w:r>
      <w:r w:rsidR="00356432" w:rsidRPr="0083179B">
        <w:rPr>
          <w:lang w:val="sq-AL"/>
        </w:rPr>
        <w:t>ë</w:t>
      </w:r>
      <w:r w:rsidRPr="0083179B">
        <w:rPr>
          <w:lang w:val="sq-AL"/>
        </w:rPr>
        <w:t>tij neni, Banka e Shqipërisë dhe/ose Autoriteti i Mbikëqyrjes Financiare</w:t>
      </w:r>
      <w:r w:rsidR="0016229E" w:rsidRPr="0083179B">
        <w:rPr>
          <w:lang w:val="sq-AL"/>
        </w:rPr>
        <w:t xml:space="preserve">, pas anëtarësimit të Republikës së Shqipërisë në Bashkimin Evropian, </w:t>
      </w:r>
      <w:r w:rsidRPr="0083179B">
        <w:rPr>
          <w:lang w:val="sq-AL"/>
        </w:rPr>
        <w:t>njofton menj</w:t>
      </w:r>
      <w:r w:rsidR="00356432" w:rsidRPr="0083179B">
        <w:rPr>
          <w:lang w:val="sq-AL"/>
        </w:rPr>
        <w:t>ë</w:t>
      </w:r>
      <w:r w:rsidRPr="0083179B">
        <w:rPr>
          <w:lang w:val="sq-AL"/>
        </w:rPr>
        <w:t>her</w:t>
      </w:r>
      <w:r w:rsidR="00356432" w:rsidRPr="0083179B">
        <w:rPr>
          <w:lang w:val="sq-AL"/>
        </w:rPr>
        <w:t>ë</w:t>
      </w:r>
      <w:r w:rsidRPr="0083179B">
        <w:rPr>
          <w:lang w:val="sq-AL"/>
        </w:rPr>
        <w:t xml:space="preserve"> Bordin Evropian të Rrezikut Sistemik (ESRB), shtetet e tjera anëtare dhe Autoritetin Evropian për Titujt dhe Tregjet (ESMA). </w:t>
      </w:r>
    </w:p>
    <w:p w14:paraId="01937837" w14:textId="77777777" w:rsidR="00FD68EF" w:rsidRPr="0083179B" w:rsidRDefault="00FD68EF" w:rsidP="006673E3">
      <w:pPr>
        <w:spacing w:line="276" w:lineRule="auto"/>
        <w:jc w:val="center"/>
        <w:rPr>
          <w:b/>
          <w:lang w:val="sq-AL"/>
        </w:rPr>
      </w:pPr>
    </w:p>
    <w:p w14:paraId="3E9AC451" w14:textId="33D0F565" w:rsidR="008563C7" w:rsidRPr="0083179B" w:rsidRDefault="008563C7" w:rsidP="00F9353C">
      <w:pPr>
        <w:pStyle w:val="Heading1"/>
        <w:ind w:firstLine="450"/>
        <w:rPr>
          <w:sz w:val="24"/>
          <w:szCs w:val="24"/>
          <w:lang w:val="sq-AL"/>
        </w:rPr>
      </w:pPr>
      <w:bookmarkStart w:id="40" w:name="_Toc234319569"/>
      <w:bookmarkEnd w:id="40"/>
    </w:p>
    <w:p w14:paraId="526A1F5B" w14:textId="46B17262" w:rsidR="00325751" w:rsidRPr="0083179B" w:rsidRDefault="00060B60" w:rsidP="00B1798D">
      <w:pPr>
        <w:pStyle w:val="Heading2"/>
        <w:rPr>
          <w:sz w:val="24"/>
          <w:szCs w:val="24"/>
          <w:lang w:val="sq-AL"/>
        </w:rPr>
      </w:pPr>
      <w:bookmarkStart w:id="41" w:name="_Toc234319570"/>
      <w:r w:rsidRPr="0083179B">
        <w:rPr>
          <w:sz w:val="24"/>
          <w:szCs w:val="24"/>
          <w:lang w:val="sq-AL"/>
        </w:rPr>
        <w:t>Efekti jo prapaveprues i procedur</w:t>
      </w:r>
      <w:r w:rsidR="00D2603E" w:rsidRPr="0083179B">
        <w:rPr>
          <w:sz w:val="24"/>
          <w:szCs w:val="24"/>
          <w:lang w:val="sq-AL"/>
        </w:rPr>
        <w:t>ë</w:t>
      </w:r>
      <w:r w:rsidRPr="0083179B">
        <w:rPr>
          <w:sz w:val="24"/>
          <w:szCs w:val="24"/>
          <w:lang w:val="sq-AL"/>
        </w:rPr>
        <w:t>s p</w:t>
      </w:r>
      <w:r w:rsidR="00D2603E" w:rsidRPr="0083179B">
        <w:rPr>
          <w:sz w:val="24"/>
          <w:szCs w:val="24"/>
          <w:lang w:val="sq-AL"/>
        </w:rPr>
        <w:t>ë</w:t>
      </w:r>
      <w:r w:rsidRPr="0083179B">
        <w:rPr>
          <w:sz w:val="24"/>
          <w:szCs w:val="24"/>
          <w:lang w:val="sq-AL"/>
        </w:rPr>
        <w:t>r paaft</w:t>
      </w:r>
      <w:r w:rsidR="00D2603E" w:rsidRPr="0083179B">
        <w:rPr>
          <w:sz w:val="24"/>
          <w:szCs w:val="24"/>
          <w:lang w:val="sq-AL"/>
        </w:rPr>
        <w:t>ë</w:t>
      </w:r>
      <w:r w:rsidRPr="0083179B">
        <w:rPr>
          <w:sz w:val="24"/>
          <w:szCs w:val="24"/>
          <w:lang w:val="sq-AL"/>
        </w:rPr>
        <w:t>si paguese</w:t>
      </w:r>
      <w:r w:rsidR="00861885" w:rsidRPr="0083179B">
        <w:rPr>
          <w:sz w:val="24"/>
          <w:szCs w:val="24"/>
          <w:lang w:val="sq-AL"/>
        </w:rPr>
        <w:t xml:space="preserve"> mbi pjes</w:t>
      </w:r>
      <w:r w:rsidR="00D2603E" w:rsidRPr="0083179B">
        <w:rPr>
          <w:sz w:val="24"/>
          <w:szCs w:val="24"/>
          <w:lang w:val="sq-AL"/>
        </w:rPr>
        <w:t>ë</w:t>
      </w:r>
      <w:r w:rsidR="00861885" w:rsidRPr="0083179B">
        <w:rPr>
          <w:sz w:val="24"/>
          <w:szCs w:val="24"/>
          <w:lang w:val="sq-AL"/>
        </w:rPr>
        <w:t>marrjen n</w:t>
      </w:r>
      <w:r w:rsidR="00D2603E" w:rsidRPr="0083179B">
        <w:rPr>
          <w:sz w:val="24"/>
          <w:szCs w:val="24"/>
          <w:lang w:val="sq-AL"/>
        </w:rPr>
        <w:t>ë</w:t>
      </w:r>
      <w:r w:rsidR="00861885" w:rsidRPr="0083179B">
        <w:rPr>
          <w:sz w:val="24"/>
          <w:szCs w:val="24"/>
          <w:lang w:val="sq-AL"/>
        </w:rPr>
        <w:t xml:space="preserve"> sistem</w:t>
      </w:r>
      <w:bookmarkEnd w:id="41"/>
    </w:p>
    <w:p w14:paraId="4726A0CA" w14:textId="77777777" w:rsidR="00861885" w:rsidRPr="0083179B" w:rsidRDefault="00861885" w:rsidP="006673E3">
      <w:pPr>
        <w:spacing w:line="276" w:lineRule="auto"/>
        <w:jc w:val="center"/>
        <w:rPr>
          <w:b/>
          <w:lang w:val="sq-AL"/>
        </w:rPr>
      </w:pPr>
    </w:p>
    <w:p w14:paraId="5D540459" w14:textId="2E15D6F6" w:rsidR="00861885" w:rsidRPr="0083179B" w:rsidRDefault="00861885">
      <w:pPr>
        <w:pStyle w:val="ListParagraph"/>
        <w:numPr>
          <w:ilvl w:val="0"/>
          <w:numId w:val="61"/>
        </w:numPr>
        <w:tabs>
          <w:tab w:val="clear" w:pos="720"/>
          <w:tab w:val="num" w:pos="360"/>
        </w:tabs>
        <w:spacing w:line="276" w:lineRule="auto"/>
        <w:ind w:left="360"/>
        <w:jc w:val="both"/>
        <w:rPr>
          <w:bCs/>
          <w:lang w:val="sq-AL"/>
        </w:rPr>
      </w:pPr>
      <w:r w:rsidRPr="0083179B">
        <w:rPr>
          <w:bCs/>
          <w:lang w:val="sq-AL"/>
        </w:rPr>
        <w:t>Hapja e procedurës për paaftësi paguese ndaj një pjesëmarrësi nuk cenon të drejtat dhe detyrimet që kanë lindur përpara çastit të hapjes së kësaj procedure dhe që rrjedhin nga, ose lidhen me, pjesëmarrjen e këtij pjesëmarrësi në sistem, sipas rregullave të sistemit dhe këtij ligji.</w:t>
      </w:r>
    </w:p>
    <w:p w14:paraId="13939366" w14:textId="322F7018" w:rsidR="00E30AED" w:rsidRPr="0083179B" w:rsidRDefault="00D06578">
      <w:pPr>
        <w:pStyle w:val="ListParagraph"/>
        <w:numPr>
          <w:ilvl w:val="0"/>
          <w:numId w:val="61"/>
        </w:numPr>
        <w:tabs>
          <w:tab w:val="clear" w:pos="720"/>
          <w:tab w:val="num" w:pos="360"/>
        </w:tabs>
        <w:spacing w:line="276" w:lineRule="auto"/>
        <w:ind w:left="360"/>
        <w:jc w:val="both"/>
        <w:rPr>
          <w:lang w:val="sq-AL"/>
        </w:rPr>
      </w:pPr>
      <w:r w:rsidRPr="0083179B">
        <w:rPr>
          <w:lang w:val="sq-AL"/>
        </w:rPr>
        <w:t>J</w:t>
      </w:r>
      <w:r w:rsidR="00E30AED" w:rsidRPr="0083179B">
        <w:rPr>
          <w:lang w:val="sq-AL"/>
        </w:rPr>
        <w:t xml:space="preserve">anë të vlefshme, të </w:t>
      </w:r>
      <w:r w:rsidR="00C25A3F" w:rsidRPr="0083179B">
        <w:rPr>
          <w:lang w:val="sq-AL"/>
        </w:rPr>
        <w:t>ekzekutueshme</w:t>
      </w:r>
      <w:r w:rsidR="00E30AED" w:rsidRPr="0083179B">
        <w:rPr>
          <w:lang w:val="sq-AL"/>
        </w:rPr>
        <w:t xml:space="preserve"> dhe të detyrueshme ndaj </w:t>
      </w:r>
      <w:r w:rsidR="00CE4527" w:rsidRPr="0083179B">
        <w:rPr>
          <w:lang w:val="sq-AL"/>
        </w:rPr>
        <w:t xml:space="preserve">çdo </w:t>
      </w:r>
      <w:r w:rsidR="00E30AED" w:rsidRPr="0083179B">
        <w:rPr>
          <w:lang w:val="sq-AL"/>
        </w:rPr>
        <w:t>pale të tret</w:t>
      </w:r>
      <w:r w:rsidR="00310053" w:rsidRPr="0083179B">
        <w:rPr>
          <w:lang w:val="sq-AL"/>
        </w:rPr>
        <w:t>ë</w:t>
      </w:r>
      <w:r w:rsidR="00E30AED" w:rsidRPr="0083179B">
        <w:rPr>
          <w:lang w:val="sq-AL"/>
        </w:rPr>
        <w:t xml:space="preserve">, dhe </w:t>
      </w:r>
      <w:r w:rsidR="00D16E09" w:rsidRPr="0083179B">
        <w:rPr>
          <w:bCs/>
          <w:lang w:val="sq-AL"/>
        </w:rPr>
        <w:t>nuk mund të revokohen, anulohen apo kundërshtohen në çfarëdo mënyre tjetër</w:t>
      </w:r>
      <w:r w:rsidR="00E30AED" w:rsidRPr="0083179B">
        <w:rPr>
          <w:lang w:val="sq-AL"/>
        </w:rPr>
        <w:t xml:space="preserve">:  </w:t>
      </w:r>
    </w:p>
    <w:p w14:paraId="550304A3" w14:textId="666A5992" w:rsidR="007E7255" w:rsidRPr="0083179B" w:rsidRDefault="00043750" w:rsidP="00B334BE">
      <w:pPr>
        <w:numPr>
          <w:ilvl w:val="0"/>
          <w:numId w:val="5"/>
        </w:numPr>
        <w:spacing w:line="276" w:lineRule="auto"/>
        <w:ind w:left="851" w:hanging="425"/>
        <w:jc w:val="both"/>
        <w:rPr>
          <w:lang w:val="sq-AL"/>
        </w:rPr>
      </w:pPr>
      <w:r w:rsidRPr="0083179B">
        <w:rPr>
          <w:lang w:val="sq-AL"/>
        </w:rPr>
        <w:t>urdhër</w:t>
      </w:r>
      <w:r w:rsidR="003A5B0A" w:rsidRPr="0083179B">
        <w:rPr>
          <w:lang w:val="sq-AL"/>
        </w:rPr>
        <w:t>-</w:t>
      </w:r>
      <w:r w:rsidR="0064400F" w:rsidRPr="0083179B">
        <w:rPr>
          <w:lang w:val="sq-AL"/>
        </w:rPr>
        <w:t>transferta, pagesa</w:t>
      </w:r>
      <w:r w:rsidR="00685E2D" w:rsidRPr="0083179B">
        <w:rPr>
          <w:lang w:val="sq-AL"/>
        </w:rPr>
        <w:t xml:space="preserve"> </w:t>
      </w:r>
      <w:r w:rsidR="00E30AED" w:rsidRPr="0083179B">
        <w:rPr>
          <w:lang w:val="sq-AL"/>
        </w:rPr>
        <w:t xml:space="preserve">e </w:t>
      </w:r>
      <w:r w:rsidR="00A31166" w:rsidRPr="0083179B">
        <w:rPr>
          <w:lang w:val="sq-AL"/>
        </w:rPr>
        <w:t xml:space="preserve">parasë </w:t>
      </w:r>
      <w:r w:rsidR="00E30AED" w:rsidRPr="0083179B">
        <w:rPr>
          <w:lang w:val="sq-AL"/>
        </w:rPr>
        <w:t xml:space="preserve">dhe </w:t>
      </w:r>
      <w:r w:rsidR="0064400F" w:rsidRPr="0083179B">
        <w:rPr>
          <w:lang w:val="sq-AL"/>
        </w:rPr>
        <w:t>transferta e instrumen</w:t>
      </w:r>
      <w:r w:rsidR="002674BB" w:rsidRPr="0083179B">
        <w:rPr>
          <w:lang w:val="sq-AL"/>
        </w:rPr>
        <w:t>t</w:t>
      </w:r>
      <w:r w:rsidR="00FD4367" w:rsidRPr="0083179B">
        <w:rPr>
          <w:lang w:val="sq-AL"/>
        </w:rPr>
        <w:t>e</w:t>
      </w:r>
      <w:r w:rsidR="000C10B1" w:rsidRPr="0083179B">
        <w:rPr>
          <w:lang w:val="sq-AL"/>
        </w:rPr>
        <w:t>ve</w:t>
      </w:r>
      <w:r w:rsidR="00E30AED" w:rsidRPr="0083179B">
        <w:rPr>
          <w:lang w:val="sq-AL"/>
        </w:rPr>
        <w:t xml:space="preserve"> </w:t>
      </w:r>
      <w:r w:rsidR="002674BB" w:rsidRPr="0083179B">
        <w:rPr>
          <w:lang w:val="sq-AL"/>
        </w:rPr>
        <w:t>financiar</w:t>
      </w:r>
      <w:r w:rsidR="00F230C4" w:rsidRPr="0083179B">
        <w:rPr>
          <w:lang w:val="sq-AL"/>
        </w:rPr>
        <w:t>e</w:t>
      </w:r>
      <w:r w:rsidR="000C10B1" w:rsidRPr="0083179B">
        <w:rPr>
          <w:lang w:val="sq-AL"/>
        </w:rPr>
        <w:t xml:space="preserve"> q</w:t>
      </w:r>
      <w:r w:rsidR="007B7DD6" w:rsidRPr="0083179B">
        <w:rPr>
          <w:lang w:val="sq-AL"/>
        </w:rPr>
        <w:t>ë</w:t>
      </w:r>
      <w:r w:rsidR="000C10B1" w:rsidRPr="0083179B">
        <w:rPr>
          <w:lang w:val="sq-AL"/>
        </w:rPr>
        <w:t xml:space="preserve"> rezulton nga e till</w:t>
      </w:r>
      <w:r w:rsidR="007B7DD6" w:rsidRPr="0083179B">
        <w:rPr>
          <w:lang w:val="sq-AL"/>
        </w:rPr>
        <w:t>ë</w:t>
      </w:r>
      <w:r w:rsidR="000C10B1" w:rsidRPr="0083179B">
        <w:rPr>
          <w:lang w:val="sq-AL"/>
        </w:rPr>
        <w:t xml:space="preserve"> urdhër transfert</w:t>
      </w:r>
      <w:r w:rsidR="007B7DD6" w:rsidRPr="0083179B">
        <w:rPr>
          <w:lang w:val="sq-AL"/>
        </w:rPr>
        <w:t>ë</w:t>
      </w:r>
      <w:r w:rsidR="00E30AED" w:rsidRPr="0083179B">
        <w:rPr>
          <w:lang w:val="sq-AL"/>
        </w:rPr>
        <w:t xml:space="preserve">, në rastet kur </w:t>
      </w:r>
      <w:r w:rsidR="00FD4367" w:rsidRPr="0083179B">
        <w:rPr>
          <w:lang w:val="sq-AL"/>
        </w:rPr>
        <w:t>ajo</w:t>
      </w:r>
      <w:r w:rsidR="00E30AED" w:rsidRPr="0083179B">
        <w:rPr>
          <w:lang w:val="sq-AL"/>
        </w:rPr>
        <w:t xml:space="preserve"> </w:t>
      </w:r>
      <w:r w:rsidR="00A87473" w:rsidRPr="0083179B">
        <w:rPr>
          <w:lang w:val="sq-AL"/>
        </w:rPr>
        <w:t>ka hyrë</w:t>
      </w:r>
      <w:r w:rsidR="00E30AED" w:rsidRPr="0083179B">
        <w:rPr>
          <w:lang w:val="sq-AL"/>
        </w:rPr>
        <w:t xml:space="preserve"> në sistem</w:t>
      </w:r>
      <w:r w:rsidR="00611319" w:rsidRPr="0083179B">
        <w:rPr>
          <w:lang w:val="sq-AL"/>
        </w:rPr>
        <w:t>,</w:t>
      </w:r>
      <w:r w:rsidR="00E30AED" w:rsidRPr="0083179B">
        <w:rPr>
          <w:lang w:val="sq-AL"/>
        </w:rPr>
        <w:t xml:space="preserve"> në përputhje me rregullat e tij, përpara çastit të hapjes së procedur</w:t>
      </w:r>
      <w:r w:rsidR="007B7DD6" w:rsidRPr="0083179B">
        <w:rPr>
          <w:lang w:val="sq-AL"/>
        </w:rPr>
        <w:t>ë</w:t>
      </w:r>
      <w:r w:rsidR="00611319" w:rsidRPr="0083179B">
        <w:rPr>
          <w:lang w:val="sq-AL"/>
        </w:rPr>
        <w:t>s</w:t>
      </w:r>
      <w:r w:rsidR="00E30AED" w:rsidRPr="0083179B">
        <w:rPr>
          <w:lang w:val="sq-AL"/>
        </w:rPr>
        <w:t xml:space="preserve"> për paaftësi paguese, </w:t>
      </w:r>
      <w:r w:rsidR="00611319" w:rsidRPr="0083179B">
        <w:rPr>
          <w:lang w:val="sq-AL"/>
        </w:rPr>
        <w:t xml:space="preserve">pavarësisht </w:t>
      </w:r>
      <w:r w:rsidR="00E30AED" w:rsidRPr="0083179B">
        <w:rPr>
          <w:lang w:val="sq-AL"/>
        </w:rPr>
        <w:t xml:space="preserve">nëse </w:t>
      </w:r>
      <w:r w:rsidR="00611319" w:rsidRPr="0083179B">
        <w:rPr>
          <w:lang w:val="sq-AL"/>
        </w:rPr>
        <w:t xml:space="preserve">ajo </w:t>
      </w:r>
      <w:r w:rsidR="007B7DD6" w:rsidRPr="0083179B">
        <w:rPr>
          <w:lang w:val="sq-AL"/>
        </w:rPr>
        <w:t>ë</w:t>
      </w:r>
      <w:r w:rsidR="00611319" w:rsidRPr="0083179B">
        <w:rPr>
          <w:lang w:val="sq-AL"/>
        </w:rPr>
        <w:t>sht</w:t>
      </w:r>
      <w:r w:rsidR="007B7DD6" w:rsidRPr="0083179B">
        <w:rPr>
          <w:lang w:val="sq-AL"/>
        </w:rPr>
        <w:t>ë</w:t>
      </w:r>
      <w:r w:rsidR="00611319" w:rsidRPr="0083179B">
        <w:rPr>
          <w:lang w:val="sq-AL"/>
        </w:rPr>
        <w:t xml:space="preserve"> shlyer </w:t>
      </w:r>
      <w:r w:rsidR="00E30AED" w:rsidRPr="0083179B">
        <w:rPr>
          <w:lang w:val="sq-AL"/>
        </w:rPr>
        <w:t>p</w:t>
      </w:r>
      <w:r w:rsidR="007B7DD6" w:rsidRPr="0083179B">
        <w:rPr>
          <w:lang w:val="sq-AL"/>
        </w:rPr>
        <w:t>ë</w:t>
      </w:r>
      <w:r w:rsidR="00611319" w:rsidRPr="0083179B">
        <w:rPr>
          <w:lang w:val="sq-AL"/>
        </w:rPr>
        <w:t>rp</w:t>
      </w:r>
      <w:r w:rsidR="00E30AED" w:rsidRPr="0083179B">
        <w:rPr>
          <w:lang w:val="sq-AL"/>
        </w:rPr>
        <w:t>ara, ose pas çastit të hapjes së procedur</w:t>
      </w:r>
      <w:r w:rsidR="007731F4" w:rsidRPr="0083179B">
        <w:rPr>
          <w:lang w:val="sq-AL"/>
        </w:rPr>
        <w:t>ë</w:t>
      </w:r>
      <w:r w:rsidR="00491BF5" w:rsidRPr="0083179B">
        <w:rPr>
          <w:lang w:val="sq-AL"/>
        </w:rPr>
        <w:t>s</w:t>
      </w:r>
      <w:r w:rsidR="00E30AED" w:rsidRPr="0083179B">
        <w:rPr>
          <w:lang w:val="sq-AL"/>
        </w:rPr>
        <w:t xml:space="preserve"> për paaftësi paguese; dhe</w:t>
      </w:r>
    </w:p>
    <w:p w14:paraId="4E990A51" w14:textId="32FAA7C5" w:rsidR="00E30AED" w:rsidRPr="0083179B" w:rsidRDefault="00137041" w:rsidP="00B334BE">
      <w:pPr>
        <w:numPr>
          <w:ilvl w:val="0"/>
          <w:numId w:val="5"/>
        </w:numPr>
        <w:spacing w:line="276" w:lineRule="auto"/>
        <w:ind w:left="851" w:hanging="425"/>
        <w:jc w:val="both"/>
        <w:rPr>
          <w:lang w:val="sq-AL"/>
        </w:rPr>
      </w:pPr>
      <w:r w:rsidRPr="0083179B">
        <w:rPr>
          <w:lang w:val="sq-AL"/>
        </w:rPr>
        <w:t xml:space="preserve">netimi </w:t>
      </w:r>
      <w:r w:rsidR="00E30AED" w:rsidRPr="0083179B">
        <w:rPr>
          <w:lang w:val="sq-AL"/>
        </w:rPr>
        <w:t>i urdhër</w:t>
      </w:r>
      <w:r w:rsidR="003A5B0A" w:rsidRPr="0083179B">
        <w:rPr>
          <w:lang w:val="sq-AL"/>
        </w:rPr>
        <w:t>-</w:t>
      </w:r>
      <w:r w:rsidR="00E30AED" w:rsidRPr="0083179B">
        <w:rPr>
          <w:lang w:val="sq-AL"/>
        </w:rPr>
        <w:t>transfert</w:t>
      </w:r>
      <w:r w:rsidR="00F230C4" w:rsidRPr="0083179B">
        <w:rPr>
          <w:lang w:val="sq-AL"/>
        </w:rPr>
        <w:t xml:space="preserve">ave </w:t>
      </w:r>
      <w:r w:rsidR="007F5723" w:rsidRPr="0083179B">
        <w:rPr>
          <w:lang w:val="sq-AL"/>
        </w:rPr>
        <w:t>dhe</w:t>
      </w:r>
      <w:r w:rsidR="00ED5B55" w:rsidRPr="0083179B">
        <w:rPr>
          <w:lang w:val="sq-AL"/>
        </w:rPr>
        <w:t xml:space="preserve"> i</w:t>
      </w:r>
      <w:r w:rsidR="00E30AED" w:rsidRPr="0083179B">
        <w:rPr>
          <w:lang w:val="sq-AL"/>
        </w:rPr>
        <w:t xml:space="preserve"> </w:t>
      </w:r>
      <w:r w:rsidR="007F5723" w:rsidRPr="0083179B">
        <w:rPr>
          <w:lang w:val="sq-AL"/>
        </w:rPr>
        <w:t xml:space="preserve">pretendimeve </w:t>
      </w:r>
      <w:r w:rsidR="00E30AED" w:rsidRPr="0083179B">
        <w:rPr>
          <w:lang w:val="sq-AL"/>
        </w:rPr>
        <w:t>dhe detyrimeve që r</w:t>
      </w:r>
      <w:r w:rsidR="007F5723" w:rsidRPr="0083179B">
        <w:rPr>
          <w:lang w:val="sq-AL"/>
        </w:rPr>
        <w:t>ezulto</w:t>
      </w:r>
      <w:r w:rsidR="00F230C4" w:rsidRPr="0083179B">
        <w:rPr>
          <w:lang w:val="sq-AL"/>
        </w:rPr>
        <w:t>j</w:t>
      </w:r>
      <w:r w:rsidR="007F5723" w:rsidRPr="0083179B">
        <w:rPr>
          <w:lang w:val="sq-AL"/>
        </w:rPr>
        <w:t>n</w:t>
      </w:r>
      <w:r w:rsidR="00F230C4" w:rsidRPr="0083179B">
        <w:rPr>
          <w:lang w:val="sq-AL"/>
        </w:rPr>
        <w:t>ë</w:t>
      </w:r>
      <w:r w:rsidR="00E30AED" w:rsidRPr="0083179B">
        <w:rPr>
          <w:lang w:val="sq-AL"/>
        </w:rPr>
        <w:t xml:space="preserve"> nga </w:t>
      </w:r>
      <w:r w:rsidR="00F230C4" w:rsidRPr="0083179B">
        <w:rPr>
          <w:lang w:val="sq-AL"/>
        </w:rPr>
        <w:t>të</w:t>
      </w:r>
      <w:r w:rsidR="007F5723" w:rsidRPr="0083179B">
        <w:rPr>
          <w:lang w:val="sq-AL"/>
        </w:rPr>
        <w:t xml:space="preserve"> till</w:t>
      </w:r>
      <w:r w:rsidR="00F230C4" w:rsidRPr="0083179B">
        <w:rPr>
          <w:lang w:val="sq-AL"/>
        </w:rPr>
        <w:t>a</w:t>
      </w:r>
      <w:r w:rsidR="007F5723" w:rsidRPr="0083179B">
        <w:rPr>
          <w:lang w:val="sq-AL"/>
        </w:rPr>
        <w:t xml:space="preserve"> urdhër</w:t>
      </w:r>
      <w:r w:rsidR="00A2164A" w:rsidRPr="0083179B">
        <w:rPr>
          <w:lang w:val="sq-AL"/>
        </w:rPr>
        <w:t>-</w:t>
      </w:r>
      <w:r w:rsidR="007F5723" w:rsidRPr="0083179B">
        <w:rPr>
          <w:lang w:val="sq-AL"/>
        </w:rPr>
        <w:t>transfert</w:t>
      </w:r>
      <w:r w:rsidR="00F230C4" w:rsidRPr="0083179B">
        <w:rPr>
          <w:lang w:val="sq-AL"/>
        </w:rPr>
        <w:t>a</w:t>
      </w:r>
      <w:r w:rsidR="00E30AED" w:rsidRPr="0083179B">
        <w:rPr>
          <w:lang w:val="sq-AL"/>
        </w:rPr>
        <w:t xml:space="preserve">, në rastet kur </w:t>
      </w:r>
      <w:r w:rsidR="00F230C4" w:rsidRPr="0083179B">
        <w:rPr>
          <w:lang w:val="sq-AL"/>
        </w:rPr>
        <w:t xml:space="preserve">ato </w:t>
      </w:r>
      <w:r w:rsidR="007F5723" w:rsidRPr="0083179B">
        <w:rPr>
          <w:lang w:val="sq-AL"/>
        </w:rPr>
        <w:t>ka</w:t>
      </w:r>
      <w:r w:rsidR="00F230C4" w:rsidRPr="0083179B">
        <w:rPr>
          <w:lang w:val="sq-AL"/>
        </w:rPr>
        <w:t>në</w:t>
      </w:r>
      <w:r w:rsidR="007F5723" w:rsidRPr="0083179B">
        <w:rPr>
          <w:lang w:val="sq-AL"/>
        </w:rPr>
        <w:t xml:space="preserve"> hyrë në sistem, </w:t>
      </w:r>
      <w:r w:rsidR="00E30AED" w:rsidRPr="0083179B">
        <w:rPr>
          <w:lang w:val="sq-AL"/>
        </w:rPr>
        <w:t>në përputhje me rregullat e tij, përpara çastit të hapjes së procedur</w:t>
      </w:r>
      <w:r w:rsidR="007731F4" w:rsidRPr="0083179B">
        <w:rPr>
          <w:lang w:val="sq-AL"/>
        </w:rPr>
        <w:t>ë</w:t>
      </w:r>
      <w:r w:rsidR="00923C0C" w:rsidRPr="0083179B">
        <w:rPr>
          <w:lang w:val="sq-AL"/>
        </w:rPr>
        <w:t>s</w:t>
      </w:r>
      <w:r w:rsidR="00E30AED" w:rsidRPr="0083179B">
        <w:rPr>
          <w:lang w:val="sq-AL"/>
        </w:rPr>
        <w:t xml:space="preserve"> për paaftësi paguese, </w:t>
      </w:r>
      <w:r w:rsidR="007F5723" w:rsidRPr="0083179B">
        <w:rPr>
          <w:lang w:val="sq-AL"/>
        </w:rPr>
        <w:t xml:space="preserve">pavarësisht nëse </w:t>
      </w:r>
      <w:r w:rsidR="00D16E09" w:rsidRPr="0083179B">
        <w:rPr>
          <w:lang w:val="sq-AL"/>
        </w:rPr>
        <w:t xml:space="preserve">netimi </w:t>
      </w:r>
      <w:r w:rsidR="007B7DD6" w:rsidRPr="0083179B">
        <w:rPr>
          <w:lang w:val="sq-AL"/>
        </w:rPr>
        <w:t>ë</w:t>
      </w:r>
      <w:r w:rsidR="00DA3880" w:rsidRPr="0083179B">
        <w:rPr>
          <w:lang w:val="sq-AL"/>
        </w:rPr>
        <w:t>sht</w:t>
      </w:r>
      <w:r w:rsidR="007B7DD6" w:rsidRPr="0083179B">
        <w:rPr>
          <w:lang w:val="sq-AL"/>
        </w:rPr>
        <w:t>ë</w:t>
      </w:r>
      <w:r w:rsidR="00DA3880" w:rsidRPr="0083179B">
        <w:rPr>
          <w:lang w:val="sq-AL"/>
        </w:rPr>
        <w:t xml:space="preserve"> kryer</w:t>
      </w:r>
      <w:r w:rsidR="007F5723" w:rsidRPr="0083179B">
        <w:rPr>
          <w:lang w:val="sq-AL"/>
        </w:rPr>
        <w:t xml:space="preserve"> p</w:t>
      </w:r>
      <w:r w:rsidR="007B7DD6" w:rsidRPr="0083179B">
        <w:rPr>
          <w:lang w:val="sq-AL"/>
        </w:rPr>
        <w:t>ë</w:t>
      </w:r>
      <w:r w:rsidR="007F5723" w:rsidRPr="0083179B">
        <w:rPr>
          <w:lang w:val="sq-AL"/>
        </w:rPr>
        <w:t>rpara, ose pas çastit të hapjes së procedurës për paaftësi paguese.</w:t>
      </w:r>
    </w:p>
    <w:p w14:paraId="73998849" w14:textId="6928E86B" w:rsidR="00E92170" w:rsidRPr="0083179B" w:rsidRDefault="00E92170">
      <w:pPr>
        <w:pStyle w:val="ListParagraph"/>
        <w:numPr>
          <w:ilvl w:val="0"/>
          <w:numId w:val="61"/>
        </w:numPr>
        <w:tabs>
          <w:tab w:val="clear" w:pos="720"/>
          <w:tab w:val="num" w:pos="360"/>
        </w:tabs>
        <w:spacing w:line="276" w:lineRule="auto"/>
        <w:ind w:left="360"/>
        <w:jc w:val="both"/>
        <w:rPr>
          <w:lang w:val="sq-AL"/>
        </w:rPr>
      </w:pPr>
      <w:r w:rsidRPr="0083179B">
        <w:rPr>
          <w:lang w:val="sq-AL"/>
        </w:rPr>
        <w:t>Pika 1 e këtij neni zbatohet dhe në lidhje me të drejtat dhe detyrimet e një pjesëmarrësi në një sistem të ndërveprueshëm, ose të një operatori të një sistemi të ndërveprueshëm, i cili nuk është pjesëmarrës.</w:t>
      </w:r>
    </w:p>
    <w:p w14:paraId="0330B6DD" w14:textId="0160A4A9" w:rsidR="00025BEE" w:rsidRPr="0083179B" w:rsidRDefault="00025BEE">
      <w:pPr>
        <w:pStyle w:val="ListParagraph"/>
        <w:numPr>
          <w:ilvl w:val="0"/>
          <w:numId w:val="61"/>
        </w:numPr>
        <w:tabs>
          <w:tab w:val="clear" w:pos="720"/>
          <w:tab w:val="num" w:pos="360"/>
        </w:tabs>
        <w:spacing w:line="276" w:lineRule="auto"/>
        <w:ind w:left="360"/>
        <w:jc w:val="both"/>
        <w:rPr>
          <w:lang w:val="sq-AL"/>
        </w:rPr>
      </w:pPr>
      <w:r w:rsidRPr="0083179B">
        <w:rPr>
          <w:lang w:val="sq-AL"/>
        </w:rPr>
        <w:t>Pavarësisht hapjes së procedurës për paaftësi paguese ndaj një pjesëmarrësi në një sistem, operatori ose agjenti shlyerës i një sistemi, nëse i lejohet në bazë të dispozitave kontraktuale të zbatueshme, mund:</w:t>
      </w:r>
    </w:p>
    <w:p w14:paraId="075E1571" w14:textId="772EE7C5" w:rsidR="00025BEE" w:rsidRPr="0083179B" w:rsidRDefault="00025BEE" w:rsidP="00B334BE">
      <w:pPr>
        <w:numPr>
          <w:ilvl w:val="0"/>
          <w:numId w:val="76"/>
        </w:numPr>
        <w:tabs>
          <w:tab w:val="clear" w:pos="720"/>
        </w:tabs>
        <w:spacing w:line="276" w:lineRule="auto"/>
        <w:ind w:left="851" w:hanging="425"/>
        <w:jc w:val="both"/>
        <w:rPr>
          <w:lang w:val="sq-AL"/>
        </w:rPr>
      </w:pPr>
      <w:r w:rsidRPr="0083179B">
        <w:rPr>
          <w:lang w:val="sq-AL"/>
        </w:rPr>
        <w:t xml:space="preserve">të përdorë </w:t>
      </w:r>
      <w:r w:rsidR="00A31166" w:rsidRPr="0083179B">
        <w:rPr>
          <w:lang w:val="sq-AL"/>
        </w:rPr>
        <w:t xml:space="preserve">paranë </w:t>
      </w:r>
      <w:r w:rsidRPr="0083179B">
        <w:rPr>
          <w:lang w:val="sq-AL"/>
        </w:rPr>
        <w:t xml:space="preserve">dhe instrumentet financiare të disponueshme në llogarinë shlyerëse të pjesëmarrësit për të shlyer urdhër-transfertat e mbetura pezull, si dhe çdo balancë neto debitore që pjesëmarrësi mund t’i detyrohet pas netimit, duke lejuar kështu shlyerjen përfundimtare </w:t>
      </w:r>
      <w:r w:rsidR="00791A9D" w:rsidRPr="0083179B">
        <w:rPr>
          <w:lang w:val="sq-AL"/>
        </w:rPr>
        <w:t>të urdhër-transfertave të futura në sistem përpara momentit të hapjes së procedurës së paaftësisë paguese dhe të detyrimeve që rrjedhin nga netimi i tyre;</w:t>
      </w:r>
      <w:r w:rsidRPr="0083179B">
        <w:rPr>
          <w:lang w:val="sq-AL"/>
        </w:rPr>
        <w:t xml:space="preserve"> </w:t>
      </w:r>
    </w:p>
    <w:p w14:paraId="46F6C532" w14:textId="17063393" w:rsidR="00025BEE" w:rsidRPr="0083179B" w:rsidRDefault="00025BEE" w:rsidP="00B334BE">
      <w:pPr>
        <w:numPr>
          <w:ilvl w:val="0"/>
          <w:numId w:val="76"/>
        </w:numPr>
        <w:tabs>
          <w:tab w:val="clear" w:pos="720"/>
        </w:tabs>
        <w:spacing w:line="276" w:lineRule="auto"/>
        <w:ind w:left="851" w:hanging="425"/>
        <w:jc w:val="both"/>
        <w:rPr>
          <w:lang w:val="sq-AL"/>
        </w:rPr>
      </w:pPr>
      <w:r w:rsidRPr="0083179B">
        <w:rPr>
          <w:lang w:val="sq-AL"/>
        </w:rPr>
        <w:t xml:space="preserve">të ofrojë linjë kredie për pjesëmarrësin dhe të realizojë çdo kolateral të ofruar, me qëllim </w:t>
      </w:r>
      <w:r w:rsidR="00DB047C" w:rsidRPr="0083179B">
        <w:rPr>
          <w:lang w:val="sq-AL"/>
        </w:rPr>
        <w:t>garantimin e</w:t>
      </w:r>
      <w:r w:rsidRPr="0083179B">
        <w:rPr>
          <w:lang w:val="sq-AL"/>
        </w:rPr>
        <w:t xml:space="preserve"> linjë</w:t>
      </w:r>
      <w:r w:rsidR="00DB047C" w:rsidRPr="0083179B">
        <w:rPr>
          <w:lang w:val="sq-AL"/>
        </w:rPr>
        <w:t>s</w:t>
      </w:r>
      <w:r w:rsidRPr="0083179B">
        <w:rPr>
          <w:lang w:val="sq-AL"/>
        </w:rPr>
        <w:t xml:space="preserve"> </w:t>
      </w:r>
      <w:r w:rsidR="00DB047C" w:rsidRPr="0083179B">
        <w:rPr>
          <w:lang w:val="sq-AL"/>
        </w:rPr>
        <w:t>së</w:t>
      </w:r>
      <w:r w:rsidRPr="0083179B">
        <w:rPr>
          <w:lang w:val="sq-AL"/>
        </w:rPr>
        <w:t xml:space="preserve"> kredisë. Realizimi i kolateralit kryhet pa nevojën e miratimit paraprak gjyqësor, pa formalitete shtesë dhe pa penguar karakterin përfundimtar të shlyerjes, në përputhje me rregullat e sistemit. </w:t>
      </w:r>
    </w:p>
    <w:p w14:paraId="0D228C98" w14:textId="77777777" w:rsidR="00943920" w:rsidRPr="0083179B" w:rsidRDefault="00943920" w:rsidP="00F9353C">
      <w:pPr>
        <w:spacing w:line="276" w:lineRule="auto"/>
        <w:jc w:val="both"/>
        <w:rPr>
          <w:color w:val="000000" w:themeColor="text1"/>
          <w:lang w:val="sq-AL"/>
        </w:rPr>
      </w:pPr>
    </w:p>
    <w:p w14:paraId="4D30C550" w14:textId="4E91F045" w:rsidR="00943920" w:rsidRPr="0083179B" w:rsidRDefault="00943920" w:rsidP="00B1798D">
      <w:pPr>
        <w:pStyle w:val="Heading1"/>
        <w:rPr>
          <w:sz w:val="24"/>
          <w:szCs w:val="24"/>
          <w:lang w:val="sq-AL"/>
        </w:rPr>
      </w:pPr>
      <w:bookmarkStart w:id="42" w:name="_Toc234319571"/>
      <w:bookmarkEnd w:id="42"/>
    </w:p>
    <w:p w14:paraId="74664EBB" w14:textId="6159B2D3" w:rsidR="00943920" w:rsidRPr="0083179B" w:rsidRDefault="00943920" w:rsidP="00B1798D">
      <w:pPr>
        <w:pStyle w:val="Heading2"/>
        <w:rPr>
          <w:sz w:val="24"/>
          <w:szCs w:val="24"/>
          <w:lang w:val="sq-AL"/>
        </w:rPr>
      </w:pPr>
      <w:bookmarkStart w:id="43" w:name="_Toc234319572"/>
      <w:r w:rsidRPr="0083179B">
        <w:rPr>
          <w:sz w:val="24"/>
          <w:szCs w:val="24"/>
          <w:lang w:val="sq-AL"/>
        </w:rPr>
        <w:t>Efektet e ndërhyrjes së jashtëzakonshme</w:t>
      </w:r>
      <w:bookmarkEnd w:id="43"/>
    </w:p>
    <w:p w14:paraId="6EF0FC5D" w14:textId="77777777" w:rsidR="00943920" w:rsidRPr="0083179B" w:rsidRDefault="00943920" w:rsidP="006673E3">
      <w:pPr>
        <w:spacing w:line="276" w:lineRule="auto"/>
        <w:jc w:val="both"/>
        <w:rPr>
          <w:lang w:val="sq-AL"/>
        </w:rPr>
      </w:pPr>
    </w:p>
    <w:p w14:paraId="0FBA6280" w14:textId="6793C2CF" w:rsidR="00943920" w:rsidRPr="0083179B" w:rsidRDefault="00943920" w:rsidP="00B60261">
      <w:pPr>
        <w:pStyle w:val="ListParagraph"/>
        <w:numPr>
          <w:ilvl w:val="1"/>
          <w:numId w:val="61"/>
        </w:numPr>
        <w:tabs>
          <w:tab w:val="clear" w:pos="1440"/>
          <w:tab w:val="num" w:pos="851"/>
        </w:tabs>
        <w:spacing w:line="276" w:lineRule="auto"/>
        <w:ind w:left="426" w:hanging="284"/>
        <w:jc w:val="both"/>
        <w:rPr>
          <w:lang w:val="sq-AL"/>
        </w:rPr>
      </w:pPr>
      <w:r w:rsidRPr="0083179B">
        <w:rPr>
          <w:lang w:val="sq-AL"/>
        </w:rPr>
        <w:t>Masat e ndërhyrjes së jashtëzakonshme të marra nga autoriteti përgjegjës</w:t>
      </w:r>
      <w:r w:rsidR="00C81419" w:rsidRPr="0083179B">
        <w:rPr>
          <w:lang w:val="sq-AL"/>
        </w:rPr>
        <w:t xml:space="preserve">, </w:t>
      </w:r>
      <w:r w:rsidR="007F11AA" w:rsidRPr="0083179B">
        <w:rPr>
          <w:lang w:val="sq-AL"/>
        </w:rPr>
        <w:t>Banka e Shqipërisë</w:t>
      </w:r>
      <w:r w:rsidR="00C81419" w:rsidRPr="0083179B">
        <w:rPr>
          <w:lang w:val="sq-AL"/>
        </w:rPr>
        <w:t>,</w:t>
      </w:r>
      <w:r w:rsidRPr="0083179B">
        <w:rPr>
          <w:lang w:val="sq-AL"/>
        </w:rPr>
        <w:t xml:space="preserve"> nuk cenojnë vlefshmërinë dhe ekzekutueshmërinë e urdhër-transfertave, </w:t>
      </w:r>
      <w:r w:rsidR="00137041" w:rsidRPr="0083179B">
        <w:rPr>
          <w:lang w:val="sq-AL"/>
        </w:rPr>
        <w:lastRenderedPageBreak/>
        <w:t xml:space="preserve">netimit </w:t>
      </w:r>
      <w:r w:rsidRPr="0083179B">
        <w:rPr>
          <w:lang w:val="sq-AL"/>
        </w:rPr>
        <w:t xml:space="preserve">dhe shlyerjes </w:t>
      </w:r>
      <w:r w:rsidR="008B3F66" w:rsidRPr="0083179B">
        <w:rPr>
          <w:lang w:val="sq-AL"/>
        </w:rPr>
        <w:t>q</w:t>
      </w:r>
      <w:r w:rsidR="00111FD4" w:rsidRPr="0083179B">
        <w:rPr>
          <w:lang w:val="sq-AL"/>
        </w:rPr>
        <w:t>ë</w:t>
      </w:r>
      <w:r w:rsidR="008B3F66" w:rsidRPr="0083179B">
        <w:rPr>
          <w:lang w:val="sq-AL"/>
        </w:rPr>
        <w:t xml:space="preserve"> jan</w:t>
      </w:r>
      <w:r w:rsidR="00111FD4" w:rsidRPr="0083179B">
        <w:rPr>
          <w:lang w:val="sq-AL"/>
        </w:rPr>
        <w:t>ë</w:t>
      </w:r>
      <w:r w:rsidR="008B3F66" w:rsidRPr="0083179B">
        <w:rPr>
          <w:lang w:val="sq-AL"/>
        </w:rPr>
        <w:t xml:space="preserve"> kryer n</w:t>
      </w:r>
      <w:r w:rsidR="00111FD4" w:rsidRPr="0083179B">
        <w:rPr>
          <w:lang w:val="sq-AL"/>
        </w:rPr>
        <w:t>ë</w:t>
      </w:r>
      <w:r w:rsidR="008B3F66" w:rsidRPr="0083179B">
        <w:rPr>
          <w:lang w:val="sq-AL"/>
        </w:rPr>
        <w:t xml:space="preserve"> p</w:t>
      </w:r>
      <w:r w:rsidR="00111FD4" w:rsidRPr="0083179B">
        <w:rPr>
          <w:lang w:val="sq-AL"/>
        </w:rPr>
        <w:t>ë</w:t>
      </w:r>
      <w:r w:rsidR="008B3F66" w:rsidRPr="0083179B">
        <w:rPr>
          <w:lang w:val="sq-AL"/>
        </w:rPr>
        <w:t>rputhje me rregullat e sistemit dhe n</w:t>
      </w:r>
      <w:r w:rsidR="00111FD4" w:rsidRPr="0083179B">
        <w:rPr>
          <w:lang w:val="sq-AL"/>
        </w:rPr>
        <w:t>ë</w:t>
      </w:r>
      <w:r w:rsidR="008B3F66" w:rsidRPr="0083179B">
        <w:rPr>
          <w:lang w:val="sq-AL"/>
        </w:rPr>
        <w:t xml:space="preserve"> p</w:t>
      </w:r>
      <w:r w:rsidR="00111FD4" w:rsidRPr="0083179B">
        <w:rPr>
          <w:lang w:val="sq-AL"/>
        </w:rPr>
        <w:t>ë</w:t>
      </w:r>
      <w:r w:rsidR="008B3F66" w:rsidRPr="0083179B">
        <w:rPr>
          <w:lang w:val="sq-AL"/>
        </w:rPr>
        <w:t>rputhje me dispozitat e k</w:t>
      </w:r>
      <w:r w:rsidR="00111FD4" w:rsidRPr="0083179B">
        <w:rPr>
          <w:lang w:val="sq-AL"/>
        </w:rPr>
        <w:t>ë</w:t>
      </w:r>
      <w:r w:rsidR="008B3F66" w:rsidRPr="0083179B">
        <w:rPr>
          <w:lang w:val="sq-AL"/>
        </w:rPr>
        <w:t>tij ligji p</w:t>
      </w:r>
      <w:r w:rsidR="00111FD4" w:rsidRPr="0083179B">
        <w:rPr>
          <w:lang w:val="sq-AL"/>
        </w:rPr>
        <w:t>ë</w:t>
      </w:r>
      <w:r w:rsidR="008B3F66" w:rsidRPr="0083179B">
        <w:rPr>
          <w:lang w:val="sq-AL"/>
        </w:rPr>
        <w:t xml:space="preserve">r finalitetin e shlyerjes. </w:t>
      </w:r>
    </w:p>
    <w:p w14:paraId="6DD16CD0" w14:textId="140CF848" w:rsidR="003D5958" w:rsidRPr="0083179B" w:rsidRDefault="003D5958" w:rsidP="00CD6239">
      <w:pPr>
        <w:pStyle w:val="ListParagraph"/>
        <w:numPr>
          <w:ilvl w:val="1"/>
          <w:numId w:val="61"/>
        </w:numPr>
        <w:tabs>
          <w:tab w:val="clear" w:pos="1440"/>
        </w:tabs>
        <w:spacing w:line="276" w:lineRule="auto"/>
        <w:ind w:left="426" w:hanging="426"/>
        <w:jc w:val="both"/>
        <w:rPr>
          <w:lang w:val="sq-AL"/>
        </w:rPr>
      </w:pPr>
      <w:r w:rsidRPr="0083179B">
        <w:rPr>
          <w:lang w:val="sq-AL"/>
        </w:rPr>
        <w:t>Kjo dispozitë nuk kufizon ushtrimin e kompetencave të ndërhyrjes së jashtëzakonshme ndaj të drejtave, aktiveve ose detyrimeve të tjera, për aq sa ushtrimi i tyre është në përputhje me legjislacionin për rimëkëmbjen dhe ndërhyrjen e jashtëzakonshme dhe nuk bie ndesh me mbrojtjen e finalitetit të shlyerjes</w:t>
      </w:r>
    </w:p>
    <w:p w14:paraId="20E356DF" w14:textId="77777777" w:rsidR="00285837" w:rsidRPr="0083179B" w:rsidRDefault="00285837" w:rsidP="006673E3">
      <w:pPr>
        <w:spacing w:line="276" w:lineRule="auto"/>
        <w:rPr>
          <w:b/>
          <w:lang w:val="sq-AL"/>
        </w:rPr>
      </w:pPr>
    </w:p>
    <w:p w14:paraId="3DE94702" w14:textId="3004C90B" w:rsidR="00600DF7" w:rsidRPr="0083179B" w:rsidRDefault="00600DF7" w:rsidP="00B1798D">
      <w:pPr>
        <w:pStyle w:val="Heading1"/>
        <w:rPr>
          <w:sz w:val="24"/>
          <w:szCs w:val="24"/>
          <w:lang w:val="sq-AL"/>
        </w:rPr>
      </w:pPr>
      <w:bookmarkStart w:id="44" w:name="_Toc234319573"/>
      <w:bookmarkEnd w:id="44"/>
    </w:p>
    <w:p w14:paraId="3CBBA184" w14:textId="1AB05DAD" w:rsidR="005C2D72" w:rsidRPr="0083179B" w:rsidRDefault="005C2D72" w:rsidP="00B1798D">
      <w:pPr>
        <w:pStyle w:val="Heading2"/>
        <w:rPr>
          <w:sz w:val="24"/>
          <w:szCs w:val="24"/>
          <w:lang w:val="sq-AL"/>
        </w:rPr>
      </w:pPr>
      <w:bookmarkStart w:id="45" w:name="_Toc234319574"/>
      <w:r w:rsidRPr="0083179B">
        <w:rPr>
          <w:sz w:val="24"/>
          <w:szCs w:val="24"/>
          <w:lang w:val="sq-AL"/>
        </w:rPr>
        <w:t xml:space="preserve">Mbrojtja e të drejtave </w:t>
      </w:r>
      <w:r w:rsidR="00826D75" w:rsidRPr="0083179B">
        <w:rPr>
          <w:sz w:val="24"/>
          <w:szCs w:val="24"/>
          <w:lang w:val="sq-AL"/>
        </w:rPr>
        <w:t>t</w:t>
      </w:r>
      <w:r w:rsidR="00111FD4" w:rsidRPr="0083179B">
        <w:rPr>
          <w:sz w:val="24"/>
          <w:szCs w:val="24"/>
          <w:lang w:val="sq-AL"/>
        </w:rPr>
        <w:t>ë</w:t>
      </w:r>
      <w:r w:rsidR="00826D75" w:rsidRPr="0083179B">
        <w:rPr>
          <w:sz w:val="24"/>
          <w:szCs w:val="24"/>
          <w:lang w:val="sq-AL"/>
        </w:rPr>
        <w:t xml:space="preserve"> </w:t>
      </w:r>
      <w:r w:rsidR="000301FF" w:rsidRPr="0083179B">
        <w:rPr>
          <w:sz w:val="24"/>
          <w:szCs w:val="24"/>
          <w:lang w:val="sq-AL"/>
        </w:rPr>
        <w:t>kolateralit</w:t>
      </w:r>
      <w:r w:rsidR="00111D25" w:rsidRPr="0083179B">
        <w:rPr>
          <w:sz w:val="24"/>
          <w:szCs w:val="24"/>
          <w:lang w:val="sq-AL"/>
        </w:rPr>
        <w:t xml:space="preserve"> </w:t>
      </w:r>
      <w:r w:rsidRPr="0083179B">
        <w:rPr>
          <w:sz w:val="24"/>
          <w:szCs w:val="24"/>
          <w:lang w:val="sq-AL"/>
        </w:rPr>
        <w:t xml:space="preserve">në sistemet e pagesave </w:t>
      </w:r>
      <w:r w:rsidR="00F520D3" w:rsidRPr="0083179B">
        <w:rPr>
          <w:sz w:val="24"/>
          <w:szCs w:val="24"/>
          <w:lang w:val="sq-AL"/>
        </w:rPr>
        <w:t>dhe operacionet e bankave qendrore</w:t>
      </w:r>
      <w:bookmarkEnd w:id="45"/>
      <w:r w:rsidR="00F520D3" w:rsidRPr="0083179B">
        <w:rPr>
          <w:sz w:val="24"/>
          <w:szCs w:val="24"/>
          <w:lang w:val="sq-AL"/>
        </w:rPr>
        <w:t xml:space="preserve"> </w:t>
      </w:r>
    </w:p>
    <w:p w14:paraId="7569CBD6" w14:textId="77777777" w:rsidR="005C2D72" w:rsidRPr="0083179B" w:rsidRDefault="005C2D72" w:rsidP="006673E3">
      <w:pPr>
        <w:spacing w:line="276" w:lineRule="auto"/>
        <w:rPr>
          <w:b/>
          <w:bCs/>
          <w:lang w:val="sq-AL"/>
        </w:rPr>
      </w:pPr>
    </w:p>
    <w:p w14:paraId="05302743" w14:textId="643D88D8" w:rsidR="005C2D72" w:rsidRPr="0083179B" w:rsidRDefault="005C2D72">
      <w:pPr>
        <w:pStyle w:val="ListParagraph"/>
        <w:numPr>
          <w:ilvl w:val="0"/>
          <w:numId w:val="23"/>
        </w:numPr>
        <w:spacing w:line="276" w:lineRule="auto"/>
        <w:jc w:val="both"/>
        <w:rPr>
          <w:lang w:val="sq-AL"/>
        </w:rPr>
      </w:pPr>
      <w:r w:rsidRPr="0083179B">
        <w:rPr>
          <w:lang w:val="sq-AL"/>
        </w:rPr>
        <w:t xml:space="preserve">Të drejtat e një operatori sistemi ose të një pjesëmarrësi mbi kolateralin </w:t>
      </w:r>
      <w:r w:rsidR="000301FF" w:rsidRPr="0083179B">
        <w:rPr>
          <w:lang w:val="sq-AL"/>
        </w:rPr>
        <w:t>e</w:t>
      </w:r>
      <w:r w:rsidR="00111D25" w:rsidRPr="0083179B">
        <w:rPr>
          <w:lang w:val="sq-AL"/>
        </w:rPr>
        <w:t xml:space="preserve"> </w:t>
      </w:r>
      <w:r w:rsidRPr="0083179B">
        <w:rPr>
          <w:lang w:val="sq-AL"/>
        </w:rPr>
        <w:t xml:space="preserve">dhënë në lidhje me një sistem ose me një sistem ndërveprues, si dhe të drejtat e Bankës së Shqipërisë dhe, pas anëtarësimit të Republikës së Shqipërisë në Bashkimin Evropian, </w:t>
      </w:r>
      <w:r w:rsidR="0006465A" w:rsidRPr="0083179B">
        <w:rPr>
          <w:lang w:val="sq-AL"/>
        </w:rPr>
        <w:t xml:space="preserve">ato </w:t>
      </w:r>
      <w:r w:rsidRPr="0083179B">
        <w:rPr>
          <w:lang w:val="sq-AL"/>
        </w:rPr>
        <w:t xml:space="preserve">të bankave qendrore të shteteve anëtare dhe të Bankës Qendrore Evropiane mbi kolateralin </w:t>
      </w:r>
      <w:r w:rsidR="000301FF" w:rsidRPr="0083179B">
        <w:rPr>
          <w:lang w:val="sq-AL"/>
        </w:rPr>
        <w:t>e</w:t>
      </w:r>
      <w:r w:rsidR="00111D25" w:rsidRPr="0083179B">
        <w:rPr>
          <w:lang w:val="sq-AL"/>
        </w:rPr>
        <w:t xml:space="preserve"> </w:t>
      </w:r>
      <w:r w:rsidRPr="0083179B">
        <w:rPr>
          <w:lang w:val="sq-AL"/>
        </w:rPr>
        <w:t xml:space="preserve">dhënë në kuadër të operacioneve të kryera në cilësinë e tyre si banka qendrore, nuk cenohen nga procedurat e paaftësisë paguese ndaj: </w:t>
      </w:r>
    </w:p>
    <w:p w14:paraId="235EF4CE" w14:textId="32E4E12E" w:rsidR="005C2D72" w:rsidRPr="0083179B" w:rsidRDefault="005C2D72" w:rsidP="00B334BE">
      <w:pPr>
        <w:pStyle w:val="ListParagraph"/>
        <w:numPr>
          <w:ilvl w:val="1"/>
          <w:numId w:val="23"/>
        </w:numPr>
        <w:spacing w:line="276" w:lineRule="auto"/>
        <w:ind w:left="851" w:hanging="425"/>
        <w:jc w:val="both"/>
        <w:rPr>
          <w:lang w:val="sq-AL"/>
        </w:rPr>
      </w:pPr>
      <w:r w:rsidRPr="0083179B">
        <w:rPr>
          <w:lang w:val="sq-AL"/>
        </w:rPr>
        <w:t>një pjesëmarrësi në sistemin përkatës ose në sistem</w:t>
      </w:r>
      <w:r w:rsidR="00B55AB8" w:rsidRPr="0083179B">
        <w:rPr>
          <w:lang w:val="sq-AL"/>
        </w:rPr>
        <w:t>e</w:t>
      </w:r>
      <w:r w:rsidRPr="0083179B">
        <w:rPr>
          <w:lang w:val="sq-AL"/>
        </w:rPr>
        <w:t xml:space="preserve"> ndërveprues</w:t>
      </w:r>
      <w:r w:rsidR="00B55AB8" w:rsidRPr="0083179B">
        <w:rPr>
          <w:lang w:val="sq-AL"/>
        </w:rPr>
        <w:t>e</w:t>
      </w:r>
      <w:r w:rsidRPr="0083179B">
        <w:rPr>
          <w:lang w:val="sq-AL"/>
        </w:rPr>
        <w:t>;</w:t>
      </w:r>
    </w:p>
    <w:p w14:paraId="0CE256E9" w14:textId="2F845FB0" w:rsidR="005C2D72" w:rsidRPr="0083179B" w:rsidRDefault="005C2D72" w:rsidP="00B334BE">
      <w:pPr>
        <w:pStyle w:val="ListParagraph"/>
        <w:numPr>
          <w:ilvl w:val="1"/>
          <w:numId w:val="23"/>
        </w:numPr>
        <w:spacing w:line="276" w:lineRule="auto"/>
        <w:ind w:left="851" w:hanging="425"/>
        <w:jc w:val="both"/>
        <w:rPr>
          <w:lang w:val="sq-AL"/>
        </w:rPr>
      </w:pPr>
      <w:r w:rsidRPr="0083179B">
        <w:rPr>
          <w:lang w:val="sq-AL"/>
        </w:rPr>
        <w:t>një operatori të një sistemi ndërveprues që nuk është pjesëmarrës;</w:t>
      </w:r>
    </w:p>
    <w:p w14:paraId="1CC189F6" w14:textId="77777777" w:rsidR="0031524E" w:rsidRPr="0083179B" w:rsidRDefault="005C2D72" w:rsidP="00B334BE">
      <w:pPr>
        <w:pStyle w:val="ListParagraph"/>
        <w:numPr>
          <w:ilvl w:val="1"/>
          <w:numId w:val="23"/>
        </w:numPr>
        <w:spacing w:line="276" w:lineRule="auto"/>
        <w:ind w:left="851" w:hanging="425"/>
        <w:jc w:val="both"/>
        <w:rPr>
          <w:lang w:val="sq-AL"/>
        </w:rPr>
      </w:pPr>
      <w:r w:rsidRPr="0083179B">
        <w:rPr>
          <w:lang w:val="sq-AL"/>
        </w:rPr>
        <w:t>një kundërpale të Bankës së Shqipërisë ose, pas anëtarësimit</w:t>
      </w:r>
      <w:r w:rsidR="000301FF" w:rsidRPr="0083179B">
        <w:rPr>
          <w:lang w:val="sq-AL"/>
        </w:rPr>
        <w:t xml:space="preserve"> të Republikës së Shqipërisë në Bashkimin Evropian</w:t>
      </w:r>
      <w:r w:rsidRPr="0083179B">
        <w:rPr>
          <w:lang w:val="sq-AL"/>
        </w:rPr>
        <w:t>, të bankave qendrore të shteteve anëtare apo të Bankës Qendrore Evropiane; ose</w:t>
      </w:r>
    </w:p>
    <w:p w14:paraId="6CE0301F" w14:textId="35DA8F8B" w:rsidR="005C2D72" w:rsidRPr="0083179B" w:rsidRDefault="005C2D72" w:rsidP="00B334BE">
      <w:pPr>
        <w:pStyle w:val="ListParagraph"/>
        <w:numPr>
          <w:ilvl w:val="1"/>
          <w:numId w:val="23"/>
        </w:numPr>
        <w:spacing w:line="276" w:lineRule="auto"/>
        <w:ind w:left="851" w:hanging="425"/>
        <w:jc w:val="both"/>
        <w:rPr>
          <w:lang w:val="sq-AL"/>
        </w:rPr>
      </w:pPr>
      <w:r w:rsidRPr="0083179B">
        <w:rPr>
          <w:lang w:val="sq-AL"/>
        </w:rPr>
        <w:t>çdo pale të tretë që ka dhënë kolateralin.</w:t>
      </w:r>
    </w:p>
    <w:p w14:paraId="6FA3135D" w14:textId="280BF321" w:rsidR="005C2D72" w:rsidRPr="0083179B" w:rsidRDefault="00145CAC" w:rsidP="006673E3">
      <w:pPr>
        <w:pStyle w:val="ListParagraph"/>
        <w:spacing w:line="276" w:lineRule="auto"/>
        <w:ind w:left="360"/>
        <w:jc w:val="both"/>
        <w:rPr>
          <w:lang w:val="sq-AL"/>
        </w:rPr>
      </w:pPr>
      <w:r w:rsidRPr="0083179B">
        <w:rPr>
          <w:lang w:val="sq-AL"/>
        </w:rPr>
        <w:t>K</w:t>
      </w:r>
      <w:r w:rsidR="005C2D72" w:rsidRPr="0083179B">
        <w:rPr>
          <w:lang w:val="sq-AL"/>
        </w:rPr>
        <w:t>olaterali</w:t>
      </w:r>
      <w:r w:rsidR="00111D25" w:rsidRPr="0083179B">
        <w:rPr>
          <w:lang w:val="sq-AL"/>
        </w:rPr>
        <w:t xml:space="preserve"> </w:t>
      </w:r>
      <w:r w:rsidR="005C2D72" w:rsidRPr="0083179B">
        <w:rPr>
          <w:lang w:val="sq-AL"/>
        </w:rPr>
        <w:t xml:space="preserve">mund të </w:t>
      </w:r>
      <w:r w:rsidRPr="0083179B">
        <w:rPr>
          <w:lang w:val="sq-AL"/>
        </w:rPr>
        <w:t>realiz</w:t>
      </w:r>
      <w:r w:rsidR="005C2D72" w:rsidRPr="0083179B">
        <w:rPr>
          <w:lang w:val="sq-AL"/>
        </w:rPr>
        <w:t>ohet për përmbushjen e detyrimeve që garantohen prej tij.</w:t>
      </w:r>
    </w:p>
    <w:p w14:paraId="5E2ACB99" w14:textId="4CDD64F3" w:rsidR="005C2D72" w:rsidRPr="0083179B" w:rsidRDefault="005C2D72">
      <w:pPr>
        <w:pStyle w:val="ListParagraph"/>
        <w:numPr>
          <w:ilvl w:val="0"/>
          <w:numId w:val="23"/>
        </w:numPr>
        <w:spacing w:line="276" w:lineRule="auto"/>
        <w:jc w:val="both"/>
        <w:rPr>
          <w:lang w:val="sq-AL"/>
        </w:rPr>
      </w:pPr>
      <w:r w:rsidRPr="0083179B">
        <w:rPr>
          <w:lang w:val="sq-AL"/>
        </w:rPr>
        <w:t xml:space="preserve">Kur një operator sistemi </w:t>
      </w:r>
      <w:r w:rsidR="00B55AB8" w:rsidRPr="0083179B">
        <w:rPr>
          <w:lang w:val="sq-AL"/>
        </w:rPr>
        <w:t xml:space="preserve">i </w:t>
      </w:r>
      <w:r w:rsidRPr="0083179B">
        <w:rPr>
          <w:lang w:val="sq-AL"/>
        </w:rPr>
        <w:t>jep kolateral një operatori tjetër sistemi në lidhje me një sistem ndërveprues, të drejtat e operatorit që ka dhënë kolateralin nuk cenohen nga procedurat e paaftësisë paguese ndaj operatorit marrës.</w:t>
      </w:r>
    </w:p>
    <w:p w14:paraId="75A42905" w14:textId="24FFC308" w:rsidR="003D5958" w:rsidRPr="0083179B" w:rsidRDefault="00CF4965">
      <w:pPr>
        <w:pStyle w:val="ListParagraph"/>
        <w:numPr>
          <w:ilvl w:val="0"/>
          <w:numId w:val="23"/>
        </w:numPr>
        <w:spacing w:line="276" w:lineRule="auto"/>
        <w:jc w:val="both"/>
        <w:rPr>
          <w:strike/>
          <w:lang w:val="sq-AL"/>
        </w:rPr>
      </w:pPr>
      <w:r w:rsidRPr="0083179B">
        <w:rPr>
          <w:lang w:val="sq-AL"/>
        </w:rPr>
        <w:t>Kur titujt, përfshirë të drejtat mbi titujt, vendosen si kolateral për pjesëmarrësit, operatorët e sistemeve ose Bankën e Shqipërisë, ose pas anëtarësimit të Republikës së Shqipërisë në Bashkimin Evropian,</w:t>
      </w:r>
      <w:r w:rsidR="0006465A" w:rsidRPr="0083179B">
        <w:rPr>
          <w:lang w:val="sq-AL"/>
        </w:rPr>
        <w:t xml:space="preserve"> për </w:t>
      </w:r>
      <w:r w:rsidRPr="0083179B">
        <w:rPr>
          <w:lang w:val="sq-AL"/>
        </w:rPr>
        <w:t>bankat qendrore të shteteve anëtare apo Bankën Qendrore Evropiane, sipas pikës 1 të këtij neni, dhe e drejta e tyre ose e çdo personi të emëruar, agjenti ose pale të tretë që vepron në emër të tyre, në lidhje me këto tituj, është regjistruar ligjërisht në një regjistër, llogari ose sistem depozitimi të qendërzuar të vendosur në një shtet anëtar, përcaktimi i të drejtave të këtyre subjekteve si mbajtës të kolateralit në lidhje me këto tituj do të rregullohet nga ligji i atij shteti.</w:t>
      </w:r>
    </w:p>
    <w:p w14:paraId="2AFDBE2D" w14:textId="77777777" w:rsidR="003D5958" w:rsidRPr="0083179B" w:rsidRDefault="003D5958" w:rsidP="00CD6239">
      <w:pPr>
        <w:pStyle w:val="ListParagraph"/>
        <w:numPr>
          <w:ilvl w:val="0"/>
          <w:numId w:val="23"/>
        </w:numPr>
        <w:jc w:val="both"/>
        <w:rPr>
          <w:lang w:val="sq-AL"/>
        </w:rPr>
      </w:pPr>
      <w:r w:rsidRPr="0083179B">
        <w:rPr>
          <w:lang w:val="sq-AL"/>
        </w:rPr>
        <w:t>Dispozitat e këtij neni zbatohen pa cenuar kompetencat dhe garancitë e posaçme të parashikuara në legjislacionin për rimëkëmbjen dhe ndërhyrjen e jashtëzakonshme në banka, për aq sa këto kompetenca ushtrohen në përputhje me mbrojtjen e finalitetit të shlyerjes, netimit dhe kolateralit të dhënë në lidhje me sistemet.</w:t>
      </w:r>
    </w:p>
    <w:p w14:paraId="2AD18D51" w14:textId="39C98E11" w:rsidR="005C2D72" w:rsidRPr="0083179B" w:rsidRDefault="005C2D72" w:rsidP="00CD6239">
      <w:pPr>
        <w:pStyle w:val="ListParagraph"/>
        <w:spacing w:line="276" w:lineRule="auto"/>
        <w:ind w:left="360"/>
        <w:jc w:val="both"/>
        <w:rPr>
          <w:strike/>
          <w:lang w:val="sq-AL"/>
        </w:rPr>
      </w:pPr>
      <w:r w:rsidRPr="0083179B">
        <w:rPr>
          <w:strike/>
          <w:lang w:val="sq-AL"/>
        </w:rPr>
        <w:t xml:space="preserve"> </w:t>
      </w:r>
    </w:p>
    <w:p w14:paraId="7C16FB20" w14:textId="76706189" w:rsidR="00652C6F" w:rsidRPr="0083179B" w:rsidRDefault="00652C6F" w:rsidP="006673E3">
      <w:pPr>
        <w:spacing w:line="276" w:lineRule="auto"/>
        <w:jc w:val="both"/>
        <w:rPr>
          <w:b/>
          <w:lang w:val="sq-AL"/>
        </w:rPr>
      </w:pPr>
    </w:p>
    <w:p w14:paraId="18AD03D2" w14:textId="5CFD9532" w:rsidR="006903B7" w:rsidRPr="0083179B" w:rsidRDefault="006903B7" w:rsidP="00B1798D">
      <w:pPr>
        <w:pStyle w:val="Heading1"/>
        <w:rPr>
          <w:sz w:val="24"/>
          <w:szCs w:val="24"/>
          <w:lang w:val="sq-AL"/>
        </w:rPr>
      </w:pPr>
      <w:bookmarkStart w:id="46" w:name="_Toc234319575"/>
      <w:bookmarkEnd w:id="46"/>
    </w:p>
    <w:p w14:paraId="4078593E" w14:textId="04208F91" w:rsidR="00C15957" w:rsidRPr="0083179B" w:rsidRDefault="00C15957" w:rsidP="00B1798D">
      <w:pPr>
        <w:pStyle w:val="Heading2"/>
        <w:rPr>
          <w:sz w:val="24"/>
          <w:szCs w:val="24"/>
          <w:lang w:val="sq-AL"/>
        </w:rPr>
      </w:pPr>
      <w:bookmarkStart w:id="47" w:name="_Toc234319576"/>
      <w:r w:rsidRPr="0083179B">
        <w:rPr>
          <w:sz w:val="24"/>
          <w:szCs w:val="24"/>
          <w:lang w:val="sq-AL"/>
        </w:rPr>
        <w:t xml:space="preserve">Mbrojtja e llogarisë </w:t>
      </w:r>
      <w:r w:rsidR="00D2603E" w:rsidRPr="0083179B">
        <w:rPr>
          <w:sz w:val="24"/>
          <w:szCs w:val="24"/>
          <w:lang w:val="sq-AL"/>
        </w:rPr>
        <w:t>së shlyerjes</w:t>
      </w:r>
      <w:bookmarkEnd w:id="47"/>
    </w:p>
    <w:p w14:paraId="64048413" w14:textId="77777777" w:rsidR="00C15957" w:rsidRPr="0083179B" w:rsidRDefault="00C15957" w:rsidP="006673E3">
      <w:pPr>
        <w:spacing w:line="276" w:lineRule="auto"/>
        <w:jc w:val="both"/>
        <w:rPr>
          <w:lang w:val="sq-AL"/>
        </w:rPr>
      </w:pPr>
    </w:p>
    <w:p w14:paraId="1C4BC3F7" w14:textId="61AAA9DE" w:rsidR="00C15957" w:rsidRPr="0083179B" w:rsidRDefault="00C15957" w:rsidP="006673E3">
      <w:pPr>
        <w:spacing w:line="276" w:lineRule="auto"/>
        <w:jc w:val="both"/>
        <w:rPr>
          <w:lang w:val="sq-AL"/>
        </w:rPr>
      </w:pPr>
      <w:r w:rsidRPr="0083179B">
        <w:rPr>
          <w:lang w:val="sq-AL"/>
        </w:rPr>
        <w:t>Balanc</w:t>
      </w:r>
      <w:r w:rsidR="006C0D92" w:rsidRPr="0083179B">
        <w:rPr>
          <w:lang w:val="sq-AL"/>
        </w:rPr>
        <w:t>a</w:t>
      </w:r>
      <w:r w:rsidRPr="0083179B">
        <w:rPr>
          <w:lang w:val="sq-AL"/>
        </w:rPr>
        <w:t xml:space="preserve"> e </w:t>
      </w:r>
      <w:r w:rsidR="00A31166" w:rsidRPr="0083179B">
        <w:rPr>
          <w:lang w:val="sq-AL"/>
        </w:rPr>
        <w:t xml:space="preserve"> parasë</w:t>
      </w:r>
      <w:r w:rsidRPr="0083179B">
        <w:rPr>
          <w:lang w:val="sq-AL"/>
        </w:rPr>
        <w:t xml:space="preserve"> dhe </w:t>
      </w:r>
      <w:r w:rsidR="006C0D92" w:rsidRPr="0083179B">
        <w:rPr>
          <w:lang w:val="sq-AL"/>
        </w:rPr>
        <w:t>e</w:t>
      </w:r>
      <w:r w:rsidR="00970158" w:rsidRPr="0083179B">
        <w:rPr>
          <w:lang w:val="sq-AL"/>
        </w:rPr>
        <w:t xml:space="preserve"> </w:t>
      </w:r>
      <w:r w:rsidRPr="0083179B">
        <w:rPr>
          <w:lang w:val="sq-AL"/>
        </w:rPr>
        <w:t>instrumenteve financiare të kredituar</w:t>
      </w:r>
      <w:r w:rsidR="002B4D5B" w:rsidRPr="0083179B">
        <w:rPr>
          <w:lang w:val="sq-AL"/>
        </w:rPr>
        <w:t>a</w:t>
      </w:r>
      <w:r w:rsidRPr="0083179B">
        <w:rPr>
          <w:lang w:val="sq-AL"/>
        </w:rPr>
        <w:t xml:space="preserve"> në </w:t>
      </w:r>
      <w:r w:rsidR="00D2603E" w:rsidRPr="0083179B">
        <w:rPr>
          <w:lang w:val="sq-AL"/>
        </w:rPr>
        <w:t xml:space="preserve">një </w:t>
      </w:r>
      <w:r w:rsidRPr="0083179B">
        <w:rPr>
          <w:lang w:val="sq-AL"/>
        </w:rPr>
        <w:t xml:space="preserve">llogari </w:t>
      </w:r>
      <w:r w:rsidR="00D2603E" w:rsidRPr="0083179B">
        <w:rPr>
          <w:lang w:val="sq-AL"/>
        </w:rPr>
        <w:t xml:space="preserve">shlyerje </w:t>
      </w:r>
      <w:r w:rsidRPr="0083179B">
        <w:rPr>
          <w:lang w:val="sq-AL"/>
        </w:rPr>
        <w:t xml:space="preserve">nuk </w:t>
      </w:r>
      <w:r w:rsidR="00135D1B" w:rsidRPr="0083179B">
        <w:rPr>
          <w:lang w:val="sq-AL"/>
        </w:rPr>
        <w:t>jan</w:t>
      </w:r>
      <w:r w:rsidR="003009E7" w:rsidRPr="0083179B">
        <w:rPr>
          <w:lang w:val="sq-AL"/>
        </w:rPr>
        <w:t>ë</w:t>
      </w:r>
      <w:r w:rsidR="00135D1B" w:rsidRPr="0083179B">
        <w:rPr>
          <w:lang w:val="sq-AL"/>
        </w:rPr>
        <w:t xml:space="preserve"> </w:t>
      </w:r>
      <w:r w:rsidRPr="0083179B">
        <w:rPr>
          <w:lang w:val="sq-AL"/>
        </w:rPr>
        <w:t xml:space="preserve">objekt i </w:t>
      </w:r>
      <w:r w:rsidR="00D2603E" w:rsidRPr="0083179B">
        <w:rPr>
          <w:lang w:val="sq-AL"/>
        </w:rPr>
        <w:t xml:space="preserve">masave të sekuestrimit ose procedurave </w:t>
      </w:r>
      <w:r w:rsidRPr="0083179B">
        <w:rPr>
          <w:lang w:val="sq-AL"/>
        </w:rPr>
        <w:t>të ekzekutimit</w:t>
      </w:r>
      <w:r w:rsidR="00135D1B" w:rsidRPr="0083179B">
        <w:rPr>
          <w:lang w:val="sq-AL"/>
        </w:rPr>
        <w:t xml:space="preserve"> t</w:t>
      </w:r>
      <w:r w:rsidR="003009E7" w:rsidRPr="0083179B">
        <w:rPr>
          <w:lang w:val="sq-AL"/>
        </w:rPr>
        <w:t>ë</w:t>
      </w:r>
      <w:r w:rsidR="00135D1B" w:rsidRPr="0083179B">
        <w:rPr>
          <w:lang w:val="sq-AL"/>
        </w:rPr>
        <w:t xml:space="preserve"> detyruesh</w:t>
      </w:r>
      <w:r w:rsidR="003009E7" w:rsidRPr="0083179B">
        <w:rPr>
          <w:lang w:val="sq-AL"/>
        </w:rPr>
        <w:t>ë</w:t>
      </w:r>
      <w:r w:rsidR="00135D1B" w:rsidRPr="0083179B">
        <w:rPr>
          <w:lang w:val="sq-AL"/>
        </w:rPr>
        <w:t>m</w:t>
      </w:r>
      <w:r w:rsidR="00D2603E" w:rsidRPr="0083179B">
        <w:rPr>
          <w:lang w:val="sq-AL"/>
        </w:rPr>
        <w:t xml:space="preserve"> nga asnjë palë e tretë</w:t>
      </w:r>
      <w:r w:rsidRPr="0083179B">
        <w:rPr>
          <w:lang w:val="sq-AL"/>
        </w:rPr>
        <w:t>, me përjashtim të rast</w:t>
      </w:r>
      <w:r w:rsidR="006C0D92" w:rsidRPr="0083179B">
        <w:rPr>
          <w:lang w:val="sq-AL"/>
        </w:rPr>
        <w:t>it</w:t>
      </w:r>
      <w:r w:rsidRPr="0083179B">
        <w:rPr>
          <w:lang w:val="sq-AL"/>
        </w:rPr>
        <w:t xml:space="preserve"> kur </w:t>
      </w:r>
      <w:r w:rsidR="00D2603E" w:rsidRPr="0083179B">
        <w:rPr>
          <w:lang w:val="sq-AL"/>
        </w:rPr>
        <w:t xml:space="preserve">masa ose </w:t>
      </w:r>
      <w:r w:rsidRPr="0083179B">
        <w:rPr>
          <w:lang w:val="sq-AL"/>
        </w:rPr>
        <w:t xml:space="preserve">procedura </w:t>
      </w:r>
      <w:r w:rsidR="00D2603E" w:rsidRPr="0083179B">
        <w:rPr>
          <w:lang w:val="sq-AL"/>
        </w:rPr>
        <w:t>përkatëse</w:t>
      </w:r>
      <w:r w:rsidR="00135D1B" w:rsidRPr="0083179B">
        <w:rPr>
          <w:lang w:val="sq-AL"/>
        </w:rPr>
        <w:t xml:space="preserve"> </w:t>
      </w:r>
      <w:r w:rsidR="00D2603E" w:rsidRPr="0083179B">
        <w:rPr>
          <w:lang w:val="sq-AL"/>
        </w:rPr>
        <w:t xml:space="preserve">iniciohet </w:t>
      </w:r>
      <w:r w:rsidRPr="0083179B">
        <w:rPr>
          <w:lang w:val="sq-AL"/>
        </w:rPr>
        <w:t>nga operatori ose agjenti shlyerës i sistemit.</w:t>
      </w:r>
    </w:p>
    <w:p w14:paraId="3BACDAAC" w14:textId="77777777" w:rsidR="00111FD4" w:rsidRPr="0083179B" w:rsidRDefault="00111FD4" w:rsidP="006673E3">
      <w:pPr>
        <w:spacing w:line="276" w:lineRule="auto"/>
        <w:jc w:val="center"/>
        <w:rPr>
          <w:bCs/>
          <w:lang w:val="sq-AL"/>
        </w:rPr>
      </w:pPr>
    </w:p>
    <w:p w14:paraId="798C0698" w14:textId="03423D14" w:rsidR="00111FD4" w:rsidRPr="0083179B" w:rsidRDefault="00111FD4" w:rsidP="00B1798D">
      <w:pPr>
        <w:pStyle w:val="Heading1"/>
        <w:rPr>
          <w:b/>
          <w:sz w:val="24"/>
          <w:szCs w:val="24"/>
          <w:lang w:val="sq-AL"/>
        </w:rPr>
      </w:pPr>
      <w:bookmarkStart w:id="48" w:name="_Toc234319577"/>
      <w:bookmarkEnd w:id="48"/>
    </w:p>
    <w:p w14:paraId="0BE5E2FE" w14:textId="2B988BE1" w:rsidR="00111FD4" w:rsidRPr="00EA49ED" w:rsidRDefault="00111FD4" w:rsidP="00B1798D">
      <w:pPr>
        <w:pStyle w:val="Heading2"/>
        <w:rPr>
          <w:sz w:val="24"/>
          <w:szCs w:val="24"/>
          <w:lang w:val="it-IT"/>
        </w:rPr>
      </w:pPr>
      <w:bookmarkStart w:id="49" w:name="_Toc234319578"/>
      <w:r w:rsidRPr="00EA49ED">
        <w:rPr>
          <w:sz w:val="24"/>
          <w:szCs w:val="24"/>
          <w:lang w:val="it-IT"/>
        </w:rPr>
        <w:t>Njoftimet e sistemeve të njohura si sisteme me finalitet shlyerje</w:t>
      </w:r>
      <w:bookmarkEnd w:id="49"/>
      <w:r w:rsidRPr="00EA49ED">
        <w:rPr>
          <w:sz w:val="24"/>
          <w:szCs w:val="24"/>
          <w:lang w:val="it-IT"/>
        </w:rPr>
        <w:t xml:space="preserve">  </w:t>
      </w:r>
    </w:p>
    <w:p w14:paraId="0D41E1CC" w14:textId="77777777" w:rsidR="00111FD4" w:rsidRPr="0083179B" w:rsidRDefault="00111FD4" w:rsidP="006673E3">
      <w:pPr>
        <w:spacing w:line="276" w:lineRule="auto"/>
        <w:rPr>
          <w:lang w:val="sq-AL"/>
        </w:rPr>
      </w:pPr>
    </w:p>
    <w:p w14:paraId="33801970" w14:textId="7F006F85" w:rsidR="00111FD4" w:rsidRPr="0083179B" w:rsidRDefault="00111FD4">
      <w:pPr>
        <w:pStyle w:val="ListParagraph"/>
        <w:numPr>
          <w:ilvl w:val="0"/>
          <w:numId w:val="19"/>
        </w:numPr>
        <w:spacing w:line="276" w:lineRule="auto"/>
        <w:jc w:val="both"/>
        <w:rPr>
          <w:lang w:val="sq-AL"/>
        </w:rPr>
      </w:pPr>
      <w:r w:rsidRPr="0083179B">
        <w:rPr>
          <w:lang w:val="sq-AL"/>
        </w:rPr>
        <w:t>Operatorët e sistemeve të njohura si sisteme me finalitet shlyerje njoftojnë Bankën e Shqipërisë për:</w:t>
      </w:r>
    </w:p>
    <w:p w14:paraId="050D7B4E" w14:textId="77777777" w:rsidR="00111FD4" w:rsidRPr="0083179B" w:rsidRDefault="00111FD4" w:rsidP="00192119">
      <w:pPr>
        <w:pStyle w:val="ListParagraph"/>
        <w:numPr>
          <w:ilvl w:val="0"/>
          <w:numId w:val="17"/>
        </w:numPr>
        <w:shd w:val="clear" w:color="auto" w:fill="FFFFFF"/>
        <w:spacing w:line="276" w:lineRule="auto"/>
        <w:ind w:left="851" w:hanging="425"/>
        <w:jc w:val="both"/>
        <w:rPr>
          <w:lang w:val="sq-AL"/>
        </w:rPr>
      </w:pPr>
      <w:r w:rsidRPr="0083179B">
        <w:rPr>
          <w:lang w:val="sq-AL"/>
        </w:rPr>
        <w:t xml:space="preserve">çdo ndryshim në rregullat e tyre; </w:t>
      </w:r>
    </w:p>
    <w:p w14:paraId="459CB9DF" w14:textId="4EC33F92" w:rsidR="004962B6" w:rsidRPr="0083179B" w:rsidRDefault="00111FD4" w:rsidP="00192119">
      <w:pPr>
        <w:pStyle w:val="ListParagraph"/>
        <w:numPr>
          <w:ilvl w:val="0"/>
          <w:numId w:val="17"/>
        </w:numPr>
        <w:shd w:val="clear" w:color="auto" w:fill="FFFFFF"/>
        <w:spacing w:line="276" w:lineRule="auto"/>
        <w:ind w:left="851" w:hanging="425"/>
        <w:jc w:val="both"/>
        <w:rPr>
          <w:lang w:val="sq-AL"/>
        </w:rPr>
      </w:pPr>
      <w:r w:rsidRPr="0083179B">
        <w:rPr>
          <w:lang w:val="sq-AL"/>
        </w:rPr>
        <w:t>pjesëmarrësit</w:t>
      </w:r>
      <w:r w:rsidR="004962B6" w:rsidRPr="0083179B">
        <w:rPr>
          <w:lang w:val="sq-AL"/>
        </w:rPr>
        <w:t>;</w:t>
      </w:r>
    </w:p>
    <w:p w14:paraId="0D7D2A39" w14:textId="3F2FBFE4" w:rsidR="00F3745A" w:rsidRPr="0083179B" w:rsidRDefault="0006465A" w:rsidP="00B60261">
      <w:pPr>
        <w:pStyle w:val="ListParagraph"/>
        <w:numPr>
          <w:ilvl w:val="0"/>
          <w:numId w:val="19"/>
        </w:numPr>
        <w:spacing w:line="276" w:lineRule="auto"/>
        <w:jc w:val="both"/>
        <w:rPr>
          <w:color w:val="000000" w:themeColor="text1"/>
          <w:lang w:val="sq-AL"/>
        </w:rPr>
      </w:pPr>
      <w:r w:rsidRPr="0083179B">
        <w:rPr>
          <w:color w:val="000000" w:themeColor="text1"/>
          <w:lang w:val="sq-AL"/>
        </w:rPr>
        <w:t>O</w:t>
      </w:r>
      <w:r w:rsidR="00111FD4" w:rsidRPr="0083179B">
        <w:rPr>
          <w:color w:val="000000" w:themeColor="text1"/>
          <w:lang w:val="sq-AL"/>
        </w:rPr>
        <w:t xml:space="preserve">peratorët mbajnë dhe i vënë në dispozicion Bankës së Shqipërisë një listë të përditësuar të nënpjesëmarrësve të identifikuar sipas rregullave të sistemit. Banka e Shqipërisë mund të kërkojë </w:t>
      </w:r>
      <w:r w:rsidR="004962B6" w:rsidRPr="0083179B">
        <w:rPr>
          <w:color w:val="000000" w:themeColor="text1"/>
          <w:lang w:val="sq-AL"/>
        </w:rPr>
        <w:t xml:space="preserve">të publikojë </w:t>
      </w:r>
      <w:r w:rsidR="00DA3C8E" w:rsidRPr="0083179B">
        <w:rPr>
          <w:color w:val="000000" w:themeColor="text1"/>
          <w:lang w:val="sq-AL"/>
        </w:rPr>
        <w:t xml:space="preserve">listën </w:t>
      </w:r>
      <w:r w:rsidR="00111FD4" w:rsidRPr="0083179B">
        <w:rPr>
          <w:color w:val="000000" w:themeColor="text1"/>
          <w:lang w:val="sq-AL"/>
        </w:rPr>
        <w:t>e nënpjesëmarrësve kur kjo është e nevojshme për qëllime të stabilitetit financiar.</w:t>
      </w:r>
    </w:p>
    <w:p w14:paraId="69120F06" w14:textId="50843D20" w:rsidR="00F3745A" w:rsidRPr="0083179B" w:rsidRDefault="00F3745A">
      <w:pPr>
        <w:pStyle w:val="NormalWeb"/>
        <w:numPr>
          <w:ilvl w:val="0"/>
          <w:numId w:val="19"/>
        </w:numPr>
        <w:spacing w:before="0" w:beforeAutospacing="0" w:after="0" w:afterAutospacing="0"/>
        <w:jc w:val="both"/>
        <w:rPr>
          <w:rFonts w:eastAsia="MS Mincho"/>
          <w:color w:val="000000" w:themeColor="text1"/>
          <w:lang w:val="sq-AL"/>
        </w:rPr>
      </w:pPr>
      <w:r w:rsidRPr="0083179B">
        <w:rPr>
          <w:rFonts w:eastAsia="MS Mincho"/>
          <w:color w:val="000000" w:themeColor="text1"/>
          <w:lang w:val="sq-AL"/>
        </w:rPr>
        <w:t>Institucionet informojnë Bankën e Shqipërisë, dhe me kërkesë, çdo palë me interes legjitim</w:t>
      </w:r>
      <w:r w:rsidR="0006465A" w:rsidRPr="0083179B">
        <w:rPr>
          <w:rFonts w:eastAsia="MS Mincho"/>
          <w:color w:val="000000" w:themeColor="text1"/>
          <w:lang w:val="sq-AL"/>
        </w:rPr>
        <w:t>,</w:t>
      </w:r>
      <w:r w:rsidRPr="0083179B">
        <w:rPr>
          <w:rFonts w:eastAsia="MS Mincho"/>
          <w:color w:val="000000" w:themeColor="text1"/>
          <w:lang w:val="sq-AL"/>
        </w:rPr>
        <w:t xml:space="preserve"> për sistemet ku m</w:t>
      </w:r>
      <w:r w:rsidR="0006465A" w:rsidRPr="0083179B">
        <w:rPr>
          <w:rFonts w:eastAsia="MS Mincho"/>
          <w:color w:val="000000" w:themeColor="text1"/>
          <w:lang w:val="sq-AL"/>
        </w:rPr>
        <w:t>a</w:t>
      </w:r>
      <w:r w:rsidRPr="0083179B">
        <w:rPr>
          <w:rFonts w:eastAsia="MS Mincho"/>
          <w:color w:val="000000" w:themeColor="text1"/>
          <w:lang w:val="sq-AL"/>
        </w:rPr>
        <w:t>rr</w:t>
      </w:r>
      <w:r w:rsidR="0006465A" w:rsidRPr="0083179B">
        <w:rPr>
          <w:rFonts w:eastAsia="MS Mincho"/>
          <w:color w:val="000000" w:themeColor="text1"/>
          <w:lang w:val="sq-AL"/>
        </w:rPr>
        <w:t>in</w:t>
      </w:r>
      <w:r w:rsidRPr="0083179B">
        <w:rPr>
          <w:rFonts w:eastAsia="MS Mincho"/>
          <w:color w:val="000000" w:themeColor="text1"/>
          <w:lang w:val="sq-AL"/>
        </w:rPr>
        <w:t xml:space="preserve"> pjesë dhe rregullat kryesore të </w:t>
      </w:r>
      <w:r w:rsidR="008029E0" w:rsidRPr="0083179B">
        <w:rPr>
          <w:rFonts w:eastAsia="MS Mincho"/>
          <w:color w:val="000000" w:themeColor="text1"/>
          <w:lang w:val="sq-AL"/>
        </w:rPr>
        <w:t>këtyre sistemeve</w:t>
      </w:r>
      <w:r w:rsidRPr="0083179B">
        <w:rPr>
          <w:rFonts w:eastAsia="MS Mincho"/>
          <w:color w:val="000000" w:themeColor="text1"/>
          <w:lang w:val="sq-AL"/>
        </w:rPr>
        <w:t>.</w:t>
      </w:r>
    </w:p>
    <w:p w14:paraId="268E3857" w14:textId="77777777" w:rsidR="00111FD4" w:rsidRPr="0083179B" w:rsidRDefault="00111FD4">
      <w:pPr>
        <w:pStyle w:val="ListParagraph"/>
        <w:numPr>
          <w:ilvl w:val="0"/>
          <w:numId w:val="19"/>
        </w:numPr>
        <w:shd w:val="clear" w:color="auto" w:fill="FFFFFF"/>
        <w:spacing w:line="276" w:lineRule="auto"/>
        <w:jc w:val="both"/>
        <w:rPr>
          <w:color w:val="000000" w:themeColor="text1"/>
          <w:lang w:val="sq-AL"/>
        </w:rPr>
      </w:pPr>
      <w:r w:rsidRPr="0083179B">
        <w:rPr>
          <w:color w:val="000000" w:themeColor="text1"/>
          <w:lang w:val="sq-AL"/>
        </w:rPr>
        <w:t>Banka e Shqipërisë dhe/ose Autoriteti i Mbikëqyrjes Financiare, pas anëtarësimit të Republikës së Shqipërisë në Bashkimin Evropian, njoftojnë pa vonesë Autoritetin Evropian të Titujve dhe Tregjeve (ESMA) për:</w:t>
      </w:r>
    </w:p>
    <w:p w14:paraId="39141801" w14:textId="4D31451D" w:rsidR="00111FD4" w:rsidRPr="0083179B" w:rsidRDefault="00111FD4" w:rsidP="00B334BE">
      <w:pPr>
        <w:pStyle w:val="ListParagraph"/>
        <w:numPr>
          <w:ilvl w:val="0"/>
          <w:numId w:val="87"/>
        </w:numPr>
        <w:shd w:val="clear" w:color="auto" w:fill="FFFFFF"/>
        <w:spacing w:line="276" w:lineRule="auto"/>
        <w:rPr>
          <w:color w:val="000000" w:themeColor="text1"/>
          <w:lang w:val="sq-AL"/>
        </w:rPr>
      </w:pPr>
      <w:r w:rsidRPr="0083179B">
        <w:rPr>
          <w:color w:val="000000" w:themeColor="text1"/>
          <w:lang w:val="sq-AL"/>
        </w:rPr>
        <w:t>njohjen e një sistemi;</w:t>
      </w:r>
    </w:p>
    <w:p w14:paraId="52E9B342" w14:textId="28348A5C" w:rsidR="00111FD4" w:rsidRPr="0083179B" w:rsidRDefault="00111FD4" w:rsidP="00B334BE">
      <w:pPr>
        <w:pStyle w:val="ListParagraph"/>
        <w:numPr>
          <w:ilvl w:val="0"/>
          <w:numId w:val="87"/>
        </w:numPr>
        <w:shd w:val="clear" w:color="auto" w:fill="FFFFFF"/>
        <w:spacing w:line="276" w:lineRule="auto"/>
        <w:ind w:left="851" w:hanging="425"/>
        <w:rPr>
          <w:color w:val="000000" w:themeColor="text1"/>
          <w:lang w:val="sq-AL"/>
        </w:rPr>
      </w:pPr>
      <w:r w:rsidRPr="0083179B">
        <w:rPr>
          <w:color w:val="000000" w:themeColor="text1"/>
          <w:lang w:val="sq-AL"/>
        </w:rPr>
        <w:t>revokimin e njohjes të sistemit;</w:t>
      </w:r>
    </w:p>
    <w:p w14:paraId="00F944EC" w14:textId="341666B1" w:rsidR="00111FD4" w:rsidRPr="0083179B" w:rsidRDefault="00111FD4" w:rsidP="00B334BE">
      <w:pPr>
        <w:pStyle w:val="ListParagraph"/>
        <w:numPr>
          <w:ilvl w:val="0"/>
          <w:numId w:val="87"/>
        </w:numPr>
        <w:shd w:val="clear" w:color="auto" w:fill="FFFFFF"/>
        <w:spacing w:line="276" w:lineRule="auto"/>
        <w:ind w:left="851" w:hanging="425"/>
        <w:jc w:val="both"/>
        <w:rPr>
          <w:color w:val="000000" w:themeColor="text1"/>
          <w:lang w:val="sq-AL"/>
        </w:rPr>
      </w:pPr>
      <w:r w:rsidRPr="0083179B">
        <w:rPr>
          <w:color w:val="000000" w:themeColor="text1"/>
          <w:lang w:val="sq-AL"/>
        </w:rPr>
        <w:t>fillimin e procedurave të paaftësisë paguese sipas procedurave të përcaktuara në nenin</w:t>
      </w:r>
      <w:r w:rsidR="0031524E" w:rsidRPr="0083179B">
        <w:rPr>
          <w:color w:val="000000" w:themeColor="text1"/>
          <w:lang w:val="sq-AL"/>
        </w:rPr>
        <w:t xml:space="preserve"> </w:t>
      </w:r>
      <w:r w:rsidR="00675EED" w:rsidRPr="0083179B">
        <w:rPr>
          <w:color w:val="000000" w:themeColor="text1"/>
          <w:lang w:val="sq-AL"/>
        </w:rPr>
        <w:t>20</w:t>
      </w:r>
      <w:r w:rsidR="003D5958" w:rsidRPr="0083179B">
        <w:rPr>
          <w:color w:val="000000" w:themeColor="text1"/>
          <w:lang w:val="sq-AL"/>
        </w:rPr>
        <w:t>, pika 1 e</w:t>
      </w:r>
      <w:r w:rsidRPr="0083179B">
        <w:rPr>
          <w:color w:val="000000" w:themeColor="text1"/>
          <w:lang w:val="sq-AL"/>
        </w:rPr>
        <w:t xml:space="preserve"> këtij ligji. </w:t>
      </w:r>
    </w:p>
    <w:p w14:paraId="326330A8" w14:textId="4DC9C04E" w:rsidR="00F3745A" w:rsidRPr="0083179B" w:rsidRDefault="00F3745A">
      <w:pPr>
        <w:pStyle w:val="ListParagraph"/>
        <w:numPr>
          <w:ilvl w:val="0"/>
          <w:numId w:val="19"/>
        </w:numPr>
        <w:shd w:val="clear" w:color="auto" w:fill="FFFFFF"/>
        <w:spacing w:line="276" w:lineRule="auto"/>
        <w:jc w:val="both"/>
        <w:rPr>
          <w:color w:val="000000" w:themeColor="text1"/>
          <w:lang w:val="sq-AL"/>
        </w:rPr>
      </w:pPr>
      <w:r w:rsidRPr="0083179B">
        <w:rPr>
          <w:color w:val="000000" w:themeColor="text1"/>
          <w:lang w:val="sq-AL"/>
        </w:rPr>
        <w:t>Në zbatim të këtij Kreu</w:t>
      </w:r>
      <w:r w:rsidR="0052600C" w:rsidRPr="0083179B">
        <w:rPr>
          <w:color w:val="000000" w:themeColor="text1"/>
          <w:lang w:val="sq-AL"/>
        </w:rPr>
        <w:t>,</w:t>
      </w:r>
      <w:r w:rsidRPr="0083179B">
        <w:rPr>
          <w:color w:val="000000" w:themeColor="text1"/>
          <w:lang w:val="sq-AL"/>
        </w:rPr>
        <w:t xml:space="preserve"> </w:t>
      </w:r>
      <w:r w:rsidR="006F4CDA" w:rsidRPr="0083179B">
        <w:rPr>
          <w:color w:val="000000" w:themeColor="text1"/>
          <w:lang w:val="sq-AL"/>
        </w:rPr>
        <w:t>Banka e Shqipërisë dhe Autoriteti i Mbikëqyrjes Financiare, pas anëtarësimit të Republikës së Shqipërisë në Bashkimin Evropian  bashkëpunojnë me ESMA dhe i japin asaj të gjithë informacionin e nevojshëm pa vonesa.</w:t>
      </w:r>
    </w:p>
    <w:p w14:paraId="028FB120" w14:textId="77777777" w:rsidR="002665D8" w:rsidRPr="0083179B" w:rsidRDefault="002665D8" w:rsidP="006673E3">
      <w:pPr>
        <w:spacing w:line="276" w:lineRule="auto"/>
        <w:jc w:val="both"/>
        <w:rPr>
          <w:b/>
          <w:lang w:val="sq-AL"/>
        </w:rPr>
      </w:pPr>
    </w:p>
    <w:p w14:paraId="21A9A643" w14:textId="646FC0F9" w:rsidR="009F7826" w:rsidRPr="0083179B" w:rsidRDefault="006C4253" w:rsidP="00B1798D">
      <w:pPr>
        <w:pStyle w:val="Heading1"/>
        <w:rPr>
          <w:sz w:val="24"/>
          <w:szCs w:val="24"/>
          <w:lang w:val="sq-AL"/>
        </w:rPr>
      </w:pPr>
      <w:r w:rsidRPr="0083179B">
        <w:rPr>
          <w:sz w:val="24"/>
          <w:szCs w:val="24"/>
          <w:lang w:val="sq-AL"/>
        </w:rPr>
        <w:t xml:space="preserve">  </w:t>
      </w:r>
      <w:bookmarkStart w:id="50" w:name="_Toc234319579"/>
      <w:bookmarkEnd w:id="50"/>
    </w:p>
    <w:p w14:paraId="045C0F6B" w14:textId="2DF09936" w:rsidR="00325751" w:rsidRPr="0083179B" w:rsidRDefault="00BD13C3" w:rsidP="00B1798D">
      <w:pPr>
        <w:pStyle w:val="Heading2"/>
        <w:rPr>
          <w:sz w:val="24"/>
          <w:szCs w:val="24"/>
        </w:rPr>
      </w:pPr>
      <w:bookmarkStart w:id="51" w:name="_Toc234319580"/>
      <w:proofErr w:type="spellStart"/>
      <w:r w:rsidRPr="0083179B">
        <w:rPr>
          <w:sz w:val="24"/>
          <w:szCs w:val="24"/>
        </w:rPr>
        <w:t>Ligji</w:t>
      </w:r>
      <w:proofErr w:type="spellEnd"/>
      <w:r w:rsidRPr="0083179B">
        <w:rPr>
          <w:sz w:val="24"/>
          <w:szCs w:val="24"/>
        </w:rPr>
        <w:t xml:space="preserve"> </w:t>
      </w:r>
      <w:proofErr w:type="spellStart"/>
      <w:r w:rsidRPr="0083179B">
        <w:rPr>
          <w:sz w:val="24"/>
          <w:szCs w:val="24"/>
        </w:rPr>
        <w:t>i</w:t>
      </w:r>
      <w:proofErr w:type="spellEnd"/>
      <w:r w:rsidRPr="0083179B">
        <w:rPr>
          <w:sz w:val="24"/>
          <w:szCs w:val="24"/>
        </w:rPr>
        <w:t xml:space="preserve"> </w:t>
      </w:r>
      <w:proofErr w:type="spellStart"/>
      <w:r w:rsidRPr="0083179B">
        <w:rPr>
          <w:sz w:val="24"/>
          <w:szCs w:val="24"/>
        </w:rPr>
        <w:t>zbatuesh</w:t>
      </w:r>
      <w:r w:rsidR="005F3257" w:rsidRPr="0083179B">
        <w:rPr>
          <w:sz w:val="24"/>
          <w:szCs w:val="24"/>
        </w:rPr>
        <w:t>ë</w:t>
      </w:r>
      <w:r w:rsidRPr="0083179B">
        <w:rPr>
          <w:sz w:val="24"/>
          <w:szCs w:val="24"/>
        </w:rPr>
        <w:t>m</w:t>
      </w:r>
      <w:bookmarkEnd w:id="51"/>
      <w:proofErr w:type="spellEnd"/>
    </w:p>
    <w:p w14:paraId="5AC81C63" w14:textId="77777777" w:rsidR="00325751" w:rsidRPr="0083179B" w:rsidRDefault="00325751" w:rsidP="006673E3">
      <w:pPr>
        <w:spacing w:line="276" w:lineRule="auto"/>
        <w:jc w:val="both"/>
        <w:rPr>
          <w:lang w:val="sq-AL"/>
        </w:rPr>
      </w:pPr>
    </w:p>
    <w:p w14:paraId="49F5FBB9" w14:textId="3D7A36B2" w:rsidR="000C2820" w:rsidRPr="0083179B" w:rsidRDefault="00111D25">
      <w:pPr>
        <w:numPr>
          <w:ilvl w:val="0"/>
          <w:numId w:val="6"/>
        </w:numPr>
        <w:tabs>
          <w:tab w:val="num" w:pos="284"/>
        </w:tabs>
        <w:spacing w:line="276" w:lineRule="auto"/>
        <w:ind w:left="284" w:hanging="284"/>
        <w:jc w:val="both"/>
        <w:rPr>
          <w:lang w:val="sq-AL"/>
        </w:rPr>
      </w:pPr>
      <w:r w:rsidRPr="0083179B">
        <w:rPr>
          <w:lang w:val="sq-AL"/>
        </w:rPr>
        <w:t>N</w:t>
      </w:r>
      <w:r w:rsidR="00EA1B4A" w:rsidRPr="0083179B">
        <w:rPr>
          <w:lang w:val="sq-AL"/>
        </w:rPr>
        <w:t>ë</w:t>
      </w:r>
      <w:r w:rsidRPr="0083179B">
        <w:rPr>
          <w:lang w:val="sq-AL"/>
        </w:rPr>
        <w:t xml:space="preserve"> rastin e p</w:t>
      </w:r>
      <w:r w:rsidR="00325751" w:rsidRPr="0083179B">
        <w:rPr>
          <w:lang w:val="sq-AL"/>
        </w:rPr>
        <w:t>rocedur</w:t>
      </w:r>
      <w:r w:rsidR="00EA1B4A" w:rsidRPr="0083179B">
        <w:rPr>
          <w:lang w:val="sq-AL"/>
        </w:rPr>
        <w:t>ë</w:t>
      </w:r>
      <w:r w:rsidRPr="0083179B">
        <w:rPr>
          <w:lang w:val="sq-AL"/>
        </w:rPr>
        <w:t>s</w:t>
      </w:r>
      <w:r w:rsidR="00325751" w:rsidRPr="0083179B">
        <w:rPr>
          <w:lang w:val="sq-AL"/>
        </w:rPr>
        <w:t xml:space="preserve"> </w:t>
      </w:r>
      <w:r w:rsidR="00BD13C3" w:rsidRPr="0083179B">
        <w:rPr>
          <w:lang w:val="sq-AL"/>
        </w:rPr>
        <w:t>p</w:t>
      </w:r>
      <w:r w:rsidR="005F3257" w:rsidRPr="0083179B">
        <w:rPr>
          <w:lang w:val="sq-AL"/>
        </w:rPr>
        <w:t>ë</w:t>
      </w:r>
      <w:r w:rsidR="00BD13C3" w:rsidRPr="0083179B">
        <w:rPr>
          <w:lang w:val="sq-AL"/>
        </w:rPr>
        <w:t xml:space="preserve">r </w:t>
      </w:r>
      <w:r w:rsidR="00325751" w:rsidRPr="0083179B">
        <w:rPr>
          <w:lang w:val="sq-AL"/>
        </w:rPr>
        <w:t>paaftësinë paguese</w:t>
      </w:r>
      <w:r w:rsidR="00BD13C3" w:rsidRPr="0083179B">
        <w:rPr>
          <w:lang w:val="sq-AL"/>
        </w:rPr>
        <w:t>,</w:t>
      </w:r>
      <w:r w:rsidR="00325751" w:rsidRPr="0083179B">
        <w:rPr>
          <w:lang w:val="sq-AL"/>
        </w:rPr>
        <w:t xml:space="preserve"> </w:t>
      </w:r>
      <w:r w:rsidR="00491BF5" w:rsidRPr="0083179B">
        <w:rPr>
          <w:lang w:val="sq-AL"/>
        </w:rPr>
        <w:t xml:space="preserve">e </w:t>
      </w:r>
      <w:r w:rsidR="00325751" w:rsidRPr="0083179B">
        <w:rPr>
          <w:lang w:val="sq-AL"/>
        </w:rPr>
        <w:t xml:space="preserve">filluar </w:t>
      </w:r>
      <w:r w:rsidR="006C0D92" w:rsidRPr="0083179B">
        <w:rPr>
          <w:lang w:val="sq-AL"/>
        </w:rPr>
        <w:t>kundrejt</w:t>
      </w:r>
      <w:r w:rsidR="00325751" w:rsidRPr="0083179B">
        <w:rPr>
          <w:lang w:val="sq-AL"/>
        </w:rPr>
        <w:t xml:space="preserve"> një </w:t>
      </w:r>
      <w:r w:rsidR="00C3701B" w:rsidRPr="0083179B">
        <w:rPr>
          <w:lang w:val="sq-AL"/>
        </w:rPr>
        <w:t xml:space="preserve">pjesëmarrësi </w:t>
      </w:r>
      <w:r w:rsidR="00325751" w:rsidRPr="0083179B">
        <w:rPr>
          <w:lang w:val="sq-AL"/>
        </w:rPr>
        <w:t xml:space="preserve">të huaj në </w:t>
      </w:r>
      <w:r w:rsidR="00C3701B" w:rsidRPr="0083179B">
        <w:rPr>
          <w:lang w:val="sq-AL"/>
        </w:rPr>
        <w:t>nj</w:t>
      </w:r>
      <w:r w:rsidR="00DF3397" w:rsidRPr="0083179B">
        <w:rPr>
          <w:lang w:val="sq-AL"/>
        </w:rPr>
        <w:t>ë</w:t>
      </w:r>
      <w:r w:rsidR="00C3701B" w:rsidRPr="0083179B">
        <w:rPr>
          <w:lang w:val="sq-AL"/>
        </w:rPr>
        <w:t xml:space="preserve"> sistem </w:t>
      </w:r>
      <w:r w:rsidR="00325751" w:rsidRPr="0083179B">
        <w:rPr>
          <w:lang w:val="sq-AL"/>
        </w:rPr>
        <w:t xml:space="preserve">që operohet nga Banka e Shqipërisë, ose </w:t>
      </w:r>
      <w:r w:rsidR="00B325CF" w:rsidRPr="0083179B">
        <w:rPr>
          <w:lang w:val="sq-AL"/>
        </w:rPr>
        <w:t>n</w:t>
      </w:r>
      <w:r w:rsidR="007B7DD6" w:rsidRPr="0083179B">
        <w:rPr>
          <w:lang w:val="sq-AL"/>
        </w:rPr>
        <w:t>ë</w:t>
      </w:r>
      <w:r w:rsidR="00B325CF" w:rsidRPr="0083179B">
        <w:rPr>
          <w:lang w:val="sq-AL"/>
        </w:rPr>
        <w:t xml:space="preserve"> nj</w:t>
      </w:r>
      <w:r w:rsidR="007B7DD6" w:rsidRPr="0083179B">
        <w:rPr>
          <w:lang w:val="sq-AL"/>
        </w:rPr>
        <w:t>ë</w:t>
      </w:r>
      <w:r w:rsidR="00B325CF" w:rsidRPr="0083179B">
        <w:rPr>
          <w:lang w:val="sq-AL"/>
        </w:rPr>
        <w:t xml:space="preserve"> sistem </w:t>
      </w:r>
      <w:r w:rsidR="006C0D92" w:rsidRPr="0083179B">
        <w:rPr>
          <w:lang w:val="sq-AL"/>
        </w:rPr>
        <w:t>q</w:t>
      </w:r>
      <w:r w:rsidR="007B7DD6" w:rsidRPr="0083179B">
        <w:rPr>
          <w:lang w:val="sq-AL"/>
        </w:rPr>
        <w:t>ë</w:t>
      </w:r>
      <w:r w:rsidR="006C0D92" w:rsidRPr="0083179B">
        <w:rPr>
          <w:lang w:val="sq-AL"/>
        </w:rPr>
        <w:t xml:space="preserve"> </w:t>
      </w:r>
      <w:r w:rsidR="00325751" w:rsidRPr="0083179B">
        <w:rPr>
          <w:lang w:val="sq-AL"/>
        </w:rPr>
        <w:t>është i licencuar</w:t>
      </w:r>
      <w:r w:rsidR="00CE6956" w:rsidRPr="0083179B">
        <w:rPr>
          <w:lang w:val="sq-AL"/>
        </w:rPr>
        <w:t xml:space="preserve"> ose i miratuar</w:t>
      </w:r>
      <w:r w:rsidR="00325751" w:rsidRPr="0083179B">
        <w:rPr>
          <w:lang w:val="sq-AL"/>
        </w:rPr>
        <w:t xml:space="preserve"> </w:t>
      </w:r>
      <w:r w:rsidR="00C3701B" w:rsidRPr="0083179B">
        <w:rPr>
          <w:lang w:val="sq-AL"/>
        </w:rPr>
        <w:t>prej saj</w:t>
      </w:r>
      <w:r w:rsidR="00BD13C3" w:rsidRPr="0083179B">
        <w:rPr>
          <w:lang w:val="sq-AL"/>
        </w:rPr>
        <w:t>,</w:t>
      </w:r>
      <w:r w:rsidR="00C3701B" w:rsidRPr="0083179B">
        <w:rPr>
          <w:lang w:val="sq-AL"/>
        </w:rPr>
        <w:t xml:space="preserve"> </w:t>
      </w:r>
      <w:r w:rsidR="00325751" w:rsidRPr="0083179B">
        <w:rPr>
          <w:lang w:val="sq-AL"/>
        </w:rPr>
        <w:t xml:space="preserve">sipas këtij </w:t>
      </w:r>
      <w:r w:rsidR="00C3701B" w:rsidRPr="0083179B">
        <w:rPr>
          <w:lang w:val="sq-AL"/>
        </w:rPr>
        <w:t>ligji</w:t>
      </w:r>
      <w:r w:rsidR="00325751" w:rsidRPr="0083179B">
        <w:rPr>
          <w:lang w:val="sq-AL"/>
        </w:rPr>
        <w:t xml:space="preserve">, </w:t>
      </w:r>
      <w:r w:rsidRPr="0083179B">
        <w:rPr>
          <w:lang w:val="sq-AL"/>
        </w:rPr>
        <w:t>t</w:t>
      </w:r>
      <w:r w:rsidR="00EA1B4A" w:rsidRPr="0083179B">
        <w:rPr>
          <w:lang w:val="sq-AL"/>
        </w:rPr>
        <w:t>ë</w:t>
      </w:r>
      <w:r w:rsidRPr="0083179B">
        <w:rPr>
          <w:lang w:val="sq-AL"/>
        </w:rPr>
        <w:t xml:space="preserve"> drejtat dhe detyrimet q</w:t>
      </w:r>
      <w:r w:rsidR="00EA1B4A" w:rsidRPr="0083179B">
        <w:rPr>
          <w:lang w:val="sq-AL"/>
        </w:rPr>
        <w:t>ë</w:t>
      </w:r>
      <w:r w:rsidRPr="0083179B">
        <w:rPr>
          <w:lang w:val="sq-AL"/>
        </w:rPr>
        <w:t xml:space="preserve"> rrjedhin nga, ose n</w:t>
      </w:r>
      <w:r w:rsidR="00EA1B4A" w:rsidRPr="0083179B">
        <w:rPr>
          <w:lang w:val="sq-AL"/>
        </w:rPr>
        <w:t>ë</w:t>
      </w:r>
      <w:r w:rsidRPr="0083179B">
        <w:rPr>
          <w:lang w:val="sq-AL"/>
        </w:rPr>
        <w:t xml:space="preserve"> lidhje me </w:t>
      </w:r>
      <w:r w:rsidR="00EA1B4A" w:rsidRPr="0083179B">
        <w:rPr>
          <w:lang w:val="sq-AL"/>
        </w:rPr>
        <w:t xml:space="preserve">pjesëmarrjen e atij pjesëmarrësi në sistem, </w:t>
      </w:r>
      <w:r w:rsidR="00491BF5" w:rsidRPr="0083179B">
        <w:rPr>
          <w:lang w:val="sq-AL"/>
        </w:rPr>
        <w:t>rregullohe</w:t>
      </w:r>
      <w:r w:rsidR="00EA1B4A" w:rsidRPr="0083179B">
        <w:rPr>
          <w:lang w:val="sq-AL"/>
        </w:rPr>
        <w:t>n</w:t>
      </w:r>
      <w:r w:rsidR="00491BF5" w:rsidRPr="0083179B">
        <w:rPr>
          <w:lang w:val="sq-AL"/>
        </w:rPr>
        <w:t xml:space="preserve"> </w:t>
      </w:r>
      <w:r w:rsidR="00325751" w:rsidRPr="0083179B">
        <w:rPr>
          <w:lang w:val="sq-AL"/>
        </w:rPr>
        <w:t xml:space="preserve">nga </w:t>
      </w:r>
      <w:r w:rsidR="00416655" w:rsidRPr="0083179B">
        <w:rPr>
          <w:lang w:val="sq-AL"/>
        </w:rPr>
        <w:t xml:space="preserve">legjislacioni i </w:t>
      </w:r>
      <w:r w:rsidR="00325751" w:rsidRPr="0083179B">
        <w:rPr>
          <w:lang w:val="sq-AL"/>
        </w:rPr>
        <w:t>Republikës së Shqipërisë</w:t>
      </w:r>
      <w:r w:rsidR="00E43357" w:rsidRPr="0083179B">
        <w:rPr>
          <w:lang w:val="sq-AL"/>
        </w:rPr>
        <w:t xml:space="preserve">. </w:t>
      </w:r>
    </w:p>
    <w:p w14:paraId="71036D09" w14:textId="17E57056" w:rsidR="00B77D13" w:rsidRPr="0083179B" w:rsidRDefault="00EA1B4A">
      <w:pPr>
        <w:numPr>
          <w:ilvl w:val="0"/>
          <w:numId w:val="6"/>
        </w:numPr>
        <w:tabs>
          <w:tab w:val="num" w:pos="284"/>
        </w:tabs>
        <w:spacing w:line="276" w:lineRule="auto"/>
        <w:ind w:left="284" w:hanging="284"/>
        <w:jc w:val="both"/>
        <w:rPr>
          <w:lang w:val="sq-AL"/>
        </w:rPr>
      </w:pPr>
      <w:r w:rsidRPr="0083179B">
        <w:rPr>
          <w:lang w:val="sq-AL"/>
        </w:rPr>
        <w:t>Në rastin e p</w:t>
      </w:r>
      <w:r w:rsidR="00C3701B" w:rsidRPr="0083179B">
        <w:rPr>
          <w:lang w:val="sq-AL"/>
        </w:rPr>
        <w:t>rocedur</w:t>
      </w:r>
      <w:r w:rsidRPr="0083179B">
        <w:rPr>
          <w:lang w:val="sq-AL"/>
        </w:rPr>
        <w:t>ës</w:t>
      </w:r>
      <w:r w:rsidR="00C3701B" w:rsidRPr="0083179B">
        <w:rPr>
          <w:lang w:val="sq-AL"/>
        </w:rPr>
        <w:t xml:space="preserve"> </w:t>
      </w:r>
      <w:r w:rsidR="00BD13C3" w:rsidRPr="0083179B">
        <w:rPr>
          <w:lang w:val="sq-AL"/>
        </w:rPr>
        <w:t>p</w:t>
      </w:r>
      <w:r w:rsidR="005F3257" w:rsidRPr="0083179B">
        <w:rPr>
          <w:lang w:val="sq-AL"/>
        </w:rPr>
        <w:t>ë</w:t>
      </w:r>
      <w:r w:rsidR="00BD13C3" w:rsidRPr="0083179B">
        <w:rPr>
          <w:lang w:val="sq-AL"/>
        </w:rPr>
        <w:t xml:space="preserve">r </w:t>
      </w:r>
      <w:r w:rsidR="00C3701B" w:rsidRPr="0083179B">
        <w:rPr>
          <w:lang w:val="sq-AL"/>
        </w:rPr>
        <w:t>paaftësinë paguese</w:t>
      </w:r>
      <w:r w:rsidR="00BD13C3" w:rsidRPr="0083179B">
        <w:rPr>
          <w:lang w:val="sq-AL"/>
        </w:rPr>
        <w:t>,</w:t>
      </w:r>
      <w:r w:rsidR="00C3701B" w:rsidRPr="0083179B">
        <w:rPr>
          <w:lang w:val="sq-AL"/>
        </w:rPr>
        <w:t xml:space="preserve"> </w:t>
      </w:r>
      <w:r w:rsidR="00491BF5" w:rsidRPr="0083179B">
        <w:rPr>
          <w:lang w:val="sq-AL"/>
        </w:rPr>
        <w:t xml:space="preserve">e </w:t>
      </w:r>
      <w:r w:rsidR="00C3701B" w:rsidRPr="0083179B">
        <w:rPr>
          <w:lang w:val="sq-AL"/>
        </w:rPr>
        <w:t xml:space="preserve">filluar </w:t>
      </w:r>
      <w:r w:rsidR="00B325CF" w:rsidRPr="0083179B">
        <w:rPr>
          <w:lang w:val="sq-AL"/>
        </w:rPr>
        <w:t xml:space="preserve">kundrejt </w:t>
      </w:r>
      <w:r w:rsidR="00C3701B" w:rsidRPr="0083179B">
        <w:rPr>
          <w:lang w:val="sq-AL"/>
        </w:rPr>
        <w:t xml:space="preserve">një pjesëmarrësi </w:t>
      </w:r>
      <w:r w:rsidR="00BD13C3" w:rsidRPr="0083179B">
        <w:rPr>
          <w:lang w:val="sq-AL"/>
        </w:rPr>
        <w:t xml:space="preserve">shqiptar </w:t>
      </w:r>
      <w:r w:rsidR="00325751" w:rsidRPr="0083179B">
        <w:rPr>
          <w:lang w:val="sq-AL"/>
        </w:rPr>
        <w:t xml:space="preserve">në një </w:t>
      </w:r>
      <w:r w:rsidR="00C3701B" w:rsidRPr="0083179B">
        <w:rPr>
          <w:lang w:val="sq-AL"/>
        </w:rPr>
        <w:t xml:space="preserve">sistem </w:t>
      </w:r>
      <w:r w:rsidR="00325751" w:rsidRPr="0083179B">
        <w:rPr>
          <w:lang w:val="sq-AL"/>
        </w:rPr>
        <w:t>të huaj,</w:t>
      </w:r>
      <w:r w:rsidRPr="0083179B">
        <w:rPr>
          <w:lang w:val="sq-AL"/>
        </w:rPr>
        <w:t xml:space="preserve"> të drejtat dhe detyrimet që rrjedhin nga, ose në lidhje me </w:t>
      </w:r>
      <w:r w:rsidRPr="0083179B">
        <w:rPr>
          <w:lang w:val="sq-AL"/>
        </w:rPr>
        <w:lastRenderedPageBreak/>
        <w:t xml:space="preserve">pjesëmarrjen e atij pjesëmarrësi në sistem, </w:t>
      </w:r>
      <w:r w:rsidR="00325751" w:rsidRPr="0083179B">
        <w:rPr>
          <w:lang w:val="sq-AL"/>
        </w:rPr>
        <w:t xml:space="preserve"> </w:t>
      </w:r>
      <w:r w:rsidR="00491BF5" w:rsidRPr="0083179B">
        <w:rPr>
          <w:lang w:val="sq-AL"/>
        </w:rPr>
        <w:t>rregullohe</w:t>
      </w:r>
      <w:r w:rsidRPr="0083179B">
        <w:rPr>
          <w:lang w:val="sq-AL"/>
        </w:rPr>
        <w:t>n</w:t>
      </w:r>
      <w:r w:rsidR="00491BF5" w:rsidRPr="0083179B">
        <w:rPr>
          <w:lang w:val="sq-AL"/>
        </w:rPr>
        <w:t xml:space="preserve"> </w:t>
      </w:r>
      <w:r w:rsidR="00C3701B" w:rsidRPr="0083179B">
        <w:rPr>
          <w:lang w:val="sq-AL"/>
        </w:rPr>
        <w:t>nga l</w:t>
      </w:r>
      <w:r w:rsidR="00E34EB0" w:rsidRPr="0083179B">
        <w:rPr>
          <w:lang w:val="sq-AL"/>
        </w:rPr>
        <w:t>egjislacioni</w:t>
      </w:r>
      <w:r w:rsidR="00C3701B" w:rsidRPr="0083179B">
        <w:rPr>
          <w:lang w:val="sq-AL"/>
        </w:rPr>
        <w:t xml:space="preserve"> </w:t>
      </w:r>
      <w:r w:rsidR="00E43357" w:rsidRPr="0083179B">
        <w:rPr>
          <w:lang w:val="sq-AL"/>
        </w:rPr>
        <w:t xml:space="preserve">i vendit </w:t>
      </w:r>
      <w:r w:rsidR="00E34EB0" w:rsidRPr="0083179B">
        <w:rPr>
          <w:lang w:val="sq-AL"/>
        </w:rPr>
        <w:t xml:space="preserve">që rregullon atë </w:t>
      </w:r>
      <w:r w:rsidR="00B325CF" w:rsidRPr="0083179B">
        <w:rPr>
          <w:lang w:val="sq-AL"/>
        </w:rPr>
        <w:t>s</w:t>
      </w:r>
      <w:r w:rsidR="00E34EB0" w:rsidRPr="0083179B">
        <w:rPr>
          <w:lang w:val="sq-AL"/>
        </w:rPr>
        <w:t>istem të huaj</w:t>
      </w:r>
      <w:r w:rsidR="00E43357" w:rsidRPr="0083179B">
        <w:rPr>
          <w:lang w:val="sq-AL"/>
        </w:rPr>
        <w:t xml:space="preserve">. </w:t>
      </w:r>
    </w:p>
    <w:p w14:paraId="2B7AED14" w14:textId="77777777" w:rsidR="00B77D13" w:rsidRPr="0083179B" w:rsidRDefault="00B77D13" w:rsidP="006673E3">
      <w:pPr>
        <w:spacing w:line="276" w:lineRule="auto"/>
        <w:jc w:val="both"/>
        <w:rPr>
          <w:lang w:val="sq-AL"/>
        </w:rPr>
      </w:pPr>
    </w:p>
    <w:p w14:paraId="0360F2BA" w14:textId="77777777" w:rsidR="003F10CE" w:rsidRPr="0083179B" w:rsidRDefault="003F10CE" w:rsidP="006673E3">
      <w:pPr>
        <w:spacing w:line="276" w:lineRule="auto"/>
        <w:jc w:val="both"/>
        <w:rPr>
          <w:lang w:val="sq-AL"/>
        </w:rPr>
      </w:pPr>
    </w:p>
    <w:p w14:paraId="25E5E704" w14:textId="068C4FBD" w:rsidR="00B77D13" w:rsidRPr="0083179B" w:rsidRDefault="0054791E" w:rsidP="006673E3">
      <w:pPr>
        <w:spacing w:line="276" w:lineRule="auto"/>
        <w:jc w:val="center"/>
        <w:rPr>
          <w:lang w:val="sq-AL"/>
        </w:rPr>
      </w:pPr>
      <w:r w:rsidRPr="0083179B">
        <w:rPr>
          <w:lang w:val="sq-AL"/>
        </w:rPr>
        <w:t>KREU IV</w:t>
      </w:r>
    </w:p>
    <w:p w14:paraId="3ED5F308" w14:textId="33D19F86" w:rsidR="0054791E" w:rsidRPr="0083179B" w:rsidRDefault="0054791E" w:rsidP="006673E3">
      <w:pPr>
        <w:spacing w:line="276" w:lineRule="auto"/>
        <w:jc w:val="center"/>
        <w:rPr>
          <w:lang w:val="sq-AL"/>
        </w:rPr>
      </w:pPr>
      <w:r w:rsidRPr="0083179B">
        <w:rPr>
          <w:lang w:val="sq-AL"/>
        </w:rPr>
        <w:t>SISTEMET E BANK</w:t>
      </w:r>
      <w:r w:rsidR="003B30F3" w:rsidRPr="0083179B">
        <w:rPr>
          <w:lang w:val="sq-AL"/>
        </w:rPr>
        <w:t>Ë</w:t>
      </w:r>
      <w:r w:rsidRPr="0083179B">
        <w:rPr>
          <w:lang w:val="sq-AL"/>
        </w:rPr>
        <w:t>S S</w:t>
      </w:r>
      <w:r w:rsidR="003B30F3" w:rsidRPr="0083179B">
        <w:rPr>
          <w:lang w:val="sq-AL"/>
        </w:rPr>
        <w:t>Ë</w:t>
      </w:r>
      <w:r w:rsidRPr="0083179B">
        <w:rPr>
          <w:lang w:val="sq-AL"/>
        </w:rPr>
        <w:t xml:space="preserve"> SHQIP</w:t>
      </w:r>
      <w:r w:rsidR="003B30F3" w:rsidRPr="0083179B">
        <w:rPr>
          <w:lang w:val="sq-AL"/>
        </w:rPr>
        <w:t>Ë</w:t>
      </w:r>
      <w:r w:rsidRPr="0083179B">
        <w:rPr>
          <w:lang w:val="sq-AL"/>
        </w:rPr>
        <w:t>RIS</w:t>
      </w:r>
      <w:r w:rsidR="003B30F3" w:rsidRPr="0083179B">
        <w:rPr>
          <w:lang w:val="sq-AL"/>
        </w:rPr>
        <w:t>Ë</w:t>
      </w:r>
    </w:p>
    <w:p w14:paraId="70A4466D" w14:textId="77777777" w:rsidR="003B30F3" w:rsidRPr="0083179B" w:rsidRDefault="003B30F3" w:rsidP="006673E3">
      <w:pPr>
        <w:spacing w:line="276" w:lineRule="auto"/>
        <w:jc w:val="center"/>
        <w:rPr>
          <w:bCs/>
          <w:lang w:val="sq-AL"/>
        </w:rPr>
      </w:pPr>
    </w:p>
    <w:p w14:paraId="1D50C8CF" w14:textId="7B00B25C" w:rsidR="00D42B02" w:rsidRPr="0083179B" w:rsidRDefault="00D42B02" w:rsidP="00B1798D">
      <w:pPr>
        <w:pStyle w:val="Heading1"/>
        <w:rPr>
          <w:sz w:val="24"/>
          <w:szCs w:val="24"/>
          <w:lang w:val="sq-AL"/>
        </w:rPr>
      </w:pPr>
      <w:bookmarkStart w:id="52" w:name="_Toc234319581"/>
      <w:bookmarkEnd w:id="52"/>
    </w:p>
    <w:p w14:paraId="3F347D60" w14:textId="77777777" w:rsidR="00D42B02" w:rsidRPr="0083179B" w:rsidRDefault="00D42B02" w:rsidP="00B1798D">
      <w:pPr>
        <w:pStyle w:val="Heading2"/>
        <w:rPr>
          <w:sz w:val="24"/>
          <w:szCs w:val="24"/>
          <w:lang w:val="sq-AL"/>
        </w:rPr>
      </w:pPr>
      <w:bookmarkStart w:id="53" w:name="_Toc234319582"/>
      <w:r w:rsidRPr="0083179B">
        <w:rPr>
          <w:sz w:val="24"/>
          <w:szCs w:val="24"/>
          <w:lang w:val="sq-AL"/>
        </w:rPr>
        <w:t>Sistemet e Bankës së Shqipërisë</w:t>
      </w:r>
      <w:bookmarkEnd w:id="53"/>
    </w:p>
    <w:p w14:paraId="5BBA987D" w14:textId="77777777" w:rsidR="00D42B02" w:rsidRPr="0083179B" w:rsidRDefault="00D42B02" w:rsidP="006673E3">
      <w:pPr>
        <w:spacing w:line="276" w:lineRule="auto"/>
        <w:jc w:val="both"/>
        <w:rPr>
          <w:lang w:val="sq-AL"/>
        </w:rPr>
      </w:pPr>
    </w:p>
    <w:p w14:paraId="2078D605" w14:textId="35252527" w:rsidR="00D42B02" w:rsidRPr="0083179B" w:rsidRDefault="003B30F3" w:rsidP="006673E3">
      <w:pPr>
        <w:spacing w:line="276" w:lineRule="auto"/>
        <w:jc w:val="both"/>
        <w:rPr>
          <w:lang w:val="sq-AL"/>
        </w:rPr>
      </w:pPr>
      <w:r w:rsidRPr="0083179B">
        <w:rPr>
          <w:lang w:val="sq-AL"/>
        </w:rPr>
        <w:t>Kreu II i ligjit</w:t>
      </w:r>
      <w:r w:rsidR="00D42B02" w:rsidRPr="0083179B">
        <w:rPr>
          <w:lang w:val="sq-AL"/>
        </w:rPr>
        <w:t xml:space="preserve"> nuk zbatohet për sistemet në pronësi dhe/ose që operohen nga Banka e Shqipërisë, të cilat nuk licencohen ose miratohen nga asnjë autoritet publik, por duhet të jenë në përputhje me parimet e mbikëqyrjes  të miratuara nga Banka e Shqipërisë, të cilat zbatohen për sisteme të ngjashme të licencuara ose të miratuara.</w:t>
      </w:r>
    </w:p>
    <w:p w14:paraId="56B732CA" w14:textId="77777777" w:rsidR="00D42B02" w:rsidRPr="0083179B" w:rsidRDefault="00D42B02" w:rsidP="006673E3">
      <w:pPr>
        <w:spacing w:line="276" w:lineRule="auto"/>
        <w:ind w:left="180"/>
        <w:jc w:val="both"/>
        <w:rPr>
          <w:lang w:val="sq-AL"/>
        </w:rPr>
      </w:pPr>
    </w:p>
    <w:p w14:paraId="72C3F607" w14:textId="1B6988EB" w:rsidR="003B30F3" w:rsidRPr="0083179B" w:rsidRDefault="003B30F3" w:rsidP="00B1798D">
      <w:pPr>
        <w:pStyle w:val="Heading1"/>
        <w:rPr>
          <w:sz w:val="24"/>
          <w:szCs w:val="24"/>
          <w:lang w:val="sq-AL"/>
        </w:rPr>
      </w:pPr>
      <w:bookmarkStart w:id="54" w:name="_Toc234319583"/>
      <w:bookmarkEnd w:id="54"/>
    </w:p>
    <w:p w14:paraId="0912B4EB" w14:textId="0797A271" w:rsidR="003B30F3" w:rsidRPr="0083179B" w:rsidRDefault="003B30F3" w:rsidP="00B1798D">
      <w:pPr>
        <w:pStyle w:val="Heading2"/>
        <w:rPr>
          <w:sz w:val="24"/>
          <w:szCs w:val="24"/>
        </w:rPr>
      </w:pPr>
      <w:bookmarkStart w:id="55" w:name="_Toc234319584"/>
      <w:proofErr w:type="spellStart"/>
      <w:r w:rsidRPr="0083179B">
        <w:rPr>
          <w:sz w:val="24"/>
          <w:szCs w:val="24"/>
        </w:rPr>
        <w:t>Rregullat</w:t>
      </w:r>
      <w:proofErr w:type="spellEnd"/>
      <w:r w:rsidRPr="0083179B">
        <w:rPr>
          <w:sz w:val="24"/>
          <w:szCs w:val="24"/>
        </w:rPr>
        <w:t xml:space="preserve"> e </w:t>
      </w:r>
      <w:proofErr w:type="spellStart"/>
      <w:r w:rsidRPr="0083179B">
        <w:rPr>
          <w:sz w:val="24"/>
          <w:szCs w:val="24"/>
        </w:rPr>
        <w:t>operimit</w:t>
      </w:r>
      <w:proofErr w:type="spellEnd"/>
      <w:r w:rsidRPr="0083179B">
        <w:rPr>
          <w:sz w:val="24"/>
          <w:szCs w:val="24"/>
        </w:rPr>
        <w:t xml:space="preserve"> </w:t>
      </w:r>
      <w:proofErr w:type="spellStart"/>
      <w:r w:rsidRPr="0083179B">
        <w:rPr>
          <w:sz w:val="24"/>
          <w:szCs w:val="24"/>
        </w:rPr>
        <w:t>të</w:t>
      </w:r>
      <w:proofErr w:type="spellEnd"/>
      <w:r w:rsidRPr="0083179B">
        <w:rPr>
          <w:sz w:val="24"/>
          <w:szCs w:val="24"/>
        </w:rPr>
        <w:t xml:space="preserve"> </w:t>
      </w:r>
      <w:proofErr w:type="spellStart"/>
      <w:r w:rsidRPr="0083179B">
        <w:rPr>
          <w:sz w:val="24"/>
          <w:szCs w:val="24"/>
        </w:rPr>
        <w:t>sistemeve</w:t>
      </w:r>
      <w:proofErr w:type="spellEnd"/>
      <w:r w:rsidRPr="0083179B">
        <w:rPr>
          <w:sz w:val="24"/>
          <w:szCs w:val="24"/>
        </w:rPr>
        <w:t xml:space="preserve"> </w:t>
      </w:r>
      <w:proofErr w:type="spellStart"/>
      <w:r w:rsidRPr="0083179B">
        <w:rPr>
          <w:sz w:val="24"/>
          <w:szCs w:val="24"/>
        </w:rPr>
        <w:t>të</w:t>
      </w:r>
      <w:proofErr w:type="spellEnd"/>
      <w:r w:rsidRPr="0083179B">
        <w:rPr>
          <w:sz w:val="24"/>
          <w:szCs w:val="24"/>
        </w:rPr>
        <w:t xml:space="preserve"> </w:t>
      </w:r>
      <w:proofErr w:type="spellStart"/>
      <w:r w:rsidRPr="0083179B">
        <w:rPr>
          <w:sz w:val="24"/>
          <w:szCs w:val="24"/>
        </w:rPr>
        <w:t>Bankës</w:t>
      </w:r>
      <w:proofErr w:type="spellEnd"/>
      <w:r w:rsidRPr="0083179B">
        <w:rPr>
          <w:sz w:val="24"/>
          <w:szCs w:val="24"/>
        </w:rPr>
        <w:t xml:space="preserve"> </w:t>
      </w:r>
      <w:proofErr w:type="spellStart"/>
      <w:r w:rsidRPr="0083179B">
        <w:rPr>
          <w:sz w:val="24"/>
          <w:szCs w:val="24"/>
        </w:rPr>
        <w:t>së</w:t>
      </w:r>
      <w:proofErr w:type="spellEnd"/>
      <w:r w:rsidRPr="0083179B">
        <w:rPr>
          <w:sz w:val="24"/>
          <w:szCs w:val="24"/>
        </w:rPr>
        <w:t xml:space="preserve"> </w:t>
      </w:r>
      <w:proofErr w:type="spellStart"/>
      <w:r w:rsidRPr="0083179B">
        <w:rPr>
          <w:sz w:val="24"/>
          <w:szCs w:val="24"/>
        </w:rPr>
        <w:t>Shqipërisë</w:t>
      </w:r>
      <w:bookmarkEnd w:id="55"/>
      <w:proofErr w:type="spellEnd"/>
    </w:p>
    <w:p w14:paraId="5889B2FE" w14:textId="77777777" w:rsidR="003B30F3" w:rsidRPr="0083179B" w:rsidRDefault="003B30F3" w:rsidP="006673E3">
      <w:pPr>
        <w:spacing w:line="276" w:lineRule="auto"/>
        <w:ind w:left="180"/>
        <w:jc w:val="both"/>
        <w:rPr>
          <w:lang w:val="sq-AL"/>
        </w:rPr>
      </w:pPr>
    </w:p>
    <w:p w14:paraId="4D245955" w14:textId="6C2A3638" w:rsidR="00D42B02" w:rsidRPr="0083179B" w:rsidRDefault="002447C4">
      <w:pPr>
        <w:numPr>
          <w:ilvl w:val="0"/>
          <w:numId w:val="4"/>
        </w:numPr>
        <w:tabs>
          <w:tab w:val="num" w:pos="142"/>
        </w:tabs>
        <w:spacing w:line="276" w:lineRule="auto"/>
        <w:ind w:left="180" w:hanging="180"/>
        <w:jc w:val="both"/>
        <w:rPr>
          <w:lang w:val="sq-AL"/>
        </w:rPr>
      </w:pPr>
      <w:r w:rsidRPr="0083179B">
        <w:rPr>
          <w:lang w:val="sq-AL"/>
        </w:rPr>
        <w:t xml:space="preserve"> </w:t>
      </w:r>
      <w:r w:rsidR="00D42B02" w:rsidRPr="0083179B">
        <w:rPr>
          <w:lang w:val="sq-AL"/>
        </w:rPr>
        <w:t>Banka e Shqip</w:t>
      </w:r>
      <w:r w:rsidR="003B30F3" w:rsidRPr="0083179B">
        <w:rPr>
          <w:lang w:val="sq-AL"/>
        </w:rPr>
        <w:t>ë</w:t>
      </w:r>
      <w:r w:rsidR="00D42B02" w:rsidRPr="0083179B">
        <w:rPr>
          <w:lang w:val="sq-AL"/>
        </w:rPr>
        <w:t>ris</w:t>
      </w:r>
      <w:r w:rsidR="003B30F3" w:rsidRPr="0083179B">
        <w:rPr>
          <w:lang w:val="sq-AL"/>
        </w:rPr>
        <w:t>ë</w:t>
      </w:r>
      <w:r w:rsidR="00D42B02" w:rsidRPr="0083179B">
        <w:rPr>
          <w:lang w:val="sq-AL"/>
        </w:rPr>
        <w:t>, me akte n</w:t>
      </w:r>
      <w:r w:rsidR="003B30F3" w:rsidRPr="0083179B">
        <w:rPr>
          <w:lang w:val="sq-AL"/>
        </w:rPr>
        <w:t>ë</w:t>
      </w:r>
      <w:r w:rsidR="00D42B02" w:rsidRPr="0083179B">
        <w:rPr>
          <w:lang w:val="sq-AL"/>
        </w:rPr>
        <w:t>nligjore, miraton rregullat e administrimit dhe operimit t</w:t>
      </w:r>
      <w:r w:rsidR="003B30F3" w:rsidRPr="0083179B">
        <w:rPr>
          <w:lang w:val="sq-AL"/>
        </w:rPr>
        <w:t>ë</w:t>
      </w:r>
      <w:r w:rsidR="00D42B02" w:rsidRPr="0083179B">
        <w:rPr>
          <w:lang w:val="sq-AL"/>
        </w:rPr>
        <w:t xml:space="preserve"> sistemeve t</w:t>
      </w:r>
      <w:r w:rsidR="003B30F3" w:rsidRPr="0083179B">
        <w:rPr>
          <w:lang w:val="sq-AL"/>
        </w:rPr>
        <w:t>ë</w:t>
      </w:r>
      <w:r w:rsidR="00D42B02" w:rsidRPr="0083179B">
        <w:rPr>
          <w:lang w:val="sq-AL"/>
        </w:rPr>
        <w:t xml:space="preserve"> saj, duke p</w:t>
      </w:r>
      <w:r w:rsidR="003B30F3" w:rsidRPr="0083179B">
        <w:rPr>
          <w:lang w:val="sq-AL"/>
        </w:rPr>
        <w:t>ë</w:t>
      </w:r>
      <w:r w:rsidR="00D42B02" w:rsidRPr="0083179B">
        <w:rPr>
          <w:lang w:val="sq-AL"/>
        </w:rPr>
        <w:t>rcaktuar kryesisht, por jo vet</w:t>
      </w:r>
      <w:r w:rsidR="003B30F3" w:rsidRPr="0083179B">
        <w:rPr>
          <w:lang w:val="sq-AL"/>
        </w:rPr>
        <w:t>ë</w:t>
      </w:r>
      <w:r w:rsidR="00D42B02" w:rsidRPr="0083179B">
        <w:rPr>
          <w:lang w:val="sq-AL"/>
        </w:rPr>
        <w:t>m:</w:t>
      </w:r>
    </w:p>
    <w:p w14:paraId="0D0B0E20" w14:textId="77777777" w:rsidR="00D42B02" w:rsidRPr="0083179B" w:rsidRDefault="00D42B02">
      <w:pPr>
        <w:pStyle w:val="ListParagraph"/>
        <w:numPr>
          <w:ilvl w:val="0"/>
          <w:numId w:val="18"/>
        </w:numPr>
        <w:spacing w:line="276" w:lineRule="auto"/>
        <w:ind w:left="450" w:hanging="284"/>
        <w:jc w:val="both"/>
        <w:rPr>
          <w:lang w:val="sq-AL"/>
        </w:rPr>
      </w:pPr>
      <w:r w:rsidRPr="0083179B">
        <w:rPr>
          <w:lang w:val="sq-AL"/>
        </w:rPr>
        <w:t>të drejtat dhe detyrimet e pjesëmarrësve që rrjedhin nga pjesëmarrja e tyre në sistem;</w:t>
      </w:r>
    </w:p>
    <w:p w14:paraId="7C298D4E" w14:textId="5ABDB593" w:rsidR="00D42B02" w:rsidRPr="0083179B" w:rsidRDefault="009C6530">
      <w:pPr>
        <w:pStyle w:val="ListParagraph"/>
        <w:numPr>
          <w:ilvl w:val="0"/>
          <w:numId w:val="18"/>
        </w:numPr>
        <w:spacing w:line="276" w:lineRule="auto"/>
        <w:ind w:left="450" w:hanging="284"/>
        <w:jc w:val="both"/>
        <w:rPr>
          <w:lang w:val="sq-AL"/>
        </w:rPr>
      </w:pPr>
      <w:r w:rsidRPr="0083179B">
        <w:rPr>
          <w:lang w:val="sq-AL"/>
        </w:rPr>
        <w:t xml:space="preserve">çasti </w:t>
      </w:r>
      <w:r w:rsidR="00D42B02" w:rsidRPr="0083179B">
        <w:rPr>
          <w:lang w:val="sq-AL"/>
        </w:rPr>
        <w:t>kur një urdhër-transferte hyn në sistem;</w:t>
      </w:r>
    </w:p>
    <w:p w14:paraId="611EE591" w14:textId="77777777" w:rsidR="00D42B02" w:rsidRPr="0083179B" w:rsidRDefault="00D42B02">
      <w:pPr>
        <w:pStyle w:val="ListParagraph"/>
        <w:numPr>
          <w:ilvl w:val="0"/>
          <w:numId w:val="18"/>
        </w:numPr>
        <w:spacing w:line="276" w:lineRule="auto"/>
        <w:ind w:left="450" w:hanging="284"/>
        <w:jc w:val="both"/>
        <w:rPr>
          <w:lang w:val="sq-AL"/>
        </w:rPr>
      </w:pPr>
      <w:r w:rsidRPr="0083179B">
        <w:rPr>
          <w:lang w:val="sq-AL"/>
        </w:rPr>
        <w:t>momentin nga i cili një urdhër-transferte nuk mund të revokohet më nga një pjesëmarrës i sistemit ose nga një palë e tretë;</w:t>
      </w:r>
    </w:p>
    <w:p w14:paraId="7959CBCE" w14:textId="25C2672D" w:rsidR="00D42B02" w:rsidRPr="0083179B" w:rsidRDefault="00D42B02">
      <w:pPr>
        <w:pStyle w:val="ListParagraph"/>
        <w:numPr>
          <w:ilvl w:val="0"/>
          <w:numId w:val="18"/>
        </w:numPr>
        <w:spacing w:line="276" w:lineRule="auto"/>
        <w:ind w:left="450" w:hanging="284"/>
        <w:jc w:val="both"/>
        <w:rPr>
          <w:lang w:val="sq-AL"/>
        </w:rPr>
      </w:pPr>
      <w:r w:rsidRPr="0083179B">
        <w:rPr>
          <w:lang w:val="sq-AL"/>
        </w:rPr>
        <w:t xml:space="preserve">rregullat e qarta </w:t>
      </w:r>
      <w:r w:rsidR="00163040" w:rsidRPr="0083179B">
        <w:rPr>
          <w:lang w:val="sq-AL"/>
        </w:rPr>
        <w:t>për mënyrën e</w:t>
      </w:r>
      <w:r w:rsidRPr="0083179B">
        <w:rPr>
          <w:lang w:val="sq-AL"/>
        </w:rPr>
        <w:t xml:space="preserve"> shlyerjes së </w:t>
      </w:r>
      <w:r w:rsidR="00A071E2" w:rsidRPr="0083179B">
        <w:rPr>
          <w:lang w:val="sq-AL"/>
        </w:rPr>
        <w:t>urdhër-</w:t>
      </w:r>
      <w:r w:rsidRPr="0083179B">
        <w:rPr>
          <w:lang w:val="sq-AL"/>
        </w:rPr>
        <w:t>transfer</w:t>
      </w:r>
      <w:r w:rsidR="00A071E2" w:rsidRPr="0083179B">
        <w:rPr>
          <w:lang w:val="sq-AL"/>
        </w:rPr>
        <w:t>tës</w:t>
      </w:r>
      <w:r w:rsidRPr="0083179B">
        <w:rPr>
          <w:lang w:val="sq-AL"/>
        </w:rPr>
        <w:t>;</w:t>
      </w:r>
    </w:p>
    <w:p w14:paraId="04EC9FC4" w14:textId="77777777" w:rsidR="00D42B02" w:rsidRPr="0083179B" w:rsidRDefault="00D42B02">
      <w:pPr>
        <w:pStyle w:val="ListParagraph"/>
        <w:numPr>
          <w:ilvl w:val="0"/>
          <w:numId w:val="18"/>
        </w:numPr>
        <w:spacing w:line="276" w:lineRule="auto"/>
        <w:ind w:left="450" w:hanging="284"/>
        <w:jc w:val="both"/>
        <w:rPr>
          <w:lang w:val="sq-AL"/>
        </w:rPr>
      </w:pPr>
      <w:r w:rsidRPr="0083179B">
        <w:rPr>
          <w:lang w:val="sq-AL"/>
        </w:rPr>
        <w:t>procedurat e shlyerjes që zbatohen në situata normale dhe në situata krize;</w:t>
      </w:r>
    </w:p>
    <w:p w14:paraId="04B9D47C" w14:textId="77777777" w:rsidR="00D42B02" w:rsidRPr="0083179B" w:rsidRDefault="00D42B02">
      <w:pPr>
        <w:pStyle w:val="ListParagraph"/>
        <w:numPr>
          <w:ilvl w:val="0"/>
          <w:numId w:val="18"/>
        </w:numPr>
        <w:spacing w:line="276" w:lineRule="auto"/>
        <w:ind w:left="450" w:hanging="284"/>
        <w:jc w:val="both"/>
        <w:rPr>
          <w:lang w:val="sq-AL"/>
        </w:rPr>
      </w:pPr>
      <w:r w:rsidRPr="0083179B">
        <w:rPr>
          <w:lang w:val="sq-AL"/>
        </w:rPr>
        <w:t>procedurat e administrimit të rrezikut ndaj të cilave ekspozohet sistemi;</w:t>
      </w:r>
    </w:p>
    <w:p w14:paraId="681947F3" w14:textId="77777777" w:rsidR="00D42B02" w:rsidRPr="0083179B" w:rsidRDefault="00D42B02">
      <w:pPr>
        <w:pStyle w:val="ListParagraph"/>
        <w:numPr>
          <w:ilvl w:val="0"/>
          <w:numId w:val="18"/>
        </w:numPr>
        <w:spacing w:line="276" w:lineRule="auto"/>
        <w:ind w:left="450" w:hanging="284"/>
        <w:jc w:val="both"/>
        <w:rPr>
          <w:lang w:val="sq-AL"/>
        </w:rPr>
      </w:pPr>
      <w:r w:rsidRPr="0083179B">
        <w:rPr>
          <w:lang w:val="sq-AL"/>
        </w:rPr>
        <w:t>rastet për raportime;</w:t>
      </w:r>
    </w:p>
    <w:p w14:paraId="2CEA2A3E" w14:textId="77777777" w:rsidR="00D42B02" w:rsidRPr="0083179B" w:rsidRDefault="00D42B02">
      <w:pPr>
        <w:pStyle w:val="ListParagraph"/>
        <w:numPr>
          <w:ilvl w:val="0"/>
          <w:numId w:val="18"/>
        </w:numPr>
        <w:spacing w:line="276" w:lineRule="auto"/>
        <w:ind w:left="450" w:hanging="284"/>
        <w:jc w:val="both"/>
        <w:rPr>
          <w:lang w:val="sq-AL"/>
        </w:rPr>
      </w:pPr>
      <w:r w:rsidRPr="0083179B">
        <w:rPr>
          <w:lang w:val="sq-AL"/>
        </w:rPr>
        <w:t xml:space="preserve">detyrimet financiare që burojnë nga pjesëmarrja në sistem; </w:t>
      </w:r>
    </w:p>
    <w:p w14:paraId="2E6354C1" w14:textId="77777777" w:rsidR="00D42B02" w:rsidRPr="0083179B" w:rsidRDefault="00D42B02">
      <w:pPr>
        <w:pStyle w:val="ListParagraph"/>
        <w:numPr>
          <w:ilvl w:val="0"/>
          <w:numId w:val="18"/>
        </w:numPr>
        <w:spacing w:line="276" w:lineRule="auto"/>
        <w:ind w:left="450" w:hanging="284"/>
        <w:jc w:val="both"/>
        <w:rPr>
          <w:lang w:val="sq-AL"/>
        </w:rPr>
      </w:pPr>
      <w:r w:rsidRPr="0083179B">
        <w:rPr>
          <w:lang w:val="sq-AL"/>
        </w:rPr>
        <w:t xml:space="preserve">rregullat që lidhen me operimin e sigurtë, të qëndrueshëm dhe efikas të sistemit. </w:t>
      </w:r>
    </w:p>
    <w:p w14:paraId="57712084" w14:textId="77777777" w:rsidR="003B30F3" w:rsidRPr="0083179B" w:rsidRDefault="003B30F3" w:rsidP="006673E3">
      <w:pPr>
        <w:pStyle w:val="ListParagraph"/>
        <w:spacing w:line="276" w:lineRule="auto"/>
        <w:ind w:left="540"/>
        <w:jc w:val="both"/>
        <w:rPr>
          <w:lang w:val="sq-AL"/>
        </w:rPr>
      </w:pPr>
    </w:p>
    <w:p w14:paraId="00A0D0CF" w14:textId="26994401" w:rsidR="003B30F3" w:rsidRPr="0083179B" w:rsidRDefault="003B30F3" w:rsidP="00B1798D">
      <w:pPr>
        <w:pStyle w:val="Heading1"/>
        <w:rPr>
          <w:sz w:val="24"/>
          <w:szCs w:val="24"/>
          <w:lang w:val="sq-AL"/>
        </w:rPr>
      </w:pPr>
      <w:bookmarkStart w:id="56" w:name="_Toc234319585"/>
      <w:bookmarkEnd w:id="56"/>
    </w:p>
    <w:p w14:paraId="4A9D4DE1" w14:textId="6AC30284" w:rsidR="003B30F3" w:rsidRPr="0083179B" w:rsidRDefault="00D04D63" w:rsidP="00B1798D">
      <w:pPr>
        <w:pStyle w:val="Heading2"/>
        <w:rPr>
          <w:sz w:val="24"/>
          <w:szCs w:val="24"/>
        </w:rPr>
      </w:pPr>
      <w:bookmarkStart w:id="57" w:name="_Toc234319586"/>
      <w:r w:rsidRPr="0083179B">
        <w:rPr>
          <w:sz w:val="24"/>
          <w:szCs w:val="24"/>
        </w:rPr>
        <w:t>Masa</w:t>
      </w:r>
      <w:r w:rsidR="003B30F3" w:rsidRPr="0083179B">
        <w:rPr>
          <w:sz w:val="24"/>
          <w:szCs w:val="24"/>
        </w:rPr>
        <w:t xml:space="preserve"> administrative</w:t>
      </w:r>
      <w:bookmarkEnd w:id="57"/>
    </w:p>
    <w:p w14:paraId="68616E5F" w14:textId="77777777" w:rsidR="003712F3" w:rsidRPr="0083179B" w:rsidRDefault="003712F3" w:rsidP="006673E3">
      <w:pPr>
        <w:tabs>
          <w:tab w:val="left" w:pos="180"/>
        </w:tabs>
        <w:spacing w:line="276" w:lineRule="auto"/>
        <w:jc w:val="both"/>
        <w:rPr>
          <w:lang w:val="sq-AL"/>
        </w:rPr>
      </w:pPr>
    </w:p>
    <w:p w14:paraId="76762833" w14:textId="6D5D676D" w:rsidR="00D04D63" w:rsidRPr="0083179B" w:rsidRDefault="00D04D63">
      <w:pPr>
        <w:pStyle w:val="ListParagraph"/>
        <w:numPr>
          <w:ilvl w:val="0"/>
          <w:numId w:val="21"/>
        </w:numPr>
        <w:tabs>
          <w:tab w:val="left" w:pos="90"/>
        </w:tabs>
        <w:spacing w:line="276" w:lineRule="auto"/>
        <w:ind w:left="450" w:hanging="450"/>
        <w:jc w:val="both"/>
        <w:rPr>
          <w:lang w:val="sq-AL"/>
        </w:rPr>
      </w:pPr>
      <w:r w:rsidRPr="0083179B">
        <w:rPr>
          <w:lang w:val="sq-AL"/>
        </w:rPr>
        <w:t xml:space="preserve">Banka e Shqipërisë, në rast shkeljeje të nenit </w:t>
      </w:r>
      <w:r w:rsidR="008D6B7A" w:rsidRPr="0083179B">
        <w:rPr>
          <w:lang w:val="sq-AL"/>
        </w:rPr>
        <w:t>2</w:t>
      </w:r>
      <w:r w:rsidR="00675EED" w:rsidRPr="0083179B">
        <w:rPr>
          <w:lang w:val="sq-AL"/>
        </w:rPr>
        <w:t>8</w:t>
      </w:r>
      <w:r w:rsidR="008D6B7A" w:rsidRPr="0083179B">
        <w:rPr>
          <w:lang w:val="sq-AL"/>
        </w:rPr>
        <w:t xml:space="preserve"> </w:t>
      </w:r>
      <w:r w:rsidRPr="0083179B">
        <w:rPr>
          <w:lang w:val="sq-AL"/>
        </w:rPr>
        <w:t xml:space="preserve">të ligjit, si dhe të akteve nënligjore </w:t>
      </w:r>
      <w:r w:rsidR="005F4D5E" w:rsidRPr="0083179B">
        <w:rPr>
          <w:lang w:val="sq-AL"/>
        </w:rPr>
        <w:t xml:space="preserve">që </w:t>
      </w:r>
      <w:r w:rsidRPr="0083179B">
        <w:rPr>
          <w:lang w:val="sq-AL"/>
        </w:rPr>
        <w:t xml:space="preserve">miraton </w:t>
      </w:r>
      <w:r w:rsidR="005F4D5E" w:rsidRPr="0083179B">
        <w:rPr>
          <w:lang w:val="sq-AL"/>
        </w:rPr>
        <w:t xml:space="preserve">në </w:t>
      </w:r>
      <w:r w:rsidRPr="0083179B">
        <w:rPr>
          <w:lang w:val="sq-AL"/>
        </w:rPr>
        <w:t xml:space="preserve">lidhje me rregullat e administrimit dhe operimit </w:t>
      </w:r>
      <w:r w:rsidR="005F4D5E" w:rsidRPr="0083179B">
        <w:rPr>
          <w:lang w:val="sq-AL"/>
        </w:rPr>
        <w:t xml:space="preserve">të </w:t>
      </w:r>
      <w:r w:rsidRPr="0083179B">
        <w:rPr>
          <w:lang w:val="sq-AL"/>
        </w:rPr>
        <w:t xml:space="preserve">sistemeve </w:t>
      </w:r>
      <w:r w:rsidR="005F4D5E" w:rsidRPr="0083179B">
        <w:rPr>
          <w:lang w:val="sq-AL"/>
        </w:rPr>
        <w:t xml:space="preserve">që </w:t>
      </w:r>
      <w:r w:rsidRPr="0083179B">
        <w:rPr>
          <w:lang w:val="sq-AL"/>
        </w:rPr>
        <w:t>operon, merr masa parandaluese, si dhe urdhëron ndërprerjen e veprimeve në kundërvajtje dhe ndreqjen e pasojave që kanë rrjedhur prej tyre.</w:t>
      </w:r>
    </w:p>
    <w:p w14:paraId="16EEA43A" w14:textId="0E4C5004" w:rsidR="00A01EAF" w:rsidRPr="0083179B" w:rsidRDefault="00A01EAF">
      <w:pPr>
        <w:pStyle w:val="ListParagraph"/>
        <w:numPr>
          <w:ilvl w:val="0"/>
          <w:numId w:val="21"/>
        </w:numPr>
        <w:tabs>
          <w:tab w:val="left" w:pos="90"/>
        </w:tabs>
        <w:spacing w:line="276" w:lineRule="auto"/>
        <w:ind w:left="450" w:hanging="450"/>
        <w:jc w:val="both"/>
        <w:rPr>
          <w:lang w:val="sq-AL"/>
        </w:rPr>
      </w:pPr>
      <w:r w:rsidRPr="0083179B">
        <w:rPr>
          <w:lang w:val="sq-AL"/>
        </w:rPr>
        <w:t xml:space="preserve"> </w:t>
      </w:r>
      <w:r w:rsidR="00D04D63" w:rsidRPr="0083179B">
        <w:rPr>
          <w:lang w:val="sq-AL"/>
        </w:rPr>
        <w:t>Banka e Shqipërisë përcakton kushtet e hollësishme dhe metodat për marrjen e masave të përcaktuara në pikën 1.</w:t>
      </w:r>
    </w:p>
    <w:p w14:paraId="000785BE" w14:textId="753DFDBF" w:rsidR="00A01EAF" w:rsidRPr="0083179B" w:rsidRDefault="00A01EAF">
      <w:pPr>
        <w:pStyle w:val="ListParagraph"/>
        <w:numPr>
          <w:ilvl w:val="0"/>
          <w:numId w:val="21"/>
        </w:numPr>
        <w:tabs>
          <w:tab w:val="left" w:pos="90"/>
        </w:tabs>
        <w:spacing w:line="276" w:lineRule="auto"/>
        <w:ind w:left="450" w:hanging="450"/>
        <w:jc w:val="both"/>
        <w:rPr>
          <w:lang w:val="sq-AL"/>
        </w:rPr>
      </w:pPr>
      <w:r w:rsidRPr="0083179B">
        <w:rPr>
          <w:lang w:val="sq-AL"/>
        </w:rPr>
        <w:lastRenderedPageBreak/>
        <w:t>Banka e Shqipërisë me qëllim të garantimit të sigurisë, qëndrueshmërisë dhe efikasitetit të sistemit dhe garantimin maksimal të respektimit të parimeve mbikëqyrëse të sistemeve të pagesave ka të drejtë të vendosë gjobë nga 500 000 (pesëqind mijë) deri në 3 000 000 (tre milionë) Lekë kundrejt pjesëmarrësve të sistemeve që operohen prej saj, kur konstaton shkeljet e mëposhtme:</w:t>
      </w:r>
    </w:p>
    <w:p w14:paraId="3D74317F" w14:textId="77777777" w:rsidR="0031524E" w:rsidRPr="0083179B" w:rsidRDefault="00A01EAF">
      <w:pPr>
        <w:pStyle w:val="ListParagraph"/>
        <w:numPr>
          <w:ilvl w:val="0"/>
          <w:numId w:val="80"/>
        </w:numPr>
        <w:spacing w:line="276" w:lineRule="auto"/>
        <w:jc w:val="both"/>
        <w:rPr>
          <w:lang w:val="sq-AL"/>
        </w:rPr>
      </w:pPr>
      <w:r w:rsidRPr="0083179B">
        <w:rPr>
          <w:lang w:val="sq-AL"/>
        </w:rPr>
        <w:t>moszbatim të rregullave të pjesëmarrjes në sistemet e pagesave;</w:t>
      </w:r>
    </w:p>
    <w:p w14:paraId="2E1B898C" w14:textId="77777777" w:rsidR="0031524E" w:rsidRPr="0083179B" w:rsidRDefault="00A01EAF">
      <w:pPr>
        <w:pStyle w:val="ListParagraph"/>
        <w:numPr>
          <w:ilvl w:val="0"/>
          <w:numId w:val="80"/>
        </w:numPr>
        <w:spacing w:line="276" w:lineRule="auto"/>
        <w:jc w:val="both"/>
        <w:rPr>
          <w:lang w:val="sq-AL"/>
        </w:rPr>
      </w:pPr>
      <w:r w:rsidRPr="0083179B">
        <w:rPr>
          <w:lang w:val="sq-AL"/>
        </w:rPr>
        <w:t>moszbatim të detyrimeve që burojnë nga pjesëmarrja në sistemet e pagesave;</w:t>
      </w:r>
    </w:p>
    <w:p w14:paraId="0A6BD6B2" w14:textId="77777777" w:rsidR="0031524E" w:rsidRPr="0083179B" w:rsidRDefault="00A01EAF">
      <w:pPr>
        <w:pStyle w:val="ListParagraph"/>
        <w:numPr>
          <w:ilvl w:val="0"/>
          <w:numId w:val="80"/>
        </w:numPr>
        <w:spacing w:line="276" w:lineRule="auto"/>
        <w:jc w:val="both"/>
        <w:rPr>
          <w:lang w:val="sq-AL"/>
        </w:rPr>
      </w:pPr>
      <w:r w:rsidRPr="0083179B">
        <w:rPr>
          <w:lang w:val="sq-AL"/>
        </w:rPr>
        <w:t>vonesa në shlyerjen e pagesave/transfertave, të përsëritura këto mbi numrin kufi të incidenc</w:t>
      </w:r>
      <w:r w:rsidR="00310053" w:rsidRPr="0083179B">
        <w:rPr>
          <w:lang w:val="sq-AL"/>
        </w:rPr>
        <w:t>ë</w:t>
      </w:r>
      <w:r w:rsidRPr="0083179B">
        <w:rPr>
          <w:lang w:val="sq-AL"/>
        </w:rPr>
        <w:t>s të përcaktuar në rregullat e sistemit dhe që shkaktohen nga paaftësia e vetë pjesëmarrësi për të shlyer pagesën/transfertën;</w:t>
      </w:r>
    </w:p>
    <w:p w14:paraId="6FA138BD" w14:textId="7CFCD45C" w:rsidR="00A01EAF" w:rsidRPr="0083179B" w:rsidRDefault="00A01EAF">
      <w:pPr>
        <w:pStyle w:val="ListParagraph"/>
        <w:numPr>
          <w:ilvl w:val="0"/>
          <w:numId w:val="80"/>
        </w:numPr>
        <w:spacing w:line="276" w:lineRule="auto"/>
        <w:jc w:val="both"/>
        <w:rPr>
          <w:lang w:val="sq-AL"/>
        </w:rPr>
      </w:pPr>
      <w:r w:rsidRPr="0083179B">
        <w:rPr>
          <w:lang w:val="sq-AL"/>
        </w:rPr>
        <w:t>moszbatim të procedurave teknike dhe të sigurisë për operimin në sistemet e pagesave;</w:t>
      </w:r>
    </w:p>
    <w:p w14:paraId="21105A89" w14:textId="16A21C8D" w:rsidR="00DA3C8E" w:rsidRPr="0083179B" w:rsidRDefault="00A01EAF">
      <w:pPr>
        <w:pStyle w:val="ListParagraph"/>
        <w:numPr>
          <w:ilvl w:val="0"/>
          <w:numId w:val="80"/>
        </w:numPr>
        <w:spacing w:line="276" w:lineRule="auto"/>
        <w:jc w:val="both"/>
        <w:rPr>
          <w:lang w:val="sq-AL"/>
        </w:rPr>
      </w:pPr>
      <w:r w:rsidRPr="0083179B">
        <w:rPr>
          <w:lang w:val="sq-AL"/>
        </w:rPr>
        <w:t>mosraportim ose raportim të pasaktë;</w:t>
      </w:r>
      <w:r w:rsidR="007F3B94" w:rsidRPr="0083179B">
        <w:rPr>
          <w:lang w:val="sq-AL"/>
        </w:rPr>
        <w:t xml:space="preserve"> </w:t>
      </w:r>
      <w:r w:rsidRPr="0083179B">
        <w:rPr>
          <w:lang w:val="sq-AL"/>
        </w:rPr>
        <w:t>mosshlyerjen në afat të detyrimeve financiare, tarifave, komisioneve dhe detyrimeve të tjera që burojnë nga pjesëmarrja në sistemet e pagesave.</w:t>
      </w:r>
    </w:p>
    <w:p w14:paraId="4042AEC8" w14:textId="3F0275CA" w:rsidR="003B30F3" w:rsidRPr="0083179B" w:rsidRDefault="003B30F3">
      <w:pPr>
        <w:pStyle w:val="ListParagraph"/>
        <w:numPr>
          <w:ilvl w:val="0"/>
          <w:numId w:val="21"/>
        </w:numPr>
        <w:tabs>
          <w:tab w:val="left" w:pos="90"/>
        </w:tabs>
        <w:spacing w:line="276" w:lineRule="auto"/>
        <w:ind w:left="450" w:hanging="450"/>
        <w:jc w:val="both"/>
        <w:rPr>
          <w:lang w:val="sq-AL"/>
        </w:rPr>
      </w:pPr>
      <w:r w:rsidRPr="0083179B">
        <w:rPr>
          <w:lang w:val="sq-AL"/>
        </w:rPr>
        <w:t xml:space="preserve">Kur shkeljet e përcaktuara në pikën </w:t>
      </w:r>
      <w:r w:rsidR="003712F3" w:rsidRPr="0083179B">
        <w:rPr>
          <w:lang w:val="sq-AL"/>
        </w:rPr>
        <w:t>3</w:t>
      </w:r>
      <w:r w:rsidRPr="0083179B">
        <w:rPr>
          <w:lang w:val="sq-AL"/>
        </w:rPr>
        <w:t>, përsëriten ose gjoba nuk paguhet brenda afatit dhe, sipas procedurës të përcaktuar në ligjin “Për kundërvajtjet administrative“, Banka e Shqipërisë vendos dyfishimin e gjobës dhe mund të:</w:t>
      </w:r>
    </w:p>
    <w:p w14:paraId="62E692CD" w14:textId="77777777" w:rsidR="0031524E" w:rsidRPr="0083179B" w:rsidRDefault="003B30F3" w:rsidP="00B334BE">
      <w:pPr>
        <w:pStyle w:val="ListParagraph"/>
        <w:numPr>
          <w:ilvl w:val="0"/>
          <w:numId w:val="79"/>
        </w:numPr>
        <w:spacing w:line="276" w:lineRule="auto"/>
        <w:ind w:left="851" w:hanging="401"/>
        <w:jc w:val="both"/>
        <w:rPr>
          <w:lang w:val="sq-AL"/>
        </w:rPr>
      </w:pPr>
      <w:r w:rsidRPr="0083179B">
        <w:rPr>
          <w:lang w:val="sq-AL"/>
        </w:rPr>
        <w:t>kufizojë përkohësisht pjesëmarrësin ose nënpjesëmarrësin;</w:t>
      </w:r>
      <w:r w:rsidR="00D04D63" w:rsidRPr="0083179B">
        <w:rPr>
          <w:lang w:val="sq-AL"/>
        </w:rPr>
        <w:t xml:space="preserve"> ose</w:t>
      </w:r>
    </w:p>
    <w:p w14:paraId="57B30A66" w14:textId="3135400A" w:rsidR="003B30F3" w:rsidRPr="0083179B" w:rsidRDefault="003B30F3" w:rsidP="00B334BE">
      <w:pPr>
        <w:pStyle w:val="ListParagraph"/>
        <w:numPr>
          <w:ilvl w:val="0"/>
          <w:numId w:val="79"/>
        </w:numPr>
        <w:spacing w:line="276" w:lineRule="auto"/>
        <w:ind w:left="851" w:hanging="401"/>
        <w:jc w:val="both"/>
        <w:rPr>
          <w:lang w:val="sq-AL"/>
        </w:rPr>
      </w:pPr>
      <w:r w:rsidRPr="0083179B">
        <w:rPr>
          <w:lang w:val="sq-AL"/>
        </w:rPr>
        <w:t xml:space="preserve">pezullojë </w:t>
      </w:r>
      <w:r w:rsidR="00D04D63" w:rsidRPr="0083179B">
        <w:rPr>
          <w:lang w:val="sq-AL"/>
        </w:rPr>
        <w:t>përkohësisht aksesin në sistem</w:t>
      </w:r>
      <w:r w:rsidR="006C1810" w:rsidRPr="0083179B">
        <w:rPr>
          <w:lang w:val="sq-AL"/>
        </w:rPr>
        <w:t>.</w:t>
      </w:r>
    </w:p>
    <w:p w14:paraId="425FCD78" w14:textId="40E54932" w:rsidR="003B30F3" w:rsidRPr="0083179B" w:rsidRDefault="003B30F3">
      <w:pPr>
        <w:pStyle w:val="ListParagraph"/>
        <w:numPr>
          <w:ilvl w:val="0"/>
          <w:numId w:val="21"/>
        </w:numPr>
        <w:tabs>
          <w:tab w:val="left" w:pos="90"/>
        </w:tabs>
        <w:spacing w:line="276" w:lineRule="auto"/>
        <w:ind w:left="450" w:hanging="450"/>
        <w:jc w:val="both"/>
        <w:rPr>
          <w:lang w:val="sq-AL"/>
        </w:rPr>
      </w:pPr>
      <w:r w:rsidRPr="0083179B">
        <w:rPr>
          <w:lang w:val="sq-AL"/>
        </w:rPr>
        <w:t>Gjobat e vendosura sipas këtij neni, arkëtohen për llogari të Bankës së Shqipërisë.</w:t>
      </w:r>
      <w:r w:rsidR="00F9353C" w:rsidRPr="0083179B">
        <w:rPr>
          <w:lang w:val="sq-AL"/>
        </w:rPr>
        <w:t xml:space="preserve"> </w:t>
      </w:r>
      <w:r w:rsidRPr="0083179B">
        <w:rPr>
          <w:lang w:val="sq-AL"/>
        </w:rPr>
        <w:t>Çdo pjesëmarrës, që cënohet nga një akt administrativ i Bankës së Shqipërisë ka të drejtë të kërkojë shfuqizimin ose ndryshimin e këtij akti nga Guvernatori i Bankës së Shqipërisë brenda 15 ditëve nga data kur ankuesi ka marrë njoftim për aktin ose nga data e publikimit të tij.</w:t>
      </w:r>
    </w:p>
    <w:p w14:paraId="705A4C55" w14:textId="77777777" w:rsidR="003B30F3" w:rsidRPr="0083179B" w:rsidRDefault="003B30F3" w:rsidP="0031524E">
      <w:pPr>
        <w:pStyle w:val="ListParagraph"/>
        <w:spacing w:line="276" w:lineRule="auto"/>
        <w:ind w:left="360"/>
        <w:rPr>
          <w:shd w:val="clear" w:color="auto" w:fill="FFFF00"/>
          <w:lang w:val="sq-AL"/>
        </w:rPr>
      </w:pPr>
    </w:p>
    <w:p w14:paraId="0063B110" w14:textId="3BB6273A" w:rsidR="0054791E" w:rsidRPr="0083179B" w:rsidRDefault="0054791E" w:rsidP="006673E3">
      <w:pPr>
        <w:tabs>
          <w:tab w:val="left" w:pos="180"/>
        </w:tabs>
        <w:spacing w:line="276" w:lineRule="auto"/>
        <w:ind w:left="142"/>
        <w:jc w:val="both"/>
        <w:rPr>
          <w:lang w:val="sq-AL"/>
        </w:rPr>
      </w:pPr>
    </w:p>
    <w:p w14:paraId="438D5B41" w14:textId="12894FAC" w:rsidR="009F7826" w:rsidRPr="0083179B" w:rsidRDefault="00325751" w:rsidP="006673E3">
      <w:pPr>
        <w:spacing w:line="276" w:lineRule="auto"/>
        <w:jc w:val="center"/>
        <w:rPr>
          <w:bCs/>
          <w:lang w:val="sq-AL"/>
        </w:rPr>
      </w:pPr>
      <w:r w:rsidRPr="0083179B">
        <w:rPr>
          <w:bCs/>
          <w:lang w:val="sq-AL"/>
        </w:rPr>
        <w:t xml:space="preserve">KREU </w:t>
      </w:r>
      <w:r w:rsidR="009F7826" w:rsidRPr="0083179B">
        <w:rPr>
          <w:bCs/>
          <w:lang w:val="sq-AL"/>
        </w:rPr>
        <w:t>V</w:t>
      </w:r>
    </w:p>
    <w:p w14:paraId="20F2B032" w14:textId="77777777" w:rsidR="009F7826" w:rsidRPr="0083179B" w:rsidRDefault="009F7826" w:rsidP="006673E3">
      <w:pPr>
        <w:spacing w:line="276" w:lineRule="auto"/>
        <w:jc w:val="center"/>
        <w:rPr>
          <w:bCs/>
          <w:lang w:val="sq-AL"/>
        </w:rPr>
      </w:pPr>
      <w:r w:rsidRPr="0083179B">
        <w:rPr>
          <w:bCs/>
          <w:lang w:val="sq-AL"/>
        </w:rPr>
        <w:t>MARR</w:t>
      </w:r>
      <w:r w:rsidR="00252C0E" w:rsidRPr="0083179B">
        <w:rPr>
          <w:bCs/>
          <w:lang w:val="sq-AL"/>
        </w:rPr>
        <w:t>Ë</w:t>
      </w:r>
      <w:r w:rsidRPr="0083179B">
        <w:rPr>
          <w:bCs/>
          <w:lang w:val="sq-AL"/>
        </w:rPr>
        <w:t>VESHJ</w:t>
      </w:r>
      <w:r w:rsidR="00B325CF" w:rsidRPr="0083179B">
        <w:rPr>
          <w:bCs/>
          <w:lang w:val="sq-AL"/>
        </w:rPr>
        <w:t>A</w:t>
      </w:r>
      <w:r w:rsidRPr="0083179B">
        <w:rPr>
          <w:bCs/>
          <w:lang w:val="sq-AL"/>
        </w:rPr>
        <w:t xml:space="preserve"> E KOLATERALIT FINANCIAR</w:t>
      </w:r>
    </w:p>
    <w:p w14:paraId="195E3101" w14:textId="77777777" w:rsidR="009F7826" w:rsidRPr="0083179B" w:rsidRDefault="009F7826" w:rsidP="006673E3">
      <w:pPr>
        <w:spacing w:line="276" w:lineRule="auto"/>
        <w:jc w:val="both"/>
        <w:rPr>
          <w:lang w:val="sq-AL"/>
        </w:rPr>
      </w:pPr>
    </w:p>
    <w:p w14:paraId="3E71FE09" w14:textId="71423D0C" w:rsidR="00345F14" w:rsidRPr="0083179B" w:rsidRDefault="006C4253" w:rsidP="00B1798D">
      <w:pPr>
        <w:pStyle w:val="Heading1"/>
        <w:rPr>
          <w:sz w:val="24"/>
          <w:szCs w:val="24"/>
          <w:lang w:val="sq-AL"/>
        </w:rPr>
      </w:pPr>
      <w:r w:rsidRPr="0083179B">
        <w:rPr>
          <w:sz w:val="24"/>
          <w:szCs w:val="24"/>
          <w:lang w:val="sq-AL"/>
        </w:rPr>
        <w:t xml:space="preserve"> </w:t>
      </w:r>
      <w:bookmarkStart w:id="58" w:name="_Toc234319587"/>
      <w:bookmarkEnd w:id="58"/>
    </w:p>
    <w:p w14:paraId="4AE51AEB" w14:textId="25A0C34B" w:rsidR="009927E9" w:rsidRPr="0083179B" w:rsidRDefault="009927E9" w:rsidP="00B1798D">
      <w:pPr>
        <w:pStyle w:val="Heading2"/>
        <w:rPr>
          <w:sz w:val="24"/>
          <w:szCs w:val="24"/>
        </w:rPr>
      </w:pPr>
      <w:bookmarkStart w:id="59" w:name="_Toc234319588"/>
      <w:r w:rsidRPr="0083179B">
        <w:rPr>
          <w:sz w:val="24"/>
          <w:szCs w:val="24"/>
        </w:rPr>
        <w:t xml:space="preserve">Fusha e </w:t>
      </w:r>
      <w:proofErr w:type="spellStart"/>
      <w:r w:rsidRPr="0083179B">
        <w:rPr>
          <w:sz w:val="24"/>
          <w:szCs w:val="24"/>
        </w:rPr>
        <w:t>zbatimit</w:t>
      </w:r>
      <w:bookmarkEnd w:id="59"/>
      <w:proofErr w:type="spellEnd"/>
      <w:r w:rsidRPr="0083179B">
        <w:rPr>
          <w:sz w:val="24"/>
          <w:szCs w:val="24"/>
        </w:rPr>
        <w:t xml:space="preserve"> </w:t>
      </w:r>
    </w:p>
    <w:p w14:paraId="160663B0" w14:textId="77777777" w:rsidR="00B1798D" w:rsidRPr="0083179B" w:rsidRDefault="00B1798D" w:rsidP="00B1798D">
      <w:pPr>
        <w:rPr>
          <w:lang w:val="en-GB"/>
        </w:rPr>
      </w:pPr>
    </w:p>
    <w:p w14:paraId="470D7B5D" w14:textId="387C7B31" w:rsidR="00BE3FBF" w:rsidRPr="0083179B" w:rsidRDefault="00BE3FBF">
      <w:pPr>
        <w:pStyle w:val="ListParagraph"/>
        <w:numPr>
          <w:ilvl w:val="0"/>
          <w:numId w:val="81"/>
        </w:numPr>
        <w:tabs>
          <w:tab w:val="left" w:pos="90"/>
        </w:tabs>
        <w:spacing w:line="276" w:lineRule="auto"/>
        <w:jc w:val="both"/>
        <w:rPr>
          <w:rFonts w:eastAsia="Times New Roman"/>
          <w:lang w:val="sq-AL"/>
        </w:rPr>
      </w:pPr>
      <w:r w:rsidRPr="0083179B">
        <w:rPr>
          <w:rFonts w:eastAsia="Aptos"/>
          <w:kern w:val="2"/>
          <w:lang w:val="sq-AL"/>
          <w14:ligatures w14:val="standardContextual"/>
        </w:rPr>
        <w:t xml:space="preserve">Dispozitat e këtij Kreu zbatohen për të gjitha marrëveshjet e kolateralit financiar të lidhura ndërmjet personave juridikë, ku të paktën njëra nga palët, </w:t>
      </w:r>
      <w:r w:rsidRPr="0083179B">
        <w:rPr>
          <w:rFonts w:eastAsia="Times New Roman"/>
          <w:lang w:val="sq-AL"/>
        </w:rPr>
        <w:t>marrësi ose dhënësi i kolateralit, bë</w:t>
      </w:r>
      <w:r w:rsidR="003543EF" w:rsidRPr="0083179B">
        <w:rPr>
          <w:rFonts w:eastAsia="Times New Roman"/>
          <w:lang w:val="sq-AL"/>
        </w:rPr>
        <w:t>n</w:t>
      </w:r>
      <w:r w:rsidRPr="0083179B">
        <w:rPr>
          <w:rFonts w:eastAsia="Times New Roman"/>
          <w:lang w:val="sq-AL"/>
        </w:rPr>
        <w:t xml:space="preserve"> pjesë në njërën prej kategorive të mëposhtme:</w:t>
      </w:r>
    </w:p>
    <w:p w14:paraId="7065206F" w14:textId="77777777" w:rsidR="00BE3FBF" w:rsidRPr="0083179B" w:rsidRDefault="00BE3FBF" w:rsidP="00B334BE">
      <w:pPr>
        <w:numPr>
          <w:ilvl w:val="0"/>
          <w:numId w:val="38"/>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autoritet publik, vendas dhe i huaj, duke përfshirë organet shtetërore të përfshira në administrimin e borxhit publik dhe organet shtetërore të autorizuara për hapjen dhe administrimin e llogarive të klientëve, me përjashtim të ndërmarrjeve të garantuara me fonde publike, përveç rasteve kur këto ndërmarrje bëjnë pjesë në kategoritë e përcaktuara në shkronjat “b” deri në “d”;</w:t>
      </w:r>
    </w:p>
    <w:p w14:paraId="729A23A7" w14:textId="77777777" w:rsidR="00BE3FBF" w:rsidRPr="0083179B" w:rsidRDefault="00BE3FBF" w:rsidP="00B334BE">
      <w:pPr>
        <w:numPr>
          <w:ilvl w:val="0"/>
          <w:numId w:val="38"/>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lastRenderedPageBreak/>
        <w:t xml:space="preserve">Banka e Shqipërisë, një bankë qendrore e huaj, Banka Qendrore Evropiane, Banka për Rregullime Ndërkombëtare (BIS), si dhe institucionet financiare ndërkombëtare, përfshirë Fondin Monetar Ndërkombëtar, Bankën Evropiane të Investimeve, dhe Bankat Shumëpalëshe të Zhvillimit të parashikuara në kuadrin rregullativ për një mbikëqyrje të kujdesshme. </w:t>
      </w:r>
    </w:p>
    <w:p w14:paraId="1E56BC13" w14:textId="77777777" w:rsidR="00BE3FBF" w:rsidRPr="0083179B" w:rsidRDefault="00BE3FBF" w:rsidP="00B334BE">
      <w:pPr>
        <w:numPr>
          <w:ilvl w:val="0"/>
          <w:numId w:val="38"/>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institucionet financiare subjekte të mbikëqyrjes së kujdesshme, duke përfshirë:</w:t>
      </w:r>
    </w:p>
    <w:p w14:paraId="00EB18BA" w14:textId="77777777" w:rsidR="00F9353C" w:rsidRPr="0083179B" w:rsidRDefault="00BE3FBF" w:rsidP="00B334BE">
      <w:pPr>
        <w:numPr>
          <w:ilvl w:val="0"/>
          <w:numId w:val="37"/>
        </w:numPr>
        <w:spacing w:line="276" w:lineRule="auto"/>
        <w:ind w:left="1134" w:hanging="141"/>
        <w:contextualSpacing/>
        <w:jc w:val="both"/>
        <w:rPr>
          <w:rFonts w:eastAsia="Aptos"/>
          <w:kern w:val="2"/>
          <w:lang w:val="sq-AL"/>
          <w14:ligatures w14:val="standardContextual"/>
        </w:rPr>
      </w:pPr>
      <w:r w:rsidRPr="0083179B">
        <w:rPr>
          <w:rFonts w:eastAsia="Aptos"/>
          <w:kern w:val="2"/>
          <w:lang w:val="sq-AL"/>
          <w14:ligatures w14:val="standardContextual"/>
        </w:rPr>
        <w:t>institucionet e kreditit sipas legjislacionit për institucionet e kreditit;</w:t>
      </w:r>
    </w:p>
    <w:p w14:paraId="04BE040B" w14:textId="77777777" w:rsidR="00F9353C" w:rsidRPr="0083179B" w:rsidRDefault="00BE3FBF" w:rsidP="00B334BE">
      <w:pPr>
        <w:numPr>
          <w:ilvl w:val="0"/>
          <w:numId w:val="37"/>
        </w:numPr>
        <w:spacing w:line="276" w:lineRule="auto"/>
        <w:ind w:left="1134" w:hanging="141"/>
        <w:contextualSpacing/>
        <w:jc w:val="both"/>
        <w:rPr>
          <w:rFonts w:eastAsia="Aptos"/>
          <w:kern w:val="2"/>
          <w:lang w:val="sq-AL"/>
          <w14:ligatures w14:val="standardContextual"/>
        </w:rPr>
      </w:pPr>
      <w:r w:rsidRPr="0083179B">
        <w:rPr>
          <w:rFonts w:eastAsia="Aptos"/>
          <w:kern w:val="2"/>
          <w:lang w:val="sq-AL"/>
          <w14:ligatures w14:val="standardContextual"/>
        </w:rPr>
        <w:t>subjektet që ushtrojnë veprimtari financiare të rregulluara sipas legjislacionit për tregjet e kapitalit;</w:t>
      </w:r>
    </w:p>
    <w:p w14:paraId="53D60110" w14:textId="77777777" w:rsidR="00F9353C" w:rsidRPr="0083179B" w:rsidRDefault="00BE3FBF" w:rsidP="00B334BE">
      <w:pPr>
        <w:numPr>
          <w:ilvl w:val="0"/>
          <w:numId w:val="37"/>
        </w:numPr>
        <w:spacing w:line="276" w:lineRule="auto"/>
        <w:ind w:left="1134" w:hanging="141"/>
        <w:contextualSpacing/>
        <w:jc w:val="both"/>
        <w:rPr>
          <w:rFonts w:eastAsia="Aptos"/>
          <w:kern w:val="2"/>
          <w:lang w:val="sq-AL"/>
          <w14:ligatures w14:val="standardContextual"/>
        </w:rPr>
      </w:pPr>
      <w:r w:rsidRPr="0083179B">
        <w:rPr>
          <w:rFonts w:eastAsia="Aptos"/>
          <w:kern w:val="2"/>
          <w:lang w:val="sq-AL"/>
          <w14:ligatures w14:val="standardContextual"/>
        </w:rPr>
        <w:t xml:space="preserve">shoqëritë e sigurimit dhe të risigurimit sipas legjislacionit për veprimtarinë e sigurimit dhe risigurimit; </w:t>
      </w:r>
    </w:p>
    <w:p w14:paraId="16E9F0CE" w14:textId="77777777" w:rsidR="00F9353C" w:rsidRPr="0083179B" w:rsidRDefault="00BE3FBF" w:rsidP="00B334BE">
      <w:pPr>
        <w:numPr>
          <w:ilvl w:val="0"/>
          <w:numId w:val="37"/>
        </w:numPr>
        <w:spacing w:line="276" w:lineRule="auto"/>
        <w:ind w:left="1134" w:hanging="141"/>
        <w:contextualSpacing/>
        <w:jc w:val="both"/>
        <w:rPr>
          <w:rFonts w:eastAsia="Aptos"/>
          <w:kern w:val="2"/>
          <w:lang w:val="sq-AL"/>
          <w14:ligatures w14:val="standardContextual"/>
        </w:rPr>
      </w:pPr>
      <w:r w:rsidRPr="0083179B">
        <w:rPr>
          <w:rFonts w:eastAsia="Aptos"/>
          <w:kern w:val="2"/>
          <w:lang w:val="sq-AL"/>
          <w14:ligatures w14:val="standardContextual"/>
        </w:rPr>
        <w:t>sipërmarrjet e investimeve kolektive dhe shoqëritë administruese të tyre sipas legjislacionit për sipërmarrjet e investimeve kolektive;</w:t>
      </w:r>
    </w:p>
    <w:p w14:paraId="1BF54B7F" w14:textId="3C80091A" w:rsidR="00BE3FBF" w:rsidRPr="0083179B" w:rsidRDefault="00BE3FBF">
      <w:pPr>
        <w:numPr>
          <w:ilvl w:val="0"/>
          <w:numId w:val="37"/>
        </w:numPr>
        <w:spacing w:line="276" w:lineRule="auto"/>
        <w:ind w:left="990" w:hanging="90"/>
        <w:contextualSpacing/>
        <w:jc w:val="both"/>
        <w:rPr>
          <w:rFonts w:eastAsia="Aptos"/>
          <w:kern w:val="2"/>
          <w:lang w:val="sq-AL"/>
          <w14:ligatures w14:val="standardContextual"/>
        </w:rPr>
      </w:pPr>
      <w:r w:rsidRPr="0083179B">
        <w:rPr>
          <w:rFonts w:eastAsia="Aptos"/>
          <w:kern w:val="2"/>
          <w:lang w:val="sq-AL"/>
          <w14:ligatures w14:val="standardContextual"/>
        </w:rPr>
        <w:t>shoqëritë administruese të fondeve të pensionit privat sipas legjislacionit për fondet e pensionit privat.</w:t>
      </w:r>
    </w:p>
    <w:p w14:paraId="2C5E0AB9" w14:textId="6AFE37FD" w:rsidR="00BE3FBF" w:rsidRPr="0083179B" w:rsidRDefault="00BE3FBF">
      <w:pPr>
        <w:numPr>
          <w:ilvl w:val="0"/>
          <w:numId w:val="38"/>
        </w:numPr>
        <w:spacing w:line="276" w:lineRule="auto"/>
        <w:ind w:left="720" w:hanging="270"/>
        <w:contextualSpacing/>
        <w:jc w:val="both"/>
        <w:rPr>
          <w:rFonts w:eastAsia="Aptos"/>
          <w:kern w:val="2"/>
          <w:lang w:val="sq-AL"/>
          <w14:ligatures w14:val="standardContextual"/>
        </w:rPr>
      </w:pPr>
      <w:r w:rsidRPr="0083179B">
        <w:rPr>
          <w:rFonts w:eastAsia="Aptos"/>
          <w:kern w:val="2"/>
          <w:lang w:val="sq-AL"/>
          <w14:ligatures w14:val="standardContextual"/>
        </w:rPr>
        <w:t xml:space="preserve"> kundërpalët qendrore, agjentët e shlyerjes, shtëpitë e klerimit, si dhe çdo subjekt tjetër i licencuar/miratuar dhe i mbikëqyrur që ushtron veprimtari në tregjet e kontratave të së ardhmes, opsioneve ose instrumenteve derivative;</w:t>
      </w:r>
    </w:p>
    <w:p w14:paraId="2ECE2EE7" w14:textId="1A8EE9DC" w:rsidR="00BE3FBF" w:rsidRPr="0083179B" w:rsidRDefault="00BE3FBF">
      <w:pPr>
        <w:pStyle w:val="ListParagraph"/>
        <w:numPr>
          <w:ilvl w:val="0"/>
          <w:numId w:val="81"/>
        </w:numPr>
        <w:tabs>
          <w:tab w:val="left" w:pos="90"/>
        </w:tabs>
        <w:spacing w:line="276" w:lineRule="auto"/>
        <w:jc w:val="both"/>
        <w:rPr>
          <w:rFonts w:eastAsia="Aptos"/>
          <w:kern w:val="2"/>
          <w:lang w:val="sq-AL"/>
          <w14:ligatures w14:val="standardContextual"/>
        </w:rPr>
      </w:pPr>
      <w:r w:rsidRPr="0083179B">
        <w:rPr>
          <w:rFonts w:eastAsia="Aptos"/>
          <w:kern w:val="2"/>
          <w:lang w:val="sq-AL"/>
          <w14:ligatures w14:val="standardContextual"/>
        </w:rPr>
        <w:t xml:space="preserve">Kolaterali financiar, objekt i një marrëveshjeje kolaterali financiar, mund të përbëhet nga </w:t>
      </w:r>
      <w:r w:rsidR="00A31166" w:rsidRPr="0083179B">
        <w:rPr>
          <w:rFonts w:eastAsia="Aptos"/>
          <w:kern w:val="2"/>
          <w:lang w:val="sq-AL"/>
          <w14:ligatures w14:val="standardContextual"/>
        </w:rPr>
        <w:t>paraja</w:t>
      </w:r>
      <w:r w:rsidRPr="0083179B">
        <w:rPr>
          <w:rFonts w:eastAsia="Aptos"/>
          <w:kern w:val="2"/>
          <w:lang w:val="sq-AL"/>
          <w14:ligatures w14:val="standardContextual"/>
        </w:rPr>
        <w:t>, instrumente financiare ose pretendime kreditore.</w:t>
      </w:r>
    </w:p>
    <w:p w14:paraId="27D1BCDD" w14:textId="77777777" w:rsidR="00B1798D" w:rsidRPr="0083179B" w:rsidRDefault="00B1798D" w:rsidP="006673E3">
      <w:pPr>
        <w:tabs>
          <w:tab w:val="left" w:pos="426"/>
        </w:tabs>
        <w:spacing w:line="276" w:lineRule="auto"/>
        <w:jc w:val="both"/>
        <w:rPr>
          <w:rFonts w:eastAsia="Aptos"/>
          <w:kern w:val="2"/>
          <w:lang w:val="sq-AL"/>
          <w14:ligatures w14:val="standardContextual"/>
        </w:rPr>
      </w:pPr>
    </w:p>
    <w:p w14:paraId="504C2443" w14:textId="07915E7A" w:rsidR="00BE3FBF" w:rsidRPr="0083179B" w:rsidRDefault="00BE3FBF" w:rsidP="00B1798D">
      <w:pPr>
        <w:pStyle w:val="Heading1"/>
        <w:rPr>
          <w:rFonts w:eastAsia="Aptos"/>
          <w:sz w:val="24"/>
          <w:szCs w:val="24"/>
          <w:lang w:val="sq-AL"/>
        </w:rPr>
      </w:pPr>
      <w:bookmarkStart w:id="60" w:name="_Toc234319589"/>
      <w:bookmarkEnd w:id="60"/>
    </w:p>
    <w:p w14:paraId="1417F436" w14:textId="77777777" w:rsidR="00BE3FBF" w:rsidRPr="0083179B" w:rsidRDefault="00BE3FBF" w:rsidP="00B1798D">
      <w:pPr>
        <w:pStyle w:val="Heading2"/>
        <w:rPr>
          <w:sz w:val="24"/>
          <w:szCs w:val="24"/>
        </w:rPr>
      </w:pPr>
      <w:bookmarkStart w:id="61" w:name="_Toc234319590"/>
      <w:proofErr w:type="spellStart"/>
      <w:r w:rsidRPr="0083179B">
        <w:rPr>
          <w:sz w:val="24"/>
          <w:szCs w:val="24"/>
        </w:rPr>
        <w:t>Kolaterali</w:t>
      </w:r>
      <w:proofErr w:type="spellEnd"/>
      <w:r w:rsidRPr="0083179B">
        <w:rPr>
          <w:sz w:val="24"/>
          <w:szCs w:val="24"/>
        </w:rPr>
        <w:t xml:space="preserve"> </w:t>
      </w:r>
      <w:proofErr w:type="spellStart"/>
      <w:r w:rsidRPr="0083179B">
        <w:rPr>
          <w:sz w:val="24"/>
          <w:szCs w:val="24"/>
        </w:rPr>
        <w:t>financiar</w:t>
      </w:r>
      <w:proofErr w:type="spellEnd"/>
      <w:r w:rsidRPr="0083179B">
        <w:rPr>
          <w:sz w:val="24"/>
          <w:szCs w:val="24"/>
        </w:rPr>
        <w:t xml:space="preserve"> </w:t>
      </w:r>
      <w:proofErr w:type="spellStart"/>
      <w:r w:rsidRPr="0083179B">
        <w:rPr>
          <w:sz w:val="24"/>
          <w:szCs w:val="24"/>
        </w:rPr>
        <w:t>i</w:t>
      </w:r>
      <w:proofErr w:type="spellEnd"/>
      <w:r w:rsidRPr="0083179B">
        <w:rPr>
          <w:sz w:val="24"/>
          <w:szCs w:val="24"/>
        </w:rPr>
        <w:t xml:space="preserve"> </w:t>
      </w:r>
      <w:proofErr w:type="spellStart"/>
      <w:r w:rsidRPr="0083179B">
        <w:rPr>
          <w:sz w:val="24"/>
          <w:szCs w:val="24"/>
        </w:rPr>
        <w:t>përjashtuar</w:t>
      </w:r>
      <w:proofErr w:type="spellEnd"/>
      <w:r w:rsidRPr="0083179B">
        <w:rPr>
          <w:sz w:val="24"/>
          <w:szCs w:val="24"/>
        </w:rPr>
        <w:t xml:space="preserve"> </w:t>
      </w:r>
      <w:proofErr w:type="spellStart"/>
      <w:r w:rsidRPr="0083179B">
        <w:rPr>
          <w:sz w:val="24"/>
          <w:szCs w:val="24"/>
        </w:rPr>
        <w:t>nga</w:t>
      </w:r>
      <w:proofErr w:type="spellEnd"/>
      <w:r w:rsidRPr="0083179B">
        <w:rPr>
          <w:sz w:val="24"/>
          <w:szCs w:val="24"/>
        </w:rPr>
        <w:t xml:space="preserve"> </w:t>
      </w:r>
      <w:proofErr w:type="spellStart"/>
      <w:r w:rsidRPr="0083179B">
        <w:rPr>
          <w:sz w:val="24"/>
          <w:szCs w:val="24"/>
        </w:rPr>
        <w:t>fusha</w:t>
      </w:r>
      <w:proofErr w:type="spellEnd"/>
      <w:r w:rsidRPr="0083179B">
        <w:rPr>
          <w:sz w:val="24"/>
          <w:szCs w:val="24"/>
        </w:rPr>
        <w:t xml:space="preserve"> e </w:t>
      </w:r>
      <w:proofErr w:type="spellStart"/>
      <w:r w:rsidRPr="0083179B">
        <w:rPr>
          <w:sz w:val="24"/>
          <w:szCs w:val="24"/>
        </w:rPr>
        <w:t>zbatimit</w:t>
      </w:r>
      <w:bookmarkEnd w:id="61"/>
      <w:proofErr w:type="spellEnd"/>
    </w:p>
    <w:p w14:paraId="69013651" w14:textId="77777777" w:rsidR="00B1798D" w:rsidRPr="0083179B" w:rsidRDefault="00B1798D" w:rsidP="00B1798D">
      <w:pPr>
        <w:rPr>
          <w:lang w:val="en-GB"/>
        </w:rPr>
      </w:pPr>
    </w:p>
    <w:p w14:paraId="7600753C" w14:textId="77777777" w:rsidR="00BE3FBF" w:rsidRPr="0083179B" w:rsidRDefault="00BE3FBF">
      <w:pPr>
        <w:numPr>
          <w:ilvl w:val="0"/>
          <w:numId w:val="24"/>
        </w:numPr>
        <w:spacing w:line="276" w:lineRule="auto"/>
        <w:ind w:left="284" w:hanging="284"/>
        <w:jc w:val="both"/>
        <w:rPr>
          <w:rFonts w:eastAsia="Aptos"/>
          <w:kern w:val="2"/>
          <w:lang w:val="sq-AL"/>
          <w14:ligatures w14:val="standardContextual"/>
        </w:rPr>
      </w:pPr>
      <w:r w:rsidRPr="0083179B">
        <w:rPr>
          <w:rFonts w:eastAsia="Aptos"/>
          <w:kern w:val="2"/>
          <w:lang w:val="sq-AL"/>
          <w14:ligatures w14:val="standardContextual"/>
        </w:rPr>
        <w:t xml:space="preserve">Përjashtohen nga fusha e zbatimit të këtij Kreu marrëveshjet e kolateralit financiar kur kolaterali financiar përbëhet nga: </w:t>
      </w:r>
    </w:p>
    <w:p w14:paraId="238205FA" w14:textId="77777777" w:rsidR="00390667" w:rsidRPr="0083179B" w:rsidRDefault="00BE3FBF" w:rsidP="00B334BE">
      <w:pPr>
        <w:numPr>
          <w:ilvl w:val="0"/>
          <w:numId w:val="52"/>
        </w:numPr>
        <w:tabs>
          <w:tab w:val="left" w:pos="851"/>
        </w:tabs>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aksionet e vetë dhënësit të kolateralit;</w:t>
      </w:r>
    </w:p>
    <w:p w14:paraId="7CA282C7" w14:textId="77777777" w:rsidR="00390667" w:rsidRPr="0083179B" w:rsidRDefault="00BE3FBF" w:rsidP="00B334BE">
      <w:pPr>
        <w:numPr>
          <w:ilvl w:val="0"/>
          <w:numId w:val="52"/>
        </w:numPr>
        <w:tabs>
          <w:tab w:val="left" w:pos="851"/>
        </w:tabs>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aksionet në subjekte që janë filiale të dhënësit të kolateralit dhe kontrollohen prej tij sipas legjislacionit për kontabilitetin dhe pasqyrat financiare të konsoliduara;</w:t>
      </w:r>
    </w:p>
    <w:p w14:paraId="043029AD" w14:textId="77777777" w:rsidR="00390667" w:rsidRPr="0083179B" w:rsidRDefault="00BE3FBF" w:rsidP="00B334BE">
      <w:pPr>
        <w:numPr>
          <w:ilvl w:val="0"/>
          <w:numId w:val="52"/>
        </w:numPr>
        <w:tabs>
          <w:tab w:val="left" w:pos="851"/>
        </w:tabs>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aksionet në subjekte, qëllimi i vetëm i të cilave është zotërimi i mjeteve të prodhimit thelbësore për veprimtarinë e dhënësit të kolateralit ose zotërimi i pasurive të paluajtshme;</w:t>
      </w:r>
    </w:p>
    <w:p w14:paraId="71E6A5B2" w14:textId="064445A3" w:rsidR="00BE3FBF" w:rsidRPr="0083179B" w:rsidRDefault="00BE3FBF" w:rsidP="00B334BE">
      <w:pPr>
        <w:numPr>
          <w:ilvl w:val="0"/>
          <w:numId w:val="52"/>
        </w:numPr>
        <w:tabs>
          <w:tab w:val="left" w:pos="851"/>
        </w:tabs>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pretendime kreditore kur debitori është:</w:t>
      </w:r>
    </w:p>
    <w:p w14:paraId="386F9C4B" w14:textId="77777777" w:rsidR="00BE3FBF" w:rsidRPr="0083179B" w:rsidRDefault="00BE3FBF" w:rsidP="00B334BE">
      <w:pPr>
        <w:numPr>
          <w:ilvl w:val="0"/>
          <w:numId w:val="53"/>
        </w:numPr>
        <w:spacing w:line="276" w:lineRule="auto"/>
        <w:ind w:left="1134" w:hanging="141"/>
        <w:contextualSpacing/>
        <w:jc w:val="both"/>
        <w:rPr>
          <w:rFonts w:eastAsia="Aptos"/>
          <w:kern w:val="2"/>
          <w:lang w:val="sq-AL"/>
          <w14:ligatures w14:val="standardContextual"/>
        </w:rPr>
      </w:pPr>
      <w:r w:rsidRPr="0083179B">
        <w:rPr>
          <w:rFonts w:eastAsia="Aptos"/>
          <w:kern w:val="2"/>
          <w:lang w:val="sq-AL"/>
          <w14:ligatures w14:val="standardContextual"/>
        </w:rPr>
        <w:t>çdo person fizik që vepron për qëllime që nuk kanë lidhje me veprimtarinë tregtare, zanatin ose profesionin e tij; ose</w:t>
      </w:r>
    </w:p>
    <w:p w14:paraId="2CCBC230" w14:textId="77777777" w:rsidR="00BE3FBF" w:rsidRPr="0083179B" w:rsidRDefault="00BE3FBF" w:rsidP="00B334BE">
      <w:pPr>
        <w:numPr>
          <w:ilvl w:val="0"/>
          <w:numId w:val="53"/>
        </w:numPr>
        <w:spacing w:line="276" w:lineRule="auto"/>
        <w:ind w:left="1134" w:hanging="141"/>
        <w:contextualSpacing/>
        <w:jc w:val="both"/>
        <w:rPr>
          <w:rFonts w:eastAsia="Aptos"/>
          <w:kern w:val="2"/>
          <w:lang w:val="sq-AL"/>
          <w14:ligatures w14:val="standardContextual"/>
        </w:rPr>
      </w:pPr>
      <w:r w:rsidRPr="0083179B">
        <w:rPr>
          <w:rFonts w:eastAsia="Aptos"/>
          <w:kern w:val="2"/>
          <w:lang w:val="sq-AL"/>
          <w14:ligatures w14:val="standardContextual"/>
        </w:rPr>
        <w:t>një ndërmarrje mikro ose e vogël, sipas kritereve të klasifikimit të ndërmarrjeve referuar madhësisë, të përcaktuara në legjislacionin  për zhvillimin e ndërmarrjeve mikro, të vogla dhe të mesme.</w:t>
      </w:r>
    </w:p>
    <w:p w14:paraId="1FE57638" w14:textId="77AE5557" w:rsidR="00BE3FBF" w:rsidRPr="0083179B" w:rsidRDefault="00BE3FBF">
      <w:pPr>
        <w:numPr>
          <w:ilvl w:val="0"/>
          <w:numId w:val="25"/>
        </w:numPr>
        <w:tabs>
          <w:tab w:val="num" w:pos="426"/>
        </w:tabs>
        <w:spacing w:line="276" w:lineRule="auto"/>
        <w:ind w:left="284"/>
        <w:jc w:val="both"/>
        <w:rPr>
          <w:rFonts w:eastAsia="Aptos"/>
          <w:kern w:val="2"/>
          <w:lang w:val="sq-AL"/>
          <w14:ligatures w14:val="standardContextual"/>
        </w:rPr>
      </w:pPr>
      <w:r w:rsidRPr="0083179B">
        <w:rPr>
          <w:rFonts w:eastAsia="Aptos"/>
          <w:kern w:val="2"/>
          <w:lang w:val="sq-AL"/>
          <w14:ligatures w14:val="standardContextual"/>
        </w:rPr>
        <w:t xml:space="preserve">Përjashtimi i parashikuar në pikën 1 shkronja “d” nuk zbatohet kur marrësi ose dhënësi i kolateralit është subjekt që bën pjesë në kategoritë e përcaktuara në nenin </w:t>
      </w:r>
      <w:r w:rsidR="00332F60" w:rsidRPr="0083179B">
        <w:rPr>
          <w:rFonts w:eastAsia="Aptos"/>
          <w:kern w:val="2"/>
          <w:lang w:val="sq-AL"/>
          <w14:ligatures w14:val="standardContextual"/>
        </w:rPr>
        <w:t>30</w:t>
      </w:r>
      <w:r w:rsidRPr="0083179B">
        <w:rPr>
          <w:rFonts w:eastAsia="Aptos"/>
          <w:kern w:val="2"/>
          <w:lang w:val="sq-AL"/>
          <w14:ligatures w14:val="standardContextual"/>
        </w:rPr>
        <w:t>, pika 1, shkronja “b”.</w:t>
      </w:r>
    </w:p>
    <w:p w14:paraId="33D16455" w14:textId="77777777" w:rsidR="00DA3C8E" w:rsidRPr="0083179B" w:rsidRDefault="00DA3C8E" w:rsidP="006673E3">
      <w:pPr>
        <w:spacing w:line="276" w:lineRule="auto"/>
        <w:jc w:val="center"/>
        <w:rPr>
          <w:rFonts w:eastAsia="Aptos"/>
          <w:kern w:val="2"/>
          <w:lang w:val="sq-AL"/>
          <w14:ligatures w14:val="standardContextual"/>
        </w:rPr>
      </w:pPr>
    </w:p>
    <w:p w14:paraId="624B85FD" w14:textId="11352A38" w:rsidR="00DA3C8E" w:rsidRPr="0083179B" w:rsidRDefault="00DA3C8E" w:rsidP="00B1798D">
      <w:pPr>
        <w:pStyle w:val="Heading1"/>
        <w:rPr>
          <w:rFonts w:eastAsia="Aptos"/>
          <w:sz w:val="24"/>
          <w:szCs w:val="24"/>
          <w:lang w:val="sq-AL"/>
        </w:rPr>
      </w:pPr>
      <w:bookmarkStart w:id="62" w:name="_Toc234319591"/>
      <w:bookmarkEnd w:id="62"/>
    </w:p>
    <w:p w14:paraId="5C62553B" w14:textId="65A411CB" w:rsidR="00BE3FBF" w:rsidRPr="00EA49ED" w:rsidRDefault="00BE3FBF" w:rsidP="00B1798D">
      <w:pPr>
        <w:pStyle w:val="Heading2"/>
        <w:rPr>
          <w:sz w:val="24"/>
          <w:szCs w:val="24"/>
          <w:lang w:val="sq-AL"/>
        </w:rPr>
      </w:pPr>
      <w:bookmarkStart w:id="63" w:name="_Toc234319592"/>
      <w:r w:rsidRPr="00EA49ED">
        <w:rPr>
          <w:sz w:val="24"/>
          <w:szCs w:val="24"/>
          <w:lang w:val="sq-AL"/>
        </w:rPr>
        <w:t>Vlefshmëria dhe njohja e marrëveshjes së kolateralit financiar</w:t>
      </w:r>
      <w:bookmarkEnd w:id="63"/>
    </w:p>
    <w:p w14:paraId="55262617" w14:textId="77777777" w:rsidR="00B1798D" w:rsidRPr="00EA49ED" w:rsidRDefault="00B1798D" w:rsidP="00B1798D">
      <w:pPr>
        <w:rPr>
          <w:lang w:val="sq-AL"/>
        </w:rPr>
      </w:pPr>
    </w:p>
    <w:p w14:paraId="22DB18BE" w14:textId="77777777" w:rsidR="002447C4" w:rsidRPr="0083179B" w:rsidRDefault="00BE3FBF">
      <w:pPr>
        <w:numPr>
          <w:ilvl w:val="0"/>
          <w:numId w:val="26"/>
        </w:numPr>
        <w:tabs>
          <w:tab w:val="clear" w:pos="360"/>
          <w:tab w:val="num" w:pos="720"/>
        </w:tabs>
        <w:spacing w:line="276" w:lineRule="auto"/>
        <w:ind w:left="426" w:hanging="426"/>
        <w:contextualSpacing/>
        <w:jc w:val="both"/>
        <w:rPr>
          <w:rFonts w:eastAsia="Aptos"/>
          <w:kern w:val="2"/>
          <w:lang w:val="sq-AL"/>
          <w14:ligatures w14:val="standardContextual"/>
        </w:rPr>
      </w:pPr>
      <w:r w:rsidRPr="0083179B">
        <w:rPr>
          <w:rFonts w:eastAsia="Aptos"/>
          <w:kern w:val="2"/>
          <w:lang w:val="sq-AL"/>
          <w14:ligatures w14:val="standardContextual"/>
        </w:rPr>
        <w:t>Krijimi, vlefshmëria, plotësimi, ekzekutueshmëria ose pranueshmëria si provë e marrëveshjes së kolateralit financiar ose dhënia e kolateralit financiar sipas një marrëveshjeje të kolateralit financiar nuk kushtëzohet nga asnjë akt formal, i tillë si regjistrimi, publikimi, noterizimi apo formalitete të tjera administrative ose gjyqësore.</w:t>
      </w:r>
    </w:p>
    <w:p w14:paraId="37AFF38B" w14:textId="1DA6CB89" w:rsidR="00BE3FBF" w:rsidRPr="0083179B" w:rsidRDefault="00BE3FBF">
      <w:pPr>
        <w:numPr>
          <w:ilvl w:val="0"/>
          <w:numId w:val="26"/>
        </w:numPr>
        <w:tabs>
          <w:tab w:val="clear" w:pos="360"/>
          <w:tab w:val="num" w:pos="720"/>
        </w:tabs>
        <w:spacing w:line="276" w:lineRule="auto"/>
        <w:ind w:left="426" w:hanging="426"/>
        <w:contextualSpacing/>
        <w:jc w:val="both"/>
        <w:rPr>
          <w:rFonts w:eastAsia="Aptos"/>
          <w:kern w:val="2"/>
          <w:lang w:val="sq-AL"/>
          <w14:ligatures w14:val="standardContextual"/>
        </w:rPr>
      </w:pPr>
      <w:r w:rsidRPr="0083179B">
        <w:rPr>
          <w:rFonts w:eastAsia="Aptos"/>
          <w:kern w:val="2"/>
          <w:lang w:val="sq-AL"/>
          <w14:ligatures w14:val="standardContextual"/>
        </w:rPr>
        <w:t>Marrëveshja e kolateralit financiar është e vlefshme dhe zbatohet në përputhje me dispozitat e saj, me kusht që marrëveshja të mund të provohet me shkrim, në formë elektronike, përfshirë regjistrimin me mjet elektronik dhe çdo mjet të qëndrueshëm informacioni, ose në çdo formë tjetër të njohur ligjërisht; dhe</w:t>
      </w:r>
    </w:p>
    <w:p w14:paraId="741EDD21" w14:textId="674E47BE" w:rsidR="00BE3FBF" w:rsidRPr="0083179B" w:rsidRDefault="00BE3FBF">
      <w:pPr>
        <w:numPr>
          <w:ilvl w:val="0"/>
          <w:numId w:val="26"/>
        </w:numPr>
        <w:tabs>
          <w:tab w:val="clear" w:pos="360"/>
          <w:tab w:val="num" w:pos="720"/>
        </w:tabs>
        <w:spacing w:line="276" w:lineRule="auto"/>
        <w:ind w:left="426" w:hanging="284"/>
        <w:contextualSpacing/>
        <w:jc w:val="both"/>
        <w:rPr>
          <w:rFonts w:eastAsia="Aptos"/>
          <w:kern w:val="2"/>
          <w:lang w:val="sq-AL"/>
          <w14:ligatures w14:val="standardContextual"/>
        </w:rPr>
      </w:pPr>
      <w:r w:rsidRPr="0083179B">
        <w:rPr>
          <w:rFonts w:eastAsia="Times New Roman"/>
          <w:lang w:val="sq-AL" w:eastAsia="en-GB"/>
        </w:rPr>
        <w:t xml:space="preserve">Posedimi ose kontrolli mbi kolateralin financiar, që përfshin instrumente financiare dhe </w:t>
      </w:r>
      <w:r w:rsidR="00A31166" w:rsidRPr="0083179B">
        <w:rPr>
          <w:rFonts w:eastAsia="Times New Roman"/>
          <w:lang w:val="sq-AL" w:eastAsia="en-GB"/>
        </w:rPr>
        <w:t xml:space="preserve">para </w:t>
      </w:r>
      <w:r w:rsidRPr="0083179B">
        <w:rPr>
          <w:rFonts w:eastAsia="Times New Roman"/>
          <w:lang w:val="sq-AL" w:eastAsia="en-GB"/>
        </w:rPr>
        <w:t xml:space="preserve"> konsiderohet i realizuar kur këto janë dorëzuar, transferuar, mbajtur, regjistruar ose ndryshe vendosur në mënyrë të tillë që të jenë në posedimin ose nën kontrollin e marrësit të kolateralit ose të një personi që vepron në emër të tij.</w:t>
      </w:r>
      <w:r w:rsidRPr="0083179B">
        <w:rPr>
          <w:rFonts w:eastAsia="Aptos"/>
          <w:kern w:val="2"/>
          <w:lang w:val="sq-AL"/>
          <w14:ligatures w14:val="standardContextual"/>
        </w:rPr>
        <w:tab/>
      </w:r>
    </w:p>
    <w:p w14:paraId="5F163FAF" w14:textId="77777777" w:rsidR="00BE3FBF" w:rsidRPr="0083179B" w:rsidRDefault="00BE3FBF">
      <w:pPr>
        <w:numPr>
          <w:ilvl w:val="0"/>
          <w:numId w:val="26"/>
        </w:numPr>
        <w:tabs>
          <w:tab w:val="clear" w:pos="360"/>
          <w:tab w:val="num" w:pos="720"/>
        </w:tabs>
        <w:spacing w:line="276" w:lineRule="auto"/>
        <w:ind w:left="426" w:hanging="284"/>
        <w:contextualSpacing/>
        <w:jc w:val="both"/>
        <w:rPr>
          <w:rFonts w:eastAsia="Aptos"/>
          <w:kern w:val="2"/>
          <w:lang w:val="sq-AL"/>
          <w14:ligatures w14:val="standardContextual"/>
        </w:rPr>
      </w:pPr>
      <w:r w:rsidRPr="0083179B">
        <w:rPr>
          <w:rFonts w:eastAsia="Times New Roman"/>
          <w:lang w:val="sq-AL" w:eastAsia="en-GB"/>
        </w:rPr>
        <w:t xml:space="preserve">Posedimi ose kontrolli i kolateralit financiar provohet nëpërmjet identifikimit të tij me shkrim </w:t>
      </w:r>
      <w:r w:rsidRPr="0083179B">
        <w:rPr>
          <w:rFonts w:eastAsia="Aptos"/>
          <w:kern w:val="2"/>
          <w:lang w:val="sq-AL"/>
          <w14:ligatures w14:val="standardContextual"/>
        </w:rPr>
        <w:t xml:space="preserve">sipas formave të pikës 2 </w:t>
      </w:r>
      <w:r w:rsidRPr="0083179B">
        <w:rPr>
          <w:rFonts w:eastAsia="Times New Roman"/>
          <w:lang w:val="sq-AL" w:eastAsia="en-GB"/>
        </w:rPr>
        <w:t>për:</w:t>
      </w:r>
    </w:p>
    <w:p w14:paraId="739610C9" w14:textId="77777777" w:rsidR="00BE3FBF" w:rsidRPr="0083179B" w:rsidRDefault="00BE3FBF" w:rsidP="00B334BE">
      <w:pPr>
        <w:numPr>
          <w:ilvl w:val="0"/>
          <w:numId w:val="55"/>
        </w:numPr>
        <w:spacing w:line="276" w:lineRule="auto"/>
        <w:ind w:left="851" w:hanging="415"/>
        <w:contextualSpacing/>
        <w:jc w:val="both"/>
        <w:rPr>
          <w:rFonts w:eastAsia="Times New Roman"/>
          <w:lang w:val="sq-AL" w:eastAsia="en-GB"/>
        </w:rPr>
      </w:pPr>
      <w:r w:rsidRPr="0083179B">
        <w:rPr>
          <w:rFonts w:eastAsia="Times New Roman"/>
          <w:lang w:val="sq-AL" w:eastAsia="en-GB"/>
        </w:rPr>
        <w:t>instrumentet financiare, nëpërmjet kreditimit të tyre në një llogari përkatëse ose evidentimi i tyre si gjendje kreditore në këtë llogari;</w:t>
      </w:r>
    </w:p>
    <w:p w14:paraId="5F0EE4A8" w14:textId="7D376231" w:rsidR="00BE3FBF" w:rsidRPr="0083179B" w:rsidRDefault="00A31166" w:rsidP="00B334BE">
      <w:pPr>
        <w:numPr>
          <w:ilvl w:val="0"/>
          <w:numId w:val="55"/>
        </w:numPr>
        <w:spacing w:line="276" w:lineRule="auto"/>
        <w:ind w:left="851" w:hanging="415"/>
        <w:contextualSpacing/>
        <w:jc w:val="both"/>
        <w:rPr>
          <w:rFonts w:eastAsia="Times New Roman"/>
          <w:lang w:val="sq-AL" w:eastAsia="en-GB"/>
        </w:rPr>
      </w:pPr>
      <w:r w:rsidRPr="0083179B">
        <w:rPr>
          <w:rFonts w:eastAsia="Times New Roman"/>
          <w:lang w:val="sq-AL" w:eastAsia="en-GB"/>
        </w:rPr>
        <w:t>para</w:t>
      </w:r>
      <w:r w:rsidR="00BE3FBF" w:rsidRPr="0083179B">
        <w:rPr>
          <w:rFonts w:eastAsia="Times New Roman"/>
          <w:lang w:val="sq-AL" w:eastAsia="en-GB"/>
        </w:rPr>
        <w:t>, nëpërmjet kreditimit të tyre në një llogari të përcaktuar ose evidentimi i tyre si gjendje kreditore në këtë llogari;</w:t>
      </w:r>
    </w:p>
    <w:p w14:paraId="5966E1C3" w14:textId="77777777" w:rsidR="00BE3FBF" w:rsidRPr="0083179B" w:rsidRDefault="00BE3FBF" w:rsidP="00B334BE">
      <w:pPr>
        <w:numPr>
          <w:ilvl w:val="0"/>
          <w:numId w:val="55"/>
        </w:numPr>
        <w:spacing w:line="276" w:lineRule="auto"/>
        <w:ind w:left="851" w:hanging="415"/>
        <w:contextualSpacing/>
        <w:jc w:val="both"/>
        <w:rPr>
          <w:rFonts w:eastAsia="Aptos"/>
          <w:kern w:val="2"/>
          <w:lang w:val="sq-AL"/>
          <w14:ligatures w14:val="standardContextual"/>
        </w:rPr>
      </w:pPr>
      <w:r w:rsidRPr="0083179B">
        <w:rPr>
          <w:rFonts w:eastAsia="Aptos"/>
          <w:kern w:val="2"/>
          <w:lang w:val="sq-AL"/>
          <w14:ligatures w14:val="standardContextual"/>
        </w:rPr>
        <w:t>pretendimet kreditore, nëpërmjet një listë të pretendimeve, e cila i paraqitet ose i vihet në dispozicion marrësit të kolateralit;</w:t>
      </w:r>
    </w:p>
    <w:p w14:paraId="5AEFE2C9" w14:textId="77777777" w:rsidR="00BE3FBF" w:rsidRPr="0083179B" w:rsidRDefault="00BE3FBF" w:rsidP="006673E3">
      <w:pPr>
        <w:spacing w:line="276" w:lineRule="auto"/>
        <w:ind w:left="426" w:hanging="426"/>
        <w:jc w:val="both"/>
        <w:rPr>
          <w:rFonts w:eastAsia="Aptos"/>
          <w:kern w:val="2"/>
          <w:lang w:val="sq-AL"/>
          <w14:ligatures w14:val="standardContextual"/>
        </w:rPr>
      </w:pPr>
      <w:r w:rsidRPr="0083179B">
        <w:rPr>
          <w:rFonts w:eastAsia="Aptos"/>
          <w:kern w:val="2"/>
          <w:lang w:val="sq-AL"/>
          <w14:ligatures w14:val="standardContextual"/>
        </w:rPr>
        <w:t>5.  Në rastet kur marrëveshja e kolateralit financiar ka për objekt pretendime kreditore, njoftimi i debitorit të pretendimit kreditor</w:t>
      </w:r>
      <w:r w:rsidRPr="0083179B">
        <w:rPr>
          <w:rFonts w:eastAsia="Times New Roman"/>
          <w:lang w:val="sq-AL" w:eastAsia="en-GB"/>
        </w:rPr>
        <w:t xml:space="preserve">  kërkohet  </w:t>
      </w:r>
      <w:r w:rsidRPr="0083179B">
        <w:rPr>
          <w:rFonts w:eastAsia="Aptos"/>
          <w:kern w:val="2"/>
          <w:lang w:val="sq-AL"/>
          <w14:ligatures w14:val="standardContextual"/>
        </w:rPr>
        <w:t xml:space="preserve">kur: </w:t>
      </w:r>
    </w:p>
    <w:p w14:paraId="3FDC16E8" w14:textId="77777777" w:rsidR="00BE3FBF" w:rsidRPr="0083179B" w:rsidRDefault="00BE3FBF" w:rsidP="00B334BE">
      <w:pPr>
        <w:numPr>
          <w:ilvl w:val="0"/>
          <w:numId w:val="54"/>
        </w:numPr>
        <w:spacing w:line="276" w:lineRule="auto"/>
        <w:ind w:left="851" w:hanging="401"/>
        <w:contextualSpacing/>
        <w:jc w:val="both"/>
        <w:rPr>
          <w:rFonts w:eastAsia="Aptos"/>
          <w:kern w:val="2"/>
          <w:lang w:val="sq-AL"/>
          <w14:ligatures w14:val="standardContextual"/>
        </w:rPr>
      </w:pPr>
      <w:r w:rsidRPr="0083179B">
        <w:rPr>
          <w:rFonts w:eastAsia="Aptos"/>
          <w:kern w:val="2"/>
          <w:lang w:val="sq-AL"/>
          <w14:ligatures w14:val="standardContextual"/>
        </w:rPr>
        <w:t>marrësi i kolateralit synon të mbledhë drejtpërdrejt pagesat nga debitori;</w:t>
      </w:r>
    </w:p>
    <w:p w14:paraId="79678C9B" w14:textId="77777777" w:rsidR="00BE3FBF" w:rsidRPr="0083179B" w:rsidRDefault="00BE3FBF" w:rsidP="00B334BE">
      <w:pPr>
        <w:numPr>
          <w:ilvl w:val="0"/>
          <w:numId w:val="54"/>
        </w:numPr>
        <w:spacing w:line="276" w:lineRule="auto"/>
        <w:ind w:left="851" w:hanging="401"/>
        <w:contextualSpacing/>
        <w:jc w:val="both"/>
        <w:rPr>
          <w:rFonts w:eastAsia="Aptos"/>
          <w:kern w:val="2"/>
          <w:lang w:val="sq-AL"/>
          <w14:ligatures w14:val="standardContextual"/>
        </w:rPr>
      </w:pPr>
      <w:r w:rsidRPr="0083179B">
        <w:rPr>
          <w:rFonts w:eastAsia="Aptos"/>
          <w:kern w:val="2"/>
          <w:lang w:val="sq-AL"/>
          <w14:ligatures w14:val="standardContextual"/>
        </w:rPr>
        <w:t>pagesat e pretendimit kreditor duhet të kryhen në favor të marrësit të kolateralit; ose</w:t>
      </w:r>
    </w:p>
    <w:p w14:paraId="148A1DB5" w14:textId="77777777" w:rsidR="00BE3FBF" w:rsidRPr="0083179B" w:rsidRDefault="00BE3FBF" w:rsidP="00B334BE">
      <w:pPr>
        <w:numPr>
          <w:ilvl w:val="0"/>
          <w:numId w:val="54"/>
        </w:numPr>
        <w:spacing w:line="276" w:lineRule="auto"/>
        <w:ind w:left="851" w:hanging="401"/>
        <w:contextualSpacing/>
        <w:jc w:val="both"/>
        <w:rPr>
          <w:rFonts w:eastAsia="Aptos"/>
          <w:kern w:val="2"/>
          <w:lang w:val="sq-AL"/>
          <w14:ligatures w14:val="standardContextual"/>
        </w:rPr>
      </w:pPr>
      <w:r w:rsidRPr="0083179B">
        <w:rPr>
          <w:rFonts w:eastAsia="Aptos"/>
          <w:kern w:val="2"/>
          <w:lang w:val="sq-AL"/>
          <w14:ligatures w14:val="standardContextual"/>
        </w:rPr>
        <w:t>ka ndodhur një situatë ekzekutimi dhe marrëveshja e kolateralit financiar parashikon ushtrimin e të drejtave të realizimit mbi pretendimin kreditor.</w:t>
      </w:r>
    </w:p>
    <w:p w14:paraId="11A264ED" w14:textId="77777777" w:rsidR="00BE3FBF" w:rsidRPr="0083179B" w:rsidRDefault="00BE3FBF" w:rsidP="006673E3">
      <w:pPr>
        <w:spacing w:line="276" w:lineRule="auto"/>
        <w:ind w:left="426" w:hanging="426"/>
        <w:jc w:val="both"/>
        <w:rPr>
          <w:rFonts w:eastAsia="Aptos"/>
          <w:kern w:val="2"/>
          <w:lang w:val="sq-AL"/>
          <w14:ligatures w14:val="standardContextual"/>
        </w:rPr>
      </w:pPr>
      <w:r w:rsidRPr="0083179B">
        <w:rPr>
          <w:rFonts w:eastAsia="Aptos"/>
          <w:kern w:val="2"/>
          <w:lang w:val="sq-AL"/>
          <w14:ligatures w14:val="standardContextual"/>
        </w:rPr>
        <w:t xml:space="preserve">6. Në rastet kur marrëveshja e kolateralit financiar ka për objekt pretendime kreditore, regjistrimi i saj kërkohet kur: </w:t>
      </w:r>
    </w:p>
    <w:p w14:paraId="40308A57" w14:textId="77777777" w:rsidR="00390667" w:rsidRPr="0083179B" w:rsidRDefault="00BE3FBF" w:rsidP="00B334BE">
      <w:pPr>
        <w:numPr>
          <w:ilvl w:val="0"/>
          <w:numId w:val="56"/>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kërkohet që të drejtat e marrësit të kolateralit mbi pretendimin kreditor të njihen dhe të zbatohen ndaj palëve të treta;</w:t>
      </w:r>
    </w:p>
    <w:p w14:paraId="7D30D316" w14:textId="77777777" w:rsidR="00390667" w:rsidRPr="0083179B" w:rsidRDefault="00BE3FBF" w:rsidP="00B334BE">
      <w:pPr>
        <w:numPr>
          <w:ilvl w:val="0"/>
          <w:numId w:val="56"/>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kërkohet përcaktimi i përparësisë të marrësit të kolateralit ndaj kreditorëve të tjerë; ose</w:t>
      </w:r>
    </w:p>
    <w:p w14:paraId="4D9C7846" w14:textId="47C8CB6C" w:rsidR="00BE3FBF" w:rsidRPr="0083179B" w:rsidRDefault="00BE3FBF" w:rsidP="00B334BE">
      <w:pPr>
        <w:numPr>
          <w:ilvl w:val="0"/>
          <w:numId w:val="56"/>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i njëjti pretendim kreditor jepet më shumë se një herë si kolateral financiar.</w:t>
      </w:r>
    </w:p>
    <w:p w14:paraId="06BEEEAC" w14:textId="77777777" w:rsidR="00BE3FBF" w:rsidRPr="0083179B" w:rsidRDefault="00BE3FBF">
      <w:pPr>
        <w:numPr>
          <w:ilvl w:val="0"/>
          <w:numId w:val="46"/>
        </w:numPr>
        <w:spacing w:line="276" w:lineRule="auto"/>
        <w:ind w:left="360"/>
        <w:contextualSpacing/>
        <w:jc w:val="both"/>
        <w:rPr>
          <w:rFonts w:eastAsia="Aptos"/>
          <w:kern w:val="2"/>
          <w:lang w:val="sq-AL"/>
          <w14:ligatures w14:val="standardContextual"/>
        </w:rPr>
      </w:pPr>
      <w:r w:rsidRPr="0083179B">
        <w:rPr>
          <w:rFonts w:eastAsia="Aptos"/>
          <w:kern w:val="2"/>
          <w:lang w:val="sq-AL"/>
          <w14:ligatures w14:val="standardContextual"/>
        </w:rPr>
        <w:t xml:space="preserve">Në rast konkurrimi ndërmjet disa të drejtave mbi të njëjtin pretendim kreditor, përparësia përcaktohet sipas momentit të regjistrimit të marrëveshjes së kolateralit financiar. </w:t>
      </w:r>
    </w:p>
    <w:p w14:paraId="65D6FCC5" w14:textId="77777777" w:rsidR="00BE3FBF" w:rsidRPr="0083179B" w:rsidRDefault="00BE3FBF">
      <w:pPr>
        <w:numPr>
          <w:ilvl w:val="0"/>
          <w:numId w:val="46"/>
        </w:numPr>
        <w:spacing w:line="276" w:lineRule="auto"/>
        <w:ind w:left="360"/>
        <w:contextualSpacing/>
        <w:jc w:val="both"/>
        <w:rPr>
          <w:rFonts w:eastAsia="Aptos"/>
          <w:kern w:val="2"/>
          <w:lang w:val="sq-AL"/>
          <w14:ligatures w14:val="standardContextual"/>
        </w:rPr>
      </w:pPr>
      <w:r w:rsidRPr="0083179B">
        <w:rPr>
          <w:rFonts w:eastAsia="Aptos"/>
          <w:kern w:val="2"/>
          <w:lang w:val="sq-AL"/>
          <w14:ligatures w14:val="standardContextual"/>
        </w:rPr>
        <w:t xml:space="preserve">Mungesa e njoftimit ose e regjistrimit sipas pikave 5, 6 dhe 7 të këtij neni nuk cënon vlefshmërinë e marrëveshjes së kolateralit financiar ndërmjet palëve, por kufizon efektet </w:t>
      </w:r>
      <w:r w:rsidRPr="0083179B">
        <w:rPr>
          <w:rFonts w:eastAsia="Aptos"/>
          <w:kern w:val="2"/>
          <w:lang w:val="sq-AL"/>
          <w14:ligatures w14:val="standardContextual"/>
        </w:rPr>
        <w:lastRenderedPageBreak/>
        <w:t xml:space="preserve">e saj ndaj debitorit të pretendimit kreditor ose ndaj palëve të treta, përfshirë përparësinë ndaj kreditorëve të tjerë. </w:t>
      </w:r>
    </w:p>
    <w:p w14:paraId="03AC0BEE" w14:textId="77777777" w:rsidR="00BE3FBF" w:rsidRPr="0083179B" w:rsidRDefault="00BE3FBF">
      <w:pPr>
        <w:numPr>
          <w:ilvl w:val="0"/>
          <w:numId w:val="46"/>
        </w:numPr>
        <w:spacing w:line="276" w:lineRule="auto"/>
        <w:ind w:left="360"/>
        <w:contextualSpacing/>
        <w:jc w:val="both"/>
        <w:rPr>
          <w:rFonts w:eastAsia="Aptos"/>
          <w:kern w:val="2"/>
          <w:lang w:val="sq-AL"/>
          <w14:ligatures w14:val="standardContextual"/>
        </w:rPr>
      </w:pPr>
      <w:r w:rsidRPr="0083179B">
        <w:rPr>
          <w:rFonts w:eastAsia="Aptos"/>
          <w:kern w:val="2"/>
          <w:lang w:val="sq-AL"/>
          <w14:ligatures w14:val="standardContextual"/>
        </w:rPr>
        <w:t xml:space="preserve">Pa cenuar legjislacionin për mbrojtjen e konsumatorit dhe dispozitat civile për kushtet e pa drejta kontraktore, debitorët e pretendimeve kreditore mund të heqin dorë, me shkrim ose në një formë juridikisht të barasvlershme, nga: </w:t>
      </w:r>
    </w:p>
    <w:p w14:paraId="55ACAA10" w14:textId="77777777" w:rsidR="00390667" w:rsidRPr="0083179B" w:rsidRDefault="00BE3FBF" w:rsidP="00B334BE">
      <w:pPr>
        <w:numPr>
          <w:ilvl w:val="0"/>
          <w:numId w:val="57"/>
        </w:numPr>
        <w:spacing w:line="276" w:lineRule="auto"/>
        <w:ind w:left="851"/>
        <w:contextualSpacing/>
        <w:jc w:val="both"/>
        <w:rPr>
          <w:rFonts w:eastAsia="Aptos"/>
          <w:kern w:val="2"/>
          <w:lang w:val="sq-AL"/>
          <w14:ligatures w14:val="standardContextual"/>
        </w:rPr>
      </w:pPr>
      <w:r w:rsidRPr="0083179B">
        <w:rPr>
          <w:rFonts w:eastAsia="Aptos"/>
          <w:kern w:val="2"/>
          <w:lang w:val="sq-AL"/>
          <w14:ligatures w14:val="standardContextual"/>
        </w:rPr>
        <w:t>e drejta për kompensim kundrejt kreditorit të pretendimit kreditor, si dhe kundrejt çdo personi të cilit pretendimi kreditor i është transferuar, dhënë si kolateral ose përdorur si kolateral financiar;</w:t>
      </w:r>
    </w:p>
    <w:p w14:paraId="4293AE14" w14:textId="7DE502E3" w:rsidR="00BE3FBF" w:rsidRPr="0083179B" w:rsidRDefault="00BE3FBF" w:rsidP="00B334BE">
      <w:pPr>
        <w:numPr>
          <w:ilvl w:val="0"/>
          <w:numId w:val="57"/>
        </w:numPr>
        <w:spacing w:line="276" w:lineRule="auto"/>
        <w:ind w:left="851"/>
        <w:contextualSpacing/>
        <w:jc w:val="both"/>
        <w:rPr>
          <w:rFonts w:eastAsia="Aptos"/>
          <w:kern w:val="2"/>
          <w:lang w:val="sq-AL"/>
          <w14:ligatures w14:val="standardContextual"/>
        </w:rPr>
      </w:pPr>
      <w:r w:rsidRPr="0083179B">
        <w:rPr>
          <w:rFonts w:eastAsia="Aptos"/>
          <w:kern w:val="2"/>
          <w:lang w:val="sq-AL"/>
          <w14:ligatures w14:val="standardContextual"/>
        </w:rPr>
        <w:t>të drejtat që rrjedhin nga rregullat e sekretit bankar, në masën që këto rregulla pengojnë ose kufizojnë dhënien e informacionit lidhur me pretendimin kreditor ose debitorin, për qëllime të përdorimit të pretendimit kreditor si kolateral financiar.</w:t>
      </w:r>
    </w:p>
    <w:p w14:paraId="368A0CB5" w14:textId="77777777" w:rsidR="00BE3FBF" w:rsidRPr="0083179B" w:rsidRDefault="00BE3FBF" w:rsidP="006673E3">
      <w:pPr>
        <w:spacing w:line="276" w:lineRule="auto"/>
        <w:ind w:left="-218"/>
        <w:jc w:val="center"/>
        <w:rPr>
          <w:rFonts w:eastAsia="Aptos"/>
          <w:kern w:val="2"/>
          <w:lang w:val="sq-AL"/>
          <w14:ligatures w14:val="standardContextual"/>
        </w:rPr>
      </w:pPr>
    </w:p>
    <w:p w14:paraId="6916549E" w14:textId="7A23A792" w:rsidR="00BE3FBF" w:rsidRPr="0083179B" w:rsidRDefault="00BE3FBF" w:rsidP="00B1798D">
      <w:pPr>
        <w:pStyle w:val="Heading1"/>
        <w:rPr>
          <w:rFonts w:eastAsia="Aptos"/>
          <w:sz w:val="24"/>
          <w:szCs w:val="24"/>
          <w:lang w:val="sq-AL"/>
        </w:rPr>
      </w:pPr>
      <w:bookmarkStart w:id="64" w:name="_Toc234319593"/>
      <w:bookmarkEnd w:id="64"/>
    </w:p>
    <w:p w14:paraId="18B91B93" w14:textId="77777777" w:rsidR="00BE3FBF" w:rsidRPr="0083179B" w:rsidRDefault="00BE3FBF" w:rsidP="00B1798D">
      <w:pPr>
        <w:pStyle w:val="Heading2"/>
        <w:rPr>
          <w:sz w:val="24"/>
          <w:szCs w:val="24"/>
          <w:lang w:val="sq-AL"/>
        </w:rPr>
      </w:pPr>
      <w:bookmarkStart w:id="65" w:name="_Toc234319594"/>
      <w:r w:rsidRPr="0083179B">
        <w:rPr>
          <w:sz w:val="24"/>
          <w:szCs w:val="24"/>
          <w:lang w:val="sq-AL"/>
        </w:rPr>
        <w:t>Ekzekutimi i marrëveshjes së kolateralit financiar</w:t>
      </w:r>
      <w:bookmarkEnd w:id="65"/>
    </w:p>
    <w:p w14:paraId="0C1CAB25" w14:textId="77777777" w:rsidR="00B1798D" w:rsidRPr="0083179B" w:rsidRDefault="00B1798D" w:rsidP="00B1798D">
      <w:pPr>
        <w:rPr>
          <w:lang w:val="sq-AL"/>
        </w:rPr>
      </w:pPr>
    </w:p>
    <w:p w14:paraId="106398A4" w14:textId="77777777" w:rsidR="00BE3FBF" w:rsidRPr="0083179B" w:rsidRDefault="00BE3FBF" w:rsidP="006673E3">
      <w:pPr>
        <w:tabs>
          <w:tab w:val="left" w:pos="450"/>
          <w:tab w:val="left" w:pos="540"/>
        </w:tabs>
        <w:spacing w:line="276" w:lineRule="auto"/>
        <w:jc w:val="both"/>
        <w:rPr>
          <w:rFonts w:eastAsia="Aptos"/>
          <w:kern w:val="2"/>
          <w:lang w:val="sq-AL"/>
          <w14:ligatures w14:val="standardContextual"/>
        </w:rPr>
      </w:pPr>
      <w:r w:rsidRPr="0083179B">
        <w:rPr>
          <w:rFonts w:eastAsia="Aptos"/>
          <w:kern w:val="2"/>
          <w:lang w:val="sq-AL"/>
          <w14:ligatures w14:val="standardContextual"/>
        </w:rPr>
        <w:t xml:space="preserve">1. Marrësi i kolateralit ka të drejtë që, rast të një situate ekzekutimi, në përputhje me kushtet e përcaktuara në marrëveshjen e kolateralit financiar me vendosje pengu, të realizojë kolateralin financiar në mënyrat e mëposhtme: </w:t>
      </w:r>
    </w:p>
    <w:p w14:paraId="57E394EF" w14:textId="50BEF526" w:rsidR="00BE3FBF" w:rsidRPr="0083179B" w:rsidRDefault="00BE3FBF" w:rsidP="00B334BE">
      <w:pPr>
        <w:numPr>
          <w:ilvl w:val="0"/>
          <w:numId w:val="51"/>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në rast se marrëveshja e kolateralit financiar ka për objekt instrumente financiare, ato</w:t>
      </w:r>
      <w:r w:rsidRPr="0083179B" w:rsidDel="00437DA1">
        <w:rPr>
          <w:rFonts w:eastAsia="Aptos"/>
          <w:kern w:val="2"/>
          <w:lang w:val="sq-AL"/>
          <w14:ligatures w14:val="standardContextual"/>
        </w:rPr>
        <w:t xml:space="preserve"> </w:t>
      </w:r>
      <w:r w:rsidRPr="0083179B">
        <w:rPr>
          <w:rFonts w:eastAsia="Aptos"/>
          <w:kern w:val="2"/>
          <w:lang w:val="sq-AL"/>
          <w14:ligatures w14:val="standardContextual"/>
        </w:rPr>
        <w:t>realizohen nëpërmjet shitjes ose përvetësimit dhe nëpërmjet kompensimit të vlerës së tyre kundrejt detyrimeve financiare përkatëse</w:t>
      </w:r>
      <w:r w:rsidR="00566CE2" w:rsidRPr="0083179B">
        <w:rPr>
          <w:rFonts w:eastAsia="Aptos"/>
          <w:kern w:val="2"/>
          <w:lang w:val="sq-AL"/>
          <w14:ligatures w14:val="standardContextual"/>
        </w:rPr>
        <w:t>,</w:t>
      </w:r>
      <w:r w:rsidRPr="0083179B">
        <w:rPr>
          <w:rFonts w:eastAsia="Aptos"/>
          <w:kern w:val="2"/>
          <w:lang w:val="sq-AL"/>
          <w14:ligatures w14:val="standardContextual"/>
        </w:rPr>
        <w:t xml:space="preserve"> ose përdorimit të vlerës ekonomike të tyre për shlyerjen e detyrimeve financiare përkatëse;</w:t>
      </w:r>
    </w:p>
    <w:p w14:paraId="50D567FE" w14:textId="5FBA8BF0" w:rsidR="00BE3FBF" w:rsidRPr="0083179B" w:rsidRDefault="00BE3FBF" w:rsidP="00B334BE">
      <w:pPr>
        <w:numPr>
          <w:ilvl w:val="0"/>
          <w:numId w:val="51"/>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 xml:space="preserve">në rast se marrëveshja e kolateralit financiar ka për objekt </w:t>
      </w:r>
      <w:r w:rsidR="00A31166" w:rsidRPr="0083179B">
        <w:rPr>
          <w:rFonts w:eastAsia="Aptos"/>
          <w:kern w:val="2"/>
          <w:lang w:val="sq-AL"/>
          <w14:ligatures w14:val="standardContextual"/>
        </w:rPr>
        <w:t xml:space="preserve">para </w:t>
      </w:r>
      <w:r w:rsidRPr="0083179B">
        <w:rPr>
          <w:rFonts w:eastAsia="Aptos"/>
          <w:kern w:val="2"/>
          <w:lang w:val="sq-AL"/>
          <w14:ligatures w14:val="standardContextual"/>
        </w:rPr>
        <w:t>ai realizohet nëpërmjet kompensimit të shumës ose përdorimit të tij për shlyerjen e detyrimeve financiare përkatëse;</w:t>
      </w:r>
    </w:p>
    <w:p w14:paraId="26036CF1" w14:textId="77777777" w:rsidR="00BE3FBF" w:rsidRPr="0083179B" w:rsidRDefault="00BE3FBF" w:rsidP="00B334BE">
      <w:pPr>
        <w:numPr>
          <w:ilvl w:val="0"/>
          <w:numId w:val="51"/>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në rast se marrëveshja e kolateralit financiar ka për objekt pretendime kreditore, ato realizohen nëpërmjet shitjes ose përvetësimit dhe nëpërmjet kompensimit  të vlerës së tyre kundrejt detyrimeve financiare përkatëse, ose përdorimit të vlerës ekonomike të tyre për shlyerjen e detyrimeve financiare përkatëse.</w:t>
      </w:r>
    </w:p>
    <w:p w14:paraId="6C772214" w14:textId="77777777" w:rsidR="00BE3FBF" w:rsidRPr="0083179B" w:rsidRDefault="00BE3FBF">
      <w:pPr>
        <w:numPr>
          <w:ilvl w:val="0"/>
          <w:numId w:val="27"/>
        </w:numPr>
        <w:tabs>
          <w:tab w:val="clear" w:pos="540"/>
          <w:tab w:val="num" w:pos="284"/>
        </w:tabs>
        <w:spacing w:line="276" w:lineRule="auto"/>
        <w:ind w:left="284" w:hanging="284"/>
        <w:jc w:val="both"/>
        <w:rPr>
          <w:rFonts w:eastAsia="Aptos"/>
          <w:kern w:val="2"/>
          <w:lang w:val="sq-AL"/>
          <w14:ligatures w14:val="standardContextual"/>
        </w:rPr>
      </w:pPr>
      <w:r w:rsidRPr="0083179B">
        <w:rPr>
          <w:rFonts w:eastAsia="Aptos"/>
          <w:kern w:val="2"/>
          <w:lang w:val="sq-AL"/>
          <w14:ligatures w14:val="standardContextual"/>
        </w:rPr>
        <w:t xml:space="preserve">Përvetësimi është i mundur vetëm nëse: </w:t>
      </w:r>
    </w:p>
    <w:p w14:paraId="316352E0" w14:textId="77777777" w:rsidR="00BE3FBF" w:rsidRPr="0083179B" w:rsidRDefault="00BE3FBF" w:rsidP="00B334BE">
      <w:pPr>
        <w:numPr>
          <w:ilvl w:val="0"/>
          <w:numId w:val="50"/>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kjo mënyrë është rënë dakord shprehimisht nga palët në marrëveshjen e kolateralit financiar me vendosje pengu; dhe</w:t>
      </w:r>
    </w:p>
    <w:p w14:paraId="4A6F2DB9" w14:textId="77777777" w:rsidR="00BE3FBF" w:rsidRPr="0083179B" w:rsidRDefault="00BE3FBF" w:rsidP="00B334BE">
      <w:pPr>
        <w:numPr>
          <w:ilvl w:val="0"/>
          <w:numId w:val="50"/>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palët kanë rënë dakord në marrëveshjen e kolateralit financiar me vendosje pengu për mënyrën e vlerësimit të instrumenteve financiare dhe pretendimeve kreditore.</w:t>
      </w:r>
    </w:p>
    <w:p w14:paraId="2639DD96" w14:textId="77777777" w:rsidR="00BE3FBF" w:rsidRPr="0083179B" w:rsidRDefault="00BE3FBF">
      <w:pPr>
        <w:numPr>
          <w:ilvl w:val="0"/>
          <w:numId w:val="28"/>
        </w:numPr>
        <w:tabs>
          <w:tab w:val="clear" w:pos="720"/>
          <w:tab w:val="num" w:pos="360"/>
          <w:tab w:val="left" w:pos="567"/>
        </w:tabs>
        <w:spacing w:line="276" w:lineRule="auto"/>
        <w:ind w:left="360"/>
        <w:jc w:val="both"/>
        <w:rPr>
          <w:rFonts w:eastAsia="Aptos"/>
          <w:kern w:val="2"/>
          <w:lang w:val="sq-AL"/>
          <w14:ligatures w14:val="standardContextual"/>
        </w:rPr>
      </w:pPr>
      <w:r w:rsidRPr="0083179B">
        <w:rPr>
          <w:rFonts w:eastAsia="Aptos"/>
          <w:kern w:val="2"/>
          <w:lang w:val="sq-AL"/>
          <w14:ligatures w14:val="standardContextual"/>
        </w:rPr>
        <w:t xml:space="preserve">Mënyrat e realizimit të kolateralit financiar të parashikuara në këtë nen, zbatohen në përputhje me kushtet e marrëveshjes së kolateralit financiar me vendosje pengu, pa asnjë kërkesë që: </w:t>
      </w:r>
    </w:p>
    <w:p w14:paraId="14F692FE" w14:textId="77777777" w:rsidR="00BE3FBF" w:rsidRPr="0083179B" w:rsidRDefault="00BE3FBF" w:rsidP="00B334BE">
      <w:pPr>
        <w:numPr>
          <w:ilvl w:val="0"/>
          <w:numId w:val="49"/>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të jepet njoftim paraprak për qëllimin për të ekzekutuar;</w:t>
      </w:r>
    </w:p>
    <w:p w14:paraId="5271E966" w14:textId="77777777" w:rsidR="00BE3FBF" w:rsidRPr="0083179B" w:rsidRDefault="00BE3FBF" w:rsidP="00B334BE">
      <w:pPr>
        <w:numPr>
          <w:ilvl w:val="0"/>
          <w:numId w:val="49"/>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kushtet e ekzekutimit të miratohen nga ndonjë gjykatë, zyrtar publik apo çdo person tjetër;</w:t>
      </w:r>
    </w:p>
    <w:p w14:paraId="7713C0B3" w14:textId="77777777" w:rsidR="00BE3FBF" w:rsidRPr="0083179B" w:rsidRDefault="00BE3FBF" w:rsidP="00B334BE">
      <w:pPr>
        <w:numPr>
          <w:ilvl w:val="0"/>
          <w:numId w:val="49"/>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ekzekutimi të kryhet me ankand publik ose me ndonjë mënyrë tjetër; ose</w:t>
      </w:r>
    </w:p>
    <w:p w14:paraId="4BD47A47" w14:textId="77777777" w:rsidR="00BE3FBF" w:rsidRPr="0083179B" w:rsidRDefault="00BE3FBF" w:rsidP="00B334BE">
      <w:pPr>
        <w:numPr>
          <w:ilvl w:val="0"/>
          <w:numId w:val="49"/>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lastRenderedPageBreak/>
        <w:t>të ketë kaluar një periudhë shtesë kohe.</w:t>
      </w:r>
    </w:p>
    <w:p w14:paraId="3163DB52" w14:textId="77777777" w:rsidR="00BE3FBF" w:rsidRPr="0083179B" w:rsidRDefault="00BE3FBF">
      <w:pPr>
        <w:numPr>
          <w:ilvl w:val="0"/>
          <w:numId w:val="29"/>
        </w:numPr>
        <w:spacing w:line="276" w:lineRule="auto"/>
        <w:jc w:val="both"/>
        <w:rPr>
          <w:rFonts w:eastAsia="Aptos"/>
          <w:kern w:val="2"/>
          <w:lang w:val="sq-AL"/>
          <w14:ligatures w14:val="standardContextual"/>
        </w:rPr>
      </w:pPr>
      <w:r w:rsidRPr="0083179B">
        <w:rPr>
          <w:rFonts w:eastAsia="Aptos"/>
          <w:kern w:val="2"/>
          <w:lang w:val="sq-AL"/>
          <w14:ligatures w14:val="standardContextual"/>
        </w:rPr>
        <w:t xml:space="preserve">Marrëveshja e kolateralit financiar zbatohet sipas kushteve të saj, pavarësisht fillimit ose vazhdimit të procedurave të paaftësisë paguese kundrejt dhënësit të kolateralit ose marrësit të kolateralit. </w:t>
      </w:r>
    </w:p>
    <w:p w14:paraId="5EE1B759" w14:textId="77777777" w:rsidR="00BE3FBF" w:rsidRPr="0083179B" w:rsidRDefault="00BE3FBF">
      <w:pPr>
        <w:numPr>
          <w:ilvl w:val="0"/>
          <w:numId w:val="29"/>
        </w:numPr>
        <w:spacing w:line="276" w:lineRule="auto"/>
        <w:jc w:val="both"/>
        <w:rPr>
          <w:rFonts w:eastAsia="Aptos"/>
          <w:kern w:val="2"/>
          <w:lang w:val="sq-AL"/>
          <w14:ligatures w14:val="standardContextual"/>
        </w:rPr>
      </w:pPr>
      <w:r w:rsidRPr="0083179B">
        <w:rPr>
          <w:rFonts w:eastAsia="Aptos"/>
          <w:kern w:val="2"/>
          <w:lang w:val="sq-AL"/>
          <w14:ligatures w14:val="standardContextual"/>
        </w:rPr>
        <w:t xml:space="preserve">Realizimi ose vlerësimi i kolateralit financiar, si dhe llogaritja e detyrimeve financiare përkatëse, kryhet në përputhje me marrëveshjen e kolateralit financiar dhe, në çdo rast, në mënyrë të arsyeshme tregtare, duke shmangur veprimet arbitrare ose qartazi të paarsyeshme. </w:t>
      </w:r>
    </w:p>
    <w:p w14:paraId="1443B404" w14:textId="77777777" w:rsidR="00BE3FBF" w:rsidRPr="0083179B" w:rsidRDefault="00BE3FBF">
      <w:pPr>
        <w:numPr>
          <w:ilvl w:val="0"/>
          <w:numId w:val="29"/>
        </w:numPr>
        <w:spacing w:line="276" w:lineRule="auto"/>
        <w:jc w:val="both"/>
        <w:rPr>
          <w:rFonts w:eastAsia="Aptos"/>
          <w:kern w:val="2"/>
          <w:lang w:val="sq-AL"/>
          <w14:ligatures w14:val="standardContextual"/>
        </w:rPr>
      </w:pPr>
      <w:r w:rsidRPr="0083179B">
        <w:rPr>
          <w:rFonts w:eastAsia="Aptos"/>
          <w:kern w:val="2"/>
          <w:lang w:val="sq-AL"/>
          <w14:ligatures w14:val="standardContextual"/>
        </w:rPr>
        <w:t>Kur marrësi i kolateralit përvetëson ose kompenson kolateralin financiar, vlerësimi i kolateralit financiar bazohet në vlerën e tregut të instrumenteve financiare ose të pretendimeve kreditore të njëjta apo të ngjashme dhe, në mungesë të një vlere tregu, përcaktohet sipas modeleve financiare të pranuara gjerësisht.</w:t>
      </w:r>
    </w:p>
    <w:p w14:paraId="6D130C3E" w14:textId="77777777" w:rsidR="00C525DE" w:rsidRPr="0083179B" w:rsidRDefault="00C525DE" w:rsidP="006673E3">
      <w:pPr>
        <w:spacing w:line="276" w:lineRule="auto"/>
        <w:jc w:val="both"/>
        <w:rPr>
          <w:rFonts w:eastAsia="Aptos"/>
          <w:kern w:val="2"/>
          <w:lang w:val="sq-AL"/>
          <w14:ligatures w14:val="standardContextual"/>
        </w:rPr>
      </w:pPr>
    </w:p>
    <w:p w14:paraId="1A9E3D86" w14:textId="5C075E9A" w:rsidR="00BE3FBF" w:rsidRPr="0083179B" w:rsidRDefault="00BE3FBF" w:rsidP="00B1798D">
      <w:pPr>
        <w:pStyle w:val="Heading1"/>
        <w:rPr>
          <w:rFonts w:eastAsia="Aptos"/>
          <w:sz w:val="24"/>
          <w:szCs w:val="24"/>
          <w:lang w:val="sq-AL"/>
        </w:rPr>
      </w:pPr>
      <w:bookmarkStart w:id="66" w:name="_Toc234319595"/>
      <w:bookmarkEnd w:id="66"/>
    </w:p>
    <w:p w14:paraId="43AAEB63" w14:textId="77777777" w:rsidR="00BE3FBF" w:rsidRPr="0083179B" w:rsidRDefault="00BE3FBF" w:rsidP="00B1798D">
      <w:pPr>
        <w:pStyle w:val="Heading2"/>
        <w:rPr>
          <w:sz w:val="24"/>
          <w:szCs w:val="24"/>
        </w:rPr>
      </w:pPr>
      <w:bookmarkStart w:id="67" w:name="_Toc234319596"/>
      <w:r w:rsidRPr="0083179B">
        <w:rPr>
          <w:sz w:val="24"/>
          <w:szCs w:val="24"/>
        </w:rPr>
        <w:t xml:space="preserve">E </w:t>
      </w:r>
      <w:proofErr w:type="spellStart"/>
      <w:r w:rsidRPr="0083179B">
        <w:rPr>
          <w:sz w:val="24"/>
          <w:szCs w:val="24"/>
        </w:rPr>
        <w:t>drejta</w:t>
      </w:r>
      <w:proofErr w:type="spellEnd"/>
      <w:r w:rsidRPr="0083179B">
        <w:rPr>
          <w:sz w:val="24"/>
          <w:szCs w:val="24"/>
        </w:rPr>
        <w:t xml:space="preserve"> e </w:t>
      </w:r>
      <w:proofErr w:type="spellStart"/>
      <w:r w:rsidRPr="0083179B">
        <w:rPr>
          <w:sz w:val="24"/>
          <w:szCs w:val="24"/>
        </w:rPr>
        <w:t>përdorimit</w:t>
      </w:r>
      <w:proofErr w:type="spellEnd"/>
      <w:r w:rsidRPr="0083179B">
        <w:rPr>
          <w:sz w:val="24"/>
          <w:szCs w:val="24"/>
        </w:rPr>
        <w:t xml:space="preserve"> </w:t>
      </w:r>
      <w:proofErr w:type="spellStart"/>
      <w:r w:rsidRPr="0083179B">
        <w:rPr>
          <w:sz w:val="24"/>
          <w:szCs w:val="24"/>
        </w:rPr>
        <w:t>të</w:t>
      </w:r>
      <w:proofErr w:type="spellEnd"/>
      <w:r w:rsidRPr="0083179B">
        <w:rPr>
          <w:sz w:val="24"/>
          <w:szCs w:val="24"/>
        </w:rPr>
        <w:t xml:space="preserve"> </w:t>
      </w:r>
      <w:proofErr w:type="spellStart"/>
      <w:r w:rsidRPr="0083179B">
        <w:rPr>
          <w:sz w:val="24"/>
          <w:szCs w:val="24"/>
        </w:rPr>
        <w:t>kolateralit</w:t>
      </w:r>
      <w:proofErr w:type="spellEnd"/>
      <w:r w:rsidRPr="0083179B">
        <w:rPr>
          <w:sz w:val="24"/>
          <w:szCs w:val="24"/>
        </w:rPr>
        <w:t xml:space="preserve"> </w:t>
      </w:r>
      <w:proofErr w:type="spellStart"/>
      <w:r w:rsidRPr="0083179B">
        <w:rPr>
          <w:sz w:val="24"/>
          <w:szCs w:val="24"/>
        </w:rPr>
        <w:t>financiar</w:t>
      </w:r>
      <w:proofErr w:type="spellEnd"/>
      <w:r w:rsidRPr="0083179B">
        <w:rPr>
          <w:sz w:val="24"/>
          <w:szCs w:val="24"/>
        </w:rPr>
        <w:t xml:space="preserve"> </w:t>
      </w:r>
      <w:proofErr w:type="spellStart"/>
      <w:r w:rsidRPr="0083179B">
        <w:rPr>
          <w:sz w:val="24"/>
          <w:szCs w:val="24"/>
        </w:rPr>
        <w:t>në</w:t>
      </w:r>
      <w:proofErr w:type="spellEnd"/>
      <w:r w:rsidRPr="0083179B">
        <w:rPr>
          <w:sz w:val="24"/>
          <w:szCs w:val="24"/>
        </w:rPr>
        <w:t xml:space="preserve"> </w:t>
      </w:r>
      <w:proofErr w:type="spellStart"/>
      <w:r w:rsidRPr="0083179B">
        <w:rPr>
          <w:sz w:val="24"/>
          <w:szCs w:val="24"/>
        </w:rPr>
        <w:t>marrëveshjen</w:t>
      </w:r>
      <w:proofErr w:type="spellEnd"/>
      <w:r w:rsidRPr="0083179B">
        <w:rPr>
          <w:sz w:val="24"/>
          <w:szCs w:val="24"/>
        </w:rPr>
        <w:t xml:space="preserve"> e </w:t>
      </w:r>
      <w:proofErr w:type="spellStart"/>
      <w:r w:rsidRPr="0083179B">
        <w:rPr>
          <w:sz w:val="24"/>
          <w:szCs w:val="24"/>
        </w:rPr>
        <w:t>kolateralit</w:t>
      </w:r>
      <w:proofErr w:type="spellEnd"/>
      <w:r w:rsidRPr="0083179B">
        <w:rPr>
          <w:sz w:val="24"/>
          <w:szCs w:val="24"/>
        </w:rPr>
        <w:t xml:space="preserve"> </w:t>
      </w:r>
      <w:proofErr w:type="spellStart"/>
      <w:r w:rsidRPr="0083179B">
        <w:rPr>
          <w:sz w:val="24"/>
          <w:szCs w:val="24"/>
        </w:rPr>
        <w:t>financiar</w:t>
      </w:r>
      <w:proofErr w:type="spellEnd"/>
      <w:r w:rsidRPr="0083179B">
        <w:rPr>
          <w:sz w:val="24"/>
          <w:szCs w:val="24"/>
        </w:rPr>
        <w:t xml:space="preserve"> me </w:t>
      </w:r>
      <w:proofErr w:type="spellStart"/>
      <w:r w:rsidRPr="0083179B">
        <w:rPr>
          <w:sz w:val="24"/>
          <w:szCs w:val="24"/>
        </w:rPr>
        <w:t>vendosje</w:t>
      </w:r>
      <w:proofErr w:type="spellEnd"/>
      <w:r w:rsidRPr="0083179B">
        <w:rPr>
          <w:sz w:val="24"/>
          <w:szCs w:val="24"/>
        </w:rPr>
        <w:t xml:space="preserve"> </w:t>
      </w:r>
      <w:proofErr w:type="spellStart"/>
      <w:r w:rsidRPr="0083179B">
        <w:rPr>
          <w:sz w:val="24"/>
          <w:szCs w:val="24"/>
        </w:rPr>
        <w:t>pengu</w:t>
      </w:r>
      <w:bookmarkEnd w:id="67"/>
      <w:proofErr w:type="spellEnd"/>
    </w:p>
    <w:p w14:paraId="4F7F0D1F" w14:textId="77777777" w:rsidR="00B1798D" w:rsidRPr="0083179B" w:rsidRDefault="00B1798D" w:rsidP="00B1798D">
      <w:pPr>
        <w:rPr>
          <w:lang w:val="en-GB"/>
        </w:rPr>
      </w:pPr>
    </w:p>
    <w:p w14:paraId="4B12F49D" w14:textId="51E5EE37" w:rsidR="003B54A2" w:rsidRPr="0083179B" w:rsidRDefault="00BE3FBF">
      <w:pPr>
        <w:numPr>
          <w:ilvl w:val="0"/>
          <w:numId w:val="82"/>
        </w:numPr>
        <w:tabs>
          <w:tab w:val="clear" w:pos="360"/>
          <w:tab w:val="num" w:pos="502"/>
        </w:tabs>
        <w:spacing w:line="276" w:lineRule="auto"/>
        <w:jc w:val="both"/>
        <w:rPr>
          <w:rFonts w:eastAsia="Aptos"/>
          <w:kern w:val="2"/>
          <w:lang w:val="sq-AL"/>
          <w14:ligatures w14:val="standardContextual"/>
        </w:rPr>
      </w:pPr>
      <w:r w:rsidRPr="0083179B">
        <w:rPr>
          <w:rFonts w:eastAsia="Aptos"/>
          <w:kern w:val="2"/>
          <w:lang w:val="sq-AL"/>
          <w14:ligatures w14:val="standardContextual"/>
        </w:rPr>
        <w:t xml:space="preserve">Marrësi i kolateralit ka të drejtë të ushtrojë të drejtën e përdorimit të kolateralit financiar, kur dhe në masën që kjo parashikohet shprehimisht në marrëveshjen e kolateralit financiar me vendosje pengu, dhe vetëm në rastet kur ai përbëhet nga </w:t>
      </w:r>
      <w:r w:rsidR="00A31166" w:rsidRPr="0083179B">
        <w:rPr>
          <w:rFonts w:eastAsia="Aptos"/>
          <w:kern w:val="2"/>
          <w:lang w:val="sq-AL"/>
          <w14:ligatures w14:val="standardContextual"/>
        </w:rPr>
        <w:t xml:space="preserve">para </w:t>
      </w:r>
      <w:r w:rsidRPr="0083179B">
        <w:rPr>
          <w:rFonts w:eastAsia="Aptos"/>
          <w:kern w:val="2"/>
          <w:lang w:val="sq-AL"/>
          <w14:ligatures w14:val="standardContextual"/>
        </w:rPr>
        <w:t xml:space="preserve">ose instrumente financiare. </w:t>
      </w:r>
    </w:p>
    <w:p w14:paraId="019720B8" w14:textId="77777777" w:rsidR="003B54A2" w:rsidRPr="0083179B" w:rsidRDefault="00BE3FBF">
      <w:pPr>
        <w:numPr>
          <w:ilvl w:val="0"/>
          <w:numId w:val="82"/>
        </w:numPr>
        <w:tabs>
          <w:tab w:val="clear" w:pos="360"/>
          <w:tab w:val="num" w:pos="502"/>
        </w:tabs>
        <w:spacing w:line="276" w:lineRule="auto"/>
        <w:jc w:val="both"/>
        <w:rPr>
          <w:rFonts w:eastAsia="Aptos"/>
          <w:kern w:val="2"/>
          <w:lang w:val="sq-AL"/>
          <w14:ligatures w14:val="standardContextual"/>
        </w:rPr>
      </w:pPr>
      <w:r w:rsidRPr="0083179B">
        <w:rPr>
          <w:rFonts w:eastAsia="Aptos"/>
          <w:kern w:val="2"/>
          <w:lang w:val="sq-AL"/>
          <w14:ligatures w14:val="standardContextual"/>
        </w:rPr>
        <w:t xml:space="preserve">Kur marrësi i kolaterali, ushtron të drejtën e përdorimit sipas pikës 1, ai duhet të transferojë kolateral ekuivalent që zëvendëson kolateralin financiar fillestar, jo më vonë se data e përmbushjes së detyrimeve financiare përkatëse të mbuluara nga marrëveshja e kolateralit financiar me vendosje pengu. </w:t>
      </w:r>
    </w:p>
    <w:p w14:paraId="5AEF11C4" w14:textId="5315ACE8" w:rsidR="00BE3FBF" w:rsidRPr="0083179B" w:rsidRDefault="00BE3FBF">
      <w:pPr>
        <w:numPr>
          <w:ilvl w:val="0"/>
          <w:numId w:val="82"/>
        </w:numPr>
        <w:tabs>
          <w:tab w:val="clear" w:pos="360"/>
          <w:tab w:val="num" w:pos="502"/>
        </w:tabs>
        <w:spacing w:line="276" w:lineRule="auto"/>
        <w:jc w:val="both"/>
        <w:rPr>
          <w:rFonts w:eastAsia="Aptos"/>
          <w:kern w:val="2"/>
          <w:lang w:val="sq-AL"/>
          <w14:ligatures w14:val="standardContextual"/>
        </w:rPr>
      </w:pPr>
      <w:r w:rsidRPr="0083179B">
        <w:rPr>
          <w:rFonts w:eastAsia="Aptos"/>
          <w:kern w:val="2"/>
          <w:lang w:val="sq-AL"/>
          <w14:ligatures w14:val="standardContextual"/>
        </w:rPr>
        <w:t xml:space="preserve">Në vend të transferimit të kolateralit ekuivalent sipas pikës 2, marrësi i kolateralit në datën e përmbushjes së detyrimeve financiare përkatëse, nëse kjo parashikohet në marrëveshjen e kolateralit financiar me vendosje pengu, mund: </w:t>
      </w:r>
    </w:p>
    <w:p w14:paraId="208980F2" w14:textId="77777777" w:rsidR="00BE3FBF" w:rsidRPr="0083179B" w:rsidRDefault="00BE3FBF" w:rsidP="00B334BE">
      <w:pPr>
        <w:numPr>
          <w:ilvl w:val="0"/>
          <w:numId w:val="48"/>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të kompensojë vlerën e kolateralit ekuivalent kundrejt detyrimeve financiare përkatëse; ose</w:t>
      </w:r>
    </w:p>
    <w:p w14:paraId="5624773D" w14:textId="77777777" w:rsidR="00BE3FBF" w:rsidRPr="0083179B" w:rsidRDefault="00BE3FBF" w:rsidP="00B334BE">
      <w:pPr>
        <w:numPr>
          <w:ilvl w:val="0"/>
          <w:numId w:val="48"/>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të përdorë vlerën ekonomike të kolateralit ekuivalent për shlyerjen e këtyre detyrimeve.</w:t>
      </w:r>
    </w:p>
    <w:p w14:paraId="0CAAA449" w14:textId="55B88822" w:rsidR="003B54A2" w:rsidRPr="0083179B" w:rsidRDefault="00BE3FBF">
      <w:pPr>
        <w:numPr>
          <w:ilvl w:val="0"/>
          <w:numId w:val="82"/>
        </w:numPr>
        <w:tabs>
          <w:tab w:val="clear" w:pos="360"/>
          <w:tab w:val="num" w:pos="502"/>
        </w:tabs>
        <w:spacing w:line="276" w:lineRule="auto"/>
        <w:jc w:val="both"/>
        <w:rPr>
          <w:rFonts w:eastAsia="Aptos"/>
          <w:kern w:val="2"/>
          <w:lang w:val="sq-AL"/>
          <w14:ligatures w14:val="standardContextual"/>
        </w:rPr>
      </w:pPr>
      <w:r w:rsidRPr="0083179B">
        <w:rPr>
          <w:rFonts w:eastAsia="Aptos"/>
          <w:kern w:val="2"/>
          <w:lang w:val="sq-AL"/>
          <w14:ligatures w14:val="standardContextual"/>
        </w:rPr>
        <w:t>Kolaterali ekuivalent, i transferuar në përmbushje të detyrimit sipas pikës 2, është objekt i të njëjtës marrëveshje kolaterali financiar me vendosje pengu si kolaterali financiar fillestar dhe</w:t>
      </w:r>
      <w:r w:rsidR="00566CE2" w:rsidRPr="0083179B">
        <w:rPr>
          <w:rFonts w:eastAsia="Aptos"/>
          <w:kern w:val="2"/>
          <w:lang w:val="sq-AL"/>
          <w14:ligatures w14:val="standardContextual"/>
        </w:rPr>
        <w:t>,</w:t>
      </w:r>
      <w:r w:rsidRPr="0083179B">
        <w:rPr>
          <w:rFonts w:eastAsia="Aptos"/>
          <w:kern w:val="2"/>
          <w:lang w:val="sq-AL"/>
          <w14:ligatures w14:val="standardContextual"/>
        </w:rPr>
        <w:t xml:space="preserve"> trajtohet si i dhënë sipas të njëjtës marrëveshje dhe në të njëjtën kohë kur kolaterali fillestar u dha për herë të parë. </w:t>
      </w:r>
    </w:p>
    <w:p w14:paraId="699FFE73" w14:textId="77777777" w:rsidR="003B54A2" w:rsidRPr="0083179B" w:rsidRDefault="00BE3FBF">
      <w:pPr>
        <w:numPr>
          <w:ilvl w:val="0"/>
          <w:numId w:val="82"/>
        </w:numPr>
        <w:tabs>
          <w:tab w:val="clear" w:pos="360"/>
          <w:tab w:val="num" w:pos="502"/>
        </w:tabs>
        <w:spacing w:line="276" w:lineRule="auto"/>
        <w:jc w:val="both"/>
        <w:rPr>
          <w:rFonts w:eastAsia="Aptos"/>
          <w:kern w:val="2"/>
          <w:lang w:val="sq-AL"/>
          <w14:ligatures w14:val="standardContextual"/>
        </w:rPr>
      </w:pPr>
      <w:r w:rsidRPr="0083179B">
        <w:rPr>
          <w:rFonts w:eastAsia="Aptos"/>
          <w:kern w:val="2"/>
          <w:lang w:val="sq-AL"/>
          <w14:ligatures w14:val="standardContextual"/>
        </w:rPr>
        <w:t xml:space="preserve">Ushtrimi i së drejtës së përdorimit nga marrësi i kolateralit, sipas këtij neni, nuk cenon vlefshmërinë ose zbatueshmërinë e të drejtave të tij mbi kolateralin ekuivalent të transferuar sipas pikës 2. </w:t>
      </w:r>
    </w:p>
    <w:p w14:paraId="12FD1027" w14:textId="7E99B41F" w:rsidR="00BE3FBF" w:rsidRPr="0083179B" w:rsidRDefault="00BE3FBF">
      <w:pPr>
        <w:numPr>
          <w:ilvl w:val="0"/>
          <w:numId w:val="82"/>
        </w:numPr>
        <w:tabs>
          <w:tab w:val="clear" w:pos="360"/>
          <w:tab w:val="num" w:pos="502"/>
        </w:tabs>
        <w:spacing w:line="276" w:lineRule="auto"/>
        <w:jc w:val="both"/>
        <w:rPr>
          <w:rFonts w:eastAsia="Aptos"/>
          <w:kern w:val="2"/>
          <w:lang w:val="sq-AL"/>
          <w14:ligatures w14:val="standardContextual"/>
        </w:rPr>
      </w:pPr>
      <w:r w:rsidRPr="0083179B">
        <w:rPr>
          <w:rFonts w:eastAsia="Aptos"/>
          <w:kern w:val="2"/>
          <w:lang w:val="sq-AL"/>
          <w14:ligatures w14:val="standardContextual"/>
        </w:rPr>
        <w:lastRenderedPageBreak/>
        <w:t>Në rast se ndodh një situatë ekzekutimi, ndërkohë që detyrimi për transferimin e kolateralit ekuivalent, sipas pikës 2, mbetet i papërmbushur, ky detyrim mund t’i nënshtrohet dispozitës së netimit përfundimtar.</w:t>
      </w:r>
    </w:p>
    <w:p w14:paraId="2F40EA73" w14:textId="77777777" w:rsidR="00220614" w:rsidRPr="0083179B" w:rsidRDefault="00220614" w:rsidP="006673E3">
      <w:pPr>
        <w:spacing w:line="276" w:lineRule="auto"/>
        <w:ind w:left="502"/>
        <w:jc w:val="both"/>
        <w:rPr>
          <w:rFonts w:eastAsia="Aptos"/>
          <w:kern w:val="2"/>
          <w:lang w:val="sq-AL"/>
          <w14:ligatures w14:val="standardContextual"/>
        </w:rPr>
      </w:pPr>
    </w:p>
    <w:p w14:paraId="1161549B" w14:textId="71A02295" w:rsidR="00BE3FBF" w:rsidRPr="0083179B" w:rsidRDefault="00BE3FBF" w:rsidP="00B1798D">
      <w:pPr>
        <w:pStyle w:val="Heading1"/>
        <w:rPr>
          <w:rFonts w:eastAsia="Aptos"/>
          <w:sz w:val="24"/>
          <w:szCs w:val="24"/>
          <w:lang w:val="sq-AL"/>
        </w:rPr>
      </w:pPr>
      <w:bookmarkStart w:id="68" w:name="_Toc234319597"/>
      <w:bookmarkEnd w:id="68"/>
    </w:p>
    <w:p w14:paraId="5DF766C5" w14:textId="77777777" w:rsidR="00BE3FBF" w:rsidRPr="0083179B" w:rsidRDefault="00BE3FBF" w:rsidP="00B1798D">
      <w:pPr>
        <w:pStyle w:val="Heading2"/>
        <w:rPr>
          <w:sz w:val="24"/>
          <w:szCs w:val="24"/>
        </w:rPr>
      </w:pPr>
      <w:bookmarkStart w:id="69" w:name="_Toc233023937"/>
      <w:bookmarkStart w:id="70" w:name="_Toc234319598"/>
      <w:proofErr w:type="spellStart"/>
      <w:r w:rsidRPr="0083179B">
        <w:rPr>
          <w:sz w:val="24"/>
          <w:szCs w:val="24"/>
        </w:rPr>
        <w:t>Njohja</w:t>
      </w:r>
      <w:proofErr w:type="spellEnd"/>
      <w:r w:rsidRPr="0083179B">
        <w:rPr>
          <w:sz w:val="24"/>
          <w:szCs w:val="24"/>
        </w:rPr>
        <w:t xml:space="preserve"> e </w:t>
      </w:r>
      <w:proofErr w:type="spellStart"/>
      <w:r w:rsidRPr="0083179B">
        <w:rPr>
          <w:sz w:val="24"/>
          <w:szCs w:val="24"/>
        </w:rPr>
        <w:t>marrëveshjes</w:t>
      </w:r>
      <w:proofErr w:type="spellEnd"/>
      <w:r w:rsidRPr="0083179B">
        <w:rPr>
          <w:sz w:val="24"/>
          <w:szCs w:val="24"/>
        </w:rPr>
        <w:t xml:space="preserve"> </w:t>
      </w:r>
      <w:proofErr w:type="spellStart"/>
      <w:r w:rsidRPr="0083179B">
        <w:rPr>
          <w:sz w:val="24"/>
          <w:szCs w:val="24"/>
        </w:rPr>
        <w:t>së</w:t>
      </w:r>
      <w:proofErr w:type="spellEnd"/>
      <w:r w:rsidRPr="0083179B">
        <w:rPr>
          <w:sz w:val="24"/>
          <w:szCs w:val="24"/>
        </w:rPr>
        <w:t xml:space="preserve"> </w:t>
      </w:r>
      <w:proofErr w:type="spellStart"/>
      <w:r w:rsidRPr="0083179B">
        <w:rPr>
          <w:sz w:val="24"/>
          <w:szCs w:val="24"/>
        </w:rPr>
        <w:t>kolateralit</w:t>
      </w:r>
      <w:proofErr w:type="spellEnd"/>
      <w:r w:rsidRPr="0083179B">
        <w:rPr>
          <w:sz w:val="24"/>
          <w:szCs w:val="24"/>
        </w:rPr>
        <w:t xml:space="preserve"> </w:t>
      </w:r>
      <w:proofErr w:type="spellStart"/>
      <w:r w:rsidRPr="0083179B">
        <w:rPr>
          <w:sz w:val="24"/>
          <w:szCs w:val="24"/>
        </w:rPr>
        <w:t>financiar</w:t>
      </w:r>
      <w:proofErr w:type="spellEnd"/>
      <w:r w:rsidRPr="0083179B">
        <w:rPr>
          <w:sz w:val="24"/>
          <w:szCs w:val="24"/>
        </w:rPr>
        <w:t xml:space="preserve"> me </w:t>
      </w:r>
      <w:proofErr w:type="spellStart"/>
      <w:r w:rsidRPr="0083179B">
        <w:rPr>
          <w:sz w:val="24"/>
          <w:szCs w:val="24"/>
        </w:rPr>
        <w:t>transferim</w:t>
      </w:r>
      <w:proofErr w:type="spellEnd"/>
      <w:r w:rsidRPr="0083179B">
        <w:rPr>
          <w:sz w:val="24"/>
          <w:szCs w:val="24"/>
        </w:rPr>
        <w:t xml:space="preserve"> </w:t>
      </w:r>
      <w:proofErr w:type="spellStart"/>
      <w:r w:rsidRPr="0083179B">
        <w:rPr>
          <w:sz w:val="24"/>
          <w:szCs w:val="24"/>
        </w:rPr>
        <w:t>të</w:t>
      </w:r>
      <w:proofErr w:type="spellEnd"/>
      <w:r w:rsidRPr="0083179B">
        <w:rPr>
          <w:sz w:val="24"/>
          <w:szCs w:val="24"/>
        </w:rPr>
        <w:t xml:space="preserve"> </w:t>
      </w:r>
      <w:proofErr w:type="spellStart"/>
      <w:r w:rsidRPr="0083179B">
        <w:rPr>
          <w:sz w:val="24"/>
          <w:szCs w:val="24"/>
        </w:rPr>
        <w:t>titullit</w:t>
      </w:r>
      <w:proofErr w:type="spellEnd"/>
      <w:r w:rsidRPr="0083179B">
        <w:rPr>
          <w:sz w:val="24"/>
          <w:szCs w:val="24"/>
        </w:rPr>
        <w:t xml:space="preserve"> </w:t>
      </w:r>
      <w:proofErr w:type="spellStart"/>
      <w:r w:rsidRPr="0083179B">
        <w:rPr>
          <w:sz w:val="24"/>
          <w:szCs w:val="24"/>
        </w:rPr>
        <w:t>të</w:t>
      </w:r>
      <w:proofErr w:type="spellEnd"/>
      <w:r w:rsidRPr="0083179B">
        <w:rPr>
          <w:sz w:val="24"/>
          <w:szCs w:val="24"/>
        </w:rPr>
        <w:t xml:space="preserve"> </w:t>
      </w:r>
      <w:proofErr w:type="spellStart"/>
      <w:r w:rsidRPr="0083179B">
        <w:rPr>
          <w:sz w:val="24"/>
          <w:szCs w:val="24"/>
        </w:rPr>
        <w:t>pronësisë</w:t>
      </w:r>
      <w:bookmarkEnd w:id="69"/>
      <w:bookmarkEnd w:id="70"/>
      <w:proofErr w:type="spellEnd"/>
    </w:p>
    <w:p w14:paraId="772E70B3" w14:textId="77777777" w:rsidR="00BE3FBF" w:rsidRPr="0083179B" w:rsidRDefault="00BE3FBF" w:rsidP="006673E3">
      <w:pPr>
        <w:spacing w:line="276" w:lineRule="auto"/>
        <w:ind w:left="720"/>
        <w:contextualSpacing/>
        <w:jc w:val="center"/>
        <w:outlineLvl w:val="0"/>
        <w:rPr>
          <w:rFonts w:eastAsia="Aptos"/>
          <w:b/>
          <w:bCs/>
          <w:kern w:val="2"/>
          <w:lang w:val="sq-AL"/>
          <w14:ligatures w14:val="standardContextual"/>
        </w:rPr>
      </w:pPr>
    </w:p>
    <w:p w14:paraId="4BA67AC3" w14:textId="77777777" w:rsidR="00BE3FBF" w:rsidRPr="0083179B" w:rsidRDefault="00BE3FBF" w:rsidP="00DC3EBB">
      <w:pPr>
        <w:pStyle w:val="ListParagraph"/>
        <w:numPr>
          <w:ilvl w:val="0"/>
          <w:numId w:val="84"/>
        </w:numPr>
        <w:spacing w:line="276" w:lineRule="auto"/>
        <w:jc w:val="both"/>
        <w:rPr>
          <w:lang w:val="sq-AL"/>
        </w:rPr>
      </w:pPr>
      <w:bookmarkStart w:id="71" w:name="_Toc233023938"/>
      <w:bookmarkStart w:id="72" w:name="_Toc233191477"/>
      <w:r w:rsidRPr="0083179B">
        <w:rPr>
          <w:lang w:val="sq-AL"/>
        </w:rPr>
        <w:t>Marrëveshja e kolateralit financiar me transferim të titullit të pronësisë është e vlefshme dhe prodhon efekte në përputhje me kushtet e saj.</w:t>
      </w:r>
      <w:bookmarkEnd w:id="71"/>
      <w:bookmarkEnd w:id="72"/>
      <w:r w:rsidRPr="0083179B">
        <w:rPr>
          <w:lang w:val="sq-AL"/>
        </w:rPr>
        <w:t xml:space="preserve"> </w:t>
      </w:r>
    </w:p>
    <w:p w14:paraId="4CC06EDE" w14:textId="77777777" w:rsidR="00BE3FBF" w:rsidRPr="0083179B" w:rsidRDefault="00BE3FBF" w:rsidP="00DC3EBB">
      <w:pPr>
        <w:pStyle w:val="ListParagraph"/>
        <w:numPr>
          <w:ilvl w:val="0"/>
          <w:numId w:val="84"/>
        </w:numPr>
        <w:spacing w:line="276" w:lineRule="auto"/>
        <w:jc w:val="both"/>
        <w:rPr>
          <w:lang w:val="sq-AL"/>
        </w:rPr>
      </w:pPr>
      <w:bookmarkStart w:id="73" w:name="_Toc233023939"/>
      <w:bookmarkStart w:id="74" w:name="_Toc233191478"/>
      <w:r w:rsidRPr="0083179B">
        <w:rPr>
          <w:lang w:val="sq-AL"/>
        </w:rPr>
        <w:t>Në rast se ndodh një situatë ekzekutimi, ndërkohë që detyrimi i marrësit të kolateralit për transferim kolaterali ekuivalent, sipas marrëveshjes së kolateralit financiar me transferim të titullit të pronësisë, mbetet i papërmbushur, ky detyrim mund t’i nënshtrohet dispozitës së netimit përfundimtar.</w:t>
      </w:r>
      <w:bookmarkEnd w:id="73"/>
      <w:bookmarkEnd w:id="74"/>
    </w:p>
    <w:p w14:paraId="0B7CA186" w14:textId="77777777" w:rsidR="00CF312C" w:rsidRPr="0083179B" w:rsidRDefault="00CF312C" w:rsidP="006673E3">
      <w:pPr>
        <w:spacing w:line="276" w:lineRule="auto"/>
        <w:ind w:left="720"/>
        <w:jc w:val="center"/>
        <w:rPr>
          <w:rFonts w:eastAsia="Aptos"/>
          <w:kern w:val="2"/>
          <w:lang w:val="sq-AL"/>
          <w14:ligatures w14:val="standardContextual"/>
        </w:rPr>
      </w:pPr>
    </w:p>
    <w:p w14:paraId="3C72509F" w14:textId="01A70AD2" w:rsidR="00BE3FBF" w:rsidRPr="0083179B" w:rsidRDefault="00BE3FBF" w:rsidP="00B1798D">
      <w:pPr>
        <w:pStyle w:val="Heading1"/>
        <w:rPr>
          <w:rFonts w:eastAsia="Aptos"/>
          <w:sz w:val="24"/>
          <w:szCs w:val="24"/>
          <w:lang w:val="sq-AL"/>
        </w:rPr>
      </w:pPr>
      <w:bookmarkStart w:id="75" w:name="_Toc234319599"/>
      <w:bookmarkEnd w:id="75"/>
    </w:p>
    <w:p w14:paraId="088BBE94" w14:textId="77777777" w:rsidR="00BE3FBF" w:rsidRPr="00EA49ED" w:rsidRDefault="00BE3FBF" w:rsidP="00B1798D">
      <w:pPr>
        <w:pStyle w:val="Heading2"/>
        <w:rPr>
          <w:sz w:val="24"/>
          <w:szCs w:val="24"/>
          <w:lang w:val="it-IT"/>
        </w:rPr>
      </w:pPr>
      <w:bookmarkStart w:id="76" w:name="_Toc234319600"/>
      <w:r w:rsidRPr="00EA49ED">
        <w:rPr>
          <w:sz w:val="24"/>
          <w:szCs w:val="24"/>
          <w:lang w:val="it-IT"/>
        </w:rPr>
        <w:t>Kolaterali financiar zëvendësues dhe kolaterali financiar shtesë</w:t>
      </w:r>
      <w:bookmarkEnd w:id="76"/>
    </w:p>
    <w:p w14:paraId="5A5C8FE8" w14:textId="77777777" w:rsidR="00B1798D" w:rsidRPr="00EA49ED" w:rsidRDefault="00B1798D" w:rsidP="00B1798D">
      <w:pPr>
        <w:rPr>
          <w:lang w:val="it-IT"/>
        </w:rPr>
      </w:pPr>
    </w:p>
    <w:p w14:paraId="741AECEF" w14:textId="77777777" w:rsidR="00BE3FBF" w:rsidRPr="0083179B" w:rsidRDefault="00BE3FBF">
      <w:pPr>
        <w:numPr>
          <w:ilvl w:val="0"/>
          <w:numId w:val="32"/>
        </w:numPr>
        <w:tabs>
          <w:tab w:val="clear" w:pos="720"/>
          <w:tab w:val="num" w:pos="284"/>
        </w:tabs>
        <w:spacing w:line="276" w:lineRule="auto"/>
        <w:ind w:left="284" w:hanging="284"/>
        <w:jc w:val="both"/>
        <w:rPr>
          <w:rFonts w:eastAsia="Aptos"/>
          <w:kern w:val="2"/>
          <w:lang w:val="sq-AL"/>
          <w14:ligatures w14:val="standardContextual"/>
        </w:rPr>
      </w:pPr>
      <w:r w:rsidRPr="0083179B">
        <w:rPr>
          <w:rFonts w:eastAsia="Aptos"/>
          <w:kern w:val="2"/>
          <w:lang w:val="sq-AL"/>
          <w14:ligatures w14:val="standardContextual"/>
        </w:rPr>
        <w:t xml:space="preserve">Marrëveshja e kolateralit financiar mund të parashikojë: </w:t>
      </w:r>
    </w:p>
    <w:p w14:paraId="6682879F" w14:textId="08199BD1" w:rsidR="00390667" w:rsidRPr="0083179B" w:rsidRDefault="00BE3FBF" w:rsidP="00B334BE">
      <w:pPr>
        <w:pStyle w:val="ListParagraph"/>
        <w:numPr>
          <w:ilvl w:val="0"/>
          <w:numId w:val="78"/>
        </w:numPr>
        <w:tabs>
          <w:tab w:val="num" w:pos="426"/>
          <w:tab w:val="left" w:pos="851"/>
        </w:tabs>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detyrimin për të dhënë kolateral financiar për të reflektuar shumën e detyrimeve financiare përkatëse ose kolateral financiar shtesë për të reflektuar ndryshimet në vlerën e kolateralit financiar; ose</w:t>
      </w:r>
    </w:p>
    <w:p w14:paraId="55D65265" w14:textId="781F5EBE" w:rsidR="00BE3FBF" w:rsidRPr="0083179B" w:rsidRDefault="00BE3FBF" w:rsidP="00B334BE">
      <w:pPr>
        <w:pStyle w:val="ListParagraph"/>
        <w:numPr>
          <w:ilvl w:val="0"/>
          <w:numId w:val="78"/>
        </w:numPr>
        <w:tabs>
          <w:tab w:val="num" w:pos="426"/>
          <w:tab w:val="left" w:pos="851"/>
        </w:tabs>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të drejtën për të tërhequr kolateral financiar, me kusht që të jepet, nëpërmjet zëvendësimit ose shkëmbimit, kolateral financiar me vlerë thelbësisht të njëjtë.</w:t>
      </w:r>
    </w:p>
    <w:p w14:paraId="1A23BEF7" w14:textId="77777777" w:rsidR="00BE3FBF" w:rsidRPr="0083179B" w:rsidRDefault="00BE3FBF">
      <w:pPr>
        <w:numPr>
          <w:ilvl w:val="0"/>
          <w:numId w:val="33"/>
        </w:numPr>
        <w:tabs>
          <w:tab w:val="clear" w:pos="720"/>
          <w:tab w:val="num" w:pos="284"/>
        </w:tabs>
        <w:spacing w:line="276" w:lineRule="auto"/>
        <w:ind w:left="284" w:hanging="284"/>
        <w:jc w:val="both"/>
        <w:rPr>
          <w:rFonts w:eastAsia="Aptos"/>
          <w:kern w:val="2"/>
          <w:lang w:val="sq-AL"/>
          <w14:ligatures w14:val="standardContextual"/>
        </w:rPr>
      </w:pPr>
      <w:r w:rsidRPr="0083179B">
        <w:rPr>
          <w:rFonts w:eastAsia="Aptos"/>
          <w:kern w:val="2"/>
          <w:lang w:val="sq-AL"/>
          <w14:ligatures w14:val="standardContextual"/>
        </w:rPr>
        <w:t>Dhënia e kolateralit financiar, e kolateralit financiar shtesë ose e kolateralit financiar zëvendësues sipas këtij neni nuk përbën një marrëveshjeje të re kolaterali financiar ndërmjet palëve.</w:t>
      </w:r>
    </w:p>
    <w:p w14:paraId="6861CE23" w14:textId="7CF08D5E" w:rsidR="00BE3FBF" w:rsidRPr="0083179B" w:rsidRDefault="00BE3FBF">
      <w:pPr>
        <w:numPr>
          <w:ilvl w:val="0"/>
          <w:numId w:val="33"/>
        </w:numPr>
        <w:tabs>
          <w:tab w:val="clear" w:pos="720"/>
          <w:tab w:val="num" w:pos="284"/>
        </w:tabs>
        <w:spacing w:line="276" w:lineRule="auto"/>
        <w:ind w:left="284" w:hanging="284"/>
        <w:jc w:val="both"/>
        <w:rPr>
          <w:rFonts w:eastAsia="Aptos"/>
          <w:kern w:val="2"/>
          <w:lang w:val="sq-AL"/>
          <w14:ligatures w14:val="standardContextual"/>
        </w:rPr>
      </w:pPr>
      <w:r w:rsidRPr="0083179B">
        <w:rPr>
          <w:rFonts w:eastAsia="Aptos"/>
          <w:kern w:val="2"/>
          <w:lang w:val="sq-AL"/>
          <w14:ligatures w14:val="standardContextual"/>
        </w:rPr>
        <w:t>E drejta e dhënësit të kolateralit për të zëvendësuar kolateralin financiar me kolateral tjetër ekuivalent, e drejta për të tërhequr kolateralin financiar të tepërt në favor të dhënësit të kolateralit ose, në rastin e pretendimeve kreditore, e drejta për të mbledhur pagesat që rrjedhin prej tyre deri në një njoftim tjetër, nuk cënojnë faktin që kolaterali financiar konsiderohet i dhënë në favor të marrësit të kolateralit në përputhje me këtë ligj.</w:t>
      </w:r>
    </w:p>
    <w:p w14:paraId="2BDEB3A6" w14:textId="77777777" w:rsidR="00C525DE" w:rsidRPr="0083179B" w:rsidRDefault="00C525DE" w:rsidP="006673E3">
      <w:pPr>
        <w:spacing w:line="276" w:lineRule="auto"/>
        <w:ind w:left="284"/>
        <w:jc w:val="both"/>
        <w:rPr>
          <w:rFonts w:eastAsia="Aptos"/>
          <w:kern w:val="2"/>
          <w:lang w:val="sq-AL"/>
          <w14:ligatures w14:val="standardContextual"/>
        </w:rPr>
      </w:pPr>
    </w:p>
    <w:p w14:paraId="00F6B7C8" w14:textId="07FC3994" w:rsidR="00BE3FBF" w:rsidRPr="0083179B" w:rsidRDefault="00BE3FBF" w:rsidP="00B1798D">
      <w:pPr>
        <w:pStyle w:val="Heading1"/>
        <w:rPr>
          <w:rFonts w:eastAsia="Aptos"/>
          <w:sz w:val="24"/>
          <w:szCs w:val="24"/>
          <w:lang w:val="sq-AL"/>
        </w:rPr>
      </w:pPr>
      <w:bookmarkStart w:id="77" w:name="_Toc234319601"/>
      <w:bookmarkEnd w:id="77"/>
    </w:p>
    <w:p w14:paraId="13F52377" w14:textId="77777777" w:rsidR="00BE3FBF" w:rsidRPr="0083179B" w:rsidRDefault="00BE3FBF" w:rsidP="00B1798D">
      <w:pPr>
        <w:pStyle w:val="Heading2"/>
        <w:rPr>
          <w:sz w:val="24"/>
          <w:szCs w:val="24"/>
          <w:lang w:val="sq-AL"/>
        </w:rPr>
      </w:pPr>
      <w:bookmarkStart w:id="78" w:name="_Toc234319602"/>
      <w:r w:rsidRPr="0083179B">
        <w:rPr>
          <w:sz w:val="24"/>
          <w:szCs w:val="24"/>
          <w:lang w:val="sq-AL"/>
        </w:rPr>
        <w:t>Vlefshmëria dhe njohja e dispozitës së netimit përfundimtar</w:t>
      </w:r>
      <w:bookmarkEnd w:id="78"/>
    </w:p>
    <w:p w14:paraId="1937B823" w14:textId="77777777" w:rsidR="00B1798D" w:rsidRPr="0083179B" w:rsidRDefault="00B1798D" w:rsidP="00B1798D">
      <w:pPr>
        <w:rPr>
          <w:lang w:val="sq-AL"/>
        </w:rPr>
      </w:pPr>
    </w:p>
    <w:p w14:paraId="3E5E3B5D" w14:textId="77777777" w:rsidR="00BE3FBF" w:rsidRPr="0083179B" w:rsidRDefault="00BE3FBF">
      <w:pPr>
        <w:numPr>
          <w:ilvl w:val="0"/>
          <w:numId w:val="30"/>
        </w:numPr>
        <w:tabs>
          <w:tab w:val="clear" w:pos="360"/>
          <w:tab w:val="num" w:pos="284"/>
        </w:tabs>
        <w:spacing w:line="276" w:lineRule="auto"/>
        <w:ind w:left="284" w:hanging="284"/>
        <w:jc w:val="both"/>
        <w:rPr>
          <w:rFonts w:eastAsia="Aptos"/>
          <w:kern w:val="2"/>
          <w:lang w:val="sq-AL"/>
          <w14:ligatures w14:val="standardContextual"/>
        </w:rPr>
      </w:pPr>
      <w:r w:rsidRPr="0083179B">
        <w:rPr>
          <w:rFonts w:eastAsia="Aptos"/>
          <w:kern w:val="2"/>
          <w:lang w:val="sq-AL"/>
          <w14:ligatures w14:val="standardContextual"/>
        </w:rPr>
        <w:t xml:space="preserve">Dispozita e netimit përfundimtar prodhon efekt dhe është e zbatueshme në përputhje me kushtet e përcaktuara, pavarësisht: </w:t>
      </w:r>
    </w:p>
    <w:p w14:paraId="402EE651" w14:textId="2582B2DC" w:rsidR="00390667" w:rsidRPr="0083179B" w:rsidRDefault="00390667" w:rsidP="00B334BE">
      <w:pPr>
        <w:pStyle w:val="ListParagraph"/>
        <w:numPr>
          <w:ilvl w:val="0"/>
          <w:numId w:val="77"/>
        </w:numPr>
        <w:tabs>
          <w:tab w:val="num" w:pos="426"/>
          <w:tab w:val="left" w:pos="851"/>
        </w:tabs>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 xml:space="preserve">  </w:t>
      </w:r>
      <w:r w:rsidR="00BE3FBF" w:rsidRPr="0083179B">
        <w:rPr>
          <w:rFonts w:eastAsia="Aptos"/>
          <w:kern w:val="2"/>
          <w:lang w:val="sq-AL"/>
          <w14:ligatures w14:val="standardContextual"/>
        </w:rPr>
        <w:t>hapjes ose vazhdimit të procedurave të paaftësisë paguese kundrejt dhënësit të kolateralit dhe/ose marrësit të kolateralit; dhe/ose</w:t>
      </w:r>
    </w:p>
    <w:p w14:paraId="79AD7170" w14:textId="7845AAD3" w:rsidR="00BE3FBF" w:rsidRPr="0083179B" w:rsidRDefault="00BE3FBF" w:rsidP="00B334BE">
      <w:pPr>
        <w:pStyle w:val="ListParagraph"/>
        <w:numPr>
          <w:ilvl w:val="0"/>
          <w:numId w:val="77"/>
        </w:numPr>
        <w:tabs>
          <w:tab w:val="num" w:pos="426"/>
          <w:tab w:val="left" w:pos="851"/>
        </w:tabs>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çdo mase sigurimi, çdo forme sekuestroje, apo çdo urdhri, vendimi ose mase tjetër të ngjashme gjyqësore</w:t>
      </w:r>
      <w:r w:rsidR="00D06C47" w:rsidRPr="0083179B">
        <w:rPr>
          <w:rFonts w:eastAsia="Aptos"/>
          <w:kern w:val="2"/>
          <w:lang w:val="sq-AL"/>
          <w14:ligatures w14:val="standardContextual"/>
        </w:rPr>
        <w:t xml:space="preserve"> ose </w:t>
      </w:r>
      <w:r w:rsidRPr="0083179B">
        <w:rPr>
          <w:rFonts w:eastAsia="Aptos"/>
          <w:kern w:val="2"/>
          <w:lang w:val="sq-AL"/>
          <w14:ligatures w14:val="standardContextual"/>
        </w:rPr>
        <w:t>përmbarimore</w:t>
      </w:r>
      <w:r w:rsidR="00020AC3" w:rsidRPr="0083179B">
        <w:rPr>
          <w:rFonts w:eastAsia="Aptos"/>
          <w:kern w:val="2"/>
          <w:lang w:val="sq-AL"/>
          <w14:ligatures w14:val="standardContextual"/>
        </w:rPr>
        <w:t>,</w:t>
      </w:r>
      <w:r w:rsidRPr="0083179B">
        <w:rPr>
          <w:rFonts w:eastAsia="Aptos"/>
          <w:kern w:val="2"/>
          <w:lang w:val="sq-AL"/>
          <w14:ligatures w14:val="standardContextual"/>
        </w:rPr>
        <w:t xml:space="preserve"> në lidhje me të drejtat për kolateralin që është subjekt i kësaj dispozite.</w:t>
      </w:r>
    </w:p>
    <w:p w14:paraId="0DE5C4A9" w14:textId="229FA6B6" w:rsidR="00BE3FBF" w:rsidRPr="0083179B" w:rsidRDefault="00BE3FBF">
      <w:pPr>
        <w:numPr>
          <w:ilvl w:val="0"/>
          <w:numId w:val="31"/>
        </w:numPr>
        <w:tabs>
          <w:tab w:val="clear" w:pos="360"/>
          <w:tab w:val="num" w:pos="284"/>
        </w:tabs>
        <w:spacing w:line="276" w:lineRule="auto"/>
        <w:ind w:left="284" w:hanging="284"/>
        <w:jc w:val="both"/>
        <w:rPr>
          <w:rFonts w:eastAsia="Aptos"/>
          <w:kern w:val="2"/>
          <w:lang w:val="sq-AL"/>
          <w14:ligatures w14:val="standardContextual"/>
        </w:rPr>
      </w:pPr>
      <w:r w:rsidRPr="0083179B">
        <w:rPr>
          <w:rFonts w:eastAsia="Aptos"/>
          <w:kern w:val="2"/>
          <w:lang w:val="sq-AL"/>
          <w14:ligatures w14:val="standardContextual"/>
        </w:rPr>
        <w:lastRenderedPageBreak/>
        <w:t xml:space="preserve">Zbatimi i dispozitës së netimit përfundimtar kryhet pa qenë e nevojshme përmbushja e kërkesave të nenit </w:t>
      </w:r>
      <w:r w:rsidR="00C525DE" w:rsidRPr="0083179B">
        <w:rPr>
          <w:rFonts w:eastAsia="Aptos"/>
          <w:kern w:val="2"/>
          <w:lang w:val="sq-AL"/>
          <w14:ligatures w14:val="standardContextual"/>
        </w:rPr>
        <w:t>3</w:t>
      </w:r>
      <w:r w:rsidR="00675EED" w:rsidRPr="0083179B">
        <w:rPr>
          <w:rFonts w:eastAsia="Aptos"/>
          <w:kern w:val="2"/>
          <w:lang w:val="sq-AL"/>
          <w14:ligatures w14:val="standardContextual"/>
        </w:rPr>
        <w:t>3</w:t>
      </w:r>
      <w:r w:rsidRPr="0083179B">
        <w:rPr>
          <w:rFonts w:eastAsia="Aptos"/>
          <w:kern w:val="2"/>
          <w:lang w:val="sq-AL"/>
          <w14:ligatures w14:val="standardContextual"/>
        </w:rPr>
        <w:t>, pika 3, përveç rasteve kur palët kanë rënë dakord ndryshe.</w:t>
      </w:r>
    </w:p>
    <w:p w14:paraId="528CA66E" w14:textId="77777777" w:rsidR="00B1798D" w:rsidRPr="0083179B" w:rsidRDefault="00B1798D" w:rsidP="006673E3">
      <w:pPr>
        <w:spacing w:line="276" w:lineRule="auto"/>
        <w:ind w:left="720"/>
        <w:jc w:val="center"/>
        <w:rPr>
          <w:rFonts w:eastAsia="Aptos"/>
          <w:kern w:val="2"/>
          <w:lang w:val="sq-AL"/>
          <w14:ligatures w14:val="standardContextual"/>
        </w:rPr>
      </w:pPr>
    </w:p>
    <w:p w14:paraId="42B63B52" w14:textId="0DD9F4DE" w:rsidR="00BE3FBF" w:rsidRPr="0083179B" w:rsidRDefault="00BE3FBF" w:rsidP="00B1798D">
      <w:pPr>
        <w:pStyle w:val="Heading1"/>
        <w:rPr>
          <w:rFonts w:eastAsia="Aptos"/>
          <w:sz w:val="24"/>
          <w:szCs w:val="24"/>
          <w:lang w:val="sq-AL"/>
        </w:rPr>
      </w:pPr>
      <w:bookmarkStart w:id="79" w:name="_Toc234319603"/>
      <w:bookmarkEnd w:id="79"/>
    </w:p>
    <w:p w14:paraId="640E8DE8" w14:textId="77777777" w:rsidR="00BE3FBF" w:rsidRPr="0083179B" w:rsidRDefault="00BE3FBF" w:rsidP="00B1798D">
      <w:pPr>
        <w:pStyle w:val="Heading2"/>
        <w:rPr>
          <w:sz w:val="24"/>
          <w:szCs w:val="24"/>
          <w:lang w:val="sq-AL"/>
        </w:rPr>
      </w:pPr>
      <w:bookmarkStart w:id="80" w:name="_Toc234319604"/>
      <w:r w:rsidRPr="0083179B">
        <w:rPr>
          <w:sz w:val="24"/>
          <w:szCs w:val="24"/>
          <w:lang w:val="sq-AL"/>
        </w:rPr>
        <w:t>Efekti joprapaveprues mbi kolateralin financiar në rastet e paaftësisë paguese</w:t>
      </w:r>
      <w:bookmarkEnd w:id="80"/>
    </w:p>
    <w:p w14:paraId="63523BE1" w14:textId="77777777" w:rsidR="00B1798D" w:rsidRPr="0083179B" w:rsidRDefault="00B1798D" w:rsidP="00B1798D">
      <w:pPr>
        <w:rPr>
          <w:lang w:val="sq-AL"/>
        </w:rPr>
      </w:pPr>
    </w:p>
    <w:p w14:paraId="1D66E44F" w14:textId="77777777" w:rsidR="00BE3FBF" w:rsidRPr="0083179B" w:rsidRDefault="00BE3FBF">
      <w:pPr>
        <w:numPr>
          <w:ilvl w:val="0"/>
          <w:numId w:val="34"/>
        </w:numPr>
        <w:spacing w:line="276" w:lineRule="auto"/>
        <w:jc w:val="both"/>
        <w:rPr>
          <w:rFonts w:eastAsia="Aptos"/>
          <w:kern w:val="2"/>
          <w:lang w:val="sq-AL"/>
          <w14:ligatures w14:val="standardContextual"/>
        </w:rPr>
      </w:pPr>
      <w:r w:rsidRPr="0083179B">
        <w:rPr>
          <w:rFonts w:eastAsia="Aptos"/>
          <w:kern w:val="2"/>
          <w:lang w:val="sq-AL"/>
          <w14:ligatures w14:val="standardContextual"/>
        </w:rPr>
        <w:t xml:space="preserve">Marrëveshja e kolateralit financiar, si dhe dhënia e kolateralit financiar në kuadër të një marrëveshjeje të tillë, nuk mund të deklarohet e pavlefshme, ose nul ose të revokohet vetëm mbi bazën se ka një marrëveshje kolaterali financiar ose se kolaterali financiar është dhënë: </w:t>
      </w:r>
    </w:p>
    <w:p w14:paraId="0F517B2D" w14:textId="77777777" w:rsidR="00BE3FBF" w:rsidRPr="0083179B" w:rsidRDefault="00BE3FBF" w:rsidP="00B334BE">
      <w:pPr>
        <w:numPr>
          <w:ilvl w:val="0"/>
          <w:numId w:val="47"/>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në ditën e fillimit të procedurave të paaftësisë paguese, por përpara nxjerrjes së vendimit ose aktit që urdhëron fillimin e tyre; ose</w:t>
      </w:r>
    </w:p>
    <w:p w14:paraId="43EF23F8" w14:textId="77777777" w:rsidR="00BE3FBF" w:rsidRPr="0083179B" w:rsidRDefault="00BE3FBF" w:rsidP="00B334BE">
      <w:pPr>
        <w:numPr>
          <w:ilvl w:val="0"/>
          <w:numId w:val="47"/>
        </w:numPr>
        <w:spacing w:line="276" w:lineRule="auto"/>
        <w:ind w:left="851" w:hanging="425"/>
        <w:contextualSpacing/>
        <w:jc w:val="both"/>
        <w:rPr>
          <w:rFonts w:eastAsia="Aptos"/>
          <w:kern w:val="2"/>
          <w:lang w:val="sq-AL"/>
          <w14:ligatures w14:val="standardContextual"/>
        </w:rPr>
      </w:pPr>
      <w:r w:rsidRPr="0083179B">
        <w:rPr>
          <w:rFonts w:eastAsia="Aptos"/>
          <w:kern w:val="2"/>
          <w:lang w:val="sq-AL"/>
          <w14:ligatures w14:val="standardContextual"/>
        </w:rPr>
        <w:t>brenda një periudhe të caktuar përpara fillimit të procedurave të paaftësisë paguese, duke iu referuar fillimit të tyre ose duke iu referuar nxjerrjes së ndonjë vendimi, akti ose ndodhjes së ndonjë veprimi apo ngjarjeje tjetër në kuadër të këtyre procedurave.</w:t>
      </w:r>
    </w:p>
    <w:p w14:paraId="4843CAE4" w14:textId="348BE6FB" w:rsidR="00BE3FBF" w:rsidRPr="0083179B" w:rsidRDefault="00BE3FBF">
      <w:pPr>
        <w:numPr>
          <w:ilvl w:val="0"/>
          <w:numId w:val="35"/>
        </w:numPr>
        <w:spacing w:line="276" w:lineRule="auto"/>
        <w:jc w:val="both"/>
        <w:rPr>
          <w:rFonts w:eastAsia="Aptos"/>
          <w:kern w:val="2"/>
          <w:lang w:val="sq-AL"/>
          <w14:ligatures w14:val="standardContextual"/>
        </w:rPr>
      </w:pPr>
      <w:r w:rsidRPr="0083179B">
        <w:rPr>
          <w:rFonts w:eastAsia="Aptos"/>
          <w:kern w:val="2"/>
          <w:lang w:val="sq-AL"/>
          <w14:ligatures w14:val="standardContextual"/>
        </w:rPr>
        <w:t>Marrëveshja e kolateralit financiar ose dhënia e kolateralit është e vlefshme, ligjërisht e zbatueshme dhe prodhon efekte ndaj palëve të treta</w:t>
      </w:r>
      <w:r w:rsidRPr="0083179B" w:rsidDel="009B6501">
        <w:rPr>
          <w:rFonts w:eastAsia="Aptos"/>
          <w:kern w:val="2"/>
          <w:lang w:val="sq-AL"/>
          <w14:ligatures w14:val="standardContextual"/>
        </w:rPr>
        <w:t xml:space="preserve"> </w:t>
      </w:r>
      <w:r w:rsidR="0094576C" w:rsidRPr="0083179B">
        <w:rPr>
          <w:rFonts w:eastAsia="Aptos"/>
          <w:kern w:val="2"/>
          <w:lang w:val="sq-AL"/>
          <w14:ligatures w14:val="standardContextual"/>
        </w:rPr>
        <w:t xml:space="preserve">kur </w:t>
      </w:r>
      <w:r w:rsidRPr="0083179B">
        <w:rPr>
          <w:rFonts w:eastAsia="Aptos"/>
          <w:kern w:val="2"/>
          <w:lang w:val="sq-AL"/>
          <w14:ligatures w14:val="standardContextual"/>
        </w:rPr>
        <w:t>detyrimi financiar përkatës të ketë lindur, ose kolaterali financiar të jetë dhënë, në ditën e fillimit, por pas momentit të fillimit të procedurave të paaftësisë paguese</w:t>
      </w:r>
      <w:r w:rsidR="0041435C" w:rsidRPr="0083179B">
        <w:rPr>
          <w:rFonts w:eastAsia="Aptos"/>
          <w:kern w:val="2"/>
          <w:lang w:val="sq-AL"/>
          <w14:ligatures w14:val="standardContextual"/>
        </w:rPr>
        <w:t>,</w:t>
      </w:r>
      <w:r w:rsidRPr="0083179B">
        <w:rPr>
          <w:rFonts w:eastAsia="Aptos"/>
          <w:kern w:val="2"/>
          <w:lang w:val="sq-AL"/>
          <w14:ligatures w14:val="standardContextual"/>
        </w:rPr>
        <w:t xml:space="preserve"> me kusht që marrësi i kolateralit të mund të provojë se nuk ishte në dijeni dhe as nuk duhej të ishte në dijeni për fillimin e këtyre procedurave. </w:t>
      </w:r>
    </w:p>
    <w:p w14:paraId="6BCB78F3" w14:textId="762900D3" w:rsidR="00BE3FBF" w:rsidRPr="0083179B" w:rsidRDefault="00BE3FBF">
      <w:pPr>
        <w:numPr>
          <w:ilvl w:val="0"/>
          <w:numId w:val="35"/>
        </w:numPr>
        <w:tabs>
          <w:tab w:val="clear" w:pos="360"/>
          <w:tab w:val="num" w:pos="720"/>
        </w:tabs>
        <w:spacing w:line="276" w:lineRule="auto"/>
        <w:jc w:val="both"/>
        <w:rPr>
          <w:rFonts w:eastAsia="Aptos"/>
          <w:kern w:val="2"/>
          <w:lang w:val="sq-AL"/>
          <w14:ligatures w14:val="standardContextual"/>
        </w:rPr>
      </w:pPr>
      <w:r w:rsidRPr="0083179B">
        <w:rPr>
          <w:rFonts w:eastAsia="Aptos"/>
          <w:kern w:val="2"/>
          <w:lang w:val="sq-AL"/>
          <w14:ligatures w14:val="standardContextual"/>
        </w:rPr>
        <w:t xml:space="preserve">Ky nen zbatohet edhe në rastet e dhënies së kolateralit financiar shtesë, të kolateralit financiar zëvendësues dhe të kolateralit financiar të shkëmbyer sipas nenit </w:t>
      </w:r>
      <w:r w:rsidR="00C525DE" w:rsidRPr="0083179B">
        <w:rPr>
          <w:rFonts w:eastAsia="Aptos"/>
          <w:kern w:val="2"/>
          <w:lang w:val="sq-AL"/>
          <w14:ligatures w14:val="standardContextual"/>
        </w:rPr>
        <w:t>3</w:t>
      </w:r>
      <w:r w:rsidR="00675EED" w:rsidRPr="0083179B">
        <w:rPr>
          <w:rFonts w:eastAsia="Aptos"/>
          <w:kern w:val="2"/>
          <w:lang w:val="sq-AL"/>
          <w14:ligatures w14:val="standardContextual"/>
        </w:rPr>
        <w:t>6</w:t>
      </w:r>
      <w:r w:rsidR="003D5958" w:rsidRPr="0083179B">
        <w:rPr>
          <w:rFonts w:eastAsia="Aptos"/>
          <w:kern w:val="2"/>
          <w:lang w:val="sq-AL"/>
          <w14:ligatures w14:val="standardContextual"/>
        </w:rPr>
        <w:t xml:space="preserve">, </w:t>
      </w:r>
      <w:r w:rsidR="003D5958" w:rsidRPr="0083179B">
        <w:rPr>
          <w:rFonts w:eastAsia="Aptos"/>
          <w:bCs/>
          <w:kern w:val="2"/>
          <w:lang w:val="sq-AL"/>
          <w14:ligatures w14:val="standardContextual"/>
        </w:rPr>
        <w:t>duke përfshirë edhe rastet kur detyrimet finaciare përkatëse kanë lindur përpara datës së ofrimit të kolateralit financiar, të kolateralit financiar shtesë ose të kolateralit zëvendësues</w:t>
      </w:r>
      <w:r w:rsidRPr="0083179B">
        <w:rPr>
          <w:rFonts w:eastAsia="Aptos"/>
          <w:kern w:val="2"/>
          <w:lang w:val="sq-AL"/>
          <w14:ligatures w14:val="standardContextual"/>
        </w:rPr>
        <w:t xml:space="preserve">. </w:t>
      </w:r>
    </w:p>
    <w:p w14:paraId="77EBE03C" w14:textId="77777777" w:rsidR="00BE3FBF" w:rsidRPr="0083179B" w:rsidRDefault="00BE3FBF">
      <w:pPr>
        <w:numPr>
          <w:ilvl w:val="0"/>
          <w:numId w:val="35"/>
        </w:numPr>
        <w:tabs>
          <w:tab w:val="clear" w:pos="360"/>
          <w:tab w:val="num" w:pos="720"/>
        </w:tabs>
        <w:spacing w:line="276" w:lineRule="auto"/>
        <w:contextualSpacing/>
        <w:jc w:val="both"/>
        <w:rPr>
          <w:rFonts w:eastAsia="Aptos"/>
          <w:kern w:val="2"/>
          <w:lang w:val="sq-AL"/>
          <w14:ligatures w14:val="standardContextual"/>
        </w:rPr>
      </w:pPr>
      <w:r w:rsidRPr="0083179B">
        <w:rPr>
          <w:rFonts w:eastAsia="Aptos"/>
          <w:kern w:val="2"/>
          <w:lang w:val="sq-AL"/>
          <w14:ligatures w14:val="standardContextual"/>
        </w:rPr>
        <w:t xml:space="preserve">Pa cenuar parashikimet e pikave të tjera të këtij neni, rregullat e përgjithshme që lidhen me mashtrimin, abuzimin ose simulimin sipas legjislacionit civil, të legjislacionit për falimentimin, si dhe atij penal, zbatohen në lidhje me anulimin ose kundërshtimin e transaksioneve të kryera gjatë periudhës së përcaktuar në pikën 1, shkronja “b”, si dhe për transaksionet e pikës 3 për periudhën e përcaktuar në pikën 1, shkronjat “a” dhe “b”. </w:t>
      </w:r>
    </w:p>
    <w:p w14:paraId="178463FB" w14:textId="77777777" w:rsidR="00BE3FBF" w:rsidRPr="0083179B" w:rsidRDefault="00BE3FBF" w:rsidP="006673E3">
      <w:pPr>
        <w:spacing w:line="276" w:lineRule="auto"/>
        <w:ind w:left="720"/>
        <w:jc w:val="center"/>
        <w:rPr>
          <w:rFonts w:eastAsia="Aptos"/>
          <w:kern w:val="2"/>
          <w:lang w:val="sq-AL"/>
          <w14:ligatures w14:val="standardContextual"/>
        </w:rPr>
      </w:pPr>
    </w:p>
    <w:p w14:paraId="2F06559C" w14:textId="682AB140" w:rsidR="00BE3FBF" w:rsidRPr="0083179B" w:rsidRDefault="00BE3FBF" w:rsidP="00B1798D">
      <w:pPr>
        <w:pStyle w:val="Heading1"/>
        <w:rPr>
          <w:rFonts w:eastAsia="Aptos"/>
          <w:sz w:val="24"/>
          <w:szCs w:val="24"/>
          <w:lang w:val="sq-AL"/>
        </w:rPr>
      </w:pPr>
      <w:bookmarkStart w:id="81" w:name="_Toc234319605"/>
      <w:bookmarkEnd w:id="81"/>
    </w:p>
    <w:p w14:paraId="210F063C" w14:textId="77777777" w:rsidR="00BE3FBF" w:rsidRPr="0083179B" w:rsidRDefault="00BE3FBF" w:rsidP="00B1798D">
      <w:pPr>
        <w:pStyle w:val="Heading2"/>
        <w:rPr>
          <w:sz w:val="24"/>
          <w:szCs w:val="24"/>
          <w:lang w:val="da-DK"/>
        </w:rPr>
      </w:pPr>
      <w:bookmarkStart w:id="82" w:name="_Toc234319606"/>
      <w:r w:rsidRPr="0083179B">
        <w:rPr>
          <w:sz w:val="24"/>
          <w:szCs w:val="24"/>
          <w:lang w:val="da-DK"/>
        </w:rPr>
        <w:t>Radha e preferencës së të drejtave mbi pengun</w:t>
      </w:r>
      <w:bookmarkEnd w:id="82"/>
    </w:p>
    <w:p w14:paraId="3CC8DC65" w14:textId="77777777" w:rsidR="00B1798D" w:rsidRPr="0083179B" w:rsidRDefault="00B1798D" w:rsidP="00B1798D">
      <w:pPr>
        <w:rPr>
          <w:lang w:val="da-DK"/>
        </w:rPr>
      </w:pPr>
    </w:p>
    <w:p w14:paraId="586EE6FD" w14:textId="1E119019" w:rsidR="00BE3FBF" w:rsidRPr="0083179B" w:rsidRDefault="00BE3FBF">
      <w:pPr>
        <w:numPr>
          <w:ilvl w:val="0"/>
          <w:numId w:val="41"/>
        </w:numPr>
        <w:spacing w:line="276" w:lineRule="auto"/>
        <w:ind w:left="284" w:hanging="284"/>
        <w:contextualSpacing/>
        <w:jc w:val="both"/>
        <w:rPr>
          <w:rFonts w:eastAsia="Aptos"/>
          <w:kern w:val="2"/>
          <w:lang w:val="sq-AL"/>
          <w14:ligatures w14:val="standardContextual"/>
        </w:rPr>
      </w:pPr>
      <w:r w:rsidRPr="0083179B">
        <w:rPr>
          <w:rFonts w:eastAsia="Aptos"/>
          <w:kern w:val="2"/>
          <w:lang w:val="sq-AL"/>
          <w14:ligatures w14:val="standardContextual"/>
        </w:rPr>
        <w:t xml:space="preserve">Të drejtat e marrësit të kolateralit mbi kolateralin financiar të lënë peng, të përbërë nga </w:t>
      </w:r>
      <w:r w:rsidR="00A31166" w:rsidRPr="0083179B">
        <w:rPr>
          <w:rFonts w:eastAsia="Aptos"/>
          <w:kern w:val="2"/>
          <w:lang w:val="sq-AL"/>
          <w14:ligatures w14:val="standardContextual"/>
        </w:rPr>
        <w:t>para (</w:t>
      </w:r>
      <w:r w:rsidRPr="0083179B">
        <w:rPr>
          <w:rFonts w:eastAsia="Aptos"/>
          <w:i/>
          <w:iCs/>
          <w:kern w:val="2"/>
          <w:lang w:val="sq-AL"/>
          <w14:ligatures w14:val="standardContextual"/>
        </w:rPr>
        <w:t>cash</w:t>
      </w:r>
      <w:r w:rsidR="00A31166" w:rsidRPr="0083179B">
        <w:rPr>
          <w:rFonts w:eastAsia="Aptos"/>
          <w:kern w:val="2"/>
          <w:lang w:val="sq-AL"/>
          <w14:ligatures w14:val="standardContextual"/>
        </w:rPr>
        <w:t xml:space="preserve">) </w:t>
      </w:r>
      <w:r w:rsidRPr="0083179B">
        <w:rPr>
          <w:rFonts w:eastAsia="Aptos"/>
          <w:kern w:val="2"/>
          <w:lang w:val="sq-AL"/>
          <w14:ligatures w14:val="standardContextual"/>
        </w:rPr>
        <w:t xml:space="preserve">ose instrumente financiare, kanë përparësi ndaj të drejtave të çdo kreditori tjetër të dhënësit së kolateralit. </w:t>
      </w:r>
    </w:p>
    <w:p w14:paraId="31A064C8" w14:textId="77777777" w:rsidR="00BE3FBF" w:rsidRPr="0083179B" w:rsidRDefault="00BE3FBF">
      <w:pPr>
        <w:numPr>
          <w:ilvl w:val="0"/>
          <w:numId w:val="41"/>
        </w:numPr>
        <w:spacing w:line="276" w:lineRule="auto"/>
        <w:ind w:left="284" w:hanging="284"/>
        <w:contextualSpacing/>
        <w:jc w:val="both"/>
        <w:rPr>
          <w:rFonts w:eastAsia="Aptos"/>
          <w:kern w:val="2"/>
          <w:lang w:val="sq-AL"/>
          <w14:ligatures w14:val="standardContextual"/>
        </w:rPr>
      </w:pPr>
      <w:r w:rsidRPr="0083179B">
        <w:rPr>
          <w:rFonts w:eastAsia="Aptos"/>
          <w:kern w:val="2"/>
          <w:lang w:val="sq-AL"/>
          <w14:ligatures w14:val="standardContextual"/>
        </w:rPr>
        <w:t>Për kolateralin financiar të përbërë nga pretendime kreditore, përparësia ndaj palëve të treta dhe kreditorëve të tjerë përcaktohet në përputhje me rregullat e regjistrimit të parashikuara në këtë ligj.</w:t>
      </w:r>
    </w:p>
    <w:p w14:paraId="71472392" w14:textId="77777777" w:rsidR="00BE3FBF" w:rsidRPr="0083179B" w:rsidRDefault="00BE3FBF" w:rsidP="006673E3">
      <w:pPr>
        <w:spacing w:line="276" w:lineRule="auto"/>
        <w:jc w:val="both"/>
        <w:rPr>
          <w:rFonts w:eastAsia="Aptos"/>
          <w:b/>
          <w:bCs/>
          <w:kern w:val="2"/>
          <w:lang w:val="sq-AL"/>
          <w14:ligatures w14:val="standardContextual"/>
        </w:rPr>
      </w:pPr>
    </w:p>
    <w:p w14:paraId="512C8CDA" w14:textId="7F43297F" w:rsidR="00BE3FBF" w:rsidRPr="0083179B" w:rsidRDefault="00BE3FBF" w:rsidP="00B1798D">
      <w:pPr>
        <w:pStyle w:val="Heading1"/>
        <w:rPr>
          <w:rFonts w:eastAsia="Aptos"/>
          <w:sz w:val="24"/>
          <w:szCs w:val="24"/>
          <w:lang w:val="sq-AL"/>
        </w:rPr>
      </w:pPr>
      <w:bookmarkStart w:id="83" w:name="_Toc234319607"/>
      <w:bookmarkEnd w:id="83"/>
    </w:p>
    <w:p w14:paraId="352467EE" w14:textId="77777777" w:rsidR="00BE3FBF" w:rsidRPr="0083179B" w:rsidRDefault="00BE3FBF" w:rsidP="00B1798D">
      <w:pPr>
        <w:pStyle w:val="Heading2"/>
        <w:rPr>
          <w:sz w:val="24"/>
          <w:szCs w:val="24"/>
          <w:lang w:val="sq-AL"/>
        </w:rPr>
      </w:pPr>
      <w:bookmarkStart w:id="84" w:name="_Toc234319608"/>
      <w:r w:rsidRPr="0083179B">
        <w:rPr>
          <w:sz w:val="24"/>
          <w:szCs w:val="24"/>
          <w:lang w:val="sq-AL"/>
        </w:rPr>
        <w:t>Marrëdhënia me legjislacionin për rimëkëmbjen dhe ndërhyrjen e jashtëzakonshme</w:t>
      </w:r>
      <w:bookmarkEnd w:id="84"/>
    </w:p>
    <w:p w14:paraId="5A63AD34" w14:textId="77777777" w:rsidR="00B1798D" w:rsidRPr="0083179B" w:rsidRDefault="00B1798D" w:rsidP="00B1798D">
      <w:pPr>
        <w:rPr>
          <w:lang w:val="sq-AL"/>
        </w:rPr>
      </w:pPr>
    </w:p>
    <w:p w14:paraId="50B3DC0B" w14:textId="77777777" w:rsidR="00BE3FBF" w:rsidRPr="0083179B" w:rsidRDefault="00BE3FBF" w:rsidP="006673E3">
      <w:pPr>
        <w:spacing w:line="276" w:lineRule="auto"/>
        <w:jc w:val="both"/>
        <w:rPr>
          <w:rFonts w:eastAsia="Aptos"/>
          <w:kern w:val="2"/>
          <w:lang w:val="sq-AL"/>
          <w14:ligatures w14:val="standardContextual"/>
        </w:rPr>
      </w:pPr>
      <w:r w:rsidRPr="0083179B">
        <w:rPr>
          <w:rFonts w:eastAsia="Aptos"/>
          <w:kern w:val="2"/>
          <w:lang w:val="sq-AL"/>
          <w14:ligatures w14:val="standardContextual"/>
        </w:rPr>
        <w:t>Ushtrimi i të drejtave që rrjedhin nga marrëveshjet e kolateralit financiar, përfshirë realizimin e kolateralit financiar, të drejtën e përdorimit dhe dispozitën e netimit përfundimtar, i nënshtrohet kufizimeve ose pezullimeve të përkohshme të parashikuara në legjislacionin për rimëkëmbjen dhe ndërhyrjen e jashtëzakonshme, pa cenuar vlefshmërinë, efektivitetin ose zbatueshmërinë e marrëveshjeve të kolateralit financiar.</w:t>
      </w:r>
    </w:p>
    <w:p w14:paraId="1F0D6FE2" w14:textId="77777777" w:rsidR="00BE3FBF" w:rsidRPr="0083179B" w:rsidRDefault="00BE3FBF" w:rsidP="006673E3">
      <w:pPr>
        <w:spacing w:line="276" w:lineRule="auto"/>
        <w:ind w:left="720"/>
        <w:jc w:val="both"/>
        <w:rPr>
          <w:rFonts w:eastAsia="Aptos"/>
          <w:b/>
          <w:bCs/>
          <w:kern w:val="2"/>
          <w:lang w:val="sq-AL"/>
          <w14:ligatures w14:val="standardContextual"/>
        </w:rPr>
      </w:pPr>
    </w:p>
    <w:p w14:paraId="6189FB6E" w14:textId="02426451" w:rsidR="00BE3FBF" w:rsidRPr="0083179B" w:rsidRDefault="00BE3FBF" w:rsidP="00B1798D">
      <w:pPr>
        <w:pStyle w:val="Heading1"/>
        <w:rPr>
          <w:rFonts w:eastAsia="Aptos"/>
          <w:sz w:val="24"/>
          <w:szCs w:val="24"/>
          <w:lang w:val="sq-AL"/>
        </w:rPr>
      </w:pPr>
      <w:bookmarkStart w:id="85" w:name="_Toc234319609"/>
      <w:bookmarkEnd w:id="85"/>
    </w:p>
    <w:p w14:paraId="057F8BFF" w14:textId="77777777" w:rsidR="00BE3FBF" w:rsidRPr="00EA49ED" w:rsidRDefault="00BE3FBF" w:rsidP="00B1798D">
      <w:pPr>
        <w:pStyle w:val="Heading2"/>
        <w:rPr>
          <w:sz w:val="24"/>
          <w:szCs w:val="24"/>
          <w:lang w:val="pt-BR"/>
        </w:rPr>
      </w:pPr>
      <w:bookmarkStart w:id="86" w:name="_Toc234319610"/>
      <w:r w:rsidRPr="00EA49ED">
        <w:rPr>
          <w:sz w:val="24"/>
          <w:szCs w:val="24"/>
          <w:lang w:val="pt-BR"/>
        </w:rPr>
        <w:t>Ligji i zbatueshëm për titujt e dematerializuar</w:t>
      </w:r>
      <w:bookmarkEnd w:id="86"/>
    </w:p>
    <w:p w14:paraId="6818C0B9" w14:textId="77777777" w:rsidR="00B1798D" w:rsidRPr="00EA49ED" w:rsidRDefault="00B1798D" w:rsidP="00B1798D">
      <w:pPr>
        <w:rPr>
          <w:lang w:val="pt-BR"/>
        </w:rPr>
      </w:pPr>
    </w:p>
    <w:p w14:paraId="092A71BC" w14:textId="77777777" w:rsidR="00BE3FBF" w:rsidRPr="0083179B" w:rsidRDefault="00BE3FBF">
      <w:pPr>
        <w:numPr>
          <w:ilvl w:val="0"/>
          <w:numId w:val="39"/>
        </w:numPr>
        <w:spacing w:line="276" w:lineRule="auto"/>
        <w:ind w:left="284" w:hanging="284"/>
        <w:contextualSpacing/>
        <w:jc w:val="both"/>
        <w:rPr>
          <w:rFonts w:eastAsia="Aptos"/>
          <w:kern w:val="2"/>
          <w:lang w:val="sq-AL"/>
          <w14:ligatures w14:val="standardContextual"/>
        </w:rPr>
      </w:pPr>
      <w:r w:rsidRPr="0083179B">
        <w:rPr>
          <w:rFonts w:eastAsia="Aptos"/>
          <w:kern w:val="2"/>
          <w:lang w:val="sq-AL"/>
          <w14:ligatures w14:val="standardContextual"/>
        </w:rPr>
        <w:t>Të drejtat mbi titujt e dematerializuar evidentohen në llogarinë përkatëse që mbahet nga ose në emër të një ndërmjetësi.</w:t>
      </w:r>
    </w:p>
    <w:p w14:paraId="5F000F11" w14:textId="6538A7BB" w:rsidR="00BE3FBF" w:rsidRPr="0083179B" w:rsidRDefault="00BE3FBF">
      <w:pPr>
        <w:numPr>
          <w:ilvl w:val="0"/>
          <w:numId w:val="39"/>
        </w:numPr>
        <w:spacing w:line="276" w:lineRule="auto"/>
        <w:ind w:left="284" w:hanging="284"/>
        <w:contextualSpacing/>
        <w:jc w:val="both"/>
        <w:rPr>
          <w:rFonts w:eastAsia="Aptos"/>
          <w:kern w:val="2"/>
          <w:lang w:val="sq-AL"/>
          <w14:ligatures w14:val="standardContextual"/>
        </w:rPr>
      </w:pPr>
      <w:r w:rsidRPr="0083179B">
        <w:rPr>
          <w:rFonts w:eastAsia="Aptos"/>
          <w:kern w:val="2"/>
          <w:lang w:val="sq-AL"/>
          <w14:ligatures w14:val="standardContextual"/>
        </w:rPr>
        <w:t>Për titujt te dematerializuar zbatohet ligji i shtetit në të cilin mbahet llogaria përkatëse, i cili rregullon edhe çështjet e mëposhtme:</w:t>
      </w:r>
    </w:p>
    <w:p w14:paraId="41110A66" w14:textId="77777777" w:rsidR="00390667" w:rsidRPr="0083179B" w:rsidRDefault="00BE3FBF">
      <w:pPr>
        <w:numPr>
          <w:ilvl w:val="0"/>
          <w:numId w:val="40"/>
        </w:numPr>
        <w:tabs>
          <w:tab w:val="left" w:pos="360"/>
        </w:tabs>
        <w:spacing w:line="276" w:lineRule="auto"/>
        <w:ind w:left="180" w:hanging="104"/>
        <w:contextualSpacing/>
        <w:jc w:val="both"/>
        <w:rPr>
          <w:rFonts w:eastAsia="Aptos"/>
          <w:kern w:val="2"/>
          <w:lang w:val="sq-AL"/>
          <w14:ligatures w14:val="standardContextual"/>
        </w:rPr>
      </w:pPr>
      <w:r w:rsidRPr="0083179B">
        <w:rPr>
          <w:rFonts w:eastAsia="Aptos"/>
          <w:kern w:val="2"/>
          <w:lang w:val="sq-AL"/>
          <w14:ligatures w14:val="standardContextual"/>
        </w:rPr>
        <w:t>natyrën ligjore dhe efektet e pronësisë të titujve të dematerializuar;</w:t>
      </w:r>
    </w:p>
    <w:p w14:paraId="7E470625" w14:textId="77777777" w:rsidR="00390667" w:rsidRPr="0083179B" w:rsidRDefault="00BE3FBF">
      <w:pPr>
        <w:numPr>
          <w:ilvl w:val="0"/>
          <w:numId w:val="40"/>
        </w:numPr>
        <w:tabs>
          <w:tab w:val="left" w:pos="360"/>
        </w:tabs>
        <w:spacing w:line="276" w:lineRule="auto"/>
        <w:ind w:left="180" w:hanging="104"/>
        <w:contextualSpacing/>
        <w:jc w:val="both"/>
        <w:rPr>
          <w:rFonts w:eastAsia="Aptos"/>
          <w:kern w:val="2"/>
          <w:lang w:val="sq-AL"/>
          <w14:ligatures w14:val="standardContextual"/>
        </w:rPr>
      </w:pPr>
      <w:r w:rsidRPr="0083179B">
        <w:rPr>
          <w:rFonts w:eastAsia="Aptos"/>
          <w:kern w:val="2"/>
          <w:lang w:val="sq-AL"/>
          <w14:ligatures w14:val="standardContextual"/>
        </w:rPr>
        <w:t>kërkesat për lidhjen e marrëveshjes së kolateralit financiar që ka objekt këto tituj, dhënien e tyre si kolateral bazuar në këtë marrëveshje, dhe në përgjithësi përmbushjen e hapave të nevojshëm për ta bërë efektive marrëveshjen dhe dhënien e tyre ndaj palëve të treta;</w:t>
      </w:r>
    </w:p>
    <w:p w14:paraId="72470E73" w14:textId="77777777" w:rsidR="00390667" w:rsidRPr="0083179B" w:rsidRDefault="00BE3FBF">
      <w:pPr>
        <w:numPr>
          <w:ilvl w:val="0"/>
          <w:numId w:val="40"/>
        </w:numPr>
        <w:tabs>
          <w:tab w:val="left" w:pos="360"/>
        </w:tabs>
        <w:spacing w:line="276" w:lineRule="auto"/>
        <w:ind w:left="180" w:hanging="104"/>
        <w:contextualSpacing/>
        <w:jc w:val="both"/>
        <w:rPr>
          <w:rFonts w:eastAsia="Aptos"/>
          <w:kern w:val="2"/>
          <w:lang w:val="sq-AL"/>
          <w14:ligatures w14:val="standardContextual"/>
        </w:rPr>
      </w:pPr>
      <w:r w:rsidRPr="0083179B">
        <w:rPr>
          <w:rFonts w:eastAsia="Aptos"/>
          <w:kern w:val="2"/>
          <w:lang w:val="sq-AL"/>
          <w14:ligatures w14:val="standardContextual"/>
        </w:rPr>
        <w:t>përparësinë ndërmjet personave që pretendojnë të drejta mbi këto titujt të dematerializuar të dhënë si kolateral financiar, ose mbrojtjen e personave që fitojnë të drejta mbi to nëpërmjet blerjes në mirëbesim;</w:t>
      </w:r>
    </w:p>
    <w:p w14:paraId="08C22DD8" w14:textId="718E11A0" w:rsidR="00BE3FBF" w:rsidRPr="0083179B" w:rsidRDefault="00BE3FBF">
      <w:pPr>
        <w:numPr>
          <w:ilvl w:val="0"/>
          <w:numId w:val="40"/>
        </w:numPr>
        <w:tabs>
          <w:tab w:val="left" w:pos="360"/>
        </w:tabs>
        <w:spacing w:line="276" w:lineRule="auto"/>
        <w:ind w:left="180" w:hanging="104"/>
        <w:contextualSpacing/>
        <w:jc w:val="both"/>
        <w:rPr>
          <w:rFonts w:eastAsia="Aptos"/>
          <w:kern w:val="2"/>
          <w:lang w:val="sq-AL"/>
          <w14:ligatures w14:val="standardContextual"/>
        </w:rPr>
      </w:pPr>
      <w:r w:rsidRPr="0083179B">
        <w:rPr>
          <w:rFonts w:eastAsia="Aptos"/>
          <w:kern w:val="2"/>
          <w:lang w:val="sq-AL"/>
          <w14:ligatures w14:val="standardContextual"/>
        </w:rPr>
        <w:t>hapat e nevojshëm që kërkohen për realizimin e titujve të dematerializuar të dhënë si kolateral financiar, në rast se ndodh një situatë ekzekutimi.</w:t>
      </w:r>
    </w:p>
    <w:p w14:paraId="16BA437C" w14:textId="77777777" w:rsidR="009162EE" w:rsidRPr="0083179B" w:rsidRDefault="009162EE" w:rsidP="006673E3">
      <w:pPr>
        <w:spacing w:line="276" w:lineRule="auto"/>
        <w:jc w:val="center"/>
        <w:rPr>
          <w:b/>
          <w:lang w:val="sq-AL"/>
        </w:rPr>
      </w:pPr>
    </w:p>
    <w:p w14:paraId="02BBAA8B" w14:textId="643DADFC" w:rsidR="009F7826" w:rsidRPr="0083179B" w:rsidRDefault="00325751" w:rsidP="006673E3">
      <w:pPr>
        <w:spacing w:line="276" w:lineRule="auto"/>
        <w:jc w:val="center"/>
        <w:rPr>
          <w:bCs/>
          <w:lang w:val="sq-AL"/>
        </w:rPr>
      </w:pPr>
      <w:r w:rsidRPr="0083179B">
        <w:rPr>
          <w:bCs/>
          <w:lang w:val="sq-AL"/>
        </w:rPr>
        <w:t xml:space="preserve">KREU </w:t>
      </w:r>
      <w:r w:rsidR="009F7826" w:rsidRPr="0083179B">
        <w:rPr>
          <w:bCs/>
          <w:lang w:val="sq-AL"/>
        </w:rPr>
        <w:t>V</w:t>
      </w:r>
      <w:r w:rsidR="009927E9" w:rsidRPr="0083179B">
        <w:rPr>
          <w:bCs/>
          <w:lang w:val="sq-AL"/>
        </w:rPr>
        <w:t>I</w:t>
      </w:r>
    </w:p>
    <w:p w14:paraId="748A3656" w14:textId="77777777" w:rsidR="009F7826" w:rsidRPr="0083179B" w:rsidRDefault="009F7826" w:rsidP="006673E3">
      <w:pPr>
        <w:spacing w:line="276" w:lineRule="auto"/>
        <w:jc w:val="center"/>
        <w:rPr>
          <w:bCs/>
          <w:lang w:val="sq-AL"/>
        </w:rPr>
      </w:pPr>
      <w:r w:rsidRPr="0083179B">
        <w:rPr>
          <w:bCs/>
          <w:lang w:val="sq-AL"/>
        </w:rPr>
        <w:t>PROVAT</w:t>
      </w:r>
    </w:p>
    <w:p w14:paraId="75538903" w14:textId="77777777" w:rsidR="00325751" w:rsidRPr="0083179B" w:rsidRDefault="00325751" w:rsidP="006673E3">
      <w:pPr>
        <w:spacing w:line="276" w:lineRule="auto"/>
        <w:jc w:val="center"/>
        <w:rPr>
          <w:b/>
          <w:lang w:val="sq-AL"/>
        </w:rPr>
      </w:pPr>
    </w:p>
    <w:p w14:paraId="20BC2E1B" w14:textId="20E78328" w:rsidR="009F7826" w:rsidRPr="0083179B" w:rsidRDefault="009F7826" w:rsidP="00B1798D">
      <w:pPr>
        <w:pStyle w:val="Heading1"/>
        <w:rPr>
          <w:sz w:val="24"/>
          <w:szCs w:val="24"/>
          <w:lang w:val="sq-AL"/>
        </w:rPr>
      </w:pPr>
      <w:bookmarkStart w:id="87" w:name="_Toc234319611"/>
      <w:bookmarkEnd w:id="87"/>
    </w:p>
    <w:p w14:paraId="6E417894" w14:textId="77777777" w:rsidR="00325751" w:rsidRPr="0083179B" w:rsidRDefault="00325751" w:rsidP="00B1798D">
      <w:pPr>
        <w:pStyle w:val="Heading2"/>
        <w:rPr>
          <w:sz w:val="24"/>
          <w:szCs w:val="24"/>
          <w:lang w:val="da-DK"/>
        </w:rPr>
      </w:pPr>
      <w:bookmarkStart w:id="88" w:name="_Toc234319612"/>
      <w:r w:rsidRPr="0083179B">
        <w:rPr>
          <w:sz w:val="24"/>
          <w:szCs w:val="24"/>
          <w:lang w:val="da-DK"/>
        </w:rPr>
        <w:t xml:space="preserve">Pranueshmëria e </w:t>
      </w:r>
      <w:r w:rsidR="00626AF2" w:rsidRPr="0083179B">
        <w:rPr>
          <w:sz w:val="24"/>
          <w:szCs w:val="24"/>
          <w:lang w:val="da-DK"/>
        </w:rPr>
        <w:t>provës</w:t>
      </w:r>
      <w:r w:rsidR="007D1A5A" w:rsidRPr="0083179B">
        <w:rPr>
          <w:sz w:val="24"/>
          <w:szCs w:val="24"/>
          <w:lang w:val="da-DK"/>
        </w:rPr>
        <w:t xml:space="preserve"> </w:t>
      </w:r>
      <w:r w:rsidRPr="0083179B">
        <w:rPr>
          <w:sz w:val="24"/>
          <w:szCs w:val="24"/>
          <w:lang w:val="da-DK"/>
        </w:rPr>
        <w:t>elektronike dhe optike</w:t>
      </w:r>
      <w:bookmarkEnd w:id="88"/>
    </w:p>
    <w:p w14:paraId="60BBBD80" w14:textId="77777777" w:rsidR="00325751" w:rsidRPr="0083179B" w:rsidRDefault="00325751" w:rsidP="006673E3">
      <w:pPr>
        <w:spacing w:line="276" w:lineRule="auto"/>
        <w:jc w:val="both"/>
        <w:rPr>
          <w:lang w:val="sq-AL"/>
        </w:rPr>
      </w:pPr>
    </w:p>
    <w:p w14:paraId="1D61BB88" w14:textId="370A3206" w:rsidR="00325751" w:rsidRPr="0083179B" w:rsidRDefault="00325751" w:rsidP="006673E3">
      <w:pPr>
        <w:spacing w:line="276" w:lineRule="auto"/>
        <w:jc w:val="both"/>
        <w:rPr>
          <w:lang w:val="sq-AL"/>
        </w:rPr>
      </w:pPr>
      <w:r w:rsidRPr="0083179B">
        <w:rPr>
          <w:lang w:val="sq-AL"/>
        </w:rPr>
        <w:t>Ekzistenca, përmbajtja</w:t>
      </w:r>
      <w:r w:rsidR="00D64A88" w:rsidRPr="0083179B">
        <w:rPr>
          <w:lang w:val="sq-AL"/>
        </w:rPr>
        <w:t xml:space="preserve">, </w:t>
      </w:r>
      <w:r w:rsidR="00D33E45" w:rsidRPr="0083179B">
        <w:rPr>
          <w:lang w:val="sq-AL"/>
        </w:rPr>
        <w:t xml:space="preserve">afati i </w:t>
      </w:r>
      <w:r w:rsidRPr="0083179B">
        <w:rPr>
          <w:lang w:val="sq-AL"/>
        </w:rPr>
        <w:t xml:space="preserve">çdo </w:t>
      </w:r>
      <w:r w:rsidR="00A903DF" w:rsidRPr="0083179B">
        <w:rPr>
          <w:lang w:val="sq-AL"/>
        </w:rPr>
        <w:t>urdhër-</w:t>
      </w:r>
      <w:r w:rsidRPr="0083179B">
        <w:rPr>
          <w:lang w:val="sq-AL"/>
        </w:rPr>
        <w:t xml:space="preserve">transferte, hyrja e tij në një sistem, si dhe ekzekutimi i tij mund të </w:t>
      </w:r>
      <w:r w:rsidR="00626AF2" w:rsidRPr="0083179B">
        <w:rPr>
          <w:lang w:val="sq-AL"/>
        </w:rPr>
        <w:t xml:space="preserve">vërtetohen </w:t>
      </w:r>
      <w:r w:rsidRPr="0083179B">
        <w:rPr>
          <w:lang w:val="sq-AL"/>
        </w:rPr>
        <w:t xml:space="preserve">në të gjitha </w:t>
      </w:r>
      <w:r w:rsidR="004724EB" w:rsidRPr="0083179B">
        <w:rPr>
          <w:lang w:val="sq-AL"/>
        </w:rPr>
        <w:t>çështjet</w:t>
      </w:r>
      <w:r w:rsidR="004C5CA3" w:rsidRPr="0083179B">
        <w:rPr>
          <w:lang w:val="sq-AL"/>
        </w:rPr>
        <w:t>,</w:t>
      </w:r>
      <w:r w:rsidRPr="0083179B">
        <w:rPr>
          <w:lang w:val="sq-AL"/>
        </w:rPr>
        <w:t xml:space="preserve"> qofshin ato civile, penale ose administrative, kundrejt pjesëmarrësit ose ndonjë pale të tretë, me shkrim ose me mjete të qëndrueshme</w:t>
      </w:r>
      <w:r w:rsidR="004C5CA3" w:rsidRPr="0083179B">
        <w:rPr>
          <w:lang w:val="sq-AL"/>
        </w:rPr>
        <w:t>,</w:t>
      </w:r>
      <w:r w:rsidRPr="0083179B">
        <w:rPr>
          <w:lang w:val="sq-AL"/>
        </w:rPr>
        <w:t xml:space="preserve"> që sigurojnë gjurmimin e </w:t>
      </w:r>
      <w:r w:rsidR="00D64A88" w:rsidRPr="0083179B">
        <w:rPr>
          <w:lang w:val="sq-AL"/>
        </w:rPr>
        <w:t>tij</w:t>
      </w:r>
      <w:r w:rsidRPr="0083179B">
        <w:rPr>
          <w:lang w:val="sq-AL"/>
        </w:rPr>
        <w:t xml:space="preserve">, qoftë në formë optike ose elektronike, duke përfshirë kopje të printuara të dokumenteve të tilla elektronike ose optike. </w:t>
      </w:r>
    </w:p>
    <w:p w14:paraId="496416B0" w14:textId="77777777" w:rsidR="007D1A5A" w:rsidRPr="0083179B" w:rsidRDefault="00325751" w:rsidP="006673E3">
      <w:pPr>
        <w:spacing w:line="276" w:lineRule="auto"/>
        <w:jc w:val="both"/>
        <w:rPr>
          <w:b/>
          <w:lang w:val="sq-AL"/>
        </w:rPr>
      </w:pPr>
      <w:r w:rsidRPr="0083179B">
        <w:rPr>
          <w:lang w:val="sq-AL"/>
        </w:rPr>
        <w:t xml:space="preserve"> </w:t>
      </w:r>
    </w:p>
    <w:p w14:paraId="3AE145E0" w14:textId="4FCB3F92" w:rsidR="009F7826" w:rsidRPr="0083179B" w:rsidRDefault="009F7826" w:rsidP="00B1798D">
      <w:pPr>
        <w:pStyle w:val="Heading1"/>
        <w:rPr>
          <w:sz w:val="24"/>
          <w:szCs w:val="24"/>
          <w:lang w:val="sq-AL"/>
        </w:rPr>
      </w:pPr>
      <w:bookmarkStart w:id="89" w:name="_Toc234319613"/>
      <w:bookmarkEnd w:id="89"/>
    </w:p>
    <w:p w14:paraId="6F4281E8" w14:textId="35F489B7" w:rsidR="00325751" w:rsidRPr="0083179B" w:rsidRDefault="00325751" w:rsidP="00B1798D">
      <w:pPr>
        <w:pStyle w:val="Heading2"/>
        <w:rPr>
          <w:sz w:val="24"/>
          <w:szCs w:val="24"/>
          <w:lang w:val="sq-AL"/>
        </w:rPr>
      </w:pPr>
      <w:bookmarkStart w:id="90" w:name="_Toc234319614"/>
      <w:r w:rsidRPr="0083179B">
        <w:rPr>
          <w:sz w:val="24"/>
          <w:szCs w:val="24"/>
          <w:lang w:val="sq-AL"/>
        </w:rPr>
        <w:t xml:space="preserve">Procedura </w:t>
      </w:r>
      <w:r w:rsidR="00C54F62" w:rsidRPr="0083179B">
        <w:rPr>
          <w:sz w:val="24"/>
          <w:szCs w:val="24"/>
          <w:lang w:val="sq-AL"/>
        </w:rPr>
        <w:t xml:space="preserve">e zëvendësimit elektronik të instrumentit </w:t>
      </w:r>
      <w:bookmarkEnd w:id="90"/>
    </w:p>
    <w:p w14:paraId="657E91D2" w14:textId="77777777" w:rsidR="00325751" w:rsidRPr="0083179B" w:rsidRDefault="00325751" w:rsidP="006673E3">
      <w:pPr>
        <w:spacing w:line="276" w:lineRule="auto"/>
        <w:jc w:val="both"/>
        <w:rPr>
          <w:lang w:val="sq-AL"/>
        </w:rPr>
      </w:pPr>
    </w:p>
    <w:p w14:paraId="43AD1EE6" w14:textId="7F2210B1" w:rsidR="00325751" w:rsidRPr="0083179B" w:rsidRDefault="00325751" w:rsidP="006673E3">
      <w:pPr>
        <w:spacing w:line="276" w:lineRule="auto"/>
        <w:jc w:val="both"/>
        <w:rPr>
          <w:lang w:val="sq-AL"/>
        </w:rPr>
      </w:pPr>
      <w:r w:rsidRPr="0083179B">
        <w:rPr>
          <w:lang w:val="sq-AL"/>
        </w:rPr>
        <w:lastRenderedPageBreak/>
        <w:t>Banka e Shqipërisë,</w:t>
      </w:r>
      <w:r w:rsidR="00D64A88" w:rsidRPr="0083179B">
        <w:rPr>
          <w:lang w:val="sq-AL"/>
        </w:rPr>
        <w:t xml:space="preserve"> </w:t>
      </w:r>
      <w:r w:rsidRPr="0083179B">
        <w:rPr>
          <w:lang w:val="sq-AL"/>
        </w:rPr>
        <w:t>nëpërmjet akteve nënligjore</w:t>
      </w:r>
      <w:r w:rsidR="00D64A88" w:rsidRPr="0083179B">
        <w:rPr>
          <w:lang w:val="sq-AL"/>
        </w:rPr>
        <w:t>,</w:t>
      </w:r>
      <w:r w:rsidRPr="0083179B">
        <w:rPr>
          <w:lang w:val="sq-AL"/>
        </w:rPr>
        <w:t xml:space="preserve"> mund të organizojë </w:t>
      </w:r>
      <w:r w:rsidR="004724EB" w:rsidRPr="0083179B">
        <w:rPr>
          <w:lang w:val="sq-AL"/>
        </w:rPr>
        <w:t xml:space="preserve">procedurën </w:t>
      </w:r>
      <w:r w:rsidR="00C54F62" w:rsidRPr="0083179B">
        <w:rPr>
          <w:lang w:val="sq-AL"/>
        </w:rPr>
        <w:t xml:space="preserve">zëvendësimit elektronik </w:t>
      </w:r>
      <w:r w:rsidR="0094576C" w:rsidRPr="0083179B">
        <w:rPr>
          <w:lang w:val="sq-AL"/>
        </w:rPr>
        <w:t>të</w:t>
      </w:r>
      <w:r w:rsidR="00C54F62" w:rsidRPr="0083179B">
        <w:rPr>
          <w:lang w:val="sq-AL"/>
        </w:rPr>
        <w:t xml:space="preserve"> </w:t>
      </w:r>
      <w:r w:rsidRPr="0083179B">
        <w:rPr>
          <w:lang w:val="sq-AL"/>
        </w:rPr>
        <w:t>instrumenteve të pagesave, duke përcakt</w:t>
      </w:r>
      <w:r w:rsidR="00D64A88" w:rsidRPr="0083179B">
        <w:rPr>
          <w:lang w:val="sq-AL"/>
        </w:rPr>
        <w:t>uar</w:t>
      </w:r>
      <w:r w:rsidRPr="0083179B">
        <w:rPr>
          <w:lang w:val="sq-AL"/>
        </w:rPr>
        <w:t xml:space="preserve"> e</w:t>
      </w:r>
      <w:r w:rsidR="00D64A88" w:rsidRPr="0083179B">
        <w:rPr>
          <w:lang w:val="sq-AL"/>
        </w:rPr>
        <w:t>dhe</w:t>
      </w:r>
      <w:r w:rsidRPr="0083179B">
        <w:rPr>
          <w:lang w:val="sq-AL"/>
        </w:rPr>
        <w:t xml:space="preserve"> </w:t>
      </w:r>
      <w:r w:rsidR="00D64A88" w:rsidRPr="0083179B">
        <w:rPr>
          <w:lang w:val="sq-AL"/>
        </w:rPr>
        <w:t xml:space="preserve">pasojat e </w:t>
      </w:r>
      <w:r w:rsidRPr="0083179B">
        <w:rPr>
          <w:lang w:val="sq-AL"/>
        </w:rPr>
        <w:t xml:space="preserve">kësaj procedure për pjesëmarrësit dhe sistemet e </w:t>
      </w:r>
      <w:r w:rsidR="00D64A88" w:rsidRPr="0083179B">
        <w:rPr>
          <w:lang w:val="sq-AL"/>
        </w:rPr>
        <w:t xml:space="preserve">përfshira </w:t>
      </w:r>
      <w:r w:rsidRPr="0083179B">
        <w:rPr>
          <w:lang w:val="sq-AL"/>
        </w:rPr>
        <w:t>në p</w:t>
      </w:r>
      <w:r w:rsidR="00065B0C" w:rsidRPr="0083179B">
        <w:rPr>
          <w:lang w:val="sq-AL"/>
        </w:rPr>
        <w:t>rocesimin</w:t>
      </w:r>
      <w:r w:rsidRPr="0083179B">
        <w:rPr>
          <w:lang w:val="sq-AL"/>
        </w:rPr>
        <w:t xml:space="preserve"> e këtyre instrumenteve.</w:t>
      </w:r>
    </w:p>
    <w:p w14:paraId="63872FD3" w14:textId="77777777" w:rsidR="002F5476" w:rsidRPr="0083179B" w:rsidRDefault="002F5476" w:rsidP="006673E3">
      <w:pPr>
        <w:tabs>
          <w:tab w:val="num" w:pos="180"/>
        </w:tabs>
        <w:spacing w:line="276" w:lineRule="auto"/>
        <w:ind w:left="180"/>
        <w:jc w:val="both"/>
        <w:rPr>
          <w:lang w:val="sq-AL"/>
        </w:rPr>
      </w:pPr>
    </w:p>
    <w:p w14:paraId="42AD32E3" w14:textId="77777777" w:rsidR="004F07C0" w:rsidRPr="0083179B" w:rsidRDefault="004F07C0" w:rsidP="006673E3">
      <w:pPr>
        <w:spacing w:line="276" w:lineRule="auto"/>
        <w:rPr>
          <w:b/>
          <w:lang w:val="sq-AL"/>
        </w:rPr>
      </w:pPr>
    </w:p>
    <w:p w14:paraId="098603F7" w14:textId="5C4E530F" w:rsidR="009F7826" w:rsidRPr="0083179B" w:rsidRDefault="00325751" w:rsidP="006673E3">
      <w:pPr>
        <w:spacing w:line="276" w:lineRule="auto"/>
        <w:jc w:val="center"/>
        <w:rPr>
          <w:bCs/>
          <w:lang w:val="sq-AL"/>
        </w:rPr>
      </w:pPr>
      <w:r w:rsidRPr="0083179B">
        <w:rPr>
          <w:bCs/>
          <w:lang w:val="sq-AL"/>
        </w:rPr>
        <w:t xml:space="preserve">KREU </w:t>
      </w:r>
      <w:r w:rsidR="009F7826" w:rsidRPr="0083179B">
        <w:rPr>
          <w:bCs/>
          <w:lang w:val="sq-AL"/>
        </w:rPr>
        <w:t>VI</w:t>
      </w:r>
      <w:r w:rsidR="002456ED" w:rsidRPr="0083179B">
        <w:rPr>
          <w:bCs/>
          <w:lang w:val="sq-AL"/>
        </w:rPr>
        <w:t>I</w:t>
      </w:r>
    </w:p>
    <w:p w14:paraId="7552C882" w14:textId="77777777" w:rsidR="00325751" w:rsidRPr="0083179B" w:rsidRDefault="009F7826" w:rsidP="006673E3">
      <w:pPr>
        <w:spacing w:line="276" w:lineRule="auto"/>
        <w:jc w:val="center"/>
        <w:rPr>
          <w:bCs/>
          <w:lang w:val="sq-AL"/>
        </w:rPr>
      </w:pPr>
      <w:r w:rsidRPr="0083179B">
        <w:rPr>
          <w:bCs/>
          <w:lang w:val="sq-AL"/>
        </w:rPr>
        <w:t>DISPOZITA T</w:t>
      </w:r>
      <w:r w:rsidR="00252C0E" w:rsidRPr="0083179B">
        <w:rPr>
          <w:bCs/>
          <w:lang w:val="sq-AL"/>
        </w:rPr>
        <w:t>Ë</w:t>
      </w:r>
      <w:r w:rsidRPr="0083179B">
        <w:rPr>
          <w:bCs/>
          <w:lang w:val="sq-AL"/>
        </w:rPr>
        <w:t xml:space="preserve"> FUNDIT </w:t>
      </w:r>
    </w:p>
    <w:p w14:paraId="03E322C2" w14:textId="77777777" w:rsidR="009F7826" w:rsidRPr="0083179B" w:rsidRDefault="009F7826" w:rsidP="006673E3">
      <w:pPr>
        <w:spacing w:line="276" w:lineRule="auto"/>
        <w:jc w:val="center"/>
        <w:rPr>
          <w:b/>
          <w:lang w:val="sq-AL"/>
        </w:rPr>
      </w:pPr>
    </w:p>
    <w:p w14:paraId="3BB925F2" w14:textId="7AD4062A" w:rsidR="009F7826" w:rsidRPr="0083179B" w:rsidRDefault="009F7826" w:rsidP="00B1798D">
      <w:pPr>
        <w:pStyle w:val="Heading1"/>
        <w:rPr>
          <w:sz w:val="24"/>
          <w:szCs w:val="24"/>
          <w:lang w:val="sq-AL"/>
        </w:rPr>
      </w:pPr>
      <w:bookmarkStart w:id="91" w:name="_Toc234319615"/>
      <w:bookmarkEnd w:id="91"/>
    </w:p>
    <w:p w14:paraId="48F19AF7" w14:textId="3B1C813F" w:rsidR="00325751" w:rsidRPr="0083179B" w:rsidRDefault="006C4253" w:rsidP="00B933F0">
      <w:pPr>
        <w:pStyle w:val="Heading2"/>
        <w:jc w:val="left"/>
        <w:rPr>
          <w:sz w:val="24"/>
          <w:szCs w:val="24"/>
        </w:rPr>
      </w:pPr>
      <w:r w:rsidRPr="0083179B">
        <w:rPr>
          <w:sz w:val="24"/>
          <w:szCs w:val="24"/>
        </w:rPr>
        <w:t xml:space="preserve">                                                             </w:t>
      </w:r>
      <w:bookmarkStart w:id="92" w:name="_Toc234319616"/>
      <w:proofErr w:type="spellStart"/>
      <w:r w:rsidR="00F92181" w:rsidRPr="0083179B">
        <w:rPr>
          <w:sz w:val="24"/>
          <w:szCs w:val="24"/>
        </w:rPr>
        <w:t>Shfuqizime</w:t>
      </w:r>
      <w:bookmarkEnd w:id="92"/>
      <w:proofErr w:type="spellEnd"/>
    </w:p>
    <w:p w14:paraId="77D2DEB4" w14:textId="77777777" w:rsidR="00325751" w:rsidRPr="0083179B" w:rsidRDefault="00325751" w:rsidP="006673E3">
      <w:pPr>
        <w:spacing w:line="276" w:lineRule="auto"/>
        <w:jc w:val="both"/>
        <w:rPr>
          <w:lang w:val="sq-AL"/>
        </w:rPr>
      </w:pPr>
    </w:p>
    <w:p w14:paraId="6FB68B96" w14:textId="680C9421" w:rsidR="005763D9" w:rsidRPr="0083179B" w:rsidRDefault="007041ED" w:rsidP="006673E3">
      <w:pPr>
        <w:spacing w:line="276" w:lineRule="auto"/>
        <w:jc w:val="both"/>
        <w:rPr>
          <w:lang w:val="sq-AL"/>
        </w:rPr>
      </w:pPr>
      <w:r w:rsidRPr="0083179B">
        <w:rPr>
          <w:lang w:val="sq-AL"/>
        </w:rPr>
        <w:t xml:space="preserve">Ligji nr. 133, </w:t>
      </w:r>
      <w:r w:rsidR="00CF1C5C" w:rsidRPr="0083179B">
        <w:rPr>
          <w:lang w:val="sq-AL"/>
        </w:rPr>
        <w:t xml:space="preserve">datë </w:t>
      </w:r>
      <w:r w:rsidR="00AB57D5" w:rsidRPr="0083179B">
        <w:rPr>
          <w:lang w:val="sq-AL"/>
        </w:rPr>
        <w:t>29</w:t>
      </w:r>
      <w:r w:rsidR="00CF1C5C" w:rsidRPr="0083179B">
        <w:rPr>
          <w:lang w:val="sq-AL"/>
        </w:rPr>
        <w:t>.</w:t>
      </w:r>
      <w:r w:rsidR="00AB57D5" w:rsidRPr="0083179B">
        <w:rPr>
          <w:lang w:val="sq-AL"/>
        </w:rPr>
        <w:t>04</w:t>
      </w:r>
      <w:r w:rsidR="00CF1C5C" w:rsidRPr="0083179B">
        <w:rPr>
          <w:lang w:val="sq-AL"/>
        </w:rPr>
        <w:t>.</w:t>
      </w:r>
      <w:r w:rsidRPr="0083179B">
        <w:rPr>
          <w:lang w:val="sq-AL"/>
        </w:rPr>
        <w:t>2013</w:t>
      </w:r>
      <w:r w:rsidR="003B0B44" w:rsidRPr="0083179B">
        <w:rPr>
          <w:lang w:val="sq-AL"/>
        </w:rPr>
        <w:t xml:space="preserve"> </w:t>
      </w:r>
      <w:r w:rsidR="00CF1C5C" w:rsidRPr="0083179B">
        <w:rPr>
          <w:lang w:val="sq-AL"/>
        </w:rPr>
        <w:t xml:space="preserve">“Për </w:t>
      </w:r>
      <w:r w:rsidRPr="0083179B">
        <w:rPr>
          <w:lang w:val="sq-AL"/>
        </w:rPr>
        <w:t>sistemin e pagesave”</w:t>
      </w:r>
      <w:r w:rsidR="009E4570" w:rsidRPr="0083179B">
        <w:rPr>
          <w:lang w:val="sq-AL"/>
        </w:rPr>
        <w:t xml:space="preserve">, </w:t>
      </w:r>
      <w:r w:rsidR="006C1810" w:rsidRPr="0083179B">
        <w:rPr>
          <w:lang w:val="sq-AL"/>
        </w:rPr>
        <w:t xml:space="preserve">i ndryshuar, </w:t>
      </w:r>
      <w:r w:rsidR="002F5476" w:rsidRPr="0083179B">
        <w:rPr>
          <w:lang w:val="sq-AL"/>
        </w:rPr>
        <w:t>shfuqizohe</w:t>
      </w:r>
      <w:r w:rsidR="009E4570" w:rsidRPr="0083179B">
        <w:rPr>
          <w:lang w:val="sq-AL"/>
        </w:rPr>
        <w:t>t</w:t>
      </w:r>
      <w:r w:rsidR="003B0B44" w:rsidRPr="0083179B">
        <w:rPr>
          <w:lang w:val="sq-AL"/>
        </w:rPr>
        <w:t xml:space="preserve"> me hyrjen në fuqi të këtij ligji</w:t>
      </w:r>
      <w:r w:rsidR="00F05CC6" w:rsidRPr="0083179B">
        <w:rPr>
          <w:lang w:val="sq-AL"/>
        </w:rPr>
        <w:t>.</w:t>
      </w:r>
    </w:p>
    <w:p w14:paraId="23A4DEF4" w14:textId="77777777" w:rsidR="006C1810" w:rsidRPr="0083179B" w:rsidRDefault="006C1810" w:rsidP="006673E3">
      <w:pPr>
        <w:spacing w:line="276" w:lineRule="auto"/>
        <w:jc w:val="both"/>
        <w:rPr>
          <w:lang w:val="sq-AL"/>
        </w:rPr>
      </w:pPr>
    </w:p>
    <w:p w14:paraId="27B135A9" w14:textId="0F75BDE3" w:rsidR="006C1810" w:rsidRPr="0083179B" w:rsidRDefault="006C1810" w:rsidP="00B1798D">
      <w:pPr>
        <w:pStyle w:val="Heading1"/>
        <w:rPr>
          <w:sz w:val="24"/>
          <w:szCs w:val="24"/>
          <w:lang w:val="sq-AL"/>
        </w:rPr>
      </w:pPr>
      <w:bookmarkStart w:id="93" w:name="_Toc234319617"/>
      <w:bookmarkEnd w:id="93"/>
    </w:p>
    <w:p w14:paraId="73D6CAA5" w14:textId="79B5A01C" w:rsidR="006C1810" w:rsidRPr="0083179B" w:rsidRDefault="00921D57" w:rsidP="00B1798D">
      <w:pPr>
        <w:pStyle w:val="Heading2"/>
        <w:rPr>
          <w:sz w:val="24"/>
          <w:szCs w:val="24"/>
        </w:rPr>
      </w:pPr>
      <w:bookmarkStart w:id="94" w:name="_Toc234319618"/>
      <w:proofErr w:type="spellStart"/>
      <w:r w:rsidRPr="0083179B">
        <w:rPr>
          <w:sz w:val="24"/>
          <w:szCs w:val="24"/>
        </w:rPr>
        <w:t>Zbatimi</w:t>
      </w:r>
      <w:proofErr w:type="spellEnd"/>
      <w:r w:rsidRPr="0083179B">
        <w:rPr>
          <w:sz w:val="24"/>
          <w:szCs w:val="24"/>
        </w:rPr>
        <w:t xml:space="preserve"> </w:t>
      </w:r>
      <w:proofErr w:type="spellStart"/>
      <w:r w:rsidRPr="0083179B">
        <w:rPr>
          <w:sz w:val="24"/>
          <w:szCs w:val="24"/>
        </w:rPr>
        <w:t>i</w:t>
      </w:r>
      <w:proofErr w:type="spellEnd"/>
      <w:r w:rsidRPr="0083179B">
        <w:rPr>
          <w:sz w:val="24"/>
          <w:szCs w:val="24"/>
        </w:rPr>
        <w:t xml:space="preserve"> </w:t>
      </w:r>
      <w:proofErr w:type="spellStart"/>
      <w:r w:rsidRPr="0083179B">
        <w:rPr>
          <w:sz w:val="24"/>
          <w:szCs w:val="24"/>
        </w:rPr>
        <w:t>akteve</w:t>
      </w:r>
      <w:proofErr w:type="spellEnd"/>
      <w:r w:rsidRPr="0083179B">
        <w:rPr>
          <w:sz w:val="24"/>
          <w:szCs w:val="24"/>
        </w:rPr>
        <w:t xml:space="preserve"> </w:t>
      </w:r>
      <w:proofErr w:type="spellStart"/>
      <w:r w:rsidRPr="0083179B">
        <w:rPr>
          <w:sz w:val="24"/>
          <w:szCs w:val="24"/>
        </w:rPr>
        <w:t>nënligjore</w:t>
      </w:r>
      <w:proofErr w:type="spellEnd"/>
      <w:r w:rsidRPr="0083179B">
        <w:rPr>
          <w:sz w:val="24"/>
          <w:szCs w:val="24"/>
        </w:rPr>
        <w:t xml:space="preserve"> </w:t>
      </w:r>
      <w:proofErr w:type="spellStart"/>
      <w:r w:rsidRPr="0083179B">
        <w:rPr>
          <w:sz w:val="24"/>
          <w:szCs w:val="24"/>
        </w:rPr>
        <w:t>ekzistuese</w:t>
      </w:r>
      <w:bookmarkEnd w:id="94"/>
      <w:proofErr w:type="spellEnd"/>
    </w:p>
    <w:p w14:paraId="16C1951F" w14:textId="77777777" w:rsidR="00921D57" w:rsidRPr="0083179B" w:rsidRDefault="00921D57" w:rsidP="006673E3">
      <w:pPr>
        <w:spacing w:line="276" w:lineRule="auto"/>
        <w:jc w:val="center"/>
        <w:rPr>
          <w:b/>
          <w:lang w:val="sq-AL"/>
        </w:rPr>
      </w:pPr>
    </w:p>
    <w:p w14:paraId="2EA780D6" w14:textId="2AC86CDD" w:rsidR="006C1810" w:rsidRPr="0083179B" w:rsidRDefault="006C1810">
      <w:pPr>
        <w:numPr>
          <w:ilvl w:val="0"/>
          <w:numId w:val="64"/>
        </w:numPr>
        <w:spacing w:line="276" w:lineRule="auto"/>
        <w:ind w:left="360" w:hanging="450"/>
        <w:contextualSpacing/>
        <w:jc w:val="both"/>
        <w:rPr>
          <w:rFonts w:eastAsia="Times New Roman"/>
          <w:lang w:val="sq-AL"/>
        </w:rPr>
      </w:pPr>
      <w:r w:rsidRPr="0083179B">
        <w:rPr>
          <w:rFonts w:eastAsia="Times New Roman"/>
          <w:lang w:val="sq-AL"/>
        </w:rPr>
        <w:t xml:space="preserve">Aktet nënligjore të miratuara në zbatim të ligjit </w:t>
      </w:r>
      <w:r w:rsidRPr="0083179B">
        <w:rPr>
          <w:lang w:val="sq-AL"/>
        </w:rPr>
        <w:t>133, datë 29.04.2013 “Për sistemin e pagesave”</w:t>
      </w:r>
      <w:r w:rsidRPr="0083179B">
        <w:rPr>
          <w:rFonts w:eastAsia="Times New Roman"/>
          <w:lang w:val="sq-AL"/>
        </w:rPr>
        <w:t xml:space="preserve"> konsiderohen si të miratuara në bazë të këtij ligji.</w:t>
      </w:r>
    </w:p>
    <w:p w14:paraId="6B0663B6" w14:textId="58E7656A" w:rsidR="006C1810" w:rsidRPr="0083179B" w:rsidRDefault="006C1810">
      <w:pPr>
        <w:numPr>
          <w:ilvl w:val="0"/>
          <w:numId w:val="64"/>
        </w:numPr>
        <w:spacing w:line="259" w:lineRule="auto"/>
        <w:ind w:left="360" w:hanging="450"/>
        <w:contextualSpacing/>
        <w:jc w:val="both"/>
        <w:rPr>
          <w:rFonts w:eastAsia="Times New Roman"/>
          <w:lang w:val="sq-AL"/>
        </w:rPr>
      </w:pPr>
      <w:r w:rsidRPr="0083179B">
        <w:rPr>
          <w:rFonts w:eastAsia="Times New Roman"/>
          <w:lang w:val="sq-AL"/>
        </w:rPr>
        <w:t xml:space="preserve">Në rast mospërputhje të dispozitave të akteve nënligjore me dispozitat e këtij ligji, do të zbatohet ky ligj. </w:t>
      </w:r>
    </w:p>
    <w:p w14:paraId="0E4B133B" w14:textId="77777777" w:rsidR="00FB0D84" w:rsidRPr="0083179B" w:rsidRDefault="00FB0D84" w:rsidP="006673E3">
      <w:pPr>
        <w:spacing w:line="276" w:lineRule="auto"/>
        <w:jc w:val="both"/>
        <w:rPr>
          <w:bCs/>
          <w:lang w:val="sq-AL"/>
        </w:rPr>
      </w:pPr>
    </w:p>
    <w:p w14:paraId="6B20534C" w14:textId="1CD3DA03" w:rsidR="009F7826" w:rsidRPr="0083179B" w:rsidRDefault="009F7826" w:rsidP="00B1798D">
      <w:pPr>
        <w:pStyle w:val="Heading1"/>
        <w:rPr>
          <w:sz w:val="24"/>
          <w:szCs w:val="24"/>
          <w:lang w:val="sq-AL"/>
        </w:rPr>
      </w:pPr>
      <w:bookmarkStart w:id="95" w:name="_Toc234319619"/>
      <w:bookmarkEnd w:id="95"/>
    </w:p>
    <w:p w14:paraId="52288C29" w14:textId="77777777" w:rsidR="00325751" w:rsidRPr="0083179B" w:rsidRDefault="00325751" w:rsidP="006B48FB">
      <w:pPr>
        <w:pStyle w:val="Heading2"/>
        <w:ind w:left="2880" w:firstLine="720"/>
        <w:jc w:val="left"/>
        <w:rPr>
          <w:sz w:val="24"/>
          <w:szCs w:val="24"/>
          <w:lang w:val="sq-AL"/>
        </w:rPr>
      </w:pPr>
      <w:bookmarkStart w:id="96" w:name="_Toc234319620"/>
      <w:r w:rsidRPr="0083179B">
        <w:rPr>
          <w:sz w:val="24"/>
          <w:szCs w:val="24"/>
          <w:lang w:val="sq-AL"/>
        </w:rPr>
        <w:t>Hyrja në fuqi</w:t>
      </w:r>
      <w:bookmarkEnd w:id="96"/>
    </w:p>
    <w:p w14:paraId="7895DCFA" w14:textId="77777777" w:rsidR="00325751" w:rsidRPr="0083179B" w:rsidRDefault="00325751" w:rsidP="006673E3">
      <w:pPr>
        <w:spacing w:line="276" w:lineRule="auto"/>
        <w:jc w:val="both"/>
        <w:rPr>
          <w:lang w:val="sq-AL"/>
        </w:rPr>
      </w:pPr>
    </w:p>
    <w:p w14:paraId="284B6C17" w14:textId="30A705CE" w:rsidR="00325751" w:rsidRPr="0083179B" w:rsidRDefault="00325751" w:rsidP="006673E3">
      <w:pPr>
        <w:spacing w:line="276" w:lineRule="auto"/>
        <w:jc w:val="both"/>
        <w:rPr>
          <w:lang w:val="sq-AL"/>
        </w:rPr>
      </w:pPr>
      <w:r w:rsidRPr="0083179B">
        <w:rPr>
          <w:lang w:val="sq-AL"/>
        </w:rPr>
        <w:t xml:space="preserve">Ky </w:t>
      </w:r>
      <w:r w:rsidR="0066290E" w:rsidRPr="0083179B">
        <w:rPr>
          <w:lang w:val="sq-AL"/>
        </w:rPr>
        <w:t xml:space="preserve">ligj </w:t>
      </w:r>
      <w:r w:rsidRPr="0083179B">
        <w:rPr>
          <w:lang w:val="sq-AL"/>
        </w:rPr>
        <w:t>hyn në fuqi 15 ditë pas publikimit në Fletoren Zyrtare</w:t>
      </w:r>
      <w:r w:rsidR="00FB0D84" w:rsidRPr="0083179B">
        <w:rPr>
          <w:lang w:val="sq-AL"/>
        </w:rPr>
        <w:t>, me p</w:t>
      </w:r>
      <w:r w:rsidR="005F3257" w:rsidRPr="0083179B">
        <w:rPr>
          <w:lang w:val="sq-AL"/>
        </w:rPr>
        <w:t>ë</w:t>
      </w:r>
      <w:r w:rsidR="00FB0D84" w:rsidRPr="0083179B">
        <w:rPr>
          <w:lang w:val="sq-AL"/>
        </w:rPr>
        <w:t>rjashtim t</w:t>
      </w:r>
      <w:r w:rsidR="005F3257" w:rsidRPr="0083179B">
        <w:rPr>
          <w:lang w:val="sq-AL"/>
        </w:rPr>
        <w:t>ë</w:t>
      </w:r>
      <w:r w:rsidR="00FB0D84" w:rsidRPr="0083179B">
        <w:rPr>
          <w:lang w:val="sq-AL"/>
        </w:rPr>
        <w:t xml:space="preserve"> </w:t>
      </w:r>
      <w:r w:rsidR="006C1810" w:rsidRPr="0083179B">
        <w:rPr>
          <w:lang w:val="sq-AL"/>
        </w:rPr>
        <w:t>rregullimeve</w:t>
      </w:r>
      <w:r w:rsidR="0025371C" w:rsidRPr="0083179B">
        <w:rPr>
          <w:lang w:val="sq-AL"/>
        </w:rPr>
        <w:t xml:space="preserve"> që lidhen me kolateralin financiar të përbërë nga pretendime kreditore</w:t>
      </w:r>
      <w:r w:rsidR="00CF312C" w:rsidRPr="0083179B">
        <w:rPr>
          <w:lang w:val="sq-AL"/>
        </w:rPr>
        <w:t xml:space="preserve"> </w:t>
      </w:r>
      <w:r w:rsidR="00D5682F" w:rsidRPr="0083179B">
        <w:rPr>
          <w:lang w:val="sq-AL"/>
        </w:rPr>
        <w:t xml:space="preserve">të cilat hyjnë në fuqi pas anëtarësimit të Republikës </w:t>
      </w:r>
      <w:r w:rsidR="00D5682F" w:rsidRPr="0083179B">
        <w:rPr>
          <w:rFonts w:eastAsia="Calibri"/>
          <w:bCs/>
          <w:lang w:val="sq-AL"/>
        </w:rPr>
        <w:t xml:space="preserve">së Shqipërisë në Bashkimin Evropian, si </w:t>
      </w:r>
      <w:r w:rsidR="00CF312C" w:rsidRPr="0083179B">
        <w:rPr>
          <w:lang w:val="sq-AL"/>
        </w:rPr>
        <w:t>dhe çdo dispozit</w:t>
      </w:r>
      <w:r w:rsidR="006C4253" w:rsidRPr="0083179B">
        <w:rPr>
          <w:lang w:val="sq-AL"/>
        </w:rPr>
        <w:t>ë</w:t>
      </w:r>
      <w:r w:rsidR="00CF312C" w:rsidRPr="0083179B">
        <w:rPr>
          <w:lang w:val="sq-AL"/>
        </w:rPr>
        <w:t xml:space="preserve"> ku citohet shprehimisht hyrja në fuqi pas anëtarësim</w:t>
      </w:r>
      <w:r w:rsidR="006C4253" w:rsidRPr="0083179B">
        <w:rPr>
          <w:lang w:val="sq-AL"/>
        </w:rPr>
        <w:t>it</w:t>
      </w:r>
      <w:r w:rsidR="00CF312C" w:rsidRPr="0083179B">
        <w:rPr>
          <w:lang w:val="sq-AL"/>
        </w:rPr>
        <w:t xml:space="preserve"> të Republikës </w:t>
      </w:r>
      <w:r w:rsidR="00FB0D84" w:rsidRPr="0083179B">
        <w:rPr>
          <w:rFonts w:eastAsia="Calibri"/>
          <w:bCs/>
          <w:lang w:val="sq-AL"/>
        </w:rPr>
        <w:t>së Shqipërisë në Bashkimin Evropian</w:t>
      </w:r>
      <w:r w:rsidR="00252C0E" w:rsidRPr="0083179B">
        <w:rPr>
          <w:lang w:val="sq-AL"/>
        </w:rPr>
        <w:t>.</w:t>
      </w:r>
    </w:p>
    <w:p w14:paraId="707E7F33" w14:textId="77777777" w:rsidR="00325751" w:rsidRPr="0083179B" w:rsidRDefault="00325751" w:rsidP="006673E3">
      <w:pPr>
        <w:spacing w:line="276" w:lineRule="auto"/>
        <w:jc w:val="both"/>
        <w:rPr>
          <w:lang w:val="sq-AL"/>
        </w:rPr>
      </w:pPr>
    </w:p>
    <w:p w14:paraId="3FE2C75B" w14:textId="77777777" w:rsidR="00325751" w:rsidRPr="0083179B" w:rsidRDefault="00325751" w:rsidP="006673E3">
      <w:pPr>
        <w:spacing w:line="276" w:lineRule="auto"/>
        <w:jc w:val="both"/>
        <w:rPr>
          <w:lang w:val="sq-AL"/>
        </w:rPr>
      </w:pPr>
    </w:p>
    <w:p w14:paraId="7A06C366" w14:textId="77777777" w:rsidR="0044689B" w:rsidRPr="0083179B" w:rsidRDefault="0044689B" w:rsidP="006673E3">
      <w:pPr>
        <w:spacing w:line="276" w:lineRule="auto"/>
        <w:jc w:val="right"/>
        <w:rPr>
          <w:b/>
          <w:lang w:val="sq-AL"/>
        </w:rPr>
      </w:pPr>
    </w:p>
    <w:p w14:paraId="70831BFC" w14:textId="77777777" w:rsidR="0044689B" w:rsidRPr="0083179B" w:rsidRDefault="0044689B" w:rsidP="006673E3">
      <w:pPr>
        <w:spacing w:line="276" w:lineRule="auto"/>
        <w:jc w:val="right"/>
        <w:rPr>
          <w:b/>
          <w:lang w:val="sq-AL"/>
        </w:rPr>
      </w:pPr>
    </w:p>
    <w:p w14:paraId="72F47F94" w14:textId="66ED10AE" w:rsidR="00CF5D40" w:rsidRPr="0083179B" w:rsidRDefault="00CF5D40" w:rsidP="006673E3">
      <w:pPr>
        <w:tabs>
          <w:tab w:val="left" w:pos="720"/>
          <w:tab w:val="left" w:pos="1440"/>
          <w:tab w:val="left" w:pos="3090"/>
        </w:tabs>
        <w:autoSpaceDE w:val="0"/>
        <w:autoSpaceDN w:val="0"/>
        <w:adjustRightInd w:val="0"/>
        <w:spacing w:line="276" w:lineRule="auto"/>
        <w:ind w:firstLine="720"/>
        <w:contextualSpacing/>
        <w:jc w:val="center"/>
        <w:rPr>
          <w:b/>
          <w:bCs/>
          <w:caps/>
          <w:lang w:val="sq-AL"/>
        </w:rPr>
      </w:pPr>
      <w:r w:rsidRPr="0083179B">
        <w:rPr>
          <w:b/>
          <w:bCs/>
          <w:caps/>
          <w:lang w:val="sq-AL"/>
        </w:rPr>
        <w:t xml:space="preserve">               </w:t>
      </w:r>
      <w:r w:rsidR="00F92181" w:rsidRPr="0083179B">
        <w:rPr>
          <w:b/>
          <w:bCs/>
          <w:caps/>
          <w:lang w:val="sq-AL"/>
        </w:rPr>
        <w:tab/>
      </w:r>
      <w:r w:rsidRPr="0083179B">
        <w:rPr>
          <w:b/>
          <w:bCs/>
          <w:caps/>
          <w:lang w:val="sq-AL"/>
        </w:rPr>
        <w:t xml:space="preserve"> </w:t>
      </w:r>
      <w:r w:rsidR="00427A0B" w:rsidRPr="0083179B">
        <w:rPr>
          <w:b/>
          <w:bCs/>
          <w:caps/>
          <w:lang w:val="sq-AL"/>
        </w:rPr>
        <w:t xml:space="preserve">   </w:t>
      </w:r>
      <w:r w:rsidRPr="0083179B">
        <w:rPr>
          <w:b/>
          <w:bCs/>
          <w:caps/>
          <w:lang w:val="sq-AL"/>
        </w:rPr>
        <w:t>K r y e t a r i</w:t>
      </w:r>
    </w:p>
    <w:p w14:paraId="28CF45F5" w14:textId="77777777" w:rsidR="00CF5D40" w:rsidRPr="0083179B" w:rsidRDefault="00CF5D40" w:rsidP="006673E3">
      <w:pPr>
        <w:tabs>
          <w:tab w:val="left" w:pos="720"/>
          <w:tab w:val="left" w:pos="1440"/>
          <w:tab w:val="left" w:pos="3090"/>
        </w:tabs>
        <w:autoSpaceDE w:val="0"/>
        <w:autoSpaceDN w:val="0"/>
        <w:adjustRightInd w:val="0"/>
        <w:spacing w:line="276" w:lineRule="auto"/>
        <w:ind w:firstLine="720"/>
        <w:contextualSpacing/>
        <w:rPr>
          <w:b/>
          <w:bCs/>
          <w:caps/>
          <w:lang w:val="sq-AL"/>
        </w:rPr>
      </w:pPr>
    </w:p>
    <w:p w14:paraId="32BB7EC7" w14:textId="77777777" w:rsidR="00CF5D40" w:rsidRPr="0083179B" w:rsidRDefault="00CF5D40" w:rsidP="006673E3">
      <w:pPr>
        <w:autoSpaceDE w:val="0"/>
        <w:autoSpaceDN w:val="0"/>
        <w:adjustRightInd w:val="0"/>
        <w:spacing w:line="276" w:lineRule="auto"/>
        <w:contextualSpacing/>
        <w:rPr>
          <w:b/>
          <w:bCs/>
          <w:caps/>
          <w:lang w:val="sq-AL"/>
        </w:rPr>
      </w:pPr>
    </w:p>
    <w:p w14:paraId="5DFB69AA" w14:textId="3D8F78D6" w:rsidR="00CF5D40" w:rsidRPr="003F10CE" w:rsidRDefault="00CF5D40" w:rsidP="006673E3">
      <w:pPr>
        <w:autoSpaceDE w:val="0"/>
        <w:autoSpaceDN w:val="0"/>
        <w:adjustRightInd w:val="0"/>
        <w:spacing w:line="276" w:lineRule="auto"/>
        <w:ind w:left="2160" w:firstLine="720"/>
        <w:contextualSpacing/>
        <w:rPr>
          <w:b/>
          <w:bCs/>
          <w:caps/>
          <w:lang w:val="sq-AL"/>
        </w:rPr>
      </w:pPr>
      <w:r w:rsidRPr="0083179B">
        <w:rPr>
          <w:b/>
          <w:bCs/>
          <w:caps/>
          <w:lang w:val="sq-AL"/>
        </w:rPr>
        <w:t xml:space="preserve">                    </w:t>
      </w:r>
      <w:r w:rsidR="00F92181" w:rsidRPr="0083179B">
        <w:rPr>
          <w:b/>
          <w:bCs/>
          <w:caps/>
          <w:lang w:val="sq-AL"/>
        </w:rPr>
        <w:tab/>
      </w:r>
      <w:r w:rsidR="00F92181" w:rsidRPr="0083179B">
        <w:rPr>
          <w:b/>
          <w:bCs/>
          <w:caps/>
          <w:lang w:val="sq-AL"/>
        </w:rPr>
        <w:tab/>
      </w:r>
      <w:r w:rsidR="006C4253" w:rsidRPr="0083179B">
        <w:rPr>
          <w:b/>
          <w:bCs/>
          <w:caps/>
          <w:lang w:val="sq-AL"/>
        </w:rPr>
        <w:t xml:space="preserve">  </w:t>
      </w:r>
      <w:r w:rsidRPr="0083179B">
        <w:rPr>
          <w:b/>
          <w:bCs/>
          <w:caps/>
          <w:lang w:val="sq-AL"/>
        </w:rPr>
        <w:t>Niko Peleshi</w:t>
      </w:r>
    </w:p>
    <w:p w14:paraId="111182A4" w14:textId="77777777" w:rsidR="00CF5D40" w:rsidRPr="003F10CE" w:rsidRDefault="00CF5D40" w:rsidP="006673E3">
      <w:pPr>
        <w:tabs>
          <w:tab w:val="left" w:pos="720"/>
          <w:tab w:val="left" w:pos="3900"/>
        </w:tabs>
        <w:autoSpaceDE w:val="0"/>
        <w:autoSpaceDN w:val="0"/>
        <w:adjustRightInd w:val="0"/>
        <w:spacing w:line="276" w:lineRule="auto"/>
        <w:ind w:firstLine="720"/>
        <w:contextualSpacing/>
        <w:rPr>
          <w:b/>
          <w:bCs/>
          <w:caps/>
          <w:lang w:val="sq-AL"/>
        </w:rPr>
      </w:pPr>
    </w:p>
    <w:p w14:paraId="48E8450F" w14:textId="54AE18ED" w:rsidR="00730C2C" w:rsidRPr="003F10CE" w:rsidRDefault="00730C2C" w:rsidP="006673E3">
      <w:pPr>
        <w:spacing w:line="276" w:lineRule="auto"/>
        <w:jc w:val="right"/>
        <w:rPr>
          <w:b/>
          <w:lang w:val="sq-AL"/>
        </w:rPr>
      </w:pPr>
    </w:p>
    <w:sectPr w:rsidR="00730C2C" w:rsidRPr="003F10CE" w:rsidSect="00C5203F">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6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8DA33" w14:textId="77777777" w:rsidR="0099483E" w:rsidRDefault="0099483E">
      <w:r>
        <w:separator/>
      </w:r>
    </w:p>
  </w:endnote>
  <w:endnote w:type="continuationSeparator" w:id="0">
    <w:p w14:paraId="7AB81C1A" w14:textId="77777777" w:rsidR="0099483E" w:rsidRDefault="00994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A3D5C" w14:textId="77777777" w:rsidR="00BB5543" w:rsidRDefault="00BB5543" w:rsidP="00AA04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90ADB2" w14:textId="77777777" w:rsidR="00BB5543" w:rsidRDefault="00BB5543" w:rsidP="00542C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6A118" w14:textId="77777777" w:rsidR="00BB5543" w:rsidRDefault="00BB5543" w:rsidP="00AA04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22312">
      <w:rPr>
        <w:rStyle w:val="PageNumber"/>
        <w:noProof/>
      </w:rPr>
      <w:t>15</w:t>
    </w:r>
    <w:r>
      <w:rPr>
        <w:rStyle w:val="PageNumber"/>
      </w:rPr>
      <w:fldChar w:fldCharType="end"/>
    </w:r>
  </w:p>
  <w:p w14:paraId="362EC9A5" w14:textId="77777777" w:rsidR="00BB5543" w:rsidRDefault="00BB5543" w:rsidP="00542C0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44D5" w14:textId="77777777" w:rsidR="00D6540C" w:rsidRDefault="00D654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47A9B" w14:textId="77777777" w:rsidR="0099483E" w:rsidRDefault="0099483E">
      <w:r>
        <w:separator/>
      </w:r>
    </w:p>
  </w:footnote>
  <w:footnote w:type="continuationSeparator" w:id="0">
    <w:p w14:paraId="06E1F2F6" w14:textId="77777777" w:rsidR="0099483E" w:rsidRDefault="0099483E">
      <w:r>
        <w:continuationSeparator/>
      </w:r>
    </w:p>
  </w:footnote>
  <w:footnote w:id="1">
    <w:p w14:paraId="276CEB9A" w14:textId="23C0EF2B" w:rsidR="00C949F6" w:rsidRPr="00B60261" w:rsidRDefault="00C949F6">
      <w:pPr>
        <w:pStyle w:val="FootnoteText"/>
        <w:rPr>
          <w:lang w:val="sq-AL"/>
        </w:rPr>
      </w:pPr>
      <w:r>
        <w:rPr>
          <w:rStyle w:val="FootnoteReference"/>
        </w:rPr>
        <w:footnoteRef/>
      </w:r>
      <w:r>
        <w:t xml:space="preserve"> </w:t>
      </w:r>
      <w:r w:rsidRPr="00B60261">
        <w:rPr>
          <w:i/>
          <w:iCs/>
          <w:lang w:val="sq-AL"/>
        </w:rPr>
        <w:t>Përafruar</w:t>
      </w:r>
      <w:r w:rsidR="00694703">
        <w:rPr>
          <w:i/>
          <w:iCs/>
          <w:lang w:val="sq-AL"/>
        </w:rPr>
        <w:t xml:space="preserve"> plotësisht </w:t>
      </w:r>
      <w:r w:rsidRPr="00B60261">
        <w:rPr>
          <w:i/>
          <w:iCs/>
          <w:lang w:val="sq-AL"/>
        </w:rPr>
        <w:t>me</w:t>
      </w:r>
      <w:r w:rsidR="00694703">
        <w:rPr>
          <w:i/>
          <w:iCs/>
          <w:lang w:val="sq-AL"/>
        </w:rPr>
        <w:t xml:space="preserve"> </w:t>
      </w:r>
      <w:r w:rsidRPr="00B60261">
        <w:rPr>
          <w:bCs/>
          <w:i/>
          <w:iCs/>
          <w:lang w:val="sq-AL"/>
        </w:rPr>
        <w:t>Direktivën</w:t>
      </w:r>
      <w:r w:rsidRPr="00B60261">
        <w:rPr>
          <w:b/>
          <w:i/>
          <w:iCs/>
          <w:lang w:val="sq-AL"/>
        </w:rPr>
        <w:t xml:space="preserve"> </w:t>
      </w:r>
      <w:r w:rsidRPr="00B60261">
        <w:rPr>
          <w:i/>
          <w:iCs/>
          <w:lang w:val="sq-AL"/>
        </w:rPr>
        <w:t xml:space="preserve">98/26/KE e Parlamentit Evropian dhe e Këshillit, e datës 19 maj 1998, </w:t>
      </w:r>
      <w:r w:rsidR="00464957" w:rsidRPr="00B60261">
        <w:rPr>
          <w:i/>
          <w:iCs/>
          <w:lang w:val="sq-AL"/>
        </w:rPr>
        <w:t>P</w:t>
      </w:r>
      <w:r w:rsidRPr="00B60261">
        <w:rPr>
          <w:i/>
          <w:iCs/>
          <w:lang w:val="sq-AL"/>
        </w:rPr>
        <w:t>ër finalitetin e shlyerjes në sistemet e pagesave dhe në sistemet e shlyerjes së titujve,</w:t>
      </w:r>
      <w:r w:rsidR="00694703">
        <w:rPr>
          <w:i/>
          <w:iCs/>
          <w:lang w:val="sq-AL"/>
        </w:rPr>
        <w:t xml:space="preserve"> e ndryshuar,</w:t>
      </w:r>
      <w:r w:rsidRPr="00B60261">
        <w:rPr>
          <w:i/>
          <w:iCs/>
          <w:lang w:val="sq-AL"/>
        </w:rPr>
        <w:t xml:space="preserve"> Fletorja Zyrtare L 166, fq. 45, datë 11.6.1998, </w:t>
      </w:r>
      <w:r w:rsidR="00694703">
        <w:rPr>
          <w:i/>
          <w:iCs/>
          <w:lang w:val="sq-AL"/>
        </w:rPr>
        <w:t xml:space="preserve">dhe, me </w:t>
      </w:r>
      <w:r w:rsidR="00694703" w:rsidRPr="00B60261">
        <w:rPr>
          <w:i/>
          <w:iCs/>
          <w:lang w:val="sq-AL"/>
        </w:rPr>
        <w:t>Direktivën 2002/47/KE e Parlamentit Evropian dhe e Këshillit, datë 6 qershor 2002, Për marrëveshjet e kolateralit financiar,</w:t>
      </w:r>
      <w:r w:rsidR="00694703">
        <w:rPr>
          <w:i/>
          <w:iCs/>
          <w:lang w:val="sq-AL"/>
        </w:rPr>
        <w:t xml:space="preserve"> e ndryshuar,</w:t>
      </w:r>
      <w:r w:rsidR="00694703" w:rsidRPr="00B60261">
        <w:rPr>
          <w:i/>
          <w:iCs/>
          <w:lang w:val="sq-AL"/>
        </w:rPr>
        <w:t xml:space="preserve"> Fletorja Zyrtare L 168, fq. 43, datë 27.6.2002</w:t>
      </w:r>
      <w:r w:rsidR="00694703">
        <w:rPr>
          <w:i/>
          <w:iCs/>
          <w:lang w:val="sq-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C955B" w14:textId="77777777" w:rsidR="00D6540C" w:rsidRDefault="00D654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EC442" w14:textId="77777777" w:rsidR="00D6540C" w:rsidRDefault="00D654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1D6FD" w14:textId="77777777" w:rsidR="00D6540C" w:rsidRDefault="00D654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1C0B"/>
    <w:multiLevelType w:val="hybridMultilevel"/>
    <w:tmpl w:val="15EC5538"/>
    <w:lvl w:ilvl="0" w:tplc="0409000F">
      <w:start w:val="1"/>
      <w:numFmt w:val="decimal"/>
      <w:lvlText w:val="%1."/>
      <w:lvlJc w:val="left"/>
      <w:pPr>
        <w:tabs>
          <w:tab w:val="num" w:pos="4230"/>
        </w:tabs>
        <w:ind w:left="4230" w:hanging="360"/>
      </w:pPr>
    </w:lvl>
    <w:lvl w:ilvl="1" w:tplc="04090019" w:tentative="1">
      <w:start w:val="1"/>
      <w:numFmt w:val="lowerLetter"/>
      <w:lvlText w:val="%2."/>
      <w:lvlJc w:val="left"/>
      <w:pPr>
        <w:tabs>
          <w:tab w:val="num" w:pos="4950"/>
        </w:tabs>
        <w:ind w:left="4950" w:hanging="360"/>
      </w:pPr>
    </w:lvl>
    <w:lvl w:ilvl="2" w:tplc="0409001B" w:tentative="1">
      <w:start w:val="1"/>
      <w:numFmt w:val="lowerRoman"/>
      <w:lvlText w:val="%3."/>
      <w:lvlJc w:val="right"/>
      <w:pPr>
        <w:tabs>
          <w:tab w:val="num" w:pos="5670"/>
        </w:tabs>
        <w:ind w:left="5670" w:hanging="180"/>
      </w:pPr>
    </w:lvl>
    <w:lvl w:ilvl="3" w:tplc="0409000F" w:tentative="1">
      <w:start w:val="1"/>
      <w:numFmt w:val="decimal"/>
      <w:lvlText w:val="%4."/>
      <w:lvlJc w:val="left"/>
      <w:pPr>
        <w:tabs>
          <w:tab w:val="num" w:pos="6390"/>
        </w:tabs>
        <w:ind w:left="6390" w:hanging="360"/>
      </w:pPr>
    </w:lvl>
    <w:lvl w:ilvl="4" w:tplc="04090019" w:tentative="1">
      <w:start w:val="1"/>
      <w:numFmt w:val="lowerLetter"/>
      <w:lvlText w:val="%5."/>
      <w:lvlJc w:val="left"/>
      <w:pPr>
        <w:tabs>
          <w:tab w:val="num" w:pos="7110"/>
        </w:tabs>
        <w:ind w:left="7110" w:hanging="360"/>
      </w:pPr>
    </w:lvl>
    <w:lvl w:ilvl="5" w:tplc="0409001B" w:tentative="1">
      <w:start w:val="1"/>
      <w:numFmt w:val="lowerRoman"/>
      <w:lvlText w:val="%6."/>
      <w:lvlJc w:val="right"/>
      <w:pPr>
        <w:tabs>
          <w:tab w:val="num" w:pos="7830"/>
        </w:tabs>
        <w:ind w:left="7830" w:hanging="180"/>
      </w:pPr>
    </w:lvl>
    <w:lvl w:ilvl="6" w:tplc="0409000F" w:tentative="1">
      <w:start w:val="1"/>
      <w:numFmt w:val="decimal"/>
      <w:lvlText w:val="%7."/>
      <w:lvlJc w:val="left"/>
      <w:pPr>
        <w:tabs>
          <w:tab w:val="num" w:pos="8550"/>
        </w:tabs>
        <w:ind w:left="8550" w:hanging="360"/>
      </w:pPr>
    </w:lvl>
    <w:lvl w:ilvl="7" w:tplc="04090019" w:tentative="1">
      <w:start w:val="1"/>
      <w:numFmt w:val="lowerLetter"/>
      <w:lvlText w:val="%8."/>
      <w:lvlJc w:val="left"/>
      <w:pPr>
        <w:tabs>
          <w:tab w:val="num" w:pos="9270"/>
        </w:tabs>
        <w:ind w:left="9270" w:hanging="360"/>
      </w:pPr>
    </w:lvl>
    <w:lvl w:ilvl="8" w:tplc="0409001B" w:tentative="1">
      <w:start w:val="1"/>
      <w:numFmt w:val="lowerRoman"/>
      <w:lvlText w:val="%9."/>
      <w:lvlJc w:val="right"/>
      <w:pPr>
        <w:tabs>
          <w:tab w:val="num" w:pos="9990"/>
        </w:tabs>
        <w:ind w:left="9990" w:hanging="180"/>
      </w:pPr>
    </w:lvl>
  </w:abstractNum>
  <w:abstractNum w:abstractNumId="1" w15:restartNumberingAfterBreak="0">
    <w:nsid w:val="02EF3CA4"/>
    <w:multiLevelType w:val="hybridMultilevel"/>
    <w:tmpl w:val="2C2862AA"/>
    <w:lvl w:ilvl="0" w:tplc="04090017">
      <w:start w:val="1"/>
      <w:numFmt w:val="lowerLetter"/>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030043D9"/>
    <w:multiLevelType w:val="hybridMultilevel"/>
    <w:tmpl w:val="2594F91E"/>
    <w:lvl w:ilvl="0" w:tplc="04090017">
      <w:start w:val="1"/>
      <w:numFmt w:val="lowerLetter"/>
      <w:lvlText w:val="%1)"/>
      <w:lvlJc w:val="left"/>
      <w:pPr>
        <w:ind w:left="513" w:hanging="360"/>
      </w:pPr>
    </w:lvl>
    <w:lvl w:ilvl="1" w:tplc="04090019" w:tentative="1">
      <w:start w:val="1"/>
      <w:numFmt w:val="lowerLetter"/>
      <w:lvlText w:val="%2."/>
      <w:lvlJc w:val="left"/>
      <w:pPr>
        <w:ind w:left="1233" w:hanging="360"/>
      </w:pPr>
    </w:lvl>
    <w:lvl w:ilvl="2" w:tplc="0409001B" w:tentative="1">
      <w:start w:val="1"/>
      <w:numFmt w:val="lowerRoman"/>
      <w:lvlText w:val="%3."/>
      <w:lvlJc w:val="right"/>
      <w:pPr>
        <w:ind w:left="1953" w:hanging="180"/>
      </w:pPr>
    </w:lvl>
    <w:lvl w:ilvl="3" w:tplc="0409000F" w:tentative="1">
      <w:start w:val="1"/>
      <w:numFmt w:val="decimal"/>
      <w:lvlText w:val="%4."/>
      <w:lvlJc w:val="left"/>
      <w:pPr>
        <w:ind w:left="2673" w:hanging="360"/>
      </w:pPr>
    </w:lvl>
    <w:lvl w:ilvl="4" w:tplc="04090019" w:tentative="1">
      <w:start w:val="1"/>
      <w:numFmt w:val="lowerLetter"/>
      <w:lvlText w:val="%5."/>
      <w:lvlJc w:val="left"/>
      <w:pPr>
        <w:ind w:left="3393" w:hanging="360"/>
      </w:pPr>
    </w:lvl>
    <w:lvl w:ilvl="5" w:tplc="0409001B" w:tentative="1">
      <w:start w:val="1"/>
      <w:numFmt w:val="lowerRoman"/>
      <w:lvlText w:val="%6."/>
      <w:lvlJc w:val="right"/>
      <w:pPr>
        <w:ind w:left="4113" w:hanging="180"/>
      </w:pPr>
    </w:lvl>
    <w:lvl w:ilvl="6" w:tplc="0409000F" w:tentative="1">
      <w:start w:val="1"/>
      <w:numFmt w:val="decimal"/>
      <w:lvlText w:val="%7."/>
      <w:lvlJc w:val="left"/>
      <w:pPr>
        <w:ind w:left="4833" w:hanging="360"/>
      </w:pPr>
    </w:lvl>
    <w:lvl w:ilvl="7" w:tplc="04090019" w:tentative="1">
      <w:start w:val="1"/>
      <w:numFmt w:val="lowerLetter"/>
      <w:lvlText w:val="%8."/>
      <w:lvlJc w:val="left"/>
      <w:pPr>
        <w:ind w:left="5553" w:hanging="360"/>
      </w:pPr>
    </w:lvl>
    <w:lvl w:ilvl="8" w:tplc="0409001B" w:tentative="1">
      <w:start w:val="1"/>
      <w:numFmt w:val="lowerRoman"/>
      <w:lvlText w:val="%9."/>
      <w:lvlJc w:val="right"/>
      <w:pPr>
        <w:ind w:left="6273" w:hanging="180"/>
      </w:pPr>
    </w:lvl>
  </w:abstractNum>
  <w:abstractNum w:abstractNumId="3" w15:restartNumberingAfterBreak="0">
    <w:nsid w:val="064C4A37"/>
    <w:multiLevelType w:val="multilevel"/>
    <w:tmpl w:val="BAB0A9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A1558A"/>
    <w:multiLevelType w:val="hybridMultilevel"/>
    <w:tmpl w:val="A55E73EE"/>
    <w:lvl w:ilvl="0" w:tplc="04090017">
      <w:start w:val="1"/>
      <w:numFmt w:val="lowerLetter"/>
      <w:lvlText w:val="%1)"/>
      <w:lvlJc w:val="left"/>
      <w:pPr>
        <w:ind w:left="513" w:hanging="360"/>
      </w:pPr>
    </w:lvl>
    <w:lvl w:ilvl="1" w:tplc="96A0068E">
      <w:numFmt w:val="bullet"/>
      <w:lvlText w:val="–"/>
      <w:lvlJc w:val="left"/>
      <w:pPr>
        <w:ind w:left="1233" w:hanging="360"/>
      </w:pPr>
      <w:rPr>
        <w:rFonts w:ascii="Times New Roman" w:eastAsia="MS Mincho" w:hAnsi="Times New Roman" w:cs="Times New Roman" w:hint="default"/>
      </w:rPr>
    </w:lvl>
    <w:lvl w:ilvl="2" w:tplc="0409001B" w:tentative="1">
      <w:start w:val="1"/>
      <w:numFmt w:val="lowerRoman"/>
      <w:lvlText w:val="%3."/>
      <w:lvlJc w:val="right"/>
      <w:pPr>
        <w:ind w:left="1953" w:hanging="180"/>
      </w:pPr>
    </w:lvl>
    <w:lvl w:ilvl="3" w:tplc="0409000F" w:tentative="1">
      <w:start w:val="1"/>
      <w:numFmt w:val="decimal"/>
      <w:lvlText w:val="%4."/>
      <w:lvlJc w:val="left"/>
      <w:pPr>
        <w:ind w:left="2673" w:hanging="360"/>
      </w:pPr>
    </w:lvl>
    <w:lvl w:ilvl="4" w:tplc="04090019" w:tentative="1">
      <w:start w:val="1"/>
      <w:numFmt w:val="lowerLetter"/>
      <w:lvlText w:val="%5."/>
      <w:lvlJc w:val="left"/>
      <w:pPr>
        <w:ind w:left="3393" w:hanging="360"/>
      </w:pPr>
    </w:lvl>
    <w:lvl w:ilvl="5" w:tplc="0409001B" w:tentative="1">
      <w:start w:val="1"/>
      <w:numFmt w:val="lowerRoman"/>
      <w:lvlText w:val="%6."/>
      <w:lvlJc w:val="right"/>
      <w:pPr>
        <w:ind w:left="4113" w:hanging="180"/>
      </w:pPr>
    </w:lvl>
    <w:lvl w:ilvl="6" w:tplc="0409000F" w:tentative="1">
      <w:start w:val="1"/>
      <w:numFmt w:val="decimal"/>
      <w:lvlText w:val="%7."/>
      <w:lvlJc w:val="left"/>
      <w:pPr>
        <w:ind w:left="4833" w:hanging="360"/>
      </w:pPr>
    </w:lvl>
    <w:lvl w:ilvl="7" w:tplc="04090019" w:tentative="1">
      <w:start w:val="1"/>
      <w:numFmt w:val="lowerLetter"/>
      <w:lvlText w:val="%8."/>
      <w:lvlJc w:val="left"/>
      <w:pPr>
        <w:ind w:left="5553" w:hanging="360"/>
      </w:pPr>
    </w:lvl>
    <w:lvl w:ilvl="8" w:tplc="0409001B" w:tentative="1">
      <w:start w:val="1"/>
      <w:numFmt w:val="lowerRoman"/>
      <w:lvlText w:val="%9."/>
      <w:lvlJc w:val="right"/>
      <w:pPr>
        <w:ind w:left="6273" w:hanging="180"/>
      </w:pPr>
    </w:lvl>
  </w:abstractNum>
  <w:abstractNum w:abstractNumId="5" w15:restartNumberingAfterBreak="0">
    <w:nsid w:val="0A2D1CBB"/>
    <w:multiLevelType w:val="hybridMultilevel"/>
    <w:tmpl w:val="B9FA663C"/>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0C066637"/>
    <w:multiLevelType w:val="hybridMultilevel"/>
    <w:tmpl w:val="4FA62BDE"/>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0C4272E0"/>
    <w:multiLevelType w:val="hybridMultilevel"/>
    <w:tmpl w:val="B222780A"/>
    <w:lvl w:ilvl="0" w:tplc="04090017">
      <w:start w:val="1"/>
      <w:numFmt w:val="lowerLetter"/>
      <w:lvlText w:val="%1)"/>
      <w:lvlJc w:val="left"/>
      <w:pPr>
        <w:ind w:left="720" w:hanging="360"/>
      </w:pPr>
    </w:lvl>
    <w:lvl w:ilvl="1" w:tplc="04090019" w:tentative="1">
      <w:start w:val="1"/>
      <w:numFmt w:val="lowerLetter"/>
      <w:lvlText w:val="%2."/>
      <w:lvlJc w:val="left"/>
      <w:pPr>
        <w:ind w:left="1593" w:hanging="360"/>
      </w:pPr>
    </w:lvl>
    <w:lvl w:ilvl="2" w:tplc="0409001B" w:tentative="1">
      <w:start w:val="1"/>
      <w:numFmt w:val="lowerRoman"/>
      <w:lvlText w:val="%3."/>
      <w:lvlJc w:val="right"/>
      <w:pPr>
        <w:ind w:left="2313" w:hanging="180"/>
      </w:pPr>
    </w:lvl>
    <w:lvl w:ilvl="3" w:tplc="0409000F" w:tentative="1">
      <w:start w:val="1"/>
      <w:numFmt w:val="decimal"/>
      <w:lvlText w:val="%4."/>
      <w:lvlJc w:val="left"/>
      <w:pPr>
        <w:ind w:left="3033" w:hanging="360"/>
      </w:pPr>
    </w:lvl>
    <w:lvl w:ilvl="4" w:tplc="04090019" w:tentative="1">
      <w:start w:val="1"/>
      <w:numFmt w:val="lowerLetter"/>
      <w:lvlText w:val="%5."/>
      <w:lvlJc w:val="left"/>
      <w:pPr>
        <w:ind w:left="3753" w:hanging="360"/>
      </w:pPr>
    </w:lvl>
    <w:lvl w:ilvl="5" w:tplc="0409001B" w:tentative="1">
      <w:start w:val="1"/>
      <w:numFmt w:val="lowerRoman"/>
      <w:lvlText w:val="%6."/>
      <w:lvlJc w:val="right"/>
      <w:pPr>
        <w:ind w:left="4473" w:hanging="180"/>
      </w:pPr>
    </w:lvl>
    <w:lvl w:ilvl="6" w:tplc="0409000F" w:tentative="1">
      <w:start w:val="1"/>
      <w:numFmt w:val="decimal"/>
      <w:lvlText w:val="%7."/>
      <w:lvlJc w:val="left"/>
      <w:pPr>
        <w:ind w:left="5193" w:hanging="360"/>
      </w:pPr>
    </w:lvl>
    <w:lvl w:ilvl="7" w:tplc="04090019" w:tentative="1">
      <w:start w:val="1"/>
      <w:numFmt w:val="lowerLetter"/>
      <w:lvlText w:val="%8."/>
      <w:lvlJc w:val="left"/>
      <w:pPr>
        <w:ind w:left="5913" w:hanging="360"/>
      </w:pPr>
    </w:lvl>
    <w:lvl w:ilvl="8" w:tplc="0409001B" w:tentative="1">
      <w:start w:val="1"/>
      <w:numFmt w:val="lowerRoman"/>
      <w:lvlText w:val="%9."/>
      <w:lvlJc w:val="right"/>
      <w:pPr>
        <w:ind w:left="6633" w:hanging="180"/>
      </w:pPr>
    </w:lvl>
  </w:abstractNum>
  <w:abstractNum w:abstractNumId="8" w15:restartNumberingAfterBreak="0">
    <w:nsid w:val="0C943D43"/>
    <w:multiLevelType w:val="hybridMultilevel"/>
    <w:tmpl w:val="F08810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E6F7C30"/>
    <w:multiLevelType w:val="multilevel"/>
    <w:tmpl w:val="11A2CF7E"/>
    <w:lvl w:ilvl="0">
      <w:start w:val="2"/>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10" w15:restartNumberingAfterBreak="0">
    <w:nsid w:val="143203A9"/>
    <w:multiLevelType w:val="hybridMultilevel"/>
    <w:tmpl w:val="2364F810"/>
    <w:lvl w:ilvl="0" w:tplc="04090017">
      <w:start w:val="1"/>
      <w:numFmt w:val="lowerLetter"/>
      <w:lvlText w:val="%1)"/>
      <w:lvlJc w:val="left"/>
      <w:pPr>
        <w:ind w:left="1108" w:hanging="360"/>
      </w:pPr>
    </w:lvl>
    <w:lvl w:ilvl="1" w:tplc="04090019" w:tentative="1">
      <w:start w:val="1"/>
      <w:numFmt w:val="lowerLetter"/>
      <w:lvlText w:val="%2."/>
      <w:lvlJc w:val="left"/>
      <w:pPr>
        <w:ind w:left="1828" w:hanging="360"/>
      </w:pPr>
    </w:lvl>
    <w:lvl w:ilvl="2" w:tplc="0409001B" w:tentative="1">
      <w:start w:val="1"/>
      <w:numFmt w:val="lowerRoman"/>
      <w:lvlText w:val="%3."/>
      <w:lvlJc w:val="right"/>
      <w:pPr>
        <w:ind w:left="2548" w:hanging="180"/>
      </w:pPr>
    </w:lvl>
    <w:lvl w:ilvl="3" w:tplc="0409000F" w:tentative="1">
      <w:start w:val="1"/>
      <w:numFmt w:val="decimal"/>
      <w:lvlText w:val="%4."/>
      <w:lvlJc w:val="left"/>
      <w:pPr>
        <w:ind w:left="3268" w:hanging="360"/>
      </w:pPr>
    </w:lvl>
    <w:lvl w:ilvl="4" w:tplc="04090019" w:tentative="1">
      <w:start w:val="1"/>
      <w:numFmt w:val="lowerLetter"/>
      <w:lvlText w:val="%5."/>
      <w:lvlJc w:val="left"/>
      <w:pPr>
        <w:ind w:left="3988" w:hanging="360"/>
      </w:pPr>
    </w:lvl>
    <w:lvl w:ilvl="5" w:tplc="0409001B" w:tentative="1">
      <w:start w:val="1"/>
      <w:numFmt w:val="lowerRoman"/>
      <w:lvlText w:val="%6."/>
      <w:lvlJc w:val="right"/>
      <w:pPr>
        <w:ind w:left="4708" w:hanging="180"/>
      </w:pPr>
    </w:lvl>
    <w:lvl w:ilvl="6" w:tplc="0409000F" w:tentative="1">
      <w:start w:val="1"/>
      <w:numFmt w:val="decimal"/>
      <w:lvlText w:val="%7."/>
      <w:lvlJc w:val="left"/>
      <w:pPr>
        <w:ind w:left="5428" w:hanging="360"/>
      </w:pPr>
    </w:lvl>
    <w:lvl w:ilvl="7" w:tplc="04090019" w:tentative="1">
      <w:start w:val="1"/>
      <w:numFmt w:val="lowerLetter"/>
      <w:lvlText w:val="%8."/>
      <w:lvlJc w:val="left"/>
      <w:pPr>
        <w:ind w:left="6148" w:hanging="360"/>
      </w:pPr>
    </w:lvl>
    <w:lvl w:ilvl="8" w:tplc="0409001B" w:tentative="1">
      <w:start w:val="1"/>
      <w:numFmt w:val="lowerRoman"/>
      <w:lvlText w:val="%9."/>
      <w:lvlJc w:val="right"/>
      <w:pPr>
        <w:ind w:left="6868" w:hanging="180"/>
      </w:pPr>
    </w:lvl>
  </w:abstractNum>
  <w:abstractNum w:abstractNumId="11" w15:restartNumberingAfterBreak="0">
    <w:nsid w:val="14791557"/>
    <w:multiLevelType w:val="hybridMultilevel"/>
    <w:tmpl w:val="D1B470C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8BE60F5"/>
    <w:multiLevelType w:val="multilevel"/>
    <w:tmpl w:val="A78056A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18DC6894"/>
    <w:multiLevelType w:val="hybridMultilevel"/>
    <w:tmpl w:val="681EAEA4"/>
    <w:lvl w:ilvl="0" w:tplc="28942346">
      <w:start w:val="7"/>
      <w:numFmt w:val="decimal"/>
      <w:lvlText w:val="%1."/>
      <w:lvlJc w:val="left"/>
      <w:pPr>
        <w:ind w:left="1080" w:hanging="360"/>
      </w:pPr>
      <w:rPr>
        <w:rFonts w:hint="default"/>
      </w:rPr>
    </w:lvl>
    <w:lvl w:ilvl="1" w:tplc="04090017">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9D664FF"/>
    <w:multiLevelType w:val="hybridMultilevel"/>
    <w:tmpl w:val="B4908104"/>
    <w:lvl w:ilvl="0" w:tplc="04090017">
      <w:start w:val="1"/>
      <w:numFmt w:val="lowerLetter"/>
      <w:lvlText w:val="%1)"/>
      <w:lvlJc w:val="left"/>
      <w:pPr>
        <w:tabs>
          <w:tab w:val="num" w:pos="153"/>
        </w:tabs>
        <w:ind w:left="153" w:hanging="360"/>
      </w:pPr>
    </w:lvl>
    <w:lvl w:ilvl="1" w:tplc="04090019" w:tentative="1">
      <w:start w:val="1"/>
      <w:numFmt w:val="lowerLetter"/>
      <w:lvlText w:val="%2."/>
      <w:lvlJc w:val="left"/>
      <w:pPr>
        <w:tabs>
          <w:tab w:val="num" w:pos="873"/>
        </w:tabs>
        <w:ind w:left="873" w:hanging="360"/>
      </w:pPr>
    </w:lvl>
    <w:lvl w:ilvl="2" w:tplc="0409001B" w:tentative="1">
      <w:start w:val="1"/>
      <w:numFmt w:val="lowerRoman"/>
      <w:lvlText w:val="%3."/>
      <w:lvlJc w:val="right"/>
      <w:pPr>
        <w:tabs>
          <w:tab w:val="num" w:pos="1593"/>
        </w:tabs>
        <w:ind w:left="1593" w:hanging="180"/>
      </w:pPr>
    </w:lvl>
    <w:lvl w:ilvl="3" w:tplc="0409000F" w:tentative="1">
      <w:start w:val="1"/>
      <w:numFmt w:val="decimal"/>
      <w:lvlText w:val="%4."/>
      <w:lvlJc w:val="left"/>
      <w:pPr>
        <w:tabs>
          <w:tab w:val="num" w:pos="2313"/>
        </w:tabs>
        <w:ind w:left="2313" w:hanging="360"/>
      </w:pPr>
    </w:lvl>
    <w:lvl w:ilvl="4" w:tplc="04090019" w:tentative="1">
      <w:start w:val="1"/>
      <w:numFmt w:val="lowerLetter"/>
      <w:lvlText w:val="%5."/>
      <w:lvlJc w:val="left"/>
      <w:pPr>
        <w:tabs>
          <w:tab w:val="num" w:pos="3033"/>
        </w:tabs>
        <w:ind w:left="3033" w:hanging="360"/>
      </w:pPr>
    </w:lvl>
    <w:lvl w:ilvl="5" w:tplc="0409001B" w:tentative="1">
      <w:start w:val="1"/>
      <w:numFmt w:val="lowerRoman"/>
      <w:lvlText w:val="%6."/>
      <w:lvlJc w:val="right"/>
      <w:pPr>
        <w:tabs>
          <w:tab w:val="num" w:pos="3753"/>
        </w:tabs>
        <w:ind w:left="3753" w:hanging="180"/>
      </w:pPr>
    </w:lvl>
    <w:lvl w:ilvl="6" w:tplc="0409000F" w:tentative="1">
      <w:start w:val="1"/>
      <w:numFmt w:val="decimal"/>
      <w:lvlText w:val="%7."/>
      <w:lvlJc w:val="left"/>
      <w:pPr>
        <w:tabs>
          <w:tab w:val="num" w:pos="4473"/>
        </w:tabs>
        <w:ind w:left="4473" w:hanging="360"/>
      </w:pPr>
    </w:lvl>
    <w:lvl w:ilvl="7" w:tplc="04090019" w:tentative="1">
      <w:start w:val="1"/>
      <w:numFmt w:val="lowerLetter"/>
      <w:lvlText w:val="%8."/>
      <w:lvlJc w:val="left"/>
      <w:pPr>
        <w:tabs>
          <w:tab w:val="num" w:pos="5193"/>
        </w:tabs>
        <w:ind w:left="5193" w:hanging="360"/>
      </w:pPr>
    </w:lvl>
    <w:lvl w:ilvl="8" w:tplc="0409001B" w:tentative="1">
      <w:start w:val="1"/>
      <w:numFmt w:val="lowerRoman"/>
      <w:lvlText w:val="%9."/>
      <w:lvlJc w:val="right"/>
      <w:pPr>
        <w:tabs>
          <w:tab w:val="num" w:pos="5913"/>
        </w:tabs>
        <w:ind w:left="5913" w:hanging="180"/>
      </w:pPr>
    </w:lvl>
  </w:abstractNum>
  <w:abstractNum w:abstractNumId="15" w15:restartNumberingAfterBreak="0">
    <w:nsid w:val="1B9A2626"/>
    <w:multiLevelType w:val="multilevel"/>
    <w:tmpl w:val="944835C2"/>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1BE14AA8"/>
    <w:multiLevelType w:val="multilevel"/>
    <w:tmpl w:val="B18239C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1FEC68C1"/>
    <w:multiLevelType w:val="multilevel"/>
    <w:tmpl w:val="F66E5CA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298"/>
        </w:tabs>
        <w:ind w:left="1298" w:hanging="360"/>
      </w:pPr>
      <w:rPr>
        <w:rFonts w:hint="default"/>
      </w:rPr>
    </w:lvl>
    <w:lvl w:ilvl="2">
      <w:start w:val="1"/>
      <w:numFmt w:val="decimal"/>
      <w:lvlText w:val="%3."/>
      <w:lvlJc w:val="left"/>
      <w:pPr>
        <w:tabs>
          <w:tab w:val="num" w:pos="2018"/>
        </w:tabs>
        <w:ind w:left="2018" w:hanging="360"/>
      </w:pPr>
      <w:rPr>
        <w:rFonts w:hint="default"/>
      </w:rPr>
    </w:lvl>
    <w:lvl w:ilvl="3">
      <w:start w:val="1"/>
      <w:numFmt w:val="decimal"/>
      <w:lvlText w:val="%4."/>
      <w:lvlJc w:val="left"/>
      <w:pPr>
        <w:tabs>
          <w:tab w:val="num" w:pos="2738"/>
        </w:tabs>
        <w:ind w:left="2738" w:hanging="360"/>
      </w:pPr>
      <w:rPr>
        <w:rFonts w:hint="default"/>
      </w:rPr>
    </w:lvl>
    <w:lvl w:ilvl="4">
      <w:start w:val="1"/>
      <w:numFmt w:val="decimal"/>
      <w:lvlText w:val="%5."/>
      <w:lvlJc w:val="left"/>
      <w:pPr>
        <w:tabs>
          <w:tab w:val="num" w:pos="3458"/>
        </w:tabs>
        <w:ind w:left="3458" w:hanging="360"/>
      </w:pPr>
      <w:rPr>
        <w:rFonts w:hint="default"/>
      </w:rPr>
    </w:lvl>
    <w:lvl w:ilvl="5">
      <w:start w:val="1"/>
      <w:numFmt w:val="decimal"/>
      <w:lvlText w:val="%6."/>
      <w:lvlJc w:val="left"/>
      <w:pPr>
        <w:tabs>
          <w:tab w:val="num" w:pos="4178"/>
        </w:tabs>
        <w:ind w:left="4178" w:hanging="360"/>
      </w:pPr>
      <w:rPr>
        <w:rFonts w:hint="default"/>
      </w:rPr>
    </w:lvl>
    <w:lvl w:ilvl="6">
      <w:start w:val="1"/>
      <w:numFmt w:val="decimal"/>
      <w:lvlText w:val="%7."/>
      <w:lvlJc w:val="left"/>
      <w:pPr>
        <w:tabs>
          <w:tab w:val="num" w:pos="4898"/>
        </w:tabs>
        <w:ind w:left="4898" w:hanging="360"/>
      </w:pPr>
      <w:rPr>
        <w:rFonts w:hint="default"/>
      </w:rPr>
    </w:lvl>
    <w:lvl w:ilvl="7">
      <w:start w:val="1"/>
      <w:numFmt w:val="decimal"/>
      <w:lvlText w:val="%8."/>
      <w:lvlJc w:val="left"/>
      <w:pPr>
        <w:tabs>
          <w:tab w:val="num" w:pos="5618"/>
        </w:tabs>
        <w:ind w:left="5618" w:hanging="360"/>
      </w:pPr>
      <w:rPr>
        <w:rFonts w:hint="default"/>
      </w:rPr>
    </w:lvl>
    <w:lvl w:ilvl="8">
      <w:start w:val="1"/>
      <w:numFmt w:val="decimal"/>
      <w:lvlText w:val="%9."/>
      <w:lvlJc w:val="left"/>
      <w:pPr>
        <w:tabs>
          <w:tab w:val="num" w:pos="6338"/>
        </w:tabs>
        <w:ind w:left="6338" w:hanging="360"/>
      </w:pPr>
      <w:rPr>
        <w:rFonts w:hint="default"/>
      </w:rPr>
    </w:lvl>
  </w:abstractNum>
  <w:abstractNum w:abstractNumId="18" w15:restartNumberingAfterBreak="0">
    <w:nsid w:val="204E7C6D"/>
    <w:multiLevelType w:val="hybridMultilevel"/>
    <w:tmpl w:val="DD385BD8"/>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22710C1E"/>
    <w:multiLevelType w:val="hybridMultilevel"/>
    <w:tmpl w:val="00924178"/>
    <w:lvl w:ilvl="0" w:tplc="0409001B">
      <w:start w:val="1"/>
      <w:numFmt w:val="lowerRoman"/>
      <w:lvlText w:val="%1."/>
      <w:lvlJc w:val="righ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20" w15:restartNumberingAfterBreak="0">
    <w:nsid w:val="22B22FE6"/>
    <w:multiLevelType w:val="multilevel"/>
    <w:tmpl w:val="B10484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41E5CB4"/>
    <w:multiLevelType w:val="hybridMultilevel"/>
    <w:tmpl w:val="68C82704"/>
    <w:lvl w:ilvl="0" w:tplc="04090017">
      <w:start w:val="1"/>
      <w:numFmt w:val="lowerLetter"/>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2" w15:restartNumberingAfterBreak="0">
    <w:nsid w:val="244E0698"/>
    <w:multiLevelType w:val="hybridMultilevel"/>
    <w:tmpl w:val="E0023444"/>
    <w:lvl w:ilvl="0" w:tplc="6DBC2F5E">
      <w:start w:val="1"/>
      <w:numFmt w:val="lowerLetter"/>
      <w:lvlText w:val="%1)"/>
      <w:lvlJc w:val="right"/>
      <w:pPr>
        <w:ind w:left="1260" w:hanging="360"/>
      </w:pPr>
      <w:rPr>
        <w:rFonts w:ascii="Times New Roman" w:eastAsia="MS Mincho" w:hAnsi="Times New Roman" w:cs="Times New Roman"/>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27FC2480"/>
    <w:multiLevelType w:val="hybridMultilevel"/>
    <w:tmpl w:val="070CC50C"/>
    <w:lvl w:ilvl="0" w:tplc="04090017">
      <w:start w:val="1"/>
      <w:numFmt w:val="lowerLetter"/>
      <w:lvlText w:val="%1)"/>
      <w:lvlJc w:val="left"/>
      <w:pPr>
        <w:ind w:left="-315" w:hanging="360"/>
      </w:pPr>
    </w:lvl>
    <w:lvl w:ilvl="1" w:tplc="04090019" w:tentative="1">
      <w:start w:val="1"/>
      <w:numFmt w:val="lowerLetter"/>
      <w:lvlText w:val="%2."/>
      <w:lvlJc w:val="left"/>
      <w:pPr>
        <w:ind w:left="405" w:hanging="360"/>
      </w:pPr>
    </w:lvl>
    <w:lvl w:ilvl="2" w:tplc="0409001B" w:tentative="1">
      <w:start w:val="1"/>
      <w:numFmt w:val="lowerRoman"/>
      <w:lvlText w:val="%3."/>
      <w:lvlJc w:val="right"/>
      <w:pPr>
        <w:ind w:left="1125" w:hanging="180"/>
      </w:pPr>
    </w:lvl>
    <w:lvl w:ilvl="3" w:tplc="0409000F" w:tentative="1">
      <w:start w:val="1"/>
      <w:numFmt w:val="decimal"/>
      <w:lvlText w:val="%4."/>
      <w:lvlJc w:val="left"/>
      <w:pPr>
        <w:ind w:left="1845" w:hanging="360"/>
      </w:pPr>
    </w:lvl>
    <w:lvl w:ilvl="4" w:tplc="04090019" w:tentative="1">
      <w:start w:val="1"/>
      <w:numFmt w:val="lowerLetter"/>
      <w:lvlText w:val="%5."/>
      <w:lvlJc w:val="left"/>
      <w:pPr>
        <w:ind w:left="2565" w:hanging="360"/>
      </w:pPr>
    </w:lvl>
    <w:lvl w:ilvl="5" w:tplc="0409001B" w:tentative="1">
      <w:start w:val="1"/>
      <w:numFmt w:val="lowerRoman"/>
      <w:lvlText w:val="%6."/>
      <w:lvlJc w:val="right"/>
      <w:pPr>
        <w:ind w:left="3285" w:hanging="180"/>
      </w:pPr>
    </w:lvl>
    <w:lvl w:ilvl="6" w:tplc="0409000F" w:tentative="1">
      <w:start w:val="1"/>
      <w:numFmt w:val="decimal"/>
      <w:lvlText w:val="%7."/>
      <w:lvlJc w:val="left"/>
      <w:pPr>
        <w:ind w:left="4005" w:hanging="360"/>
      </w:pPr>
    </w:lvl>
    <w:lvl w:ilvl="7" w:tplc="04090019" w:tentative="1">
      <w:start w:val="1"/>
      <w:numFmt w:val="lowerLetter"/>
      <w:lvlText w:val="%8."/>
      <w:lvlJc w:val="left"/>
      <w:pPr>
        <w:ind w:left="4725" w:hanging="360"/>
      </w:pPr>
    </w:lvl>
    <w:lvl w:ilvl="8" w:tplc="0409001B" w:tentative="1">
      <w:start w:val="1"/>
      <w:numFmt w:val="lowerRoman"/>
      <w:lvlText w:val="%9."/>
      <w:lvlJc w:val="right"/>
      <w:pPr>
        <w:ind w:left="5445" w:hanging="180"/>
      </w:pPr>
    </w:lvl>
  </w:abstractNum>
  <w:abstractNum w:abstractNumId="24" w15:restartNumberingAfterBreak="0">
    <w:nsid w:val="280B5640"/>
    <w:multiLevelType w:val="hybridMultilevel"/>
    <w:tmpl w:val="37B21814"/>
    <w:lvl w:ilvl="0" w:tplc="BF8016F6">
      <w:start w:val="1"/>
      <w:numFmt w:val="upperRoman"/>
      <w:pStyle w:val="Heading0"/>
      <w:suff w:val="nothing"/>
      <w:lvlText w:val="KREU %1"/>
      <w:lvlJc w:val="center"/>
      <w:pPr>
        <w:ind w:left="0" w:firstLine="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91D7C59"/>
    <w:multiLevelType w:val="hybridMultilevel"/>
    <w:tmpl w:val="3B28E9DC"/>
    <w:lvl w:ilvl="0" w:tplc="3BBC2A6A">
      <w:start w:val="1"/>
      <w:numFmt w:val="lowerLetter"/>
      <w:lvlText w:val="%1)"/>
      <w:lvlJc w:val="left"/>
      <w:pPr>
        <w:ind w:left="873" w:hanging="360"/>
      </w:pPr>
      <w:rPr>
        <w:sz w:val="24"/>
        <w:szCs w:val="24"/>
      </w:rPr>
    </w:lvl>
    <w:lvl w:ilvl="1" w:tplc="04090019" w:tentative="1">
      <w:start w:val="1"/>
      <w:numFmt w:val="lowerLetter"/>
      <w:lvlText w:val="%2."/>
      <w:lvlJc w:val="left"/>
      <w:pPr>
        <w:ind w:left="1593" w:hanging="360"/>
      </w:pPr>
    </w:lvl>
    <w:lvl w:ilvl="2" w:tplc="0409001B" w:tentative="1">
      <w:start w:val="1"/>
      <w:numFmt w:val="lowerRoman"/>
      <w:lvlText w:val="%3."/>
      <w:lvlJc w:val="right"/>
      <w:pPr>
        <w:ind w:left="2313" w:hanging="180"/>
      </w:pPr>
    </w:lvl>
    <w:lvl w:ilvl="3" w:tplc="0409000F" w:tentative="1">
      <w:start w:val="1"/>
      <w:numFmt w:val="decimal"/>
      <w:lvlText w:val="%4."/>
      <w:lvlJc w:val="left"/>
      <w:pPr>
        <w:ind w:left="3033" w:hanging="360"/>
      </w:pPr>
    </w:lvl>
    <w:lvl w:ilvl="4" w:tplc="04090019" w:tentative="1">
      <w:start w:val="1"/>
      <w:numFmt w:val="lowerLetter"/>
      <w:lvlText w:val="%5."/>
      <w:lvlJc w:val="left"/>
      <w:pPr>
        <w:ind w:left="3753" w:hanging="360"/>
      </w:pPr>
    </w:lvl>
    <w:lvl w:ilvl="5" w:tplc="0409001B" w:tentative="1">
      <w:start w:val="1"/>
      <w:numFmt w:val="lowerRoman"/>
      <w:lvlText w:val="%6."/>
      <w:lvlJc w:val="right"/>
      <w:pPr>
        <w:ind w:left="4473" w:hanging="180"/>
      </w:pPr>
    </w:lvl>
    <w:lvl w:ilvl="6" w:tplc="0409000F" w:tentative="1">
      <w:start w:val="1"/>
      <w:numFmt w:val="decimal"/>
      <w:lvlText w:val="%7."/>
      <w:lvlJc w:val="left"/>
      <w:pPr>
        <w:ind w:left="5193" w:hanging="360"/>
      </w:pPr>
    </w:lvl>
    <w:lvl w:ilvl="7" w:tplc="04090019" w:tentative="1">
      <w:start w:val="1"/>
      <w:numFmt w:val="lowerLetter"/>
      <w:lvlText w:val="%8."/>
      <w:lvlJc w:val="left"/>
      <w:pPr>
        <w:ind w:left="5913" w:hanging="360"/>
      </w:pPr>
    </w:lvl>
    <w:lvl w:ilvl="8" w:tplc="0409001B" w:tentative="1">
      <w:start w:val="1"/>
      <w:numFmt w:val="lowerRoman"/>
      <w:lvlText w:val="%9."/>
      <w:lvlJc w:val="right"/>
      <w:pPr>
        <w:ind w:left="6633" w:hanging="180"/>
      </w:pPr>
    </w:lvl>
  </w:abstractNum>
  <w:abstractNum w:abstractNumId="26" w15:restartNumberingAfterBreak="0">
    <w:nsid w:val="2AE66F57"/>
    <w:multiLevelType w:val="hybridMultilevel"/>
    <w:tmpl w:val="562E8F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AF0961"/>
    <w:multiLevelType w:val="hybridMultilevel"/>
    <w:tmpl w:val="68F868B6"/>
    <w:lvl w:ilvl="0" w:tplc="221293D8">
      <w:start w:val="1"/>
      <w:numFmt w:val="decimal"/>
      <w:pStyle w:val="Style1"/>
      <w:suff w:val="nothing"/>
      <w:lvlText w:val="Neni %1"/>
      <w:lvlJc w:val="center"/>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D9E4A00"/>
    <w:multiLevelType w:val="hybridMultilevel"/>
    <w:tmpl w:val="AB0EBB7C"/>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15:restartNumberingAfterBreak="0">
    <w:nsid w:val="2EA35A8C"/>
    <w:multiLevelType w:val="hybridMultilevel"/>
    <w:tmpl w:val="093449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34BB2DD5"/>
    <w:multiLevelType w:val="hybridMultilevel"/>
    <w:tmpl w:val="F78403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71300A9"/>
    <w:multiLevelType w:val="hybridMultilevel"/>
    <w:tmpl w:val="43DE1152"/>
    <w:lvl w:ilvl="0" w:tplc="B9A6C08A">
      <w:start w:val="1"/>
      <w:numFmt w:val="decimal"/>
      <w:pStyle w:val="Heading1"/>
      <w:suff w:val="nothing"/>
      <w:lvlText w:val="Neni %1"/>
      <w:lvlJc w:val="center"/>
      <w:pPr>
        <w:ind w:left="4230" w:firstLine="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9996C49"/>
    <w:multiLevelType w:val="multilevel"/>
    <w:tmpl w:val="6F36CAB6"/>
    <w:lvl w:ilvl="0">
      <w:start w:val="2"/>
      <w:numFmt w:val="decimal"/>
      <w:lvlText w:val="%1."/>
      <w:lvlJc w:val="left"/>
      <w:pPr>
        <w:tabs>
          <w:tab w:val="num" w:pos="720"/>
        </w:tabs>
        <w:ind w:left="720" w:hanging="360"/>
      </w:pPr>
    </w:lvl>
    <w:lvl w:ilvl="1">
      <w:start w:val="1"/>
      <w:numFmt w:val="decimal"/>
      <w:lvlText w:val="%2."/>
      <w:lvlJc w:val="left"/>
      <w:pPr>
        <w:ind w:left="1440" w:hanging="360"/>
      </w:pPr>
      <w:rPr>
        <w:rFonts w:eastAsiaTheme="minorHAnsi" w:hint="default"/>
        <w:b w:val="0"/>
        <w:b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9E70916"/>
    <w:multiLevelType w:val="hybridMultilevel"/>
    <w:tmpl w:val="2594F91E"/>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4" w15:restartNumberingAfterBreak="0">
    <w:nsid w:val="3A7423BF"/>
    <w:multiLevelType w:val="multilevel"/>
    <w:tmpl w:val="610C69A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15:restartNumberingAfterBreak="0">
    <w:nsid w:val="3C624B7D"/>
    <w:multiLevelType w:val="multilevel"/>
    <w:tmpl w:val="5FD4E672"/>
    <w:lvl w:ilvl="0">
      <w:start w:val="4"/>
      <w:numFmt w:val="decimal"/>
      <w:lvlText w:val="%1."/>
      <w:lvlJc w:val="left"/>
      <w:pPr>
        <w:tabs>
          <w:tab w:val="num" w:pos="360"/>
        </w:tabs>
        <w:ind w:left="360" w:hanging="360"/>
      </w:pPr>
    </w:lvl>
    <w:lvl w:ilvl="1" w:tentative="1">
      <w:start w:val="1"/>
      <w:numFmt w:val="decimal"/>
      <w:lvlText w:val="%2."/>
      <w:lvlJc w:val="left"/>
      <w:pPr>
        <w:tabs>
          <w:tab w:val="num" w:pos="1298"/>
        </w:tabs>
        <w:ind w:left="1298" w:hanging="360"/>
      </w:pPr>
    </w:lvl>
    <w:lvl w:ilvl="2" w:tentative="1">
      <w:start w:val="1"/>
      <w:numFmt w:val="decimal"/>
      <w:lvlText w:val="%3."/>
      <w:lvlJc w:val="left"/>
      <w:pPr>
        <w:tabs>
          <w:tab w:val="num" w:pos="2018"/>
        </w:tabs>
        <w:ind w:left="2018" w:hanging="360"/>
      </w:pPr>
    </w:lvl>
    <w:lvl w:ilvl="3" w:tentative="1">
      <w:start w:val="1"/>
      <w:numFmt w:val="decimal"/>
      <w:lvlText w:val="%4."/>
      <w:lvlJc w:val="left"/>
      <w:pPr>
        <w:tabs>
          <w:tab w:val="num" w:pos="2738"/>
        </w:tabs>
        <w:ind w:left="2738" w:hanging="360"/>
      </w:pPr>
    </w:lvl>
    <w:lvl w:ilvl="4" w:tentative="1">
      <w:start w:val="1"/>
      <w:numFmt w:val="decimal"/>
      <w:lvlText w:val="%5."/>
      <w:lvlJc w:val="left"/>
      <w:pPr>
        <w:tabs>
          <w:tab w:val="num" w:pos="3458"/>
        </w:tabs>
        <w:ind w:left="3458" w:hanging="360"/>
      </w:pPr>
    </w:lvl>
    <w:lvl w:ilvl="5" w:tentative="1">
      <w:start w:val="1"/>
      <w:numFmt w:val="decimal"/>
      <w:lvlText w:val="%6."/>
      <w:lvlJc w:val="left"/>
      <w:pPr>
        <w:tabs>
          <w:tab w:val="num" w:pos="4178"/>
        </w:tabs>
        <w:ind w:left="4178" w:hanging="360"/>
      </w:pPr>
    </w:lvl>
    <w:lvl w:ilvl="6" w:tentative="1">
      <w:start w:val="1"/>
      <w:numFmt w:val="decimal"/>
      <w:lvlText w:val="%7."/>
      <w:lvlJc w:val="left"/>
      <w:pPr>
        <w:tabs>
          <w:tab w:val="num" w:pos="4898"/>
        </w:tabs>
        <w:ind w:left="4898" w:hanging="360"/>
      </w:pPr>
    </w:lvl>
    <w:lvl w:ilvl="7" w:tentative="1">
      <w:start w:val="1"/>
      <w:numFmt w:val="decimal"/>
      <w:lvlText w:val="%8."/>
      <w:lvlJc w:val="left"/>
      <w:pPr>
        <w:tabs>
          <w:tab w:val="num" w:pos="5618"/>
        </w:tabs>
        <w:ind w:left="5618" w:hanging="360"/>
      </w:pPr>
    </w:lvl>
    <w:lvl w:ilvl="8" w:tentative="1">
      <w:start w:val="1"/>
      <w:numFmt w:val="decimal"/>
      <w:lvlText w:val="%9."/>
      <w:lvlJc w:val="left"/>
      <w:pPr>
        <w:tabs>
          <w:tab w:val="num" w:pos="6338"/>
        </w:tabs>
        <w:ind w:left="6338" w:hanging="360"/>
      </w:pPr>
    </w:lvl>
  </w:abstractNum>
  <w:abstractNum w:abstractNumId="36" w15:restartNumberingAfterBreak="0">
    <w:nsid w:val="3DF3630D"/>
    <w:multiLevelType w:val="hybridMultilevel"/>
    <w:tmpl w:val="69B82C84"/>
    <w:lvl w:ilvl="0" w:tplc="04090017">
      <w:start w:val="1"/>
      <w:numFmt w:val="lowerLetter"/>
      <w:lvlText w:val="%1)"/>
      <w:lvlJc w:val="left"/>
      <w:pPr>
        <w:ind w:left="82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15:restartNumberingAfterBreak="0">
    <w:nsid w:val="432E73CC"/>
    <w:multiLevelType w:val="multilevel"/>
    <w:tmpl w:val="EF0072E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8" w15:restartNumberingAfterBreak="0">
    <w:nsid w:val="434D23D1"/>
    <w:multiLevelType w:val="hybridMultilevel"/>
    <w:tmpl w:val="9EE2F54E"/>
    <w:lvl w:ilvl="0" w:tplc="04090017">
      <w:start w:val="1"/>
      <w:numFmt w:val="lowerLetter"/>
      <w:lvlText w:val="%1)"/>
      <w:lvlJc w:val="left"/>
      <w:pPr>
        <w:ind w:left="2992" w:hanging="360"/>
      </w:pPr>
    </w:lvl>
    <w:lvl w:ilvl="1" w:tplc="04090019" w:tentative="1">
      <w:start w:val="1"/>
      <w:numFmt w:val="lowerLetter"/>
      <w:lvlText w:val="%2."/>
      <w:lvlJc w:val="left"/>
      <w:pPr>
        <w:ind w:left="3712" w:hanging="360"/>
      </w:pPr>
    </w:lvl>
    <w:lvl w:ilvl="2" w:tplc="0409001B" w:tentative="1">
      <w:start w:val="1"/>
      <w:numFmt w:val="lowerRoman"/>
      <w:lvlText w:val="%3."/>
      <w:lvlJc w:val="right"/>
      <w:pPr>
        <w:ind w:left="4432" w:hanging="180"/>
      </w:pPr>
    </w:lvl>
    <w:lvl w:ilvl="3" w:tplc="0409000F" w:tentative="1">
      <w:start w:val="1"/>
      <w:numFmt w:val="decimal"/>
      <w:lvlText w:val="%4."/>
      <w:lvlJc w:val="left"/>
      <w:pPr>
        <w:ind w:left="5152" w:hanging="360"/>
      </w:pPr>
    </w:lvl>
    <w:lvl w:ilvl="4" w:tplc="04090019" w:tentative="1">
      <w:start w:val="1"/>
      <w:numFmt w:val="lowerLetter"/>
      <w:lvlText w:val="%5."/>
      <w:lvlJc w:val="left"/>
      <w:pPr>
        <w:ind w:left="5872" w:hanging="360"/>
      </w:pPr>
    </w:lvl>
    <w:lvl w:ilvl="5" w:tplc="0409001B" w:tentative="1">
      <w:start w:val="1"/>
      <w:numFmt w:val="lowerRoman"/>
      <w:lvlText w:val="%6."/>
      <w:lvlJc w:val="right"/>
      <w:pPr>
        <w:ind w:left="6592" w:hanging="180"/>
      </w:pPr>
    </w:lvl>
    <w:lvl w:ilvl="6" w:tplc="0409000F" w:tentative="1">
      <w:start w:val="1"/>
      <w:numFmt w:val="decimal"/>
      <w:lvlText w:val="%7."/>
      <w:lvlJc w:val="left"/>
      <w:pPr>
        <w:ind w:left="7312" w:hanging="360"/>
      </w:pPr>
    </w:lvl>
    <w:lvl w:ilvl="7" w:tplc="04090019" w:tentative="1">
      <w:start w:val="1"/>
      <w:numFmt w:val="lowerLetter"/>
      <w:lvlText w:val="%8."/>
      <w:lvlJc w:val="left"/>
      <w:pPr>
        <w:ind w:left="8032" w:hanging="360"/>
      </w:pPr>
    </w:lvl>
    <w:lvl w:ilvl="8" w:tplc="0409001B" w:tentative="1">
      <w:start w:val="1"/>
      <w:numFmt w:val="lowerRoman"/>
      <w:lvlText w:val="%9."/>
      <w:lvlJc w:val="right"/>
      <w:pPr>
        <w:ind w:left="8752" w:hanging="180"/>
      </w:pPr>
    </w:lvl>
  </w:abstractNum>
  <w:abstractNum w:abstractNumId="39" w15:restartNumberingAfterBreak="0">
    <w:nsid w:val="44D442CB"/>
    <w:multiLevelType w:val="multilevel"/>
    <w:tmpl w:val="3B8E3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603208E"/>
    <w:multiLevelType w:val="multilevel"/>
    <w:tmpl w:val="48D8D6E2"/>
    <w:lvl w:ilvl="0">
      <w:start w:val="1"/>
      <w:numFmt w:val="decimal"/>
      <w:lvlText w:val="%1."/>
      <w:lvlJc w:val="left"/>
      <w:pPr>
        <w:ind w:left="360" w:hanging="360"/>
      </w:pPr>
      <w:rPr>
        <w:rFonts w:hint="default"/>
        <w:b w:val="0"/>
        <w:bCs w:val="0"/>
        <w:color w:val="auto"/>
      </w:rPr>
    </w:lvl>
    <w:lvl w:ilvl="1">
      <w:start w:val="1"/>
      <w:numFmt w:val="decimal"/>
      <w:isLgl/>
      <w:lvlText w:val="%1.%2"/>
      <w:lvlJc w:val="left"/>
      <w:pPr>
        <w:ind w:left="915" w:hanging="375"/>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41" w15:restartNumberingAfterBreak="0">
    <w:nsid w:val="461E2CE9"/>
    <w:multiLevelType w:val="hybridMultilevel"/>
    <w:tmpl w:val="F6CEF68C"/>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2" w15:restartNumberingAfterBreak="0">
    <w:nsid w:val="46F26371"/>
    <w:multiLevelType w:val="hybridMultilevel"/>
    <w:tmpl w:val="811C6C16"/>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3" w15:restartNumberingAfterBreak="0">
    <w:nsid w:val="47350214"/>
    <w:multiLevelType w:val="hybridMultilevel"/>
    <w:tmpl w:val="EBB2C49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47C46CAE"/>
    <w:multiLevelType w:val="hybridMultilevel"/>
    <w:tmpl w:val="1CF406E6"/>
    <w:lvl w:ilvl="0" w:tplc="0409001B">
      <w:start w:val="1"/>
      <w:numFmt w:val="lowerRoman"/>
      <w:lvlText w:val="%1."/>
      <w:lvlJc w:val="right"/>
      <w:pPr>
        <w:ind w:left="524" w:hanging="360"/>
      </w:pPr>
    </w:lvl>
    <w:lvl w:ilvl="1" w:tplc="04090019" w:tentative="1">
      <w:start w:val="1"/>
      <w:numFmt w:val="lowerLetter"/>
      <w:lvlText w:val="%2."/>
      <w:lvlJc w:val="left"/>
      <w:pPr>
        <w:ind w:left="1244" w:hanging="360"/>
      </w:pPr>
    </w:lvl>
    <w:lvl w:ilvl="2" w:tplc="0409001B" w:tentative="1">
      <w:start w:val="1"/>
      <w:numFmt w:val="lowerRoman"/>
      <w:lvlText w:val="%3."/>
      <w:lvlJc w:val="right"/>
      <w:pPr>
        <w:ind w:left="1964" w:hanging="180"/>
      </w:pPr>
    </w:lvl>
    <w:lvl w:ilvl="3" w:tplc="0409000F" w:tentative="1">
      <w:start w:val="1"/>
      <w:numFmt w:val="decimal"/>
      <w:lvlText w:val="%4."/>
      <w:lvlJc w:val="left"/>
      <w:pPr>
        <w:ind w:left="2684" w:hanging="360"/>
      </w:pPr>
    </w:lvl>
    <w:lvl w:ilvl="4" w:tplc="04090019" w:tentative="1">
      <w:start w:val="1"/>
      <w:numFmt w:val="lowerLetter"/>
      <w:lvlText w:val="%5."/>
      <w:lvlJc w:val="left"/>
      <w:pPr>
        <w:ind w:left="3404" w:hanging="360"/>
      </w:pPr>
    </w:lvl>
    <w:lvl w:ilvl="5" w:tplc="0409001B" w:tentative="1">
      <w:start w:val="1"/>
      <w:numFmt w:val="lowerRoman"/>
      <w:lvlText w:val="%6."/>
      <w:lvlJc w:val="right"/>
      <w:pPr>
        <w:ind w:left="4124" w:hanging="180"/>
      </w:pPr>
    </w:lvl>
    <w:lvl w:ilvl="6" w:tplc="0409000F" w:tentative="1">
      <w:start w:val="1"/>
      <w:numFmt w:val="decimal"/>
      <w:lvlText w:val="%7."/>
      <w:lvlJc w:val="left"/>
      <w:pPr>
        <w:ind w:left="4844" w:hanging="360"/>
      </w:pPr>
    </w:lvl>
    <w:lvl w:ilvl="7" w:tplc="04090019" w:tentative="1">
      <w:start w:val="1"/>
      <w:numFmt w:val="lowerLetter"/>
      <w:lvlText w:val="%8."/>
      <w:lvlJc w:val="left"/>
      <w:pPr>
        <w:ind w:left="5564" w:hanging="360"/>
      </w:pPr>
    </w:lvl>
    <w:lvl w:ilvl="8" w:tplc="0409001B" w:tentative="1">
      <w:start w:val="1"/>
      <w:numFmt w:val="lowerRoman"/>
      <w:lvlText w:val="%9."/>
      <w:lvlJc w:val="right"/>
      <w:pPr>
        <w:ind w:left="6284" w:hanging="180"/>
      </w:pPr>
    </w:lvl>
  </w:abstractNum>
  <w:abstractNum w:abstractNumId="45" w15:restartNumberingAfterBreak="0">
    <w:nsid w:val="4DFC7870"/>
    <w:multiLevelType w:val="hybridMultilevel"/>
    <w:tmpl w:val="76DC47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4F6B7CAE"/>
    <w:multiLevelType w:val="multilevel"/>
    <w:tmpl w:val="79CAD2A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7" w15:restartNumberingAfterBreak="0">
    <w:nsid w:val="51A032FB"/>
    <w:multiLevelType w:val="multilevel"/>
    <w:tmpl w:val="25AEDE06"/>
    <w:lvl w:ilvl="0">
      <w:start w:val="1"/>
      <w:numFmt w:val="decimal"/>
      <w:lvlText w:val="%1."/>
      <w:lvlJc w:val="left"/>
      <w:pPr>
        <w:tabs>
          <w:tab w:val="num" w:pos="796"/>
        </w:tabs>
        <w:ind w:left="796" w:hanging="360"/>
      </w:pPr>
    </w:lvl>
    <w:lvl w:ilvl="1" w:tentative="1">
      <w:start w:val="1"/>
      <w:numFmt w:val="decimal"/>
      <w:lvlText w:val="%2."/>
      <w:lvlJc w:val="left"/>
      <w:pPr>
        <w:tabs>
          <w:tab w:val="num" w:pos="1516"/>
        </w:tabs>
        <w:ind w:left="1516" w:hanging="360"/>
      </w:pPr>
    </w:lvl>
    <w:lvl w:ilvl="2" w:tentative="1">
      <w:start w:val="1"/>
      <w:numFmt w:val="decimal"/>
      <w:lvlText w:val="%3."/>
      <w:lvlJc w:val="left"/>
      <w:pPr>
        <w:tabs>
          <w:tab w:val="num" w:pos="2236"/>
        </w:tabs>
        <w:ind w:left="2236" w:hanging="360"/>
      </w:pPr>
    </w:lvl>
    <w:lvl w:ilvl="3" w:tentative="1">
      <w:start w:val="1"/>
      <w:numFmt w:val="decimal"/>
      <w:lvlText w:val="%4."/>
      <w:lvlJc w:val="left"/>
      <w:pPr>
        <w:tabs>
          <w:tab w:val="num" w:pos="2956"/>
        </w:tabs>
        <w:ind w:left="2956" w:hanging="360"/>
      </w:pPr>
    </w:lvl>
    <w:lvl w:ilvl="4" w:tentative="1">
      <w:start w:val="1"/>
      <w:numFmt w:val="decimal"/>
      <w:lvlText w:val="%5."/>
      <w:lvlJc w:val="left"/>
      <w:pPr>
        <w:tabs>
          <w:tab w:val="num" w:pos="3676"/>
        </w:tabs>
        <w:ind w:left="3676" w:hanging="360"/>
      </w:pPr>
    </w:lvl>
    <w:lvl w:ilvl="5" w:tentative="1">
      <w:start w:val="1"/>
      <w:numFmt w:val="decimal"/>
      <w:lvlText w:val="%6."/>
      <w:lvlJc w:val="left"/>
      <w:pPr>
        <w:tabs>
          <w:tab w:val="num" w:pos="4396"/>
        </w:tabs>
        <w:ind w:left="4396" w:hanging="360"/>
      </w:pPr>
    </w:lvl>
    <w:lvl w:ilvl="6" w:tentative="1">
      <w:start w:val="1"/>
      <w:numFmt w:val="decimal"/>
      <w:lvlText w:val="%7."/>
      <w:lvlJc w:val="left"/>
      <w:pPr>
        <w:tabs>
          <w:tab w:val="num" w:pos="5116"/>
        </w:tabs>
        <w:ind w:left="5116" w:hanging="360"/>
      </w:pPr>
    </w:lvl>
    <w:lvl w:ilvl="7" w:tentative="1">
      <w:start w:val="1"/>
      <w:numFmt w:val="decimal"/>
      <w:lvlText w:val="%8."/>
      <w:lvlJc w:val="left"/>
      <w:pPr>
        <w:tabs>
          <w:tab w:val="num" w:pos="5836"/>
        </w:tabs>
        <w:ind w:left="5836" w:hanging="360"/>
      </w:pPr>
    </w:lvl>
    <w:lvl w:ilvl="8" w:tentative="1">
      <w:start w:val="1"/>
      <w:numFmt w:val="decimal"/>
      <w:lvlText w:val="%9."/>
      <w:lvlJc w:val="left"/>
      <w:pPr>
        <w:tabs>
          <w:tab w:val="num" w:pos="6556"/>
        </w:tabs>
        <w:ind w:left="6556" w:hanging="360"/>
      </w:pPr>
    </w:lvl>
  </w:abstractNum>
  <w:abstractNum w:abstractNumId="48" w15:restartNumberingAfterBreak="0">
    <w:nsid w:val="53AF1956"/>
    <w:multiLevelType w:val="hybridMultilevel"/>
    <w:tmpl w:val="CB0AD97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544C2629"/>
    <w:multiLevelType w:val="multilevel"/>
    <w:tmpl w:val="79CAD2A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0" w15:restartNumberingAfterBreak="0">
    <w:nsid w:val="55321BEB"/>
    <w:multiLevelType w:val="multilevel"/>
    <w:tmpl w:val="B10484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1" w15:restartNumberingAfterBreak="0">
    <w:nsid w:val="55AA0FBC"/>
    <w:multiLevelType w:val="multilevel"/>
    <w:tmpl w:val="973074D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2" w15:restartNumberingAfterBreak="0">
    <w:nsid w:val="566A7394"/>
    <w:multiLevelType w:val="hybridMultilevel"/>
    <w:tmpl w:val="73BA3A70"/>
    <w:lvl w:ilvl="0" w:tplc="04090017">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3" w15:restartNumberingAfterBreak="0">
    <w:nsid w:val="58F6198D"/>
    <w:multiLevelType w:val="hybridMultilevel"/>
    <w:tmpl w:val="D6B0B156"/>
    <w:lvl w:ilvl="0" w:tplc="C8D0817C">
      <w:start w:val="1"/>
      <w:numFmt w:val="decimal"/>
      <w:lvlText w:val="%1."/>
      <w:lvlJc w:val="left"/>
      <w:pPr>
        <w:tabs>
          <w:tab w:val="num" w:pos="927"/>
        </w:tabs>
        <w:ind w:left="927" w:hanging="360"/>
      </w:pPr>
      <w:rPr>
        <w:b w:val="0"/>
      </w:rPr>
    </w:lvl>
    <w:lvl w:ilvl="1" w:tplc="04090017">
      <w:start w:val="1"/>
      <w:numFmt w:val="lowerLetter"/>
      <w:lvlText w:val="%2)"/>
      <w:lvlJc w:val="left"/>
      <w:pPr>
        <w:tabs>
          <w:tab w:val="num" w:pos="4896"/>
        </w:tabs>
        <w:ind w:left="4896" w:hanging="360"/>
      </w:pPr>
    </w:lvl>
    <w:lvl w:ilvl="2" w:tplc="0409001B">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54" w15:restartNumberingAfterBreak="0">
    <w:nsid w:val="5A9E17FC"/>
    <w:multiLevelType w:val="hybridMultilevel"/>
    <w:tmpl w:val="9E444148"/>
    <w:lvl w:ilvl="0" w:tplc="04090017">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5" w15:restartNumberingAfterBreak="0">
    <w:nsid w:val="5B797D84"/>
    <w:multiLevelType w:val="hybridMultilevel"/>
    <w:tmpl w:val="F6CEF68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6" w15:restartNumberingAfterBreak="0">
    <w:nsid w:val="5C224047"/>
    <w:multiLevelType w:val="hybridMultilevel"/>
    <w:tmpl w:val="EBFA85C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7" w15:restartNumberingAfterBreak="0">
    <w:nsid w:val="5C754651"/>
    <w:multiLevelType w:val="multilevel"/>
    <w:tmpl w:val="BF6C215A"/>
    <w:lvl w:ilvl="0">
      <w:start w:val="1"/>
      <w:numFmt w:val="decimal"/>
      <w:lvlText w:val="%1."/>
      <w:lvlJc w:val="left"/>
      <w:pPr>
        <w:ind w:left="720" w:hanging="360"/>
      </w:pPr>
    </w:lvl>
    <w:lvl w:ilvl="1">
      <w:start w:val="1"/>
      <w:numFmt w:val="decimal"/>
      <w:isLgl/>
      <w:lvlText w:val="%1.%2."/>
      <w:lvlJc w:val="left"/>
      <w:pPr>
        <w:ind w:left="1815" w:hanging="720"/>
      </w:pPr>
      <w:rPr>
        <w:rFonts w:hint="default"/>
      </w:rPr>
    </w:lvl>
    <w:lvl w:ilvl="2">
      <w:start w:val="1"/>
      <w:numFmt w:val="decimal"/>
      <w:isLgl/>
      <w:lvlText w:val="%1.%2.%3."/>
      <w:lvlJc w:val="left"/>
      <w:pPr>
        <w:ind w:left="2550" w:hanging="720"/>
      </w:pPr>
      <w:rPr>
        <w:rFonts w:hint="default"/>
      </w:rPr>
    </w:lvl>
    <w:lvl w:ilvl="3">
      <w:start w:val="1"/>
      <w:numFmt w:val="decimal"/>
      <w:isLgl/>
      <w:lvlText w:val="%1.%2.%3.%4."/>
      <w:lvlJc w:val="left"/>
      <w:pPr>
        <w:ind w:left="3645" w:hanging="1080"/>
      </w:pPr>
      <w:rPr>
        <w:rFonts w:hint="default"/>
      </w:rPr>
    </w:lvl>
    <w:lvl w:ilvl="4">
      <w:start w:val="1"/>
      <w:numFmt w:val="decimal"/>
      <w:isLgl/>
      <w:lvlText w:val="%1.%2.%3.%4.%5."/>
      <w:lvlJc w:val="left"/>
      <w:pPr>
        <w:ind w:left="4380" w:hanging="1080"/>
      </w:pPr>
      <w:rPr>
        <w:rFonts w:hint="default"/>
      </w:rPr>
    </w:lvl>
    <w:lvl w:ilvl="5">
      <w:start w:val="1"/>
      <w:numFmt w:val="decimal"/>
      <w:isLgl/>
      <w:lvlText w:val="%1.%2.%3.%4.%5.%6."/>
      <w:lvlJc w:val="left"/>
      <w:pPr>
        <w:ind w:left="5475" w:hanging="1440"/>
      </w:pPr>
      <w:rPr>
        <w:rFonts w:hint="default"/>
      </w:rPr>
    </w:lvl>
    <w:lvl w:ilvl="6">
      <w:start w:val="1"/>
      <w:numFmt w:val="decimal"/>
      <w:isLgl/>
      <w:lvlText w:val="%1.%2.%3.%4.%5.%6.%7."/>
      <w:lvlJc w:val="left"/>
      <w:pPr>
        <w:ind w:left="6570" w:hanging="1800"/>
      </w:pPr>
      <w:rPr>
        <w:rFonts w:hint="default"/>
      </w:rPr>
    </w:lvl>
    <w:lvl w:ilvl="7">
      <w:start w:val="1"/>
      <w:numFmt w:val="decimal"/>
      <w:isLgl/>
      <w:lvlText w:val="%1.%2.%3.%4.%5.%6.%7.%8."/>
      <w:lvlJc w:val="left"/>
      <w:pPr>
        <w:ind w:left="7305" w:hanging="1800"/>
      </w:pPr>
      <w:rPr>
        <w:rFonts w:hint="default"/>
      </w:rPr>
    </w:lvl>
    <w:lvl w:ilvl="8">
      <w:start w:val="1"/>
      <w:numFmt w:val="decimal"/>
      <w:isLgl/>
      <w:lvlText w:val="%1.%2.%3.%4.%5.%6.%7.%8.%9."/>
      <w:lvlJc w:val="left"/>
      <w:pPr>
        <w:ind w:left="8400" w:hanging="2160"/>
      </w:pPr>
      <w:rPr>
        <w:rFonts w:hint="default"/>
      </w:rPr>
    </w:lvl>
  </w:abstractNum>
  <w:abstractNum w:abstractNumId="58" w15:restartNumberingAfterBreak="0">
    <w:nsid w:val="5ECC1414"/>
    <w:multiLevelType w:val="hybridMultilevel"/>
    <w:tmpl w:val="9F86551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9" w15:restartNumberingAfterBreak="0">
    <w:nsid w:val="60AD177B"/>
    <w:multiLevelType w:val="hybridMultilevel"/>
    <w:tmpl w:val="F61AC702"/>
    <w:lvl w:ilvl="0" w:tplc="04090017">
      <w:start w:val="1"/>
      <w:numFmt w:val="lowerLetter"/>
      <w:lvlText w:val="%1)"/>
      <w:lvlJc w:val="left"/>
      <w:pPr>
        <w:ind w:left="872" w:hanging="360"/>
      </w:pPr>
    </w:lvl>
    <w:lvl w:ilvl="1" w:tplc="04090019">
      <w:start w:val="1"/>
      <w:numFmt w:val="lowerLetter"/>
      <w:lvlText w:val="%2."/>
      <w:lvlJc w:val="left"/>
      <w:pPr>
        <w:ind w:left="1592" w:hanging="360"/>
      </w:pPr>
    </w:lvl>
    <w:lvl w:ilvl="2" w:tplc="0409001B" w:tentative="1">
      <w:start w:val="1"/>
      <w:numFmt w:val="lowerRoman"/>
      <w:lvlText w:val="%3."/>
      <w:lvlJc w:val="right"/>
      <w:pPr>
        <w:ind w:left="2312" w:hanging="180"/>
      </w:pPr>
    </w:lvl>
    <w:lvl w:ilvl="3" w:tplc="0409000F" w:tentative="1">
      <w:start w:val="1"/>
      <w:numFmt w:val="decimal"/>
      <w:lvlText w:val="%4."/>
      <w:lvlJc w:val="left"/>
      <w:pPr>
        <w:ind w:left="3032" w:hanging="360"/>
      </w:pPr>
    </w:lvl>
    <w:lvl w:ilvl="4" w:tplc="04090019" w:tentative="1">
      <w:start w:val="1"/>
      <w:numFmt w:val="lowerLetter"/>
      <w:lvlText w:val="%5."/>
      <w:lvlJc w:val="left"/>
      <w:pPr>
        <w:ind w:left="3752" w:hanging="360"/>
      </w:pPr>
    </w:lvl>
    <w:lvl w:ilvl="5" w:tplc="0409001B" w:tentative="1">
      <w:start w:val="1"/>
      <w:numFmt w:val="lowerRoman"/>
      <w:lvlText w:val="%6."/>
      <w:lvlJc w:val="right"/>
      <w:pPr>
        <w:ind w:left="4472" w:hanging="180"/>
      </w:pPr>
    </w:lvl>
    <w:lvl w:ilvl="6" w:tplc="0409000F" w:tentative="1">
      <w:start w:val="1"/>
      <w:numFmt w:val="decimal"/>
      <w:lvlText w:val="%7."/>
      <w:lvlJc w:val="left"/>
      <w:pPr>
        <w:ind w:left="5192" w:hanging="360"/>
      </w:pPr>
    </w:lvl>
    <w:lvl w:ilvl="7" w:tplc="04090019" w:tentative="1">
      <w:start w:val="1"/>
      <w:numFmt w:val="lowerLetter"/>
      <w:lvlText w:val="%8."/>
      <w:lvlJc w:val="left"/>
      <w:pPr>
        <w:ind w:left="5912" w:hanging="360"/>
      </w:pPr>
    </w:lvl>
    <w:lvl w:ilvl="8" w:tplc="0409001B" w:tentative="1">
      <w:start w:val="1"/>
      <w:numFmt w:val="lowerRoman"/>
      <w:lvlText w:val="%9."/>
      <w:lvlJc w:val="right"/>
      <w:pPr>
        <w:ind w:left="6632" w:hanging="180"/>
      </w:pPr>
    </w:lvl>
  </w:abstractNum>
  <w:abstractNum w:abstractNumId="60" w15:restartNumberingAfterBreak="0">
    <w:nsid w:val="60EA4DE8"/>
    <w:multiLevelType w:val="hybridMultilevel"/>
    <w:tmpl w:val="A9BC3A80"/>
    <w:lvl w:ilvl="0" w:tplc="0409000F">
      <w:start w:val="1"/>
      <w:numFmt w:val="decimal"/>
      <w:lvlText w:val="%1."/>
      <w:lvlJc w:val="left"/>
      <w:pPr>
        <w:ind w:left="360" w:hanging="360"/>
      </w:pPr>
    </w:lvl>
    <w:lvl w:ilvl="1" w:tplc="ACD864A2">
      <w:start w:val="1"/>
      <w:numFmt w:val="lowerLetter"/>
      <w:lvlText w:val="%2)"/>
      <w:lvlJc w:val="left"/>
      <w:pPr>
        <w:ind w:left="1980" w:hanging="90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1705D8E"/>
    <w:multiLevelType w:val="hybridMultilevel"/>
    <w:tmpl w:val="97F4DDEC"/>
    <w:lvl w:ilvl="0" w:tplc="349240DE">
      <w:start w:val="1"/>
      <w:numFmt w:val="decimal"/>
      <w:lvlText w:val="%1."/>
      <w:lvlJc w:val="left"/>
      <w:pPr>
        <w:ind w:left="360" w:hanging="360"/>
      </w:pPr>
      <w:rPr>
        <w:strike w:val="0"/>
      </w:rPr>
    </w:lvl>
    <w:lvl w:ilvl="1" w:tplc="5FA0DF9E">
      <w:start w:val="1"/>
      <w:numFmt w:val="decimal"/>
      <w:lvlText w:val="%2."/>
      <w:lvlJc w:val="left"/>
      <w:pPr>
        <w:ind w:left="360" w:hanging="360"/>
      </w:pPr>
      <w:rPr>
        <w:strike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64682A8B"/>
    <w:multiLevelType w:val="hybridMultilevel"/>
    <w:tmpl w:val="B3CA02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9832297"/>
    <w:multiLevelType w:val="hybridMultilevel"/>
    <w:tmpl w:val="4788B80E"/>
    <w:lvl w:ilvl="0" w:tplc="04090017">
      <w:start w:val="1"/>
      <w:numFmt w:val="lowerLetter"/>
      <w:lvlText w:val="%1)"/>
      <w:lvlJc w:val="left"/>
      <w:pPr>
        <w:ind w:left="1482" w:hanging="360"/>
      </w:pPr>
    </w:lvl>
    <w:lvl w:ilvl="1" w:tplc="04090019" w:tentative="1">
      <w:start w:val="1"/>
      <w:numFmt w:val="lowerLetter"/>
      <w:lvlText w:val="%2."/>
      <w:lvlJc w:val="left"/>
      <w:pPr>
        <w:ind w:left="2202" w:hanging="360"/>
      </w:pPr>
    </w:lvl>
    <w:lvl w:ilvl="2" w:tplc="0409001B" w:tentative="1">
      <w:start w:val="1"/>
      <w:numFmt w:val="lowerRoman"/>
      <w:lvlText w:val="%3."/>
      <w:lvlJc w:val="right"/>
      <w:pPr>
        <w:ind w:left="2922" w:hanging="180"/>
      </w:pPr>
    </w:lvl>
    <w:lvl w:ilvl="3" w:tplc="0409000F" w:tentative="1">
      <w:start w:val="1"/>
      <w:numFmt w:val="decimal"/>
      <w:lvlText w:val="%4."/>
      <w:lvlJc w:val="left"/>
      <w:pPr>
        <w:ind w:left="3642" w:hanging="360"/>
      </w:pPr>
    </w:lvl>
    <w:lvl w:ilvl="4" w:tplc="04090019" w:tentative="1">
      <w:start w:val="1"/>
      <w:numFmt w:val="lowerLetter"/>
      <w:lvlText w:val="%5."/>
      <w:lvlJc w:val="left"/>
      <w:pPr>
        <w:ind w:left="4362" w:hanging="360"/>
      </w:pPr>
    </w:lvl>
    <w:lvl w:ilvl="5" w:tplc="0409001B" w:tentative="1">
      <w:start w:val="1"/>
      <w:numFmt w:val="lowerRoman"/>
      <w:lvlText w:val="%6."/>
      <w:lvlJc w:val="right"/>
      <w:pPr>
        <w:ind w:left="5082" w:hanging="180"/>
      </w:pPr>
    </w:lvl>
    <w:lvl w:ilvl="6" w:tplc="0409000F" w:tentative="1">
      <w:start w:val="1"/>
      <w:numFmt w:val="decimal"/>
      <w:lvlText w:val="%7."/>
      <w:lvlJc w:val="left"/>
      <w:pPr>
        <w:ind w:left="5802" w:hanging="360"/>
      </w:pPr>
    </w:lvl>
    <w:lvl w:ilvl="7" w:tplc="04090019" w:tentative="1">
      <w:start w:val="1"/>
      <w:numFmt w:val="lowerLetter"/>
      <w:lvlText w:val="%8."/>
      <w:lvlJc w:val="left"/>
      <w:pPr>
        <w:ind w:left="6522" w:hanging="360"/>
      </w:pPr>
    </w:lvl>
    <w:lvl w:ilvl="8" w:tplc="0409001B" w:tentative="1">
      <w:start w:val="1"/>
      <w:numFmt w:val="lowerRoman"/>
      <w:lvlText w:val="%9."/>
      <w:lvlJc w:val="right"/>
      <w:pPr>
        <w:ind w:left="7242" w:hanging="180"/>
      </w:pPr>
    </w:lvl>
  </w:abstractNum>
  <w:abstractNum w:abstractNumId="64" w15:restartNumberingAfterBreak="0">
    <w:nsid w:val="69B043EE"/>
    <w:multiLevelType w:val="hybridMultilevel"/>
    <w:tmpl w:val="7ED050B4"/>
    <w:lvl w:ilvl="0" w:tplc="04090017">
      <w:start w:val="1"/>
      <w:numFmt w:val="lowerLetter"/>
      <w:lvlText w:val="%1)"/>
      <w:lvlJc w:val="left"/>
      <w:pPr>
        <w:ind w:left="504" w:hanging="360"/>
      </w:p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65" w15:restartNumberingAfterBreak="0">
    <w:nsid w:val="6A371E9E"/>
    <w:multiLevelType w:val="multilevel"/>
    <w:tmpl w:val="77D4764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6" w15:restartNumberingAfterBreak="0">
    <w:nsid w:val="6A417E3E"/>
    <w:multiLevelType w:val="hybridMultilevel"/>
    <w:tmpl w:val="C20CF6A4"/>
    <w:lvl w:ilvl="0" w:tplc="04090017">
      <w:start w:val="1"/>
      <w:numFmt w:val="lowerLetter"/>
      <w:lvlText w:val="%1)"/>
      <w:lvlJc w:val="left"/>
      <w:pPr>
        <w:ind w:left="645" w:hanging="360"/>
      </w:p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67" w15:restartNumberingAfterBreak="0">
    <w:nsid w:val="6A6C03F0"/>
    <w:multiLevelType w:val="hybridMultilevel"/>
    <w:tmpl w:val="6CFA53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6D0055C4"/>
    <w:multiLevelType w:val="hybridMultilevel"/>
    <w:tmpl w:val="B4908104"/>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9" w15:restartNumberingAfterBreak="0">
    <w:nsid w:val="6E753B18"/>
    <w:multiLevelType w:val="hybridMultilevel"/>
    <w:tmpl w:val="8C6EDA90"/>
    <w:lvl w:ilvl="0" w:tplc="04090017">
      <w:start w:val="1"/>
      <w:numFmt w:val="lowerLetter"/>
      <w:lvlText w:val="%1)"/>
      <w:lvlJc w:val="left"/>
      <w:pPr>
        <w:ind w:left="135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0" w15:restartNumberingAfterBreak="0">
    <w:nsid w:val="6E770DA9"/>
    <w:multiLevelType w:val="hybridMultilevel"/>
    <w:tmpl w:val="70E0B9C6"/>
    <w:lvl w:ilvl="0" w:tplc="04090017">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71" w15:restartNumberingAfterBreak="0">
    <w:nsid w:val="72334EC0"/>
    <w:multiLevelType w:val="hybridMultilevel"/>
    <w:tmpl w:val="A9BC3A80"/>
    <w:lvl w:ilvl="0" w:tplc="FFFFFFFF">
      <w:start w:val="1"/>
      <w:numFmt w:val="decimal"/>
      <w:lvlText w:val="%1."/>
      <w:lvlJc w:val="left"/>
      <w:pPr>
        <w:ind w:left="360" w:hanging="360"/>
      </w:pPr>
    </w:lvl>
    <w:lvl w:ilvl="1" w:tplc="FFFFFFFF">
      <w:start w:val="1"/>
      <w:numFmt w:val="lowerLetter"/>
      <w:lvlText w:val="%2)"/>
      <w:lvlJc w:val="left"/>
      <w:pPr>
        <w:ind w:left="1980" w:hanging="90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2696C0D"/>
    <w:multiLevelType w:val="hybridMultilevel"/>
    <w:tmpl w:val="DC30D6B2"/>
    <w:lvl w:ilvl="0" w:tplc="0409001B">
      <w:start w:val="1"/>
      <w:numFmt w:val="lowerRoman"/>
      <w:lvlText w:val="%1."/>
      <w:lvlJc w:val="right"/>
      <w:pPr>
        <w:ind w:left="1311" w:hanging="360"/>
      </w:pPr>
    </w:lvl>
    <w:lvl w:ilvl="1" w:tplc="04090019" w:tentative="1">
      <w:start w:val="1"/>
      <w:numFmt w:val="lowerLetter"/>
      <w:lvlText w:val="%2."/>
      <w:lvlJc w:val="left"/>
      <w:pPr>
        <w:ind w:left="2031" w:hanging="360"/>
      </w:pPr>
    </w:lvl>
    <w:lvl w:ilvl="2" w:tplc="0409001B" w:tentative="1">
      <w:start w:val="1"/>
      <w:numFmt w:val="lowerRoman"/>
      <w:lvlText w:val="%3."/>
      <w:lvlJc w:val="right"/>
      <w:pPr>
        <w:ind w:left="2751" w:hanging="180"/>
      </w:pPr>
    </w:lvl>
    <w:lvl w:ilvl="3" w:tplc="0409000F" w:tentative="1">
      <w:start w:val="1"/>
      <w:numFmt w:val="decimal"/>
      <w:lvlText w:val="%4."/>
      <w:lvlJc w:val="left"/>
      <w:pPr>
        <w:ind w:left="3471" w:hanging="360"/>
      </w:pPr>
    </w:lvl>
    <w:lvl w:ilvl="4" w:tplc="04090019" w:tentative="1">
      <w:start w:val="1"/>
      <w:numFmt w:val="lowerLetter"/>
      <w:lvlText w:val="%5."/>
      <w:lvlJc w:val="left"/>
      <w:pPr>
        <w:ind w:left="4191" w:hanging="360"/>
      </w:pPr>
    </w:lvl>
    <w:lvl w:ilvl="5" w:tplc="0409001B" w:tentative="1">
      <w:start w:val="1"/>
      <w:numFmt w:val="lowerRoman"/>
      <w:lvlText w:val="%6."/>
      <w:lvlJc w:val="right"/>
      <w:pPr>
        <w:ind w:left="4911" w:hanging="180"/>
      </w:pPr>
    </w:lvl>
    <w:lvl w:ilvl="6" w:tplc="0409000F" w:tentative="1">
      <w:start w:val="1"/>
      <w:numFmt w:val="decimal"/>
      <w:lvlText w:val="%7."/>
      <w:lvlJc w:val="left"/>
      <w:pPr>
        <w:ind w:left="5631" w:hanging="360"/>
      </w:pPr>
    </w:lvl>
    <w:lvl w:ilvl="7" w:tplc="04090019" w:tentative="1">
      <w:start w:val="1"/>
      <w:numFmt w:val="lowerLetter"/>
      <w:lvlText w:val="%8."/>
      <w:lvlJc w:val="left"/>
      <w:pPr>
        <w:ind w:left="6351" w:hanging="360"/>
      </w:pPr>
    </w:lvl>
    <w:lvl w:ilvl="8" w:tplc="0409001B" w:tentative="1">
      <w:start w:val="1"/>
      <w:numFmt w:val="lowerRoman"/>
      <w:lvlText w:val="%9."/>
      <w:lvlJc w:val="right"/>
      <w:pPr>
        <w:ind w:left="7071" w:hanging="180"/>
      </w:pPr>
    </w:lvl>
  </w:abstractNum>
  <w:abstractNum w:abstractNumId="73" w15:restartNumberingAfterBreak="0">
    <w:nsid w:val="737D5F7B"/>
    <w:multiLevelType w:val="hybridMultilevel"/>
    <w:tmpl w:val="6974F1C0"/>
    <w:lvl w:ilvl="0" w:tplc="04090017">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41526A4"/>
    <w:multiLevelType w:val="hybridMultilevel"/>
    <w:tmpl w:val="30CC4814"/>
    <w:lvl w:ilvl="0" w:tplc="6C4882E6">
      <w:start w:val="1"/>
      <w:numFmt w:val="decimal"/>
      <w:lvlText w:val="%1."/>
      <w:lvlJc w:val="left"/>
      <w:pPr>
        <w:ind w:left="588" w:hanging="360"/>
      </w:pPr>
      <w:rPr>
        <w:b w:val="0"/>
        <w:bCs w:val="0"/>
      </w:rPr>
    </w:lvl>
    <w:lvl w:ilvl="1" w:tplc="04090019" w:tentative="1">
      <w:start w:val="1"/>
      <w:numFmt w:val="lowerLetter"/>
      <w:lvlText w:val="%2."/>
      <w:lvlJc w:val="left"/>
      <w:pPr>
        <w:ind w:left="1308" w:hanging="360"/>
      </w:pPr>
    </w:lvl>
    <w:lvl w:ilvl="2" w:tplc="0409001B" w:tentative="1">
      <w:start w:val="1"/>
      <w:numFmt w:val="lowerRoman"/>
      <w:lvlText w:val="%3."/>
      <w:lvlJc w:val="right"/>
      <w:pPr>
        <w:ind w:left="2028" w:hanging="180"/>
      </w:pPr>
    </w:lvl>
    <w:lvl w:ilvl="3" w:tplc="0409000F" w:tentative="1">
      <w:start w:val="1"/>
      <w:numFmt w:val="decimal"/>
      <w:lvlText w:val="%4."/>
      <w:lvlJc w:val="left"/>
      <w:pPr>
        <w:ind w:left="2748" w:hanging="360"/>
      </w:pPr>
    </w:lvl>
    <w:lvl w:ilvl="4" w:tplc="04090019" w:tentative="1">
      <w:start w:val="1"/>
      <w:numFmt w:val="lowerLetter"/>
      <w:lvlText w:val="%5."/>
      <w:lvlJc w:val="left"/>
      <w:pPr>
        <w:ind w:left="3468" w:hanging="360"/>
      </w:pPr>
    </w:lvl>
    <w:lvl w:ilvl="5" w:tplc="0409001B" w:tentative="1">
      <w:start w:val="1"/>
      <w:numFmt w:val="lowerRoman"/>
      <w:lvlText w:val="%6."/>
      <w:lvlJc w:val="right"/>
      <w:pPr>
        <w:ind w:left="4188" w:hanging="180"/>
      </w:pPr>
    </w:lvl>
    <w:lvl w:ilvl="6" w:tplc="0409000F" w:tentative="1">
      <w:start w:val="1"/>
      <w:numFmt w:val="decimal"/>
      <w:lvlText w:val="%7."/>
      <w:lvlJc w:val="left"/>
      <w:pPr>
        <w:ind w:left="4908" w:hanging="360"/>
      </w:pPr>
    </w:lvl>
    <w:lvl w:ilvl="7" w:tplc="04090019" w:tentative="1">
      <w:start w:val="1"/>
      <w:numFmt w:val="lowerLetter"/>
      <w:lvlText w:val="%8."/>
      <w:lvlJc w:val="left"/>
      <w:pPr>
        <w:ind w:left="5628" w:hanging="360"/>
      </w:pPr>
    </w:lvl>
    <w:lvl w:ilvl="8" w:tplc="0409001B" w:tentative="1">
      <w:start w:val="1"/>
      <w:numFmt w:val="lowerRoman"/>
      <w:lvlText w:val="%9."/>
      <w:lvlJc w:val="right"/>
      <w:pPr>
        <w:ind w:left="6348" w:hanging="180"/>
      </w:pPr>
    </w:lvl>
  </w:abstractNum>
  <w:abstractNum w:abstractNumId="75" w15:restartNumberingAfterBreak="0">
    <w:nsid w:val="74396EFC"/>
    <w:multiLevelType w:val="hybridMultilevel"/>
    <w:tmpl w:val="300ED9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4CF769C"/>
    <w:multiLevelType w:val="hybridMultilevel"/>
    <w:tmpl w:val="48B475A8"/>
    <w:lvl w:ilvl="0" w:tplc="25963A56">
      <w:start w:val="1"/>
      <w:numFmt w:val="decimal"/>
      <w:lvlText w:val="%1."/>
      <w:lvlJc w:val="left"/>
      <w:pPr>
        <w:ind w:left="360" w:hanging="360"/>
      </w:pPr>
      <w:rPr>
        <w:rFonts w:hint="default"/>
        <w:strike w:val="0"/>
      </w:rPr>
    </w:lvl>
    <w:lvl w:ilvl="1" w:tplc="1E9A401E">
      <w:start w:val="1"/>
      <w:numFmt w:val="lowerLetter"/>
      <w:lvlText w:val="%2)"/>
      <w:lvlJc w:val="left"/>
      <w:pPr>
        <w:ind w:left="1185" w:hanging="465"/>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75313C47"/>
    <w:multiLevelType w:val="hybridMultilevel"/>
    <w:tmpl w:val="6C2E7C44"/>
    <w:lvl w:ilvl="0" w:tplc="04090017">
      <w:start w:val="1"/>
      <w:numFmt w:val="lowerLetter"/>
      <w:lvlText w:val="%1)"/>
      <w:lvlJc w:val="left"/>
      <w:pPr>
        <w:ind w:left="504" w:hanging="360"/>
      </w:p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78" w15:restartNumberingAfterBreak="0">
    <w:nsid w:val="767A7E1B"/>
    <w:multiLevelType w:val="multilevel"/>
    <w:tmpl w:val="44DE592A"/>
    <w:lvl w:ilvl="0">
      <w:start w:val="1"/>
      <w:numFmt w:val="decimal"/>
      <w:lvlText w:val="%1."/>
      <w:lvlJc w:val="left"/>
      <w:pPr>
        <w:tabs>
          <w:tab w:val="num" w:pos="-360"/>
        </w:tabs>
        <w:ind w:left="-360" w:hanging="360"/>
      </w:pPr>
    </w:lvl>
    <w:lvl w:ilvl="1" w:tentative="1">
      <w:start w:val="1"/>
      <w:numFmt w:val="decimal"/>
      <w:lvlText w:val="%2."/>
      <w:lvlJc w:val="left"/>
      <w:pPr>
        <w:tabs>
          <w:tab w:val="num" w:pos="360"/>
        </w:tabs>
        <w:ind w:left="360" w:hanging="360"/>
      </w:pPr>
    </w:lvl>
    <w:lvl w:ilvl="2" w:tentative="1">
      <w:start w:val="1"/>
      <w:numFmt w:val="decimal"/>
      <w:lvlText w:val="%3."/>
      <w:lvlJc w:val="left"/>
      <w:pPr>
        <w:tabs>
          <w:tab w:val="num" w:pos="1080"/>
        </w:tabs>
        <w:ind w:left="1080" w:hanging="360"/>
      </w:pPr>
    </w:lvl>
    <w:lvl w:ilvl="3" w:tentative="1">
      <w:start w:val="1"/>
      <w:numFmt w:val="decimal"/>
      <w:lvlText w:val="%4."/>
      <w:lvlJc w:val="left"/>
      <w:pPr>
        <w:tabs>
          <w:tab w:val="num" w:pos="1800"/>
        </w:tabs>
        <w:ind w:left="1800" w:hanging="360"/>
      </w:pPr>
    </w:lvl>
    <w:lvl w:ilvl="4" w:tentative="1">
      <w:start w:val="1"/>
      <w:numFmt w:val="decimal"/>
      <w:lvlText w:val="%5."/>
      <w:lvlJc w:val="left"/>
      <w:pPr>
        <w:tabs>
          <w:tab w:val="num" w:pos="2520"/>
        </w:tabs>
        <w:ind w:left="2520" w:hanging="360"/>
      </w:pPr>
    </w:lvl>
    <w:lvl w:ilvl="5" w:tentative="1">
      <w:start w:val="1"/>
      <w:numFmt w:val="decimal"/>
      <w:lvlText w:val="%6."/>
      <w:lvlJc w:val="left"/>
      <w:pPr>
        <w:tabs>
          <w:tab w:val="num" w:pos="3240"/>
        </w:tabs>
        <w:ind w:left="3240" w:hanging="360"/>
      </w:pPr>
    </w:lvl>
    <w:lvl w:ilvl="6" w:tentative="1">
      <w:start w:val="1"/>
      <w:numFmt w:val="decimal"/>
      <w:lvlText w:val="%7."/>
      <w:lvlJc w:val="left"/>
      <w:pPr>
        <w:tabs>
          <w:tab w:val="num" w:pos="3960"/>
        </w:tabs>
        <w:ind w:left="3960" w:hanging="360"/>
      </w:pPr>
    </w:lvl>
    <w:lvl w:ilvl="7" w:tentative="1">
      <w:start w:val="1"/>
      <w:numFmt w:val="decimal"/>
      <w:lvlText w:val="%8."/>
      <w:lvlJc w:val="left"/>
      <w:pPr>
        <w:tabs>
          <w:tab w:val="num" w:pos="4680"/>
        </w:tabs>
        <w:ind w:left="4680" w:hanging="360"/>
      </w:pPr>
    </w:lvl>
    <w:lvl w:ilvl="8" w:tentative="1">
      <w:start w:val="1"/>
      <w:numFmt w:val="decimal"/>
      <w:lvlText w:val="%9."/>
      <w:lvlJc w:val="left"/>
      <w:pPr>
        <w:tabs>
          <w:tab w:val="num" w:pos="5400"/>
        </w:tabs>
        <w:ind w:left="5400" w:hanging="360"/>
      </w:pPr>
    </w:lvl>
  </w:abstractNum>
  <w:abstractNum w:abstractNumId="79" w15:restartNumberingAfterBreak="0">
    <w:nsid w:val="76D47D2E"/>
    <w:multiLevelType w:val="hybridMultilevel"/>
    <w:tmpl w:val="324866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76E201E5"/>
    <w:multiLevelType w:val="multilevel"/>
    <w:tmpl w:val="B10484C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81" w15:restartNumberingAfterBreak="0">
    <w:nsid w:val="772049E1"/>
    <w:multiLevelType w:val="hybridMultilevel"/>
    <w:tmpl w:val="E126F05A"/>
    <w:lvl w:ilvl="0" w:tplc="04090017">
      <w:start w:val="1"/>
      <w:numFmt w:val="lowerLetter"/>
      <w:lvlText w:val="%1)"/>
      <w:lvlJc w:val="left"/>
      <w:pPr>
        <w:ind w:left="720" w:hanging="360"/>
      </w:pPr>
    </w:lvl>
    <w:lvl w:ilvl="1" w:tplc="04090017">
      <w:start w:val="1"/>
      <w:numFmt w:val="lowerLetter"/>
      <w:lvlText w:val="%2)"/>
      <w:lvlJc w:val="left"/>
      <w:pPr>
        <w:ind w:left="1815"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8F5121F"/>
    <w:multiLevelType w:val="hybridMultilevel"/>
    <w:tmpl w:val="D5665C9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7B984D18"/>
    <w:multiLevelType w:val="multilevel"/>
    <w:tmpl w:val="B10484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7F2F1222"/>
    <w:multiLevelType w:val="hybridMultilevel"/>
    <w:tmpl w:val="CC0C8C64"/>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5" w15:restartNumberingAfterBreak="0">
    <w:nsid w:val="7FC62DC8"/>
    <w:multiLevelType w:val="multilevel"/>
    <w:tmpl w:val="0ED202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1638108">
    <w:abstractNumId w:val="53"/>
  </w:num>
  <w:num w:numId="2" w16cid:durableId="1884169251">
    <w:abstractNumId w:val="58"/>
  </w:num>
  <w:num w:numId="3" w16cid:durableId="697242295">
    <w:abstractNumId w:val="55"/>
  </w:num>
  <w:num w:numId="4" w16cid:durableId="1168591821">
    <w:abstractNumId w:val="56"/>
  </w:num>
  <w:num w:numId="5" w16cid:durableId="270630861">
    <w:abstractNumId w:val="14"/>
  </w:num>
  <w:num w:numId="6" w16cid:durableId="1255743488">
    <w:abstractNumId w:val="0"/>
  </w:num>
  <w:num w:numId="7" w16cid:durableId="1265189582">
    <w:abstractNumId w:val="30"/>
  </w:num>
  <w:num w:numId="8" w16cid:durableId="373502546">
    <w:abstractNumId w:val="69"/>
  </w:num>
  <w:num w:numId="9" w16cid:durableId="1345089249">
    <w:abstractNumId w:val="36"/>
  </w:num>
  <w:num w:numId="10" w16cid:durableId="1839230213">
    <w:abstractNumId w:val="61"/>
  </w:num>
  <w:num w:numId="11" w16cid:durableId="734814467">
    <w:abstractNumId w:val="72"/>
  </w:num>
  <w:num w:numId="12" w16cid:durableId="1886673347">
    <w:abstractNumId w:val="20"/>
  </w:num>
  <w:num w:numId="13" w16cid:durableId="2122722225">
    <w:abstractNumId w:val="21"/>
  </w:num>
  <w:num w:numId="14" w16cid:durableId="689138192">
    <w:abstractNumId w:val="40"/>
  </w:num>
  <w:num w:numId="15" w16cid:durableId="602763774">
    <w:abstractNumId w:val="22"/>
  </w:num>
  <w:num w:numId="16" w16cid:durableId="2057967250">
    <w:abstractNumId w:val="73"/>
  </w:num>
  <w:num w:numId="17" w16cid:durableId="876896210">
    <w:abstractNumId w:val="2"/>
  </w:num>
  <w:num w:numId="18" w16cid:durableId="637762338">
    <w:abstractNumId w:val="4"/>
  </w:num>
  <w:num w:numId="19" w16cid:durableId="993097580">
    <w:abstractNumId w:val="37"/>
  </w:num>
  <w:num w:numId="20" w16cid:durableId="492650534">
    <w:abstractNumId w:val="23"/>
  </w:num>
  <w:num w:numId="21" w16cid:durableId="562831127">
    <w:abstractNumId w:val="60"/>
  </w:num>
  <w:num w:numId="22" w16cid:durableId="1175342669">
    <w:abstractNumId w:val="10"/>
  </w:num>
  <w:num w:numId="23" w16cid:durableId="508252502">
    <w:abstractNumId w:val="76"/>
  </w:num>
  <w:num w:numId="24" w16cid:durableId="1426465220">
    <w:abstractNumId w:val="47"/>
  </w:num>
  <w:num w:numId="25" w16cid:durableId="419758920">
    <w:abstractNumId w:val="85"/>
  </w:num>
  <w:num w:numId="26" w16cid:durableId="578366310">
    <w:abstractNumId w:val="16"/>
  </w:num>
  <w:num w:numId="27" w16cid:durableId="283386949">
    <w:abstractNumId w:val="9"/>
  </w:num>
  <w:num w:numId="28" w16cid:durableId="78601783">
    <w:abstractNumId w:val="3"/>
  </w:num>
  <w:num w:numId="29" w16cid:durableId="211500884">
    <w:abstractNumId w:val="35"/>
  </w:num>
  <w:num w:numId="30" w16cid:durableId="137041527">
    <w:abstractNumId w:val="51"/>
  </w:num>
  <w:num w:numId="31" w16cid:durableId="369040075">
    <w:abstractNumId w:val="15"/>
  </w:num>
  <w:num w:numId="32" w16cid:durableId="1864662853">
    <w:abstractNumId w:val="39"/>
  </w:num>
  <w:num w:numId="33" w16cid:durableId="2136287938">
    <w:abstractNumId w:val="32"/>
  </w:num>
  <w:num w:numId="34" w16cid:durableId="1852521981">
    <w:abstractNumId w:val="12"/>
  </w:num>
  <w:num w:numId="35" w16cid:durableId="108864701">
    <w:abstractNumId w:val="65"/>
  </w:num>
  <w:num w:numId="36" w16cid:durableId="58213460">
    <w:abstractNumId w:val="78"/>
  </w:num>
  <w:num w:numId="37" w16cid:durableId="608313621">
    <w:abstractNumId w:val="44"/>
  </w:num>
  <w:num w:numId="38" w16cid:durableId="1406343581">
    <w:abstractNumId w:val="38"/>
  </w:num>
  <w:num w:numId="39" w16cid:durableId="1055547772">
    <w:abstractNumId w:val="8"/>
  </w:num>
  <w:num w:numId="40" w16cid:durableId="165362030">
    <w:abstractNumId w:val="59"/>
  </w:num>
  <w:num w:numId="41" w16cid:durableId="1795976335">
    <w:abstractNumId w:val="74"/>
  </w:num>
  <w:num w:numId="42" w16cid:durableId="1149399457">
    <w:abstractNumId w:val="75"/>
  </w:num>
  <w:num w:numId="43" w16cid:durableId="937181838">
    <w:abstractNumId w:val="81"/>
  </w:num>
  <w:num w:numId="44" w16cid:durableId="394165385">
    <w:abstractNumId w:val="63"/>
  </w:num>
  <w:num w:numId="45" w16cid:durableId="1171409240">
    <w:abstractNumId w:val="1"/>
  </w:num>
  <w:num w:numId="46" w16cid:durableId="715353869">
    <w:abstractNumId w:val="13"/>
  </w:num>
  <w:num w:numId="47" w16cid:durableId="944727697">
    <w:abstractNumId w:val="7"/>
  </w:num>
  <w:num w:numId="48" w16cid:durableId="585849947">
    <w:abstractNumId w:val="43"/>
  </w:num>
  <w:num w:numId="49" w16cid:durableId="78867272">
    <w:abstractNumId w:val="82"/>
  </w:num>
  <w:num w:numId="50" w16cid:durableId="1244995417">
    <w:abstractNumId w:val="52"/>
  </w:num>
  <w:num w:numId="51" w16cid:durableId="1974016750">
    <w:abstractNumId w:val="62"/>
  </w:num>
  <w:num w:numId="52" w16cid:durableId="347558457">
    <w:abstractNumId w:val="26"/>
  </w:num>
  <w:num w:numId="53" w16cid:durableId="1546483814">
    <w:abstractNumId w:val="19"/>
  </w:num>
  <w:num w:numId="54" w16cid:durableId="1282565242">
    <w:abstractNumId w:val="77"/>
  </w:num>
  <w:num w:numId="55" w16cid:durableId="1505048632">
    <w:abstractNumId w:val="64"/>
  </w:num>
  <w:num w:numId="56" w16cid:durableId="498275578">
    <w:abstractNumId w:val="66"/>
  </w:num>
  <w:num w:numId="57" w16cid:durableId="816845305">
    <w:abstractNumId w:val="25"/>
  </w:num>
  <w:num w:numId="58" w16cid:durableId="76678119">
    <w:abstractNumId w:val="57"/>
  </w:num>
  <w:num w:numId="59" w16cid:durableId="353919255">
    <w:abstractNumId w:val="34"/>
  </w:num>
  <w:num w:numId="60" w16cid:durableId="2147043426">
    <w:abstractNumId w:val="49"/>
  </w:num>
  <w:num w:numId="61" w16cid:durableId="1159922596">
    <w:abstractNumId w:val="83"/>
  </w:num>
  <w:num w:numId="62" w16cid:durableId="1039205723">
    <w:abstractNumId w:val="29"/>
  </w:num>
  <w:num w:numId="63" w16cid:durableId="31807122">
    <w:abstractNumId w:val="48"/>
  </w:num>
  <w:num w:numId="64" w16cid:durableId="246504867">
    <w:abstractNumId w:val="84"/>
  </w:num>
  <w:num w:numId="65" w16cid:durableId="959072176">
    <w:abstractNumId w:val="50"/>
  </w:num>
  <w:num w:numId="66" w16cid:durableId="15741058">
    <w:abstractNumId w:val="27"/>
  </w:num>
  <w:num w:numId="67" w16cid:durableId="99303002">
    <w:abstractNumId w:val="31"/>
  </w:num>
  <w:num w:numId="68" w16cid:durableId="1023095090">
    <w:abstractNumId w:val="31"/>
    <w:lvlOverride w:ilvl="0">
      <w:startOverride w:val="1"/>
    </w:lvlOverride>
  </w:num>
  <w:num w:numId="69" w16cid:durableId="1195921509">
    <w:abstractNumId w:val="6"/>
  </w:num>
  <w:num w:numId="70" w16cid:durableId="392242478">
    <w:abstractNumId w:val="18"/>
  </w:num>
  <w:num w:numId="71" w16cid:durableId="2098594614">
    <w:abstractNumId w:val="45"/>
  </w:num>
  <w:num w:numId="72" w16cid:durableId="1860777215">
    <w:abstractNumId w:val="42"/>
  </w:num>
  <w:num w:numId="73" w16cid:durableId="879321838">
    <w:abstractNumId w:val="5"/>
  </w:num>
  <w:num w:numId="74" w16cid:durableId="1323463018">
    <w:abstractNumId w:val="80"/>
  </w:num>
  <w:num w:numId="75" w16cid:durableId="2058357646">
    <w:abstractNumId w:val="67"/>
  </w:num>
  <w:num w:numId="76" w16cid:durableId="2139952520">
    <w:abstractNumId w:val="68"/>
  </w:num>
  <w:num w:numId="77" w16cid:durableId="1455172834">
    <w:abstractNumId w:val="11"/>
  </w:num>
  <w:num w:numId="78" w16cid:durableId="1895046721">
    <w:abstractNumId w:val="54"/>
  </w:num>
  <w:num w:numId="79" w16cid:durableId="1076634283">
    <w:abstractNumId w:val="70"/>
  </w:num>
  <w:num w:numId="80" w16cid:durableId="158232654">
    <w:abstractNumId w:val="28"/>
  </w:num>
  <w:num w:numId="81" w16cid:durableId="1708219975">
    <w:abstractNumId w:val="71"/>
  </w:num>
  <w:num w:numId="82" w16cid:durableId="1637879755">
    <w:abstractNumId w:val="17"/>
  </w:num>
  <w:num w:numId="83" w16cid:durableId="713966240">
    <w:abstractNumId w:val="41"/>
  </w:num>
  <w:num w:numId="84" w16cid:durableId="776174836">
    <w:abstractNumId w:val="79"/>
  </w:num>
  <w:num w:numId="85" w16cid:durableId="2123646511">
    <w:abstractNumId w:val="46"/>
  </w:num>
  <w:num w:numId="86" w16cid:durableId="2044135448">
    <w:abstractNumId w:val="24"/>
  </w:num>
  <w:num w:numId="87" w16cid:durableId="986208541">
    <w:abstractNumId w:val="33"/>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751"/>
    <w:rsid w:val="00001324"/>
    <w:rsid w:val="00001A9F"/>
    <w:rsid w:val="000032DB"/>
    <w:rsid w:val="00003CD8"/>
    <w:rsid w:val="00004FD9"/>
    <w:rsid w:val="00005E13"/>
    <w:rsid w:val="00010759"/>
    <w:rsid w:val="000108E9"/>
    <w:rsid w:val="00013618"/>
    <w:rsid w:val="00013B12"/>
    <w:rsid w:val="000160E2"/>
    <w:rsid w:val="000162B4"/>
    <w:rsid w:val="000172D2"/>
    <w:rsid w:val="000174CF"/>
    <w:rsid w:val="00017C10"/>
    <w:rsid w:val="00020AC3"/>
    <w:rsid w:val="00021512"/>
    <w:rsid w:val="0002196B"/>
    <w:rsid w:val="00023603"/>
    <w:rsid w:val="00023D7B"/>
    <w:rsid w:val="000248C8"/>
    <w:rsid w:val="00024B38"/>
    <w:rsid w:val="00025779"/>
    <w:rsid w:val="00025BEE"/>
    <w:rsid w:val="000260BE"/>
    <w:rsid w:val="0002725D"/>
    <w:rsid w:val="000301FF"/>
    <w:rsid w:val="0003024A"/>
    <w:rsid w:val="00033677"/>
    <w:rsid w:val="000337C1"/>
    <w:rsid w:val="00033B74"/>
    <w:rsid w:val="00034048"/>
    <w:rsid w:val="00036380"/>
    <w:rsid w:val="00037B52"/>
    <w:rsid w:val="00041C40"/>
    <w:rsid w:val="00041CDD"/>
    <w:rsid w:val="00043323"/>
    <w:rsid w:val="00043750"/>
    <w:rsid w:val="0004483F"/>
    <w:rsid w:val="00045FC1"/>
    <w:rsid w:val="000463F2"/>
    <w:rsid w:val="00047015"/>
    <w:rsid w:val="00050406"/>
    <w:rsid w:val="000514BB"/>
    <w:rsid w:val="0005317E"/>
    <w:rsid w:val="00053536"/>
    <w:rsid w:val="00053E77"/>
    <w:rsid w:val="00053F16"/>
    <w:rsid w:val="00054AAD"/>
    <w:rsid w:val="00054F2A"/>
    <w:rsid w:val="0005512A"/>
    <w:rsid w:val="00055A43"/>
    <w:rsid w:val="00056D3B"/>
    <w:rsid w:val="00056DB8"/>
    <w:rsid w:val="00057D14"/>
    <w:rsid w:val="00060B60"/>
    <w:rsid w:val="00062044"/>
    <w:rsid w:val="000625FE"/>
    <w:rsid w:val="00062D02"/>
    <w:rsid w:val="00063BC1"/>
    <w:rsid w:val="0006465A"/>
    <w:rsid w:val="00065577"/>
    <w:rsid w:val="00065B0C"/>
    <w:rsid w:val="00065D0A"/>
    <w:rsid w:val="000661A6"/>
    <w:rsid w:val="00067C38"/>
    <w:rsid w:val="00070EE0"/>
    <w:rsid w:val="000712FB"/>
    <w:rsid w:val="0007176E"/>
    <w:rsid w:val="00072A91"/>
    <w:rsid w:val="000734F0"/>
    <w:rsid w:val="00073A3B"/>
    <w:rsid w:val="00074514"/>
    <w:rsid w:val="00074AC1"/>
    <w:rsid w:val="00074BF0"/>
    <w:rsid w:val="000753DC"/>
    <w:rsid w:val="000769AF"/>
    <w:rsid w:val="000801E1"/>
    <w:rsid w:val="00082448"/>
    <w:rsid w:val="00083A80"/>
    <w:rsid w:val="00083FE0"/>
    <w:rsid w:val="00084D13"/>
    <w:rsid w:val="00085DEA"/>
    <w:rsid w:val="00086E62"/>
    <w:rsid w:val="0008771C"/>
    <w:rsid w:val="00087DC5"/>
    <w:rsid w:val="000912BB"/>
    <w:rsid w:val="0009248A"/>
    <w:rsid w:val="000936B1"/>
    <w:rsid w:val="00097E35"/>
    <w:rsid w:val="000A0552"/>
    <w:rsid w:val="000A3773"/>
    <w:rsid w:val="000A428A"/>
    <w:rsid w:val="000A57D3"/>
    <w:rsid w:val="000A63CD"/>
    <w:rsid w:val="000A7B84"/>
    <w:rsid w:val="000B05D0"/>
    <w:rsid w:val="000B0B73"/>
    <w:rsid w:val="000B232E"/>
    <w:rsid w:val="000B43BF"/>
    <w:rsid w:val="000B4CC2"/>
    <w:rsid w:val="000B7195"/>
    <w:rsid w:val="000C031E"/>
    <w:rsid w:val="000C08D7"/>
    <w:rsid w:val="000C0F40"/>
    <w:rsid w:val="000C0F9D"/>
    <w:rsid w:val="000C10B1"/>
    <w:rsid w:val="000C2296"/>
    <w:rsid w:val="000C2820"/>
    <w:rsid w:val="000C3582"/>
    <w:rsid w:val="000C4066"/>
    <w:rsid w:val="000C47AF"/>
    <w:rsid w:val="000C5054"/>
    <w:rsid w:val="000C5453"/>
    <w:rsid w:val="000C54BC"/>
    <w:rsid w:val="000D0740"/>
    <w:rsid w:val="000D093A"/>
    <w:rsid w:val="000D0943"/>
    <w:rsid w:val="000D10EC"/>
    <w:rsid w:val="000D2ED4"/>
    <w:rsid w:val="000D30CC"/>
    <w:rsid w:val="000D33F5"/>
    <w:rsid w:val="000D368F"/>
    <w:rsid w:val="000D36FD"/>
    <w:rsid w:val="000D3CE1"/>
    <w:rsid w:val="000D3DE4"/>
    <w:rsid w:val="000D5694"/>
    <w:rsid w:val="000D581A"/>
    <w:rsid w:val="000D66A6"/>
    <w:rsid w:val="000D68F6"/>
    <w:rsid w:val="000D6D36"/>
    <w:rsid w:val="000D7ACC"/>
    <w:rsid w:val="000E07CB"/>
    <w:rsid w:val="000E0A35"/>
    <w:rsid w:val="000E1EC1"/>
    <w:rsid w:val="000E23AD"/>
    <w:rsid w:val="000E42D7"/>
    <w:rsid w:val="000E6040"/>
    <w:rsid w:val="000E7B75"/>
    <w:rsid w:val="000F0C25"/>
    <w:rsid w:val="000F0CD3"/>
    <w:rsid w:val="000F1978"/>
    <w:rsid w:val="000F1EC9"/>
    <w:rsid w:val="000F24E6"/>
    <w:rsid w:val="000F3581"/>
    <w:rsid w:val="000F3F42"/>
    <w:rsid w:val="000F436D"/>
    <w:rsid w:val="000F43A0"/>
    <w:rsid w:val="000F49C1"/>
    <w:rsid w:val="000F4D1F"/>
    <w:rsid w:val="000F5B72"/>
    <w:rsid w:val="000F62A1"/>
    <w:rsid w:val="000F66BA"/>
    <w:rsid w:val="000F71DF"/>
    <w:rsid w:val="0010000F"/>
    <w:rsid w:val="00101BAA"/>
    <w:rsid w:val="00102D31"/>
    <w:rsid w:val="00103450"/>
    <w:rsid w:val="00104101"/>
    <w:rsid w:val="001041D2"/>
    <w:rsid w:val="00104E97"/>
    <w:rsid w:val="00105DD6"/>
    <w:rsid w:val="00106D89"/>
    <w:rsid w:val="00107B1C"/>
    <w:rsid w:val="001103E4"/>
    <w:rsid w:val="00110CEA"/>
    <w:rsid w:val="00111837"/>
    <w:rsid w:val="00111D25"/>
    <w:rsid w:val="00111FD4"/>
    <w:rsid w:val="0011254F"/>
    <w:rsid w:val="00112F00"/>
    <w:rsid w:val="001136DA"/>
    <w:rsid w:val="0011571B"/>
    <w:rsid w:val="00116763"/>
    <w:rsid w:val="00116900"/>
    <w:rsid w:val="00116AFD"/>
    <w:rsid w:val="00117435"/>
    <w:rsid w:val="001217B9"/>
    <w:rsid w:val="0012319B"/>
    <w:rsid w:val="00124D9B"/>
    <w:rsid w:val="0012787A"/>
    <w:rsid w:val="00130782"/>
    <w:rsid w:val="00133F9A"/>
    <w:rsid w:val="00135C9B"/>
    <w:rsid w:val="00135D1B"/>
    <w:rsid w:val="00136350"/>
    <w:rsid w:val="00137041"/>
    <w:rsid w:val="001409B7"/>
    <w:rsid w:val="00140B85"/>
    <w:rsid w:val="00141D0D"/>
    <w:rsid w:val="001428E8"/>
    <w:rsid w:val="00142EF5"/>
    <w:rsid w:val="00143E48"/>
    <w:rsid w:val="00144359"/>
    <w:rsid w:val="00144651"/>
    <w:rsid w:val="001448E2"/>
    <w:rsid w:val="0014509A"/>
    <w:rsid w:val="00145CAC"/>
    <w:rsid w:val="00146307"/>
    <w:rsid w:val="001474AC"/>
    <w:rsid w:val="00147CDA"/>
    <w:rsid w:val="00152574"/>
    <w:rsid w:val="00153DF8"/>
    <w:rsid w:val="00154506"/>
    <w:rsid w:val="00154ACD"/>
    <w:rsid w:val="00154DA2"/>
    <w:rsid w:val="0015575F"/>
    <w:rsid w:val="00156230"/>
    <w:rsid w:val="00156D60"/>
    <w:rsid w:val="001574F1"/>
    <w:rsid w:val="00160739"/>
    <w:rsid w:val="001619BA"/>
    <w:rsid w:val="00161DA5"/>
    <w:rsid w:val="0016201E"/>
    <w:rsid w:val="0016229E"/>
    <w:rsid w:val="00162371"/>
    <w:rsid w:val="00163040"/>
    <w:rsid w:val="001643EC"/>
    <w:rsid w:val="001654DA"/>
    <w:rsid w:val="00166D1F"/>
    <w:rsid w:val="001705DE"/>
    <w:rsid w:val="0017111A"/>
    <w:rsid w:val="0017248D"/>
    <w:rsid w:val="00172841"/>
    <w:rsid w:val="0017550A"/>
    <w:rsid w:val="00176B9E"/>
    <w:rsid w:val="00176DC7"/>
    <w:rsid w:val="00177A94"/>
    <w:rsid w:val="00177CF9"/>
    <w:rsid w:val="0018019F"/>
    <w:rsid w:val="00180688"/>
    <w:rsid w:val="00181272"/>
    <w:rsid w:val="001821B3"/>
    <w:rsid w:val="0018240D"/>
    <w:rsid w:val="00184AE9"/>
    <w:rsid w:val="00184CB6"/>
    <w:rsid w:val="00187009"/>
    <w:rsid w:val="00187990"/>
    <w:rsid w:val="00190DA1"/>
    <w:rsid w:val="00191EAC"/>
    <w:rsid w:val="00191EB9"/>
    <w:rsid w:val="00192119"/>
    <w:rsid w:val="00193172"/>
    <w:rsid w:val="00193C28"/>
    <w:rsid w:val="001953F5"/>
    <w:rsid w:val="00195E0F"/>
    <w:rsid w:val="001A02E2"/>
    <w:rsid w:val="001A13CE"/>
    <w:rsid w:val="001A5314"/>
    <w:rsid w:val="001A5A64"/>
    <w:rsid w:val="001A5AE6"/>
    <w:rsid w:val="001A7AED"/>
    <w:rsid w:val="001B2A90"/>
    <w:rsid w:val="001B457B"/>
    <w:rsid w:val="001B506B"/>
    <w:rsid w:val="001B5369"/>
    <w:rsid w:val="001B5463"/>
    <w:rsid w:val="001B6E4D"/>
    <w:rsid w:val="001B6F82"/>
    <w:rsid w:val="001C0B72"/>
    <w:rsid w:val="001C1057"/>
    <w:rsid w:val="001C1E76"/>
    <w:rsid w:val="001C28C1"/>
    <w:rsid w:val="001C3866"/>
    <w:rsid w:val="001C3ADE"/>
    <w:rsid w:val="001C5E21"/>
    <w:rsid w:val="001C65E9"/>
    <w:rsid w:val="001D001E"/>
    <w:rsid w:val="001D00F4"/>
    <w:rsid w:val="001D31B4"/>
    <w:rsid w:val="001E21AA"/>
    <w:rsid w:val="001E233F"/>
    <w:rsid w:val="001E6134"/>
    <w:rsid w:val="001E6159"/>
    <w:rsid w:val="001E654D"/>
    <w:rsid w:val="001E6AB1"/>
    <w:rsid w:val="001F4206"/>
    <w:rsid w:val="001F4CF0"/>
    <w:rsid w:val="001F528D"/>
    <w:rsid w:val="001F5DA5"/>
    <w:rsid w:val="001F6746"/>
    <w:rsid w:val="002004ED"/>
    <w:rsid w:val="00200B8B"/>
    <w:rsid w:val="00201ACF"/>
    <w:rsid w:val="00201C86"/>
    <w:rsid w:val="00201DCC"/>
    <w:rsid w:val="00203D33"/>
    <w:rsid w:val="00205D36"/>
    <w:rsid w:val="00205E37"/>
    <w:rsid w:val="002065FB"/>
    <w:rsid w:val="00206CC3"/>
    <w:rsid w:val="0020779C"/>
    <w:rsid w:val="00213F5C"/>
    <w:rsid w:val="002148A7"/>
    <w:rsid w:val="00215067"/>
    <w:rsid w:val="002152ED"/>
    <w:rsid w:val="002159D0"/>
    <w:rsid w:val="00215EC8"/>
    <w:rsid w:val="002169DF"/>
    <w:rsid w:val="00217A21"/>
    <w:rsid w:val="00220614"/>
    <w:rsid w:val="00221A0D"/>
    <w:rsid w:val="00221D81"/>
    <w:rsid w:val="00222AE5"/>
    <w:rsid w:val="00223A5A"/>
    <w:rsid w:val="00224B78"/>
    <w:rsid w:val="0022543A"/>
    <w:rsid w:val="002254C1"/>
    <w:rsid w:val="00225980"/>
    <w:rsid w:val="00226135"/>
    <w:rsid w:val="00227AE3"/>
    <w:rsid w:val="002307CB"/>
    <w:rsid w:val="00231516"/>
    <w:rsid w:val="002318BB"/>
    <w:rsid w:val="00232A93"/>
    <w:rsid w:val="00234ED5"/>
    <w:rsid w:val="002357BD"/>
    <w:rsid w:val="002360AB"/>
    <w:rsid w:val="00237148"/>
    <w:rsid w:val="00240227"/>
    <w:rsid w:val="00240393"/>
    <w:rsid w:val="00240713"/>
    <w:rsid w:val="00241D07"/>
    <w:rsid w:val="00242203"/>
    <w:rsid w:val="00242248"/>
    <w:rsid w:val="002447C4"/>
    <w:rsid w:val="00244D17"/>
    <w:rsid w:val="002456ED"/>
    <w:rsid w:val="00245A35"/>
    <w:rsid w:val="00245E49"/>
    <w:rsid w:val="00246C43"/>
    <w:rsid w:val="00246CE6"/>
    <w:rsid w:val="002470F3"/>
    <w:rsid w:val="0024767E"/>
    <w:rsid w:val="00247A63"/>
    <w:rsid w:val="002518D1"/>
    <w:rsid w:val="00252C0E"/>
    <w:rsid w:val="00252D67"/>
    <w:rsid w:val="00252FDC"/>
    <w:rsid w:val="0025335B"/>
    <w:rsid w:val="002534CD"/>
    <w:rsid w:val="00253605"/>
    <w:rsid w:val="0025371C"/>
    <w:rsid w:val="0025376A"/>
    <w:rsid w:val="00253E73"/>
    <w:rsid w:val="00255060"/>
    <w:rsid w:val="002609DE"/>
    <w:rsid w:val="002620AA"/>
    <w:rsid w:val="0026321F"/>
    <w:rsid w:val="002659EF"/>
    <w:rsid w:val="002665D8"/>
    <w:rsid w:val="0026683E"/>
    <w:rsid w:val="002674BB"/>
    <w:rsid w:val="00270C40"/>
    <w:rsid w:val="00272B90"/>
    <w:rsid w:val="00272DAA"/>
    <w:rsid w:val="00273243"/>
    <w:rsid w:val="002775C1"/>
    <w:rsid w:val="0028036B"/>
    <w:rsid w:val="00280741"/>
    <w:rsid w:val="00280B5B"/>
    <w:rsid w:val="002814ED"/>
    <w:rsid w:val="00281939"/>
    <w:rsid w:val="00283B61"/>
    <w:rsid w:val="0028433D"/>
    <w:rsid w:val="002857FD"/>
    <w:rsid w:val="00285837"/>
    <w:rsid w:val="00285C7A"/>
    <w:rsid w:val="00286850"/>
    <w:rsid w:val="00287571"/>
    <w:rsid w:val="00295201"/>
    <w:rsid w:val="00295E7B"/>
    <w:rsid w:val="002966A5"/>
    <w:rsid w:val="00296A8A"/>
    <w:rsid w:val="00296D7F"/>
    <w:rsid w:val="002A07A9"/>
    <w:rsid w:val="002A1813"/>
    <w:rsid w:val="002A2077"/>
    <w:rsid w:val="002A3136"/>
    <w:rsid w:val="002A3A02"/>
    <w:rsid w:val="002A5C84"/>
    <w:rsid w:val="002A5EDC"/>
    <w:rsid w:val="002A69E5"/>
    <w:rsid w:val="002A796B"/>
    <w:rsid w:val="002B0546"/>
    <w:rsid w:val="002B166A"/>
    <w:rsid w:val="002B33B7"/>
    <w:rsid w:val="002B3C02"/>
    <w:rsid w:val="002B3D62"/>
    <w:rsid w:val="002B4522"/>
    <w:rsid w:val="002B4D5B"/>
    <w:rsid w:val="002B60F5"/>
    <w:rsid w:val="002B6180"/>
    <w:rsid w:val="002B62AB"/>
    <w:rsid w:val="002B7AA3"/>
    <w:rsid w:val="002C02E9"/>
    <w:rsid w:val="002C1341"/>
    <w:rsid w:val="002C32C1"/>
    <w:rsid w:val="002C3624"/>
    <w:rsid w:val="002C6826"/>
    <w:rsid w:val="002C6FD9"/>
    <w:rsid w:val="002D0DED"/>
    <w:rsid w:val="002D1325"/>
    <w:rsid w:val="002D13E4"/>
    <w:rsid w:val="002D14E9"/>
    <w:rsid w:val="002D18CF"/>
    <w:rsid w:val="002D378B"/>
    <w:rsid w:val="002D6A04"/>
    <w:rsid w:val="002D75F8"/>
    <w:rsid w:val="002E06DF"/>
    <w:rsid w:val="002E1027"/>
    <w:rsid w:val="002E1512"/>
    <w:rsid w:val="002E43DF"/>
    <w:rsid w:val="002E64D9"/>
    <w:rsid w:val="002E78B5"/>
    <w:rsid w:val="002F0E1F"/>
    <w:rsid w:val="002F15D0"/>
    <w:rsid w:val="002F188E"/>
    <w:rsid w:val="002F446F"/>
    <w:rsid w:val="002F5476"/>
    <w:rsid w:val="002F6116"/>
    <w:rsid w:val="002F7DD2"/>
    <w:rsid w:val="003003CC"/>
    <w:rsid w:val="003009E7"/>
    <w:rsid w:val="00301833"/>
    <w:rsid w:val="0030187C"/>
    <w:rsid w:val="00302A2C"/>
    <w:rsid w:val="00302EA2"/>
    <w:rsid w:val="00303060"/>
    <w:rsid w:val="00303BD2"/>
    <w:rsid w:val="00303E47"/>
    <w:rsid w:val="0030409E"/>
    <w:rsid w:val="003053FE"/>
    <w:rsid w:val="0030558F"/>
    <w:rsid w:val="00305A46"/>
    <w:rsid w:val="003069D5"/>
    <w:rsid w:val="003070A4"/>
    <w:rsid w:val="003071D4"/>
    <w:rsid w:val="00307E27"/>
    <w:rsid w:val="00310053"/>
    <w:rsid w:val="00314A6B"/>
    <w:rsid w:val="0031524E"/>
    <w:rsid w:val="00315E9E"/>
    <w:rsid w:val="003162A6"/>
    <w:rsid w:val="00321830"/>
    <w:rsid w:val="003219C0"/>
    <w:rsid w:val="00321D95"/>
    <w:rsid w:val="00321EE8"/>
    <w:rsid w:val="003224DF"/>
    <w:rsid w:val="00325751"/>
    <w:rsid w:val="00330727"/>
    <w:rsid w:val="00330F77"/>
    <w:rsid w:val="00331398"/>
    <w:rsid w:val="003327F1"/>
    <w:rsid w:val="00332F60"/>
    <w:rsid w:val="00333C43"/>
    <w:rsid w:val="00334DAC"/>
    <w:rsid w:val="003365EB"/>
    <w:rsid w:val="0033751F"/>
    <w:rsid w:val="00337E24"/>
    <w:rsid w:val="003404FA"/>
    <w:rsid w:val="00340BA5"/>
    <w:rsid w:val="00340CB5"/>
    <w:rsid w:val="003420A3"/>
    <w:rsid w:val="00345F14"/>
    <w:rsid w:val="00347433"/>
    <w:rsid w:val="00347A6C"/>
    <w:rsid w:val="00350537"/>
    <w:rsid w:val="00350B5C"/>
    <w:rsid w:val="00353085"/>
    <w:rsid w:val="00353E1C"/>
    <w:rsid w:val="003543EF"/>
    <w:rsid w:val="003553D4"/>
    <w:rsid w:val="00356432"/>
    <w:rsid w:val="003568C5"/>
    <w:rsid w:val="00357464"/>
    <w:rsid w:val="00357625"/>
    <w:rsid w:val="00360244"/>
    <w:rsid w:val="00363ADA"/>
    <w:rsid w:val="003658AB"/>
    <w:rsid w:val="003712F3"/>
    <w:rsid w:val="00372578"/>
    <w:rsid w:val="0037327A"/>
    <w:rsid w:val="00374D10"/>
    <w:rsid w:val="003753AB"/>
    <w:rsid w:val="00375901"/>
    <w:rsid w:val="00376CF2"/>
    <w:rsid w:val="003774B9"/>
    <w:rsid w:val="00377770"/>
    <w:rsid w:val="003824DF"/>
    <w:rsid w:val="00382664"/>
    <w:rsid w:val="00383F19"/>
    <w:rsid w:val="003845A2"/>
    <w:rsid w:val="0038542B"/>
    <w:rsid w:val="00385533"/>
    <w:rsid w:val="003855E5"/>
    <w:rsid w:val="0038560E"/>
    <w:rsid w:val="00386006"/>
    <w:rsid w:val="00386287"/>
    <w:rsid w:val="00390667"/>
    <w:rsid w:val="0039070E"/>
    <w:rsid w:val="00391732"/>
    <w:rsid w:val="00391F36"/>
    <w:rsid w:val="0039213D"/>
    <w:rsid w:val="003944D6"/>
    <w:rsid w:val="003973C5"/>
    <w:rsid w:val="00397A1C"/>
    <w:rsid w:val="00397BB7"/>
    <w:rsid w:val="003A0BD5"/>
    <w:rsid w:val="003A10B9"/>
    <w:rsid w:val="003A30F7"/>
    <w:rsid w:val="003A3221"/>
    <w:rsid w:val="003A38B3"/>
    <w:rsid w:val="003A3F61"/>
    <w:rsid w:val="003A5495"/>
    <w:rsid w:val="003A5B0A"/>
    <w:rsid w:val="003B0B44"/>
    <w:rsid w:val="003B30F3"/>
    <w:rsid w:val="003B54A2"/>
    <w:rsid w:val="003B69B9"/>
    <w:rsid w:val="003B6B5C"/>
    <w:rsid w:val="003B6D4C"/>
    <w:rsid w:val="003B7681"/>
    <w:rsid w:val="003C1FB7"/>
    <w:rsid w:val="003C2BBF"/>
    <w:rsid w:val="003C4A7B"/>
    <w:rsid w:val="003C4D1A"/>
    <w:rsid w:val="003C70F5"/>
    <w:rsid w:val="003D0114"/>
    <w:rsid w:val="003D0CF5"/>
    <w:rsid w:val="003D1899"/>
    <w:rsid w:val="003D19BD"/>
    <w:rsid w:val="003D20D4"/>
    <w:rsid w:val="003D4830"/>
    <w:rsid w:val="003D5958"/>
    <w:rsid w:val="003D5E93"/>
    <w:rsid w:val="003D7445"/>
    <w:rsid w:val="003E1E95"/>
    <w:rsid w:val="003E2090"/>
    <w:rsid w:val="003E3B50"/>
    <w:rsid w:val="003F046B"/>
    <w:rsid w:val="003F0702"/>
    <w:rsid w:val="003F10CE"/>
    <w:rsid w:val="003F1FF2"/>
    <w:rsid w:val="003F249A"/>
    <w:rsid w:val="003F4DE2"/>
    <w:rsid w:val="003F5678"/>
    <w:rsid w:val="003F6826"/>
    <w:rsid w:val="003F6DF3"/>
    <w:rsid w:val="00400F66"/>
    <w:rsid w:val="0040125F"/>
    <w:rsid w:val="0040173E"/>
    <w:rsid w:val="00401FDA"/>
    <w:rsid w:val="004025A0"/>
    <w:rsid w:val="00404241"/>
    <w:rsid w:val="00404929"/>
    <w:rsid w:val="004062F3"/>
    <w:rsid w:val="00406AF8"/>
    <w:rsid w:val="00410F3E"/>
    <w:rsid w:val="00411C3A"/>
    <w:rsid w:val="00412804"/>
    <w:rsid w:val="00412B7C"/>
    <w:rsid w:val="0041435C"/>
    <w:rsid w:val="00415051"/>
    <w:rsid w:val="00415641"/>
    <w:rsid w:val="00415E2A"/>
    <w:rsid w:val="00416655"/>
    <w:rsid w:val="00423558"/>
    <w:rsid w:val="00425C21"/>
    <w:rsid w:val="004261F5"/>
    <w:rsid w:val="00427A0B"/>
    <w:rsid w:val="004323A1"/>
    <w:rsid w:val="00433306"/>
    <w:rsid w:val="004333FA"/>
    <w:rsid w:val="004348A6"/>
    <w:rsid w:val="0043534A"/>
    <w:rsid w:val="0044120A"/>
    <w:rsid w:val="00442A47"/>
    <w:rsid w:val="00442E46"/>
    <w:rsid w:val="0044422D"/>
    <w:rsid w:val="004449CD"/>
    <w:rsid w:val="00445D51"/>
    <w:rsid w:val="0044689B"/>
    <w:rsid w:val="004502BD"/>
    <w:rsid w:val="00450D39"/>
    <w:rsid w:val="004524D6"/>
    <w:rsid w:val="00452659"/>
    <w:rsid w:val="00452C37"/>
    <w:rsid w:val="0045471E"/>
    <w:rsid w:val="00455C51"/>
    <w:rsid w:val="00457A73"/>
    <w:rsid w:val="00457FF2"/>
    <w:rsid w:val="00460061"/>
    <w:rsid w:val="00463C69"/>
    <w:rsid w:val="00464957"/>
    <w:rsid w:val="0046529D"/>
    <w:rsid w:val="00465747"/>
    <w:rsid w:val="004666C4"/>
    <w:rsid w:val="004707B1"/>
    <w:rsid w:val="004719C6"/>
    <w:rsid w:val="004724EB"/>
    <w:rsid w:val="00473039"/>
    <w:rsid w:val="00473401"/>
    <w:rsid w:val="0047413F"/>
    <w:rsid w:val="0047791C"/>
    <w:rsid w:val="00481A21"/>
    <w:rsid w:val="00483181"/>
    <w:rsid w:val="00483AF9"/>
    <w:rsid w:val="00483CF9"/>
    <w:rsid w:val="004841F0"/>
    <w:rsid w:val="00484F54"/>
    <w:rsid w:val="00485ECC"/>
    <w:rsid w:val="00487058"/>
    <w:rsid w:val="00490AB7"/>
    <w:rsid w:val="00491BF5"/>
    <w:rsid w:val="00491F41"/>
    <w:rsid w:val="00492C85"/>
    <w:rsid w:val="00495787"/>
    <w:rsid w:val="004962B6"/>
    <w:rsid w:val="004974FE"/>
    <w:rsid w:val="004A1255"/>
    <w:rsid w:val="004A25D2"/>
    <w:rsid w:val="004A2E59"/>
    <w:rsid w:val="004A437D"/>
    <w:rsid w:val="004A71E4"/>
    <w:rsid w:val="004B1840"/>
    <w:rsid w:val="004B2DDF"/>
    <w:rsid w:val="004B2E53"/>
    <w:rsid w:val="004B30FE"/>
    <w:rsid w:val="004B34C4"/>
    <w:rsid w:val="004B46C6"/>
    <w:rsid w:val="004B4B38"/>
    <w:rsid w:val="004B4F1B"/>
    <w:rsid w:val="004B5E05"/>
    <w:rsid w:val="004B6F03"/>
    <w:rsid w:val="004B7554"/>
    <w:rsid w:val="004B7E35"/>
    <w:rsid w:val="004C1C45"/>
    <w:rsid w:val="004C1CE3"/>
    <w:rsid w:val="004C23ED"/>
    <w:rsid w:val="004C43C3"/>
    <w:rsid w:val="004C5CA3"/>
    <w:rsid w:val="004C612B"/>
    <w:rsid w:val="004C6255"/>
    <w:rsid w:val="004C63B4"/>
    <w:rsid w:val="004C7724"/>
    <w:rsid w:val="004C7863"/>
    <w:rsid w:val="004D235C"/>
    <w:rsid w:val="004D433D"/>
    <w:rsid w:val="004D4350"/>
    <w:rsid w:val="004D493A"/>
    <w:rsid w:val="004D4B66"/>
    <w:rsid w:val="004D5693"/>
    <w:rsid w:val="004D6238"/>
    <w:rsid w:val="004E041B"/>
    <w:rsid w:val="004E131B"/>
    <w:rsid w:val="004E3D72"/>
    <w:rsid w:val="004E3F7C"/>
    <w:rsid w:val="004E438B"/>
    <w:rsid w:val="004E4670"/>
    <w:rsid w:val="004E54A0"/>
    <w:rsid w:val="004E66CD"/>
    <w:rsid w:val="004E746B"/>
    <w:rsid w:val="004F07C0"/>
    <w:rsid w:val="004F3236"/>
    <w:rsid w:val="004F44AD"/>
    <w:rsid w:val="004F4756"/>
    <w:rsid w:val="004F56FA"/>
    <w:rsid w:val="004F5750"/>
    <w:rsid w:val="004F5B1D"/>
    <w:rsid w:val="004F5FEB"/>
    <w:rsid w:val="004F6768"/>
    <w:rsid w:val="005038AF"/>
    <w:rsid w:val="00503FF6"/>
    <w:rsid w:val="00507E49"/>
    <w:rsid w:val="00510615"/>
    <w:rsid w:val="005113DD"/>
    <w:rsid w:val="00511523"/>
    <w:rsid w:val="00511A2C"/>
    <w:rsid w:val="00513C7E"/>
    <w:rsid w:val="0051613A"/>
    <w:rsid w:val="0051649A"/>
    <w:rsid w:val="00516740"/>
    <w:rsid w:val="005167F2"/>
    <w:rsid w:val="005176D3"/>
    <w:rsid w:val="00521EEC"/>
    <w:rsid w:val="0052218B"/>
    <w:rsid w:val="0052433C"/>
    <w:rsid w:val="0052600C"/>
    <w:rsid w:val="00527ECA"/>
    <w:rsid w:val="005323DC"/>
    <w:rsid w:val="0053397F"/>
    <w:rsid w:val="00536A48"/>
    <w:rsid w:val="00537D66"/>
    <w:rsid w:val="005402A4"/>
    <w:rsid w:val="0054069F"/>
    <w:rsid w:val="0054123E"/>
    <w:rsid w:val="00541B4F"/>
    <w:rsid w:val="00542775"/>
    <w:rsid w:val="00542BB9"/>
    <w:rsid w:val="00542C07"/>
    <w:rsid w:val="0054393B"/>
    <w:rsid w:val="00544A0A"/>
    <w:rsid w:val="00546561"/>
    <w:rsid w:val="00546782"/>
    <w:rsid w:val="00546BC1"/>
    <w:rsid w:val="0054791E"/>
    <w:rsid w:val="00547988"/>
    <w:rsid w:val="00547E08"/>
    <w:rsid w:val="0055071B"/>
    <w:rsid w:val="0055182A"/>
    <w:rsid w:val="00551ED6"/>
    <w:rsid w:val="00552408"/>
    <w:rsid w:val="00553EF4"/>
    <w:rsid w:val="00553EFF"/>
    <w:rsid w:val="00554276"/>
    <w:rsid w:val="0055450B"/>
    <w:rsid w:val="0055522B"/>
    <w:rsid w:val="0055595D"/>
    <w:rsid w:val="005564E9"/>
    <w:rsid w:val="0055667A"/>
    <w:rsid w:val="00557DD9"/>
    <w:rsid w:val="005607BF"/>
    <w:rsid w:val="00560F0C"/>
    <w:rsid w:val="00561145"/>
    <w:rsid w:val="00563626"/>
    <w:rsid w:val="00563692"/>
    <w:rsid w:val="00564BC3"/>
    <w:rsid w:val="00566CE2"/>
    <w:rsid w:val="005713FB"/>
    <w:rsid w:val="0057329F"/>
    <w:rsid w:val="0057398E"/>
    <w:rsid w:val="00573A3D"/>
    <w:rsid w:val="005763D9"/>
    <w:rsid w:val="0057786F"/>
    <w:rsid w:val="00580DFE"/>
    <w:rsid w:val="005838F6"/>
    <w:rsid w:val="0058474E"/>
    <w:rsid w:val="005851F7"/>
    <w:rsid w:val="005868B6"/>
    <w:rsid w:val="00587220"/>
    <w:rsid w:val="0058729B"/>
    <w:rsid w:val="005875AA"/>
    <w:rsid w:val="0059147E"/>
    <w:rsid w:val="00591B60"/>
    <w:rsid w:val="0059279C"/>
    <w:rsid w:val="00592AAD"/>
    <w:rsid w:val="005931FC"/>
    <w:rsid w:val="00596FBC"/>
    <w:rsid w:val="005A3687"/>
    <w:rsid w:val="005A7059"/>
    <w:rsid w:val="005A77BE"/>
    <w:rsid w:val="005B166C"/>
    <w:rsid w:val="005B19FC"/>
    <w:rsid w:val="005B297E"/>
    <w:rsid w:val="005B2999"/>
    <w:rsid w:val="005B3BC1"/>
    <w:rsid w:val="005B6728"/>
    <w:rsid w:val="005B7F5B"/>
    <w:rsid w:val="005C2D72"/>
    <w:rsid w:val="005C33F4"/>
    <w:rsid w:val="005C35AF"/>
    <w:rsid w:val="005C4648"/>
    <w:rsid w:val="005C55A4"/>
    <w:rsid w:val="005C60EE"/>
    <w:rsid w:val="005D1377"/>
    <w:rsid w:val="005D2A09"/>
    <w:rsid w:val="005D2A19"/>
    <w:rsid w:val="005D6478"/>
    <w:rsid w:val="005D727B"/>
    <w:rsid w:val="005D7B91"/>
    <w:rsid w:val="005E345F"/>
    <w:rsid w:val="005E3836"/>
    <w:rsid w:val="005E4196"/>
    <w:rsid w:val="005E49CD"/>
    <w:rsid w:val="005E6A50"/>
    <w:rsid w:val="005E6E3D"/>
    <w:rsid w:val="005F04C3"/>
    <w:rsid w:val="005F10EA"/>
    <w:rsid w:val="005F1B9F"/>
    <w:rsid w:val="005F211C"/>
    <w:rsid w:val="005F22D3"/>
    <w:rsid w:val="005F3257"/>
    <w:rsid w:val="005F375A"/>
    <w:rsid w:val="005F3877"/>
    <w:rsid w:val="005F467A"/>
    <w:rsid w:val="005F4D5E"/>
    <w:rsid w:val="005F5016"/>
    <w:rsid w:val="005F61C6"/>
    <w:rsid w:val="005F68B4"/>
    <w:rsid w:val="005F7007"/>
    <w:rsid w:val="00600DF7"/>
    <w:rsid w:val="0060214A"/>
    <w:rsid w:val="006022FC"/>
    <w:rsid w:val="00602567"/>
    <w:rsid w:val="00603611"/>
    <w:rsid w:val="0061072F"/>
    <w:rsid w:val="00611319"/>
    <w:rsid w:val="00611768"/>
    <w:rsid w:val="00612B48"/>
    <w:rsid w:val="00612D0B"/>
    <w:rsid w:val="00613B06"/>
    <w:rsid w:val="00613DC5"/>
    <w:rsid w:val="00613E0C"/>
    <w:rsid w:val="00616B60"/>
    <w:rsid w:val="00616DE5"/>
    <w:rsid w:val="0061753B"/>
    <w:rsid w:val="00617BF4"/>
    <w:rsid w:val="0062055F"/>
    <w:rsid w:val="00621026"/>
    <w:rsid w:val="0062124E"/>
    <w:rsid w:val="00622312"/>
    <w:rsid w:val="006236FF"/>
    <w:rsid w:val="00623E73"/>
    <w:rsid w:val="00624E4F"/>
    <w:rsid w:val="00625665"/>
    <w:rsid w:val="00626AF2"/>
    <w:rsid w:val="00627852"/>
    <w:rsid w:val="006308D7"/>
    <w:rsid w:val="00630912"/>
    <w:rsid w:val="00630FFD"/>
    <w:rsid w:val="0063146C"/>
    <w:rsid w:val="006327A7"/>
    <w:rsid w:val="00642041"/>
    <w:rsid w:val="006430B6"/>
    <w:rsid w:val="0064400F"/>
    <w:rsid w:val="00644CEE"/>
    <w:rsid w:val="00645E3C"/>
    <w:rsid w:val="00650993"/>
    <w:rsid w:val="00652C6F"/>
    <w:rsid w:val="006530B8"/>
    <w:rsid w:val="006532F3"/>
    <w:rsid w:val="006532FE"/>
    <w:rsid w:val="00653F81"/>
    <w:rsid w:val="006540D3"/>
    <w:rsid w:val="00654A28"/>
    <w:rsid w:val="00654CAD"/>
    <w:rsid w:val="0065523B"/>
    <w:rsid w:val="00655373"/>
    <w:rsid w:val="00656B9F"/>
    <w:rsid w:val="00661BC1"/>
    <w:rsid w:val="0066290E"/>
    <w:rsid w:val="006633DF"/>
    <w:rsid w:val="0066472B"/>
    <w:rsid w:val="00665EB5"/>
    <w:rsid w:val="006663E6"/>
    <w:rsid w:val="006673E3"/>
    <w:rsid w:val="006735E0"/>
    <w:rsid w:val="00673DEC"/>
    <w:rsid w:val="0067544E"/>
    <w:rsid w:val="006757DE"/>
    <w:rsid w:val="00675ABA"/>
    <w:rsid w:val="00675EE8"/>
    <w:rsid w:val="00675EED"/>
    <w:rsid w:val="00676CD1"/>
    <w:rsid w:val="00683587"/>
    <w:rsid w:val="00685850"/>
    <w:rsid w:val="00685E2D"/>
    <w:rsid w:val="006903B7"/>
    <w:rsid w:val="0069315A"/>
    <w:rsid w:val="0069349A"/>
    <w:rsid w:val="00693E82"/>
    <w:rsid w:val="00694703"/>
    <w:rsid w:val="006A1D30"/>
    <w:rsid w:val="006A2270"/>
    <w:rsid w:val="006A2B52"/>
    <w:rsid w:val="006A48C7"/>
    <w:rsid w:val="006A52E3"/>
    <w:rsid w:val="006A5FDA"/>
    <w:rsid w:val="006A657C"/>
    <w:rsid w:val="006A6AFE"/>
    <w:rsid w:val="006A7418"/>
    <w:rsid w:val="006A766E"/>
    <w:rsid w:val="006A7A00"/>
    <w:rsid w:val="006B251D"/>
    <w:rsid w:val="006B3DE9"/>
    <w:rsid w:val="006B48FB"/>
    <w:rsid w:val="006B4979"/>
    <w:rsid w:val="006B59C3"/>
    <w:rsid w:val="006B5C7E"/>
    <w:rsid w:val="006B6B8E"/>
    <w:rsid w:val="006B6C8A"/>
    <w:rsid w:val="006C08F4"/>
    <w:rsid w:val="006C0C5D"/>
    <w:rsid w:val="006C0CB4"/>
    <w:rsid w:val="006C0D92"/>
    <w:rsid w:val="006C1748"/>
    <w:rsid w:val="006C1810"/>
    <w:rsid w:val="006C3140"/>
    <w:rsid w:val="006C3179"/>
    <w:rsid w:val="006C397F"/>
    <w:rsid w:val="006C4253"/>
    <w:rsid w:val="006C5104"/>
    <w:rsid w:val="006C510E"/>
    <w:rsid w:val="006C56A4"/>
    <w:rsid w:val="006C6085"/>
    <w:rsid w:val="006C66A1"/>
    <w:rsid w:val="006C6C0E"/>
    <w:rsid w:val="006D0337"/>
    <w:rsid w:val="006D1E86"/>
    <w:rsid w:val="006D38A4"/>
    <w:rsid w:val="006D4F46"/>
    <w:rsid w:val="006D5D5E"/>
    <w:rsid w:val="006D774B"/>
    <w:rsid w:val="006D7DFB"/>
    <w:rsid w:val="006E169B"/>
    <w:rsid w:val="006E202E"/>
    <w:rsid w:val="006E2345"/>
    <w:rsid w:val="006E2E18"/>
    <w:rsid w:val="006E3109"/>
    <w:rsid w:val="006E3833"/>
    <w:rsid w:val="006E6719"/>
    <w:rsid w:val="006E6A4D"/>
    <w:rsid w:val="006E74F2"/>
    <w:rsid w:val="006E7C1A"/>
    <w:rsid w:val="006E7C58"/>
    <w:rsid w:val="006E7CC9"/>
    <w:rsid w:val="006F097E"/>
    <w:rsid w:val="006F2429"/>
    <w:rsid w:val="006F36DC"/>
    <w:rsid w:val="006F3C58"/>
    <w:rsid w:val="006F43FF"/>
    <w:rsid w:val="006F451E"/>
    <w:rsid w:val="006F4739"/>
    <w:rsid w:val="006F4B66"/>
    <w:rsid w:val="006F4CDA"/>
    <w:rsid w:val="006F54DC"/>
    <w:rsid w:val="006F6288"/>
    <w:rsid w:val="006F71E6"/>
    <w:rsid w:val="00700DD7"/>
    <w:rsid w:val="0070151A"/>
    <w:rsid w:val="00702CDF"/>
    <w:rsid w:val="00702DE3"/>
    <w:rsid w:val="0070416F"/>
    <w:rsid w:val="007041ED"/>
    <w:rsid w:val="007053A6"/>
    <w:rsid w:val="0070551F"/>
    <w:rsid w:val="00705FB4"/>
    <w:rsid w:val="0070635C"/>
    <w:rsid w:val="00706B9E"/>
    <w:rsid w:val="00707298"/>
    <w:rsid w:val="007077C1"/>
    <w:rsid w:val="00707BF9"/>
    <w:rsid w:val="00710792"/>
    <w:rsid w:val="007110B1"/>
    <w:rsid w:val="007119A9"/>
    <w:rsid w:val="00712408"/>
    <w:rsid w:val="00713973"/>
    <w:rsid w:val="00714B19"/>
    <w:rsid w:val="00720BED"/>
    <w:rsid w:val="007235FB"/>
    <w:rsid w:val="00723D90"/>
    <w:rsid w:val="00726C05"/>
    <w:rsid w:val="007272A4"/>
    <w:rsid w:val="007272BC"/>
    <w:rsid w:val="00730898"/>
    <w:rsid w:val="00730C2C"/>
    <w:rsid w:val="007367D8"/>
    <w:rsid w:val="007372D5"/>
    <w:rsid w:val="00740529"/>
    <w:rsid w:val="00740EAF"/>
    <w:rsid w:val="00741154"/>
    <w:rsid w:val="00745978"/>
    <w:rsid w:val="007462AF"/>
    <w:rsid w:val="00751187"/>
    <w:rsid w:val="00753797"/>
    <w:rsid w:val="007540B8"/>
    <w:rsid w:val="007554D5"/>
    <w:rsid w:val="00760822"/>
    <w:rsid w:val="00761505"/>
    <w:rsid w:val="00762087"/>
    <w:rsid w:val="007629AF"/>
    <w:rsid w:val="007647FB"/>
    <w:rsid w:val="00765CFF"/>
    <w:rsid w:val="00767941"/>
    <w:rsid w:val="00770B41"/>
    <w:rsid w:val="007713A9"/>
    <w:rsid w:val="00772459"/>
    <w:rsid w:val="00772901"/>
    <w:rsid w:val="00773067"/>
    <w:rsid w:val="007731F4"/>
    <w:rsid w:val="0077785B"/>
    <w:rsid w:val="00777E2D"/>
    <w:rsid w:val="00777ED5"/>
    <w:rsid w:val="007803F7"/>
    <w:rsid w:val="00780D5B"/>
    <w:rsid w:val="00784A7B"/>
    <w:rsid w:val="00784C7C"/>
    <w:rsid w:val="007854CF"/>
    <w:rsid w:val="00787AA3"/>
    <w:rsid w:val="00790B1B"/>
    <w:rsid w:val="00790BCF"/>
    <w:rsid w:val="00791A9D"/>
    <w:rsid w:val="00792C92"/>
    <w:rsid w:val="00792D1B"/>
    <w:rsid w:val="007933EA"/>
    <w:rsid w:val="007958A3"/>
    <w:rsid w:val="007963DC"/>
    <w:rsid w:val="007976A8"/>
    <w:rsid w:val="007A07D5"/>
    <w:rsid w:val="007A4FB5"/>
    <w:rsid w:val="007A6C22"/>
    <w:rsid w:val="007A700E"/>
    <w:rsid w:val="007A783A"/>
    <w:rsid w:val="007B03CF"/>
    <w:rsid w:val="007B1A86"/>
    <w:rsid w:val="007B1D1F"/>
    <w:rsid w:val="007B4195"/>
    <w:rsid w:val="007B4BFB"/>
    <w:rsid w:val="007B5E53"/>
    <w:rsid w:val="007B7DD6"/>
    <w:rsid w:val="007C39FB"/>
    <w:rsid w:val="007C53E8"/>
    <w:rsid w:val="007C792A"/>
    <w:rsid w:val="007D0628"/>
    <w:rsid w:val="007D1A5A"/>
    <w:rsid w:val="007D22A9"/>
    <w:rsid w:val="007D2730"/>
    <w:rsid w:val="007D546C"/>
    <w:rsid w:val="007D5977"/>
    <w:rsid w:val="007D59C4"/>
    <w:rsid w:val="007D6756"/>
    <w:rsid w:val="007D6AE0"/>
    <w:rsid w:val="007E1501"/>
    <w:rsid w:val="007E3A98"/>
    <w:rsid w:val="007E569A"/>
    <w:rsid w:val="007E5932"/>
    <w:rsid w:val="007E5ED7"/>
    <w:rsid w:val="007E6709"/>
    <w:rsid w:val="007E6C26"/>
    <w:rsid w:val="007E6C69"/>
    <w:rsid w:val="007E7255"/>
    <w:rsid w:val="007E77FD"/>
    <w:rsid w:val="007E7EFE"/>
    <w:rsid w:val="007F0176"/>
    <w:rsid w:val="007F11AA"/>
    <w:rsid w:val="007F163E"/>
    <w:rsid w:val="007F1F97"/>
    <w:rsid w:val="007F24DC"/>
    <w:rsid w:val="007F31F2"/>
    <w:rsid w:val="007F3B94"/>
    <w:rsid w:val="007F41EB"/>
    <w:rsid w:val="007F4CB3"/>
    <w:rsid w:val="007F5723"/>
    <w:rsid w:val="007F5AED"/>
    <w:rsid w:val="007F6AC0"/>
    <w:rsid w:val="00801098"/>
    <w:rsid w:val="00802845"/>
    <w:rsid w:val="008029E0"/>
    <w:rsid w:val="0080312F"/>
    <w:rsid w:val="00803A3F"/>
    <w:rsid w:val="00804621"/>
    <w:rsid w:val="008049A0"/>
    <w:rsid w:val="00804E62"/>
    <w:rsid w:val="00806258"/>
    <w:rsid w:val="00806369"/>
    <w:rsid w:val="00806377"/>
    <w:rsid w:val="008076DF"/>
    <w:rsid w:val="0081025C"/>
    <w:rsid w:val="0081045A"/>
    <w:rsid w:val="00810FF9"/>
    <w:rsid w:val="0081191C"/>
    <w:rsid w:val="00811E22"/>
    <w:rsid w:val="00811F92"/>
    <w:rsid w:val="0081352F"/>
    <w:rsid w:val="0081434B"/>
    <w:rsid w:val="008155A9"/>
    <w:rsid w:val="00815EA2"/>
    <w:rsid w:val="00816723"/>
    <w:rsid w:val="008246A9"/>
    <w:rsid w:val="00824B03"/>
    <w:rsid w:val="0082521B"/>
    <w:rsid w:val="0082533E"/>
    <w:rsid w:val="00826D75"/>
    <w:rsid w:val="008306F0"/>
    <w:rsid w:val="0083179B"/>
    <w:rsid w:val="00831A8B"/>
    <w:rsid w:val="00831DEB"/>
    <w:rsid w:val="00832F59"/>
    <w:rsid w:val="00833715"/>
    <w:rsid w:val="00833B21"/>
    <w:rsid w:val="0083425D"/>
    <w:rsid w:val="00834304"/>
    <w:rsid w:val="00834A8C"/>
    <w:rsid w:val="00836F63"/>
    <w:rsid w:val="00841EDE"/>
    <w:rsid w:val="0084206E"/>
    <w:rsid w:val="00843F3C"/>
    <w:rsid w:val="00844E3B"/>
    <w:rsid w:val="00845D3C"/>
    <w:rsid w:val="008461A8"/>
    <w:rsid w:val="00850DED"/>
    <w:rsid w:val="0085159F"/>
    <w:rsid w:val="00852745"/>
    <w:rsid w:val="00854659"/>
    <w:rsid w:val="008551D9"/>
    <w:rsid w:val="008563C7"/>
    <w:rsid w:val="00856754"/>
    <w:rsid w:val="00856FBE"/>
    <w:rsid w:val="00857030"/>
    <w:rsid w:val="0086073C"/>
    <w:rsid w:val="00861885"/>
    <w:rsid w:val="00861C13"/>
    <w:rsid w:val="00861EC0"/>
    <w:rsid w:val="00862371"/>
    <w:rsid w:val="0086454C"/>
    <w:rsid w:val="00864E61"/>
    <w:rsid w:val="00865808"/>
    <w:rsid w:val="00870078"/>
    <w:rsid w:val="0087011D"/>
    <w:rsid w:val="00873D5C"/>
    <w:rsid w:val="00874194"/>
    <w:rsid w:val="00875200"/>
    <w:rsid w:val="00875535"/>
    <w:rsid w:val="00876CAD"/>
    <w:rsid w:val="00880CBD"/>
    <w:rsid w:val="008815DF"/>
    <w:rsid w:val="008823D3"/>
    <w:rsid w:val="00882610"/>
    <w:rsid w:val="0088267A"/>
    <w:rsid w:val="008836AC"/>
    <w:rsid w:val="00885BCB"/>
    <w:rsid w:val="00886376"/>
    <w:rsid w:val="00887BB8"/>
    <w:rsid w:val="008929D8"/>
    <w:rsid w:val="00893768"/>
    <w:rsid w:val="0089673B"/>
    <w:rsid w:val="00896AEE"/>
    <w:rsid w:val="008A0E80"/>
    <w:rsid w:val="008A0F2A"/>
    <w:rsid w:val="008A1D8E"/>
    <w:rsid w:val="008A2E65"/>
    <w:rsid w:val="008A3EB7"/>
    <w:rsid w:val="008A5490"/>
    <w:rsid w:val="008A6B7D"/>
    <w:rsid w:val="008B0285"/>
    <w:rsid w:val="008B2B56"/>
    <w:rsid w:val="008B36F5"/>
    <w:rsid w:val="008B370A"/>
    <w:rsid w:val="008B3F66"/>
    <w:rsid w:val="008B491E"/>
    <w:rsid w:val="008B69E8"/>
    <w:rsid w:val="008B6AC5"/>
    <w:rsid w:val="008B77AF"/>
    <w:rsid w:val="008C0664"/>
    <w:rsid w:val="008C1833"/>
    <w:rsid w:val="008C199B"/>
    <w:rsid w:val="008C5510"/>
    <w:rsid w:val="008C6019"/>
    <w:rsid w:val="008C7064"/>
    <w:rsid w:val="008C7B52"/>
    <w:rsid w:val="008D0562"/>
    <w:rsid w:val="008D45A7"/>
    <w:rsid w:val="008D4BB9"/>
    <w:rsid w:val="008D5D00"/>
    <w:rsid w:val="008D5FC6"/>
    <w:rsid w:val="008D6B7A"/>
    <w:rsid w:val="008D7D5C"/>
    <w:rsid w:val="008E00F1"/>
    <w:rsid w:val="008E0394"/>
    <w:rsid w:val="008E04C0"/>
    <w:rsid w:val="008E1144"/>
    <w:rsid w:val="008E2912"/>
    <w:rsid w:val="008E31FF"/>
    <w:rsid w:val="008E35DA"/>
    <w:rsid w:val="008E3872"/>
    <w:rsid w:val="008E45C3"/>
    <w:rsid w:val="008E492B"/>
    <w:rsid w:val="008E52CB"/>
    <w:rsid w:val="008E568C"/>
    <w:rsid w:val="008E6E21"/>
    <w:rsid w:val="008E752C"/>
    <w:rsid w:val="008E7B24"/>
    <w:rsid w:val="008E7FCF"/>
    <w:rsid w:val="008F10A4"/>
    <w:rsid w:val="008F5114"/>
    <w:rsid w:val="008F5FB8"/>
    <w:rsid w:val="008F67DA"/>
    <w:rsid w:val="008F6AC8"/>
    <w:rsid w:val="008F7028"/>
    <w:rsid w:val="009005D5"/>
    <w:rsid w:val="00900EE2"/>
    <w:rsid w:val="00901D94"/>
    <w:rsid w:val="009026F2"/>
    <w:rsid w:val="00903612"/>
    <w:rsid w:val="00910A4F"/>
    <w:rsid w:val="00910EDE"/>
    <w:rsid w:val="0091213C"/>
    <w:rsid w:val="009126C2"/>
    <w:rsid w:val="00914204"/>
    <w:rsid w:val="00914632"/>
    <w:rsid w:val="00915FD3"/>
    <w:rsid w:val="009162EE"/>
    <w:rsid w:val="00920EFF"/>
    <w:rsid w:val="00921D57"/>
    <w:rsid w:val="00923C0C"/>
    <w:rsid w:val="009246C1"/>
    <w:rsid w:val="00924E11"/>
    <w:rsid w:val="0092531E"/>
    <w:rsid w:val="009305B8"/>
    <w:rsid w:val="00932045"/>
    <w:rsid w:val="009320EA"/>
    <w:rsid w:val="009325DA"/>
    <w:rsid w:val="00932E4D"/>
    <w:rsid w:val="00933113"/>
    <w:rsid w:val="00933907"/>
    <w:rsid w:val="00934085"/>
    <w:rsid w:val="009340EA"/>
    <w:rsid w:val="009341D6"/>
    <w:rsid w:val="00935B4B"/>
    <w:rsid w:val="00935CE0"/>
    <w:rsid w:val="00936970"/>
    <w:rsid w:val="0093732B"/>
    <w:rsid w:val="00937E55"/>
    <w:rsid w:val="00937F81"/>
    <w:rsid w:val="0094268A"/>
    <w:rsid w:val="009428D1"/>
    <w:rsid w:val="00943920"/>
    <w:rsid w:val="009442EB"/>
    <w:rsid w:val="00944A04"/>
    <w:rsid w:val="00945729"/>
    <w:rsid w:val="0094576C"/>
    <w:rsid w:val="00945FAA"/>
    <w:rsid w:val="009460C4"/>
    <w:rsid w:val="009468C7"/>
    <w:rsid w:val="009500C7"/>
    <w:rsid w:val="00950CCF"/>
    <w:rsid w:val="009534DC"/>
    <w:rsid w:val="009549E9"/>
    <w:rsid w:val="00955169"/>
    <w:rsid w:val="0095692C"/>
    <w:rsid w:val="00956C2F"/>
    <w:rsid w:val="00957516"/>
    <w:rsid w:val="00960B2E"/>
    <w:rsid w:val="009646F6"/>
    <w:rsid w:val="009651CC"/>
    <w:rsid w:val="009655C7"/>
    <w:rsid w:val="00965E66"/>
    <w:rsid w:val="00970158"/>
    <w:rsid w:val="0097240F"/>
    <w:rsid w:val="00972850"/>
    <w:rsid w:val="009750E2"/>
    <w:rsid w:val="0097548D"/>
    <w:rsid w:val="009765EF"/>
    <w:rsid w:val="0097775D"/>
    <w:rsid w:val="00982B02"/>
    <w:rsid w:val="009832A9"/>
    <w:rsid w:val="009841D1"/>
    <w:rsid w:val="00986B03"/>
    <w:rsid w:val="009875F3"/>
    <w:rsid w:val="00987BB7"/>
    <w:rsid w:val="00991740"/>
    <w:rsid w:val="009922A0"/>
    <w:rsid w:val="009927E9"/>
    <w:rsid w:val="00993785"/>
    <w:rsid w:val="00993D17"/>
    <w:rsid w:val="009945F5"/>
    <w:rsid w:val="0099483E"/>
    <w:rsid w:val="009949B2"/>
    <w:rsid w:val="00996814"/>
    <w:rsid w:val="0099783F"/>
    <w:rsid w:val="009A03FC"/>
    <w:rsid w:val="009A1DA8"/>
    <w:rsid w:val="009A2213"/>
    <w:rsid w:val="009A40F6"/>
    <w:rsid w:val="009A58B1"/>
    <w:rsid w:val="009A5AFC"/>
    <w:rsid w:val="009A6CCF"/>
    <w:rsid w:val="009B04B5"/>
    <w:rsid w:val="009B15EC"/>
    <w:rsid w:val="009B18E6"/>
    <w:rsid w:val="009B1F07"/>
    <w:rsid w:val="009B2A56"/>
    <w:rsid w:val="009B783D"/>
    <w:rsid w:val="009B79A3"/>
    <w:rsid w:val="009C25F9"/>
    <w:rsid w:val="009C2E9D"/>
    <w:rsid w:val="009C36CD"/>
    <w:rsid w:val="009C6530"/>
    <w:rsid w:val="009C65B1"/>
    <w:rsid w:val="009D2687"/>
    <w:rsid w:val="009D3283"/>
    <w:rsid w:val="009D503D"/>
    <w:rsid w:val="009D593A"/>
    <w:rsid w:val="009D62FB"/>
    <w:rsid w:val="009D6BA7"/>
    <w:rsid w:val="009D7784"/>
    <w:rsid w:val="009E02EC"/>
    <w:rsid w:val="009E0C7D"/>
    <w:rsid w:val="009E1346"/>
    <w:rsid w:val="009E2088"/>
    <w:rsid w:val="009E32F4"/>
    <w:rsid w:val="009E4303"/>
    <w:rsid w:val="009E4570"/>
    <w:rsid w:val="009E4816"/>
    <w:rsid w:val="009E5133"/>
    <w:rsid w:val="009E6B09"/>
    <w:rsid w:val="009E729D"/>
    <w:rsid w:val="009F0762"/>
    <w:rsid w:val="009F1DC7"/>
    <w:rsid w:val="009F1DD2"/>
    <w:rsid w:val="009F3D19"/>
    <w:rsid w:val="009F42E0"/>
    <w:rsid w:val="009F4A17"/>
    <w:rsid w:val="009F737C"/>
    <w:rsid w:val="009F7826"/>
    <w:rsid w:val="009F78DE"/>
    <w:rsid w:val="00A00FE5"/>
    <w:rsid w:val="00A01EAF"/>
    <w:rsid w:val="00A026E3"/>
    <w:rsid w:val="00A029A9"/>
    <w:rsid w:val="00A04ECF"/>
    <w:rsid w:val="00A057A1"/>
    <w:rsid w:val="00A06C28"/>
    <w:rsid w:val="00A071E2"/>
    <w:rsid w:val="00A10965"/>
    <w:rsid w:val="00A1266F"/>
    <w:rsid w:val="00A128E8"/>
    <w:rsid w:val="00A15AD9"/>
    <w:rsid w:val="00A16FD9"/>
    <w:rsid w:val="00A174CD"/>
    <w:rsid w:val="00A17906"/>
    <w:rsid w:val="00A202A8"/>
    <w:rsid w:val="00A2164A"/>
    <w:rsid w:val="00A22191"/>
    <w:rsid w:val="00A229EE"/>
    <w:rsid w:val="00A24388"/>
    <w:rsid w:val="00A257DE"/>
    <w:rsid w:val="00A264BC"/>
    <w:rsid w:val="00A2726F"/>
    <w:rsid w:val="00A274DB"/>
    <w:rsid w:val="00A30042"/>
    <w:rsid w:val="00A3070C"/>
    <w:rsid w:val="00A31166"/>
    <w:rsid w:val="00A320F6"/>
    <w:rsid w:val="00A358C7"/>
    <w:rsid w:val="00A36F77"/>
    <w:rsid w:val="00A4486C"/>
    <w:rsid w:val="00A500F9"/>
    <w:rsid w:val="00A50250"/>
    <w:rsid w:val="00A5027C"/>
    <w:rsid w:val="00A51390"/>
    <w:rsid w:val="00A51646"/>
    <w:rsid w:val="00A51F82"/>
    <w:rsid w:val="00A52C0F"/>
    <w:rsid w:val="00A5367A"/>
    <w:rsid w:val="00A538A1"/>
    <w:rsid w:val="00A55233"/>
    <w:rsid w:val="00A55E75"/>
    <w:rsid w:val="00A56777"/>
    <w:rsid w:val="00A56CC2"/>
    <w:rsid w:val="00A622D0"/>
    <w:rsid w:val="00A63CE5"/>
    <w:rsid w:val="00A649CC"/>
    <w:rsid w:val="00A65D67"/>
    <w:rsid w:val="00A66AD7"/>
    <w:rsid w:val="00A671E3"/>
    <w:rsid w:val="00A67325"/>
    <w:rsid w:val="00A7151D"/>
    <w:rsid w:val="00A71E9D"/>
    <w:rsid w:val="00A72E61"/>
    <w:rsid w:val="00A748DF"/>
    <w:rsid w:val="00A75639"/>
    <w:rsid w:val="00A76336"/>
    <w:rsid w:val="00A77542"/>
    <w:rsid w:val="00A801B1"/>
    <w:rsid w:val="00A81466"/>
    <w:rsid w:val="00A841E0"/>
    <w:rsid w:val="00A842F2"/>
    <w:rsid w:val="00A854E4"/>
    <w:rsid w:val="00A85D2B"/>
    <w:rsid w:val="00A86B4C"/>
    <w:rsid w:val="00A86E8A"/>
    <w:rsid w:val="00A87473"/>
    <w:rsid w:val="00A87A6E"/>
    <w:rsid w:val="00A87FAA"/>
    <w:rsid w:val="00A903DF"/>
    <w:rsid w:val="00A91A37"/>
    <w:rsid w:val="00A91F25"/>
    <w:rsid w:val="00A93B97"/>
    <w:rsid w:val="00A95A75"/>
    <w:rsid w:val="00A970E7"/>
    <w:rsid w:val="00A978DA"/>
    <w:rsid w:val="00AA04A4"/>
    <w:rsid w:val="00AA3FD4"/>
    <w:rsid w:val="00AA4387"/>
    <w:rsid w:val="00AA4A0C"/>
    <w:rsid w:val="00AA4D69"/>
    <w:rsid w:val="00AA52F0"/>
    <w:rsid w:val="00AA6054"/>
    <w:rsid w:val="00AA632A"/>
    <w:rsid w:val="00AA79BD"/>
    <w:rsid w:val="00AB3380"/>
    <w:rsid w:val="00AB4781"/>
    <w:rsid w:val="00AB57D5"/>
    <w:rsid w:val="00AC0417"/>
    <w:rsid w:val="00AC075F"/>
    <w:rsid w:val="00AC07A3"/>
    <w:rsid w:val="00AC1F48"/>
    <w:rsid w:val="00AC5944"/>
    <w:rsid w:val="00AD09CB"/>
    <w:rsid w:val="00AD09DA"/>
    <w:rsid w:val="00AD1E5A"/>
    <w:rsid w:val="00AD1ED8"/>
    <w:rsid w:val="00AD2138"/>
    <w:rsid w:val="00AD218C"/>
    <w:rsid w:val="00AD275D"/>
    <w:rsid w:val="00AD3C95"/>
    <w:rsid w:val="00AD4431"/>
    <w:rsid w:val="00AD46C1"/>
    <w:rsid w:val="00AD4C74"/>
    <w:rsid w:val="00AD4FCC"/>
    <w:rsid w:val="00AD5CDC"/>
    <w:rsid w:val="00AD64F6"/>
    <w:rsid w:val="00AD67B9"/>
    <w:rsid w:val="00AD7802"/>
    <w:rsid w:val="00AE0BB0"/>
    <w:rsid w:val="00AE1514"/>
    <w:rsid w:val="00AE1F2A"/>
    <w:rsid w:val="00AE2D9D"/>
    <w:rsid w:val="00AE363E"/>
    <w:rsid w:val="00AE6B7E"/>
    <w:rsid w:val="00AE74BA"/>
    <w:rsid w:val="00AE7728"/>
    <w:rsid w:val="00AF163D"/>
    <w:rsid w:val="00AF1847"/>
    <w:rsid w:val="00AF431D"/>
    <w:rsid w:val="00AF476D"/>
    <w:rsid w:val="00AF60E1"/>
    <w:rsid w:val="00B01009"/>
    <w:rsid w:val="00B041FD"/>
    <w:rsid w:val="00B046E8"/>
    <w:rsid w:val="00B04936"/>
    <w:rsid w:val="00B04F1C"/>
    <w:rsid w:val="00B05563"/>
    <w:rsid w:val="00B079B0"/>
    <w:rsid w:val="00B1033C"/>
    <w:rsid w:val="00B11BE3"/>
    <w:rsid w:val="00B13178"/>
    <w:rsid w:val="00B148E7"/>
    <w:rsid w:val="00B15691"/>
    <w:rsid w:val="00B15801"/>
    <w:rsid w:val="00B1798D"/>
    <w:rsid w:val="00B22C15"/>
    <w:rsid w:val="00B233B5"/>
    <w:rsid w:val="00B23758"/>
    <w:rsid w:val="00B23CD2"/>
    <w:rsid w:val="00B255C2"/>
    <w:rsid w:val="00B259E1"/>
    <w:rsid w:val="00B260F2"/>
    <w:rsid w:val="00B261BD"/>
    <w:rsid w:val="00B26A36"/>
    <w:rsid w:val="00B322FD"/>
    <w:rsid w:val="00B325CF"/>
    <w:rsid w:val="00B334BE"/>
    <w:rsid w:val="00B3395E"/>
    <w:rsid w:val="00B34883"/>
    <w:rsid w:val="00B35E45"/>
    <w:rsid w:val="00B363A4"/>
    <w:rsid w:val="00B372CB"/>
    <w:rsid w:val="00B40CFD"/>
    <w:rsid w:val="00B410B7"/>
    <w:rsid w:val="00B410FC"/>
    <w:rsid w:val="00B42D36"/>
    <w:rsid w:val="00B432C4"/>
    <w:rsid w:val="00B43374"/>
    <w:rsid w:val="00B43D85"/>
    <w:rsid w:val="00B4505C"/>
    <w:rsid w:val="00B454B4"/>
    <w:rsid w:val="00B45ADC"/>
    <w:rsid w:val="00B46FCE"/>
    <w:rsid w:val="00B516AA"/>
    <w:rsid w:val="00B52C54"/>
    <w:rsid w:val="00B53359"/>
    <w:rsid w:val="00B53B86"/>
    <w:rsid w:val="00B546E0"/>
    <w:rsid w:val="00B550EF"/>
    <w:rsid w:val="00B557E6"/>
    <w:rsid w:val="00B55AB8"/>
    <w:rsid w:val="00B575B7"/>
    <w:rsid w:val="00B60261"/>
    <w:rsid w:val="00B60D43"/>
    <w:rsid w:val="00B61718"/>
    <w:rsid w:val="00B618C8"/>
    <w:rsid w:val="00B61E4E"/>
    <w:rsid w:val="00B64753"/>
    <w:rsid w:val="00B64D6E"/>
    <w:rsid w:val="00B65348"/>
    <w:rsid w:val="00B66AC9"/>
    <w:rsid w:val="00B6718C"/>
    <w:rsid w:val="00B702BA"/>
    <w:rsid w:val="00B713B1"/>
    <w:rsid w:val="00B7189E"/>
    <w:rsid w:val="00B7251D"/>
    <w:rsid w:val="00B74496"/>
    <w:rsid w:val="00B7466B"/>
    <w:rsid w:val="00B76CA0"/>
    <w:rsid w:val="00B771EE"/>
    <w:rsid w:val="00B77D13"/>
    <w:rsid w:val="00B80E3B"/>
    <w:rsid w:val="00B816C7"/>
    <w:rsid w:val="00B81EB9"/>
    <w:rsid w:val="00B82892"/>
    <w:rsid w:val="00B83171"/>
    <w:rsid w:val="00B851DE"/>
    <w:rsid w:val="00B86905"/>
    <w:rsid w:val="00B86E41"/>
    <w:rsid w:val="00B8788C"/>
    <w:rsid w:val="00B909B1"/>
    <w:rsid w:val="00B9199A"/>
    <w:rsid w:val="00B9211A"/>
    <w:rsid w:val="00B93120"/>
    <w:rsid w:val="00B933F0"/>
    <w:rsid w:val="00B9362C"/>
    <w:rsid w:val="00B947C4"/>
    <w:rsid w:val="00B95A1F"/>
    <w:rsid w:val="00B9656A"/>
    <w:rsid w:val="00B971B0"/>
    <w:rsid w:val="00BA07AA"/>
    <w:rsid w:val="00BA0810"/>
    <w:rsid w:val="00BA0988"/>
    <w:rsid w:val="00BA20E9"/>
    <w:rsid w:val="00BA2DDB"/>
    <w:rsid w:val="00BA4205"/>
    <w:rsid w:val="00BA44D4"/>
    <w:rsid w:val="00BA4941"/>
    <w:rsid w:val="00BA49A9"/>
    <w:rsid w:val="00BA5D45"/>
    <w:rsid w:val="00BA60A4"/>
    <w:rsid w:val="00BB02B6"/>
    <w:rsid w:val="00BB0582"/>
    <w:rsid w:val="00BB1349"/>
    <w:rsid w:val="00BB33FA"/>
    <w:rsid w:val="00BB5543"/>
    <w:rsid w:val="00BB5741"/>
    <w:rsid w:val="00BC5E3D"/>
    <w:rsid w:val="00BC68A1"/>
    <w:rsid w:val="00BC7226"/>
    <w:rsid w:val="00BC7615"/>
    <w:rsid w:val="00BD09AA"/>
    <w:rsid w:val="00BD1163"/>
    <w:rsid w:val="00BD13C3"/>
    <w:rsid w:val="00BD1B3D"/>
    <w:rsid w:val="00BD1C61"/>
    <w:rsid w:val="00BD2BFA"/>
    <w:rsid w:val="00BD327D"/>
    <w:rsid w:val="00BD4B4A"/>
    <w:rsid w:val="00BD5525"/>
    <w:rsid w:val="00BD5CC4"/>
    <w:rsid w:val="00BD6B9C"/>
    <w:rsid w:val="00BE1AB2"/>
    <w:rsid w:val="00BE1B2E"/>
    <w:rsid w:val="00BE24E0"/>
    <w:rsid w:val="00BE3C19"/>
    <w:rsid w:val="00BE3FBF"/>
    <w:rsid w:val="00BE4A0C"/>
    <w:rsid w:val="00BE7D3C"/>
    <w:rsid w:val="00BF05E7"/>
    <w:rsid w:val="00BF22DE"/>
    <w:rsid w:val="00BF3251"/>
    <w:rsid w:val="00BF339D"/>
    <w:rsid w:val="00BF3F89"/>
    <w:rsid w:val="00BF4AB8"/>
    <w:rsid w:val="00BF4BFF"/>
    <w:rsid w:val="00BF600B"/>
    <w:rsid w:val="00BF77FD"/>
    <w:rsid w:val="00BF799F"/>
    <w:rsid w:val="00BF7E9F"/>
    <w:rsid w:val="00C004A9"/>
    <w:rsid w:val="00C02B69"/>
    <w:rsid w:val="00C0357D"/>
    <w:rsid w:val="00C0482E"/>
    <w:rsid w:val="00C04D8F"/>
    <w:rsid w:val="00C057D1"/>
    <w:rsid w:val="00C05A64"/>
    <w:rsid w:val="00C0663F"/>
    <w:rsid w:val="00C0704C"/>
    <w:rsid w:val="00C07EC4"/>
    <w:rsid w:val="00C102A5"/>
    <w:rsid w:val="00C103E4"/>
    <w:rsid w:val="00C106DB"/>
    <w:rsid w:val="00C10B30"/>
    <w:rsid w:val="00C11194"/>
    <w:rsid w:val="00C1234A"/>
    <w:rsid w:val="00C12895"/>
    <w:rsid w:val="00C13DA0"/>
    <w:rsid w:val="00C146AD"/>
    <w:rsid w:val="00C14964"/>
    <w:rsid w:val="00C15957"/>
    <w:rsid w:val="00C166E4"/>
    <w:rsid w:val="00C17F07"/>
    <w:rsid w:val="00C2054E"/>
    <w:rsid w:val="00C2216A"/>
    <w:rsid w:val="00C22B67"/>
    <w:rsid w:val="00C2388E"/>
    <w:rsid w:val="00C24476"/>
    <w:rsid w:val="00C257D2"/>
    <w:rsid w:val="00C25913"/>
    <w:rsid w:val="00C25A3F"/>
    <w:rsid w:val="00C27AE3"/>
    <w:rsid w:val="00C27E77"/>
    <w:rsid w:val="00C330DB"/>
    <w:rsid w:val="00C34A8D"/>
    <w:rsid w:val="00C35C02"/>
    <w:rsid w:val="00C362A1"/>
    <w:rsid w:val="00C36A76"/>
    <w:rsid w:val="00C3701B"/>
    <w:rsid w:val="00C373BE"/>
    <w:rsid w:val="00C37EED"/>
    <w:rsid w:val="00C37F90"/>
    <w:rsid w:val="00C4094A"/>
    <w:rsid w:val="00C4094C"/>
    <w:rsid w:val="00C41824"/>
    <w:rsid w:val="00C41F21"/>
    <w:rsid w:val="00C429F7"/>
    <w:rsid w:val="00C4352B"/>
    <w:rsid w:val="00C44A4F"/>
    <w:rsid w:val="00C44AAE"/>
    <w:rsid w:val="00C468CE"/>
    <w:rsid w:val="00C50D01"/>
    <w:rsid w:val="00C5181F"/>
    <w:rsid w:val="00C5203F"/>
    <w:rsid w:val="00C524E1"/>
    <w:rsid w:val="00C525DE"/>
    <w:rsid w:val="00C52A99"/>
    <w:rsid w:val="00C52B1B"/>
    <w:rsid w:val="00C53A94"/>
    <w:rsid w:val="00C54F62"/>
    <w:rsid w:val="00C55B49"/>
    <w:rsid w:val="00C56114"/>
    <w:rsid w:val="00C57672"/>
    <w:rsid w:val="00C60D9F"/>
    <w:rsid w:val="00C61CD5"/>
    <w:rsid w:val="00C61FB1"/>
    <w:rsid w:val="00C62C6C"/>
    <w:rsid w:val="00C63E7D"/>
    <w:rsid w:val="00C65AA8"/>
    <w:rsid w:val="00C65F0A"/>
    <w:rsid w:val="00C67B15"/>
    <w:rsid w:val="00C71761"/>
    <w:rsid w:val="00C7203B"/>
    <w:rsid w:val="00C7495F"/>
    <w:rsid w:val="00C74C86"/>
    <w:rsid w:val="00C75CB2"/>
    <w:rsid w:val="00C776A7"/>
    <w:rsid w:val="00C80AEF"/>
    <w:rsid w:val="00C81419"/>
    <w:rsid w:val="00C82D04"/>
    <w:rsid w:val="00C82F44"/>
    <w:rsid w:val="00C831CC"/>
    <w:rsid w:val="00C83AC1"/>
    <w:rsid w:val="00C85AD5"/>
    <w:rsid w:val="00C86E26"/>
    <w:rsid w:val="00C87344"/>
    <w:rsid w:val="00C87B3E"/>
    <w:rsid w:val="00C905FE"/>
    <w:rsid w:val="00C93962"/>
    <w:rsid w:val="00C93F45"/>
    <w:rsid w:val="00C949F6"/>
    <w:rsid w:val="00C9578B"/>
    <w:rsid w:val="00CA11D2"/>
    <w:rsid w:val="00CA1EDB"/>
    <w:rsid w:val="00CA7211"/>
    <w:rsid w:val="00CA7811"/>
    <w:rsid w:val="00CB1616"/>
    <w:rsid w:val="00CB35E2"/>
    <w:rsid w:val="00CB538B"/>
    <w:rsid w:val="00CB601D"/>
    <w:rsid w:val="00CB672C"/>
    <w:rsid w:val="00CB6ABF"/>
    <w:rsid w:val="00CB7766"/>
    <w:rsid w:val="00CB7E58"/>
    <w:rsid w:val="00CC0381"/>
    <w:rsid w:val="00CC1CEA"/>
    <w:rsid w:val="00CC23E2"/>
    <w:rsid w:val="00CC2CB1"/>
    <w:rsid w:val="00CC3F1A"/>
    <w:rsid w:val="00CC5E2D"/>
    <w:rsid w:val="00CD0E85"/>
    <w:rsid w:val="00CD14A9"/>
    <w:rsid w:val="00CD41E5"/>
    <w:rsid w:val="00CD571F"/>
    <w:rsid w:val="00CD6239"/>
    <w:rsid w:val="00CE3117"/>
    <w:rsid w:val="00CE4527"/>
    <w:rsid w:val="00CE4D23"/>
    <w:rsid w:val="00CE5317"/>
    <w:rsid w:val="00CE66AB"/>
    <w:rsid w:val="00CE6956"/>
    <w:rsid w:val="00CF0B40"/>
    <w:rsid w:val="00CF1C5C"/>
    <w:rsid w:val="00CF312C"/>
    <w:rsid w:val="00CF4965"/>
    <w:rsid w:val="00CF5D40"/>
    <w:rsid w:val="00CF6261"/>
    <w:rsid w:val="00CF7794"/>
    <w:rsid w:val="00CF7886"/>
    <w:rsid w:val="00D003D9"/>
    <w:rsid w:val="00D030E2"/>
    <w:rsid w:val="00D0328B"/>
    <w:rsid w:val="00D035AA"/>
    <w:rsid w:val="00D04D63"/>
    <w:rsid w:val="00D05AEE"/>
    <w:rsid w:val="00D05C9B"/>
    <w:rsid w:val="00D060A7"/>
    <w:rsid w:val="00D06578"/>
    <w:rsid w:val="00D06C47"/>
    <w:rsid w:val="00D15643"/>
    <w:rsid w:val="00D15F95"/>
    <w:rsid w:val="00D164BF"/>
    <w:rsid w:val="00D165E7"/>
    <w:rsid w:val="00D169B8"/>
    <w:rsid w:val="00D16E09"/>
    <w:rsid w:val="00D205BD"/>
    <w:rsid w:val="00D20E5A"/>
    <w:rsid w:val="00D20FB3"/>
    <w:rsid w:val="00D21649"/>
    <w:rsid w:val="00D21D26"/>
    <w:rsid w:val="00D21F17"/>
    <w:rsid w:val="00D21FAF"/>
    <w:rsid w:val="00D2603E"/>
    <w:rsid w:val="00D26E34"/>
    <w:rsid w:val="00D27302"/>
    <w:rsid w:val="00D273E6"/>
    <w:rsid w:val="00D27D75"/>
    <w:rsid w:val="00D3113D"/>
    <w:rsid w:val="00D31540"/>
    <w:rsid w:val="00D32863"/>
    <w:rsid w:val="00D33214"/>
    <w:rsid w:val="00D3354D"/>
    <w:rsid w:val="00D33E45"/>
    <w:rsid w:val="00D344BA"/>
    <w:rsid w:val="00D373C7"/>
    <w:rsid w:val="00D41847"/>
    <w:rsid w:val="00D42B02"/>
    <w:rsid w:val="00D43960"/>
    <w:rsid w:val="00D45C30"/>
    <w:rsid w:val="00D463DB"/>
    <w:rsid w:val="00D47222"/>
    <w:rsid w:val="00D47AE5"/>
    <w:rsid w:val="00D507E9"/>
    <w:rsid w:val="00D50EF2"/>
    <w:rsid w:val="00D519D6"/>
    <w:rsid w:val="00D53646"/>
    <w:rsid w:val="00D5438D"/>
    <w:rsid w:val="00D5682F"/>
    <w:rsid w:val="00D56AD6"/>
    <w:rsid w:val="00D60FF5"/>
    <w:rsid w:val="00D614A3"/>
    <w:rsid w:val="00D620ED"/>
    <w:rsid w:val="00D6240F"/>
    <w:rsid w:val="00D62C78"/>
    <w:rsid w:val="00D63892"/>
    <w:rsid w:val="00D6453E"/>
    <w:rsid w:val="00D64A88"/>
    <w:rsid w:val="00D6540C"/>
    <w:rsid w:val="00D657A8"/>
    <w:rsid w:val="00D65EEE"/>
    <w:rsid w:val="00D6603E"/>
    <w:rsid w:val="00D70718"/>
    <w:rsid w:val="00D7148A"/>
    <w:rsid w:val="00D71974"/>
    <w:rsid w:val="00D71EE3"/>
    <w:rsid w:val="00D72196"/>
    <w:rsid w:val="00D7232B"/>
    <w:rsid w:val="00D729DA"/>
    <w:rsid w:val="00D74F2A"/>
    <w:rsid w:val="00D75D5A"/>
    <w:rsid w:val="00D766C3"/>
    <w:rsid w:val="00D775C2"/>
    <w:rsid w:val="00D806AE"/>
    <w:rsid w:val="00D81A15"/>
    <w:rsid w:val="00D826D4"/>
    <w:rsid w:val="00D86996"/>
    <w:rsid w:val="00D87C50"/>
    <w:rsid w:val="00D9098D"/>
    <w:rsid w:val="00D925C4"/>
    <w:rsid w:val="00D950D8"/>
    <w:rsid w:val="00D9570E"/>
    <w:rsid w:val="00D9692A"/>
    <w:rsid w:val="00D96C87"/>
    <w:rsid w:val="00D97FD4"/>
    <w:rsid w:val="00DA25FA"/>
    <w:rsid w:val="00DA36CE"/>
    <w:rsid w:val="00DA3880"/>
    <w:rsid w:val="00DA3C8E"/>
    <w:rsid w:val="00DA5DED"/>
    <w:rsid w:val="00DA6FE7"/>
    <w:rsid w:val="00DA7DE9"/>
    <w:rsid w:val="00DA7EB2"/>
    <w:rsid w:val="00DB047C"/>
    <w:rsid w:val="00DB14B7"/>
    <w:rsid w:val="00DB2354"/>
    <w:rsid w:val="00DB31C6"/>
    <w:rsid w:val="00DB35D0"/>
    <w:rsid w:val="00DB40F2"/>
    <w:rsid w:val="00DB4900"/>
    <w:rsid w:val="00DB5A8B"/>
    <w:rsid w:val="00DB5F27"/>
    <w:rsid w:val="00DB7FF5"/>
    <w:rsid w:val="00DC01F7"/>
    <w:rsid w:val="00DC077E"/>
    <w:rsid w:val="00DC0DE9"/>
    <w:rsid w:val="00DC39A7"/>
    <w:rsid w:val="00DC3EBB"/>
    <w:rsid w:val="00DC711E"/>
    <w:rsid w:val="00DD0EB4"/>
    <w:rsid w:val="00DD25D8"/>
    <w:rsid w:val="00DD26B2"/>
    <w:rsid w:val="00DD4541"/>
    <w:rsid w:val="00DD49F5"/>
    <w:rsid w:val="00DD5234"/>
    <w:rsid w:val="00DD58C5"/>
    <w:rsid w:val="00DD5F1B"/>
    <w:rsid w:val="00DD7EB3"/>
    <w:rsid w:val="00DE1FB8"/>
    <w:rsid w:val="00DE2075"/>
    <w:rsid w:val="00DE3363"/>
    <w:rsid w:val="00DE3C11"/>
    <w:rsid w:val="00DE6DD5"/>
    <w:rsid w:val="00DE7A96"/>
    <w:rsid w:val="00DF22BB"/>
    <w:rsid w:val="00DF2A3D"/>
    <w:rsid w:val="00DF3397"/>
    <w:rsid w:val="00DF43BE"/>
    <w:rsid w:val="00DF53A7"/>
    <w:rsid w:val="00E012A3"/>
    <w:rsid w:val="00E025EA"/>
    <w:rsid w:val="00E04176"/>
    <w:rsid w:val="00E04348"/>
    <w:rsid w:val="00E07BE4"/>
    <w:rsid w:val="00E11C10"/>
    <w:rsid w:val="00E1257A"/>
    <w:rsid w:val="00E13C5D"/>
    <w:rsid w:val="00E14510"/>
    <w:rsid w:val="00E16224"/>
    <w:rsid w:val="00E16DF7"/>
    <w:rsid w:val="00E20E05"/>
    <w:rsid w:val="00E218FA"/>
    <w:rsid w:val="00E2270A"/>
    <w:rsid w:val="00E22BCD"/>
    <w:rsid w:val="00E261DF"/>
    <w:rsid w:val="00E265E5"/>
    <w:rsid w:val="00E26E32"/>
    <w:rsid w:val="00E27124"/>
    <w:rsid w:val="00E27A4C"/>
    <w:rsid w:val="00E27C54"/>
    <w:rsid w:val="00E30AED"/>
    <w:rsid w:val="00E31F7D"/>
    <w:rsid w:val="00E32F62"/>
    <w:rsid w:val="00E34EB0"/>
    <w:rsid w:val="00E35BED"/>
    <w:rsid w:val="00E35DE3"/>
    <w:rsid w:val="00E40398"/>
    <w:rsid w:val="00E41AA6"/>
    <w:rsid w:val="00E42868"/>
    <w:rsid w:val="00E43357"/>
    <w:rsid w:val="00E43D96"/>
    <w:rsid w:val="00E46F47"/>
    <w:rsid w:val="00E46FDE"/>
    <w:rsid w:val="00E47CBE"/>
    <w:rsid w:val="00E5237B"/>
    <w:rsid w:val="00E54D23"/>
    <w:rsid w:val="00E57B22"/>
    <w:rsid w:val="00E57F6B"/>
    <w:rsid w:val="00E60224"/>
    <w:rsid w:val="00E60AE5"/>
    <w:rsid w:val="00E61101"/>
    <w:rsid w:val="00E63C14"/>
    <w:rsid w:val="00E63F63"/>
    <w:rsid w:val="00E65A2F"/>
    <w:rsid w:val="00E67D8A"/>
    <w:rsid w:val="00E725E1"/>
    <w:rsid w:val="00E72A88"/>
    <w:rsid w:val="00E72D7F"/>
    <w:rsid w:val="00E73A10"/>
    <w:rsid w:val="00E73F91"/>
    <w:rsid w:val="00E74959"/>
    <w:rsid w:val="00E75247"/>
    <w:rsid w:val="00E757CB"/>
    <w:rsid w:val="00E777A8"/>
    <w:rsid w:val="00E77B30"/>
    <w:rsid w:val="00E8125D"/>
    <w:rsid w:val="00E81621"/>
    <w:rsid w:val="00E816A8"/>
    <w:rsid w:val="00E82D16"/>
    <w:rsid w:val="00E82E66"/>
    <w:rsid w:val="00E8314E"/>
    <w:rsid w:val="00E83CAA"/>
    <w:rsid w:val="00E8406D"/>
    <w:rsid w:val="00E84FF7"/>
    <w:rsid w:val="00E86250"/>
    <w:rsid w:val="00E87709"/>
    <w:rsid w:val="00E87B84"/>
    <w:rsid w:val="00E90476"/>
    <w:rsid w:val="00E9058E"/>
    <w:rsid w:val="00E92170"/>
    <w:rsid w:val="00E943EF"/>
    <w:rsid w:val="00E9455D"/>
    <w:rsid w:val="00E95109"/>
    <w:rsid w:val="00E95345"/>
    <w:rsid w:val="00E96E3A"/>
    <w:rsid w:val="00E96EE1"/>
    <w:rsid w:val="00E9769D"/>
    <w:rsid w:val="00EA06E4"/>
    <w:rsid w:val="00EA11C0"/>
    <w:rsid w:val="00EA11E2"/>
    <w:rsid w:val="00EA1B4A"/>
    <w:rsid w:val="00EA25B2"/>
    <w:rsid w:val="00EA4360"/>
    <w:rsid w:val="00EA478F"/>
    <w:rsid w:val="00EA49ED"/>
    <w:rsid w:val="00EA5834"/>
    <w:rsid w:val="00EA6BFE"/>
    <w:rsid w:val="00EB2308"/>
    <w:rsid w:val="00EB2516"/>
    <w:rsid w:val="00EB2BCA"/>
    <w:rsid w:val="00EB3D01"/>
    <w:rsid w:val="00EB499C"/>
    <w:rsid w:val="00EB6FE3"/>
    <w:rsid w:val="00EB71FF"/>
    <w:rsid w:val="00EB7351"/>
    <w:rsid w:val="00EC1272"/>
    <w:rsid w:val="00EC2546"/>
    <w:rsid w:val="00EC27B3"/>
    <w:rsid w:val="00EC3625"/>
    <w:rsid w:val="00EC3ED1"/>
    <w:rsid w:val="00EC415F"/>
    <w:rsid w:val="00EC4D52"/>
    <w:rsid w:val="00EC592C"/>
    <w:rsid w:val="00EC5D57"/>
    <w:rsid w:val="00EC78A4"/>
    <w:rsid w:val="00ED15A6"/>
    <w:rsid w:val="00ED18ED"/>
    <w:rsid w:val="00ED1E7A"/>
    <w:rsid w:val="00ED4EED"/>
    <w:rsid w:val="00ED52E6"/>
    <w:rsid w:val="00ED573E"/>
    <w:rsid w:val="00ED5A47"/>
    <w:rsid w:val="00ED5B55"/>
    <w:rsid w:val="00ED6180"/>
    <w:rsid w:val="00ED6AD3"/>
    <w:rsid w:val="00EE0459"/>
    <w:rsid w:val="00EE05EC"/>
    <w:rsid w:val="00EE26D8"/>
    <w:rsid w:val="00EE2D80"/>
    <w:rsid w:val="00EE3932"/>
    <w:rsid w:val="00EE449D"/>
    <w:rsid w:val="00EE730C"/>
    <w:rsid w:val="00EF017F"/>
    <w:rsid w:val="00EF0515"/>
    <w:rsid w:val="00EF2E35"/>
    <w:rsid w:val="00EF462C"/>
    <w:rsid w:val="00EF494D"/>
    <w:rsid w:val="00EF5062"/>
    <w:rsid w:val="00EF55EB"/>
    <w:rsid w:val="00EF5EB4"/>
    <w:rsid w:val="00EF6479"/>
    <w:rsid w:val="00F012F3"/>
    <w:rsid w:val="00F02EC5"/>
    <w:rsid w:val="00F03CEF"/>
    <w:rsid w:val="00F03E62"/>
    <w:rsid w:val="00F05CC6"/>
    <w:rsid w:val="00F06C73"/>
    <w:rsid w:val="00F06F7F"/>
    <w:rsid w:val="00F070DC"/>
    <w:rsid w:val="00F07B12"/>
    <w:rsid w:val="00F11400"/>
    <w:rsid w:val="00F11AC5"/>
    <w:rsid w:val="00F12B4F"/>
    <w:rsid w:val="00F13F6B"/>
    <w:rsid w:val="00F14F33"/>
    <w:rsid w:val="00F15DCE"/>
    <w:rsid w:val="00F20AF9"/>
    <w:rsid w:val="00F21743"/>
    <w:rsid w:val="00F21A44"/>
    <w:rsid w:val="00F230C4"/>
    <w:rsid w:val="00F2677F"/>
    <w:rsid w:val="00F2733C"/>
    <w:rsid w:val="00F306DE"/>
    <w:rsid w:val="00F32F70"/>
    <w:rsid w:val="00F34243"/>
    <w:rsid w:val="00F34B2A"/>
    <w:rsid w:val="00F34CD0"/>
    <w:rsid w:val="00F356CE"/>
    <w:rsid w:val="00F35CF3"/>
    <w:rsid w:val="00F36817"/>
    <w:rsid w:val="00F3745A"/>
    <w:rsid w:val="00F40791"/>
    <w:rsid w:val="00F42167"/>
    <w:rsid w:val="00F42210"/>
    <w:rsid w:val="00F45158"/>
    <w:rsid w:val="00F45C0E"/>
    <w:rsid w:val="00F46DC3"/>
    <w:rsid w:val="00F504B4"/>
    <w:rsid w:val="00F50DEF"/>
    <w:rsid w:val="00F520D3"/>
    <w:rsid w:val="00F54969"/>
    <w:rsid w:val="00F552F1"/>
    <w:rsid w:val="00F5574B"/>
    <w:rsid w:val="00F56124"/>
    <w:rsid w:val="00F56311"/>
    <w:rsid w:val="00F56C1F"/>
    <w:rsid w:val="00F56DCB"/>
    <w:rsid w:val="00F61493"/>
    <w:rsid w:val="00F6482F"/>
    <w:rsid w:val="00F65E54"/>
    <w:rsid w:val="00F66D87"/>
    <w:rsid w:val="00F67C67"/>
    <w:rsid w:val="00F709B7"/>
    <w:rsid w:val="00F70A21"/>
    <w:rsid w:val="00F71512"/>
    <w:rsid w:val="00F71D5E"/>
    <w:rsid w:val="00F720A0"/>
    <w:rsid w:val="00F72280"/>
    <w:rsid w:val="00F7230B"/>
    <w:rsid w:val="00F7742D"/>
    <w:rsid w:val="00F8047D"/>
    <w:rsid w:val="00F83F7B"/>
    <w:rsid w:val="00F85B12"/>
    <w:rsid w:val="00F85F9F"/>
    <w:rsid w:val="00F869B2"/>
    <w:rsid w:val="00F906EA"/>
    <w:rsid w:val="00F90F81"/>
    <w:rsid w:val="00F91224"/>
    <w:rsid w:val="00F9150F"/>
    <w:rsid w:val="00F91707"/>
    <w:rsid w:val="00F91E7F"/>
    <w:rsid w:val="00F92181"/>
    <w:rsid w:val="00F922D1"/>
    <w:rsid w:val="00F928D0"/>
    <w:rsid w:val="00F92A58"/>
    <w:rsid w:val="00F92EFD"/>
    <w:rsid w:val="00F93281"/>
    <w:rsid w:val="00F9353C"/>
    <w:rsid w:val="00F93EA3"/>
    <w:rsid w:val="00F93FDC"/>
    <w:rsid w:val="00F943BE"/>
    <w:rsid w:val="00F94C45"/>
    <w:rsid w:val="00F96DF4"/>
    <w:rsid w:val="00F96FE9"/>
    <w:rsid w:val="00F973BE"/>
    <w:rsid w:val="00FA04EB"/>
    <w:rsid w:val="00FA0743"/>
    <w:rsid w:val="00FA0D45"/>
    <w:rsid w:val="00FA28B6"/>
    <w:rsid w:val="00FA29B3"/>
    <w:rsid w:val="00FA2F36"/>
    <w:rsid w:val="00FA336E"/>
    <w:rsid w:val="00FA35FA"/>
    <w:rsid w:val="00FA3FCE"/>
    <w:rsid w:val="00FA3FF7"/>
    <w:rsid w:val="00FA44CB"/>
    <w:rsid w:val="00FA74A7"/>
    <w:rsid w:val="00FA7F26"/>
    <w:rsid w:val="00FB04AE"/>
    <w:rsid w:val="00FB0D84"/>
    <w:rsid w:val="00FB205C"/>
    <w:rsid w:val="00FB2BD2"/>
    <w:rsid w:val="00FB4554"/>
    <w:rsid w:val="00FB4661"/>
    <w:rsid w:val="00FB5AC3"/>
    <w:rsid w:val="00FC0004"/>
    <w:rsid w:val="00FC1F6E"/>
    <w:rsid w:val="00FC32BF"/>
    <w:rsid w:val="00FC3453"/>
    <w:rsid w:val="00FC667C"/>
    <w:rsid w:val="00FC68A9"/>
    <w:rsid w:val="00FC695C"/>
    <w:rsid w:val="00FD282F"/>
    <w:rsid w:val="00FD3A0C"/>
    <w:rsid w:val="00FD4367"/>
    <w:rsid w:val="00FD68EF"/>
    <w:rsid w:val="00FD6EAB"/>
    <w:rsid w:val="00FD7027"/>
    <w:rsid w:val="00FD7386"/>
    <w:rsid w:val="00FD749C"/>
    <w:rsid w:val="00FE0D71"/>
    <w:rsid w:val="00FE1F0A"/>
    <w:rsid w:val="00FE2DC9"/>
    <w:rsid w:val="00FE412E"/>
    <w:rsid w:val="00FE52A1"/>
    <w:rsid w:val="00FE52D3"/>
    <w:rsid w:val="00FE55F5"/>
    <w:rsid w:val="00FE5C25"/>
    <w:rsid w:val="00FE6137"/>
    <w:rsid w:val="00FE65C0"/>
    <w:rsid w:val="00FE6905"/>
    <w:rsid w:val="00FE7788"/>
    <w:rsid w:val="00FF17AC"/>
    <w:rsid w:val="00FF3DCD"/>
    <w:rsid w:val="00FF4A99"/>
    <w:rsid w:val="00FF4EF5"/>
    <w:rsid w:val="00FF5C02"/>
    <w:rsid w:val="00FF6CD9"/>
    <w:rsid w:val="00FF6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095D24"/>
  <w15:chartTrackingRefBased/>
  <w15:docId w15:val="{FFC58831-09BF-4871-91B6-1F7C84B65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AE74BA"/>
    <w:pPr>
      <w:keepNext/>
      <w:keepLines/>
      <w:numPr>
        <w:numId w:val="67"/>
      </w:numPr>
      <w:ind w:left="0"/>
      <w:jc w:val="center"/>
      <w:outlineLvl w:val="0"/>
    </w:pPr>
    <w:rPr>
      <w:rFonts w:eastAsiaTheme="majorEastAsia" w:cstheme="majorBidi"/>
      <w:color w:val="000000" w:themeColor="text1"/>
      <w:sz w:val="28"/>
      <w:szCs w:val="32"/>
    </w:rPr>
  </w:style>
  <w:style w:type="paragraph" w:styleId="Heading2">
    <w:name w:val="heading 2"/>
    <w:basedOn w:val="Normal"/>
    <w:next w:val="Normal"/>
    <w:link w:val="Heading2Char"/>
    <w:unhideWhenUsed/>
    <w:qFormat/>
    <w:rsid w:val="006673E3"/>
    <w:pPr>
      <w:keepNext/>
      <w:jc w:val="center"/>
      <w:outlineLvl w:val="1"/>
    </w:pPr>
    <w:rPr>
      <w:b/>
      <w:bCs/>
      <w:iCs/>
      <w:sz w:val="28"/>
      <w:szCs w:val="28"/>
      <w:lang w:val="en-GB"/>
    </w:rPr>
  </w:style>
  <w:style w:type="paragraph" w:styleId="Heading3">
    <w:name w:val="heading 3"/>
    <w:basedOn w:val="Normal"/>
    <w:next w:val="Normal"/>
    <w:link w:val="Heading3Char"/>
    <w:semiHidden/>
    <w:unhideWhenUsed/>
    <w:qFormat/>
    <w:rsid w:val="00D6540C"/>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semiHidden/>
    <w:unhideWhenUsed/>
    <w:qFormat/>
    <w:rsid w:val="00D6540C"/>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semiHidden/>
    <w:unhideWhenUsed/>
    <w:qFormat/>
    <w:rsid w:val="00D6540C"/>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semiHidden/>
    <w:unhideWhenUsed/>
    <w:qFormat/>
    <w:rsid w:val="00D6540C"/>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semiHidden/>
    <w:unhideWhenUsed/>
    <w:qFormat/>
    <w:rsid w:val="00D6540C"/>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semiHidden/>
    <w:unhideWhenUsed/>
    <w:qFormat/>
    <w:rsid w:val="00D6540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D6540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
    <w:name w:val="norm"/>
    <w:basedOn w:val="Normal"/>
    <w:link w:val="normChar"/>
    <w:rsid w:val="00542C07"/>
    <w:pPr>
      <w:tabs>
        <w:tab w:val="left" w:pos="851"/>
        <w:tab w:val="right" w:pos="9356"/>
      </w:tabs>
      <w:spacing w:before="60" w:after="60" w:line="360" w:lineRule="atLeast"/>
      <w:jc w:val="both"/>
    </w:pPr>
    <w:rPr>
      <w:sz w:val="22"/>
      <w:szCs w:val="20"/>
      <w:lang w:val="sq-AL"/>
    </w:rPr>
  </w:style>
  <w:style w:type="paragraph" w:styleId="Footer">
    <w:name w:val="footer"/>
    <w:basedOn w:val="Normal"/>
    <w:rsid w:val="00542C07"/>
    <w:pPr>
      <w:tabs>
        <w:tab w:val="center" w:pos="4320"/>
        <w:tab w:val="right" w:pos="8640"/>
      </w:tabs>
    </w:pPr>
  </w:style>
  <w:style w:type="character" w:styleId="PageNumber">
    <w:name w:val="page number"/>
    <w:basedOn w:val="DefaultParagraphFont"/>
    <w:rsid w:val="00542C07"/>
  </w:style>
  <w:style w:type="paragraph" w:styleId="BalloonText">
    <w:name w:val="Balloon Text"/>
    <w:basedOn w:val="Normal"/>
    <w:semiHidden/>
    <w:rsid w:val="00C82F44"/>
    <w:rPr>
      <w:rFonts w:ascii="Tahoma" w:hAnsi="Tahoma" w:cs="Tahoma"/>
      <w:sz w:val="16"/>
      <w:szCs w:val="16"/>
    </w:rPr>
  </w:style>
  <w:style w:type="character" w:styleId="CommentReference">
    <w:name w:val="annotation reference"/>
    <w:rsid w:val="00D3354D"/>
    <w:rPr>
      <w:sz w:val="16"/>
      <w:szCs w:val="16"/>
    </w:rPr>
  </w:style>
  <w:style w:type="paragraph" w:styleId="CommentText">
    <w:name w:val="annotation text"/>
    <w:basedOn w:val="Normal"/>
    <w:link w:val="CommentTextChar"/>
    <w:rsid w:val="00D3354D"/>
    <w:rPr>
      <w:sz w:val="20"/>
      <w:szCs w:val="20"/>
    </w:rPr>
  </w:style>
  <w:style w:type="paragraph" w:styleId="CommentSubject">
    <w:name w:val="annotation subject"/>
    <w:basedOn w:val="CommentText"/>
    <w:next w:val="CommentText"/>
    <w:semiHidden/>
    <w:rsid w:val="00D3354D"/>
    <w:rPr>
      <w:b/>
      <w:bCs/>
    </w:rPr>
  </w:style>
  <w:style w:type="paragraph" w:styleId="Header">
    <w:name w:val="header"/>
    <w:basedOn w:val="Normal"/>
    <w:rsid w:val="00B546E0"/>
    <w:pPr>
      <w:tabs>
        <w:tab w:val="center" w:pos="4320"/>
        <w:tab w:val="right" w:pos="8640"/>
      </w:tabs>
    </w:pPr>
  </w:style>
  <w:style w:type="paragraph" w:styleId="ListParagraph">
    <w:name w:val="List Paragraph"/>
    <w:basedOn w:val="Normal"/>
    <w:link w:val="ListParagraphChar"/>
    <w:uiPriority w:val="34"/>
    <w:qFormat/>
    <w:rsid w:val="009F0762"/>
    <w:pPr>
      <w:ind w:left="720"/>
    </w:pPr>
  </w:style>
  <w:style w:type="character" w:styleId="Emphasis">
    <w:name w:val="Emphasis"/>
    <w:uiPriority w:val="20"/>
    <w:qFormat/>
    <w:rsid w:val="00F32F70"/>
    <w:rPr>
      <w:i/>
      <w:iCs/>
    </w:rPr>
  </w:style>
  <w:style w:type="paragraph" w:styleId="Revision">
    <w:name w:val="Revision"/>
    <w:hidden/>
    <w:uiPriority w:val="99"/>
    <w:semiHidden/>
    <w:rsid w:val="00A91F25"/>
    <w:rPr>
      <w:sz w:val="24"/>
      <w:szCs w:val="24"/>
    </w:rPr>
  </w:style>
  <w:style w:type="paragraph" w:styleId="HTMLPreformatted">
    <w:name w:val="HTML Preformatted"/>
    <w:basedOn w:val="Normal"/>
    <w:link w:val="HTMLPreformattedChar"/>
    <w:uiPriority w:val="99"/>
    <w:unhideWhenUsed/>
    <w:rsid w:val="00780D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780D5B"/>
    <w:rPr>
      <w:rFonts w:ascii="Courier New" w:hAnsi="Courier New" w:cs="Courier New"/>
    </w:rPr>
  </w:style>
  <w:style w:type="character" w:customStyle="1" w:styleId="y2iqfc">
    <w:name w:val="y2iqfc"/>
    <w:basedOn w:val="DefaultParagraphFont"/>
    <w:rsid w:val="00780D5B"/>
  </w:style>
  <w:style w:type="character" w:styleId="Hyperlink">
    <w:name w:val="Hyperlink"/>
    <w:uiPriority w:val="99"/>
    <w:unhideWhenUsed/>
    <w:rsid w:val="000B7195"/>
    <w:rPr>
      <w:color w:val="0000FF"/>
      <w:u w:val="single"/>
    </w:rPr>
  </w:style>
  <w:style w:type="character" w:customStyle="1" w:styleId="superscript">
    <w:name w:val="superscript"/>
    <w:basedOn w:val="DefaultParagraphFont"/>
    <w:rsid w:val="000B7195"/>
  </w:style>
  <w:style w:type="paragraph" w:styleId="NormalWeb">
    <w:name w:val="Normal (Web)"/>
    <w:basedOn w:val="Normal"/>
    <w:uiPriority w:val="99"/>
    <w:unhideWhenUsed/>
    <w:rsid w:val="00A66AD7"/>
    <w:pPr>
      <w:spacing w:before="100" w:beforeAutospacing="1" w:after="100" w:afterAutospacing="1"/>
    </w:pPr>
    <w:rPr>
      <w:rFonts w:eastAsia="Aptos"/>
    </w:rPr>
  </w:style>
  <w:style w:type="character" w:customStyle="1" w:styleId="UnresolvedMention1">
    <w:name w:val="Unresolved Mention1"/>
    <w:basedOn w:val="DefaultParagraphFont"/>
    <w:uiPriority w:val="99"/>
    <w:semiHidden/>
    <w:unhideWhenUsed/>
    <w:rsid w:val="00B410FC"/>
    <w:rPr>
      <w:color w:val="605E5C"/>
      <w:shd w:val="clear" w:color="auto" w:fill="E1DFDD"/>
    </w:rPr>
  </w:style>
  <w:style w:type="paragraph" w:styleId="FootnoteText">
    <w:name w:val="footnote text"/>
    <w:basedOn w:val="Normal"/>
    <w:link w:val="FootnoteTextChar"/>
    <w:rsid w:val="00C524E1"/>
    <w:rPr>
      <w:sz w:val="20"/>
      <w:szCs w:val="20"/>
    </w:rPr>
  </w:style>
  <w:style w:type="character" w:customStyle="1" w:styleId="FootnoteTextChar">
    <w:name w:val="Footnote Text Char"/>
    <w:basedOn w:val="DefaultParagraphFont"/>
    <w:link w:val="FootnoteText"/>
    <w:rsid w:val="00C524E1"/>
  </w:style>
  <w:style w:type="character" w:styleId="FootnoteReference">
    <w:name w:val="footnote reference"/>
    <w:basedOn w:val="DefaultParagraphFont"/>
    <w:rsid w:val="00C524E1"/>
    <w:rPr>
      <w:vertAlign w:val="superscript"/>
    </w:rPr>
  </w:style>
  <w:style w:type="character" w:customStyle="1" w:styleId="Heading2Char">
    <w:name w:val="Heading 2 Char"/>
    <w:basedOn w:val="DefaultParagraphFont"/>
    <w:link w:val="Heading2"/>
    <w:rsid w:val="006673E3"/>
    <w:rPr>
      <w:b/>
      <w:bCs/>
      <w:iCs/>
      <w:sz w:val="28"/>
      <w:szCs w:val="28"/>
      <w:lang w:val="en-GB"/>
    </w:rPr>
  </w:style>
  <w:style w:type="character" w:customStyle="1" w:styleId="CommentTextChar">
    <w:name w:val="Comment Text Char"/>
    <w:link w:val="CommentText"/>
    <w:rsid w:val="006C66A1"/>
  </w:style>
  <w:style w:type="paragraph" w:customStyle="1" w:styleId="m8610217374217116887msolistparagraph">
    <w:name w:val="m_8610217374217116887msolistparagraph"/>
    <w:basedOn w:val="Normal"/>
    <w:rsid w:val="009442EB"/>
    <w:pPr>
      <w:spacing w:before="100" w:beforeAutospacing="1" w:after="100" w:afterAutospacing="1"/>
    </w:pPr>
  </w:style>
  <w:style w:type="paragraph" w:customStyle="1" w:styleId="Default">
    <w:name w:val="Default"/>
    <w:rsid w:val="00457FF2"/>
    <w:pPr>
      <w:autoSpaceDE w:val="0"/>
      <w:autoSpaceDN w:val="0"/>
      <w:adjustRightInd w:val="0"/>
    </w:pPr>
    <w:rPr>
      <w:rFonts w:ascii="Verdana" w:hAnsi="Verdana" w:cs="Verdana"/>
      <w:color w:val="000000"/>
      <w:sz w:val="24"/>
      <w:szCs w:val="24"/>
    </w:rPr>
  </w:style>
  <w:style w:type="character" w:customStyle="1" w:styleId="ListParagraphChar">
    <w:name w:val="List Paragraph Char"/>
    <w:link w:val="ListParagraph"/>
    <w:uiPriority w:val="34"/>
    <w:locked/>
    <w:rsid w:val="002456ED"/>
    <w:rPr>
      <w:sz w:val="24"/>
      <w:szCs w:val="24"/>
    </w:rPr>
  </w:style>
  <w:style w:type="character" w:styleId="BookTitle">
    <w:name w:val="Book Title"/>
    <w:basedOn w:val="DefaultParagraphFont"/>
    <w:uiPriority w:val="33"/>
    <w:qFormat/>
    <w:rsid w:val="00D6540C"/>
    <w:rPr>
      <w:b/>
      <w:bCs/>
      <w:i/>
      <w:iCs/>
      <w:spacing w:val="5"/>
    </w:rPr>
  </w:style>
  <w:style w:type="paragraph" w:styleId="Caption">
    <w:name w:val="caption"/>
    <w:basedOn w:val="Normal"/>
    <w:next w:val="Normal"/>
    <w:semiHidden/>
    <w:unhideWhenUsed/>
    <w:qFormat/>
    <w:rsid w:val="00D6540C"/>
    <w:pPr>
      <w:spacing w:after="200"/>
    </w:pPr>
    <w:rPr>
      <w:i/>
      <w:iCs/>
      <w:color w:val="0E2841" w:themeColor="text2"/>
      <w:sz w:val="18"/>
      <w:szCs w:val="18"/>
    </w:rPr>
  </w:style>
  <w:style w:type="character" w:customStyle="1" w:styleId="Heading1Char">
    <w:name w:val="Heading 1 Char"/>
    <w:basedOn w:val="DefaultParagraphFont"/>
    <w:link w:val="Heading1"/>
    <w:rsid w:val="00AE74BA"/>
    <w:rPr>
      <w:rFonts w:eastAsiaTheme="majorEastAsia" w:cstheme="majorBidi"/>
      <w:color w:val="000000" w:themeColor="text1"/>
      <w:sz w:val="28"/>
      <w:szCs w:val="32"/>
    </w:rPr>
  </w:style>
  <w:style w:type="character" w:customStyle="1" w:styleId="Heading3Char">
    <w:name w:val="Heading 3 Char"/>
    <w:basedOn w:val="DefaultParagraphFont"/>
    <w:link w:val="Heading3"/>
    <w:semiHidden/>
    <w:rsid w:val="00D6540C"/>
    <w:rPr>
      <w:rFonts w:asciiTheme="majorHAnsi" w:eastAsiaTheme="majorEastAsia" w:hAnsiTheme="majorHAnsi" w:cstheme="majorBidi"/>
      <w:color w:val="0A2F40" w:themeColor="accent1" w:themeShade="7F"/>
      <w:sz w:val="24"/>
      <w:szCs w:val="24"/>
    </w:rPr>
  </w:style>
  <w:style w:type="character" w:customStyle="1" w:styleId="Heading4Char">
    <w:name w:val="Heading 4 Char"/>
    <w:basedOn w:val="DefaultParagraphFont"/>
    <w:link w:val="Heading4"/>
    <w:semiHidden/>
    <w:rsid w:val="00D6540C"/>
    <w:rPr>
      <w:rFonts w:asciiTheme="majorHAnsi" w:eastAsiaTheme="majorEastAsia" w:hAnsiTheme="majorHAnsi" w:cstheme="majorBidi"/>
      <w:i/>
      <w:iCs/>
      <w:color w:val="0F4761" w:themeColor="accent1" w:themeShade="BF"/>
      <w:sz w:val="24"/>
      <w:szCs w:val="24"/>
    </w:rPr>
  </w:style>
  <w:style w:type="character" w:customStyle="1" w:styleId="Heading5Char">
    <w:name w:val="Heading 5 Char"/>
    <w:basedOn w:val="DefaultParagraphFont"/>
    <w:link w:val="Heading5"/>
    <w:semiHidden/>
    <w:rsid w:val="00D6540C"/>
    <w:rPr>
      <w:rFonts w:asciiTheme="majorHAnsi" w:eastAsiaTheme="majorEastAsia" w:hAnsiTheme="majorHAnsi" w:cstheme="majorBidi"/>
      <w:color w:val="0F4761" w:themeColor="accent1" w:themeShade="BF"/>
      <w:sz w:val="24"/>
      <w:szCs w:val="24"/>
    </w:rPr>
  </w:style>
  <w:style w:type="character" w:customStyle="1" w:styleId="Heading6Char">
    <w:name w:val="Heading 6 Char"/>
    <w:basedOn w:val="DefaultParagraphFont"/>
    <w:link w:val="Heading6"/>
    <w:semiHidden/>
    <w:rsid w:val="00D6540C"/>
    <w:rPr>
      <w:rFonts w:asciiTheme="majorHAnsi" w:eastAsiaTheme="majorEastAsia" w:hAnsiTheme="majorHAnsi" w:cstheme="majorBidi"/>
      <w:color w:val="0A2F40" w:themeColor="accent1" w:themeShade="7F"/>
      <w:sz w:val="24"/>
      <w:szCs w:val="24"/>
    </w:rPr>
  </w:style>
  <w:style w:type="character" w:customStyle="1" w:styleId="Heading7Char">
    <w:name w:val="Heading 7 Char"/>
    <w:basedOn w:val="DefaultParagraphFont"/>
    <w:link w:val="Heading7"/>
    <w:semiHidden/>
    <w:rsid w:val="00D6540C"/>
    <w:rPr>
      <w:rFonts w:asciiTheme="majorHAnsi" w:eastAsiaTheme="majorEastAsia" w:hAnsiTheme="majorHAnsi" w:cstheme="majorBidi"/>
      <w:i/>
      <w:iCs/>
      <w:color w:val="0A2F40" w:themeColor="accent1" w:themeShade="7F"/>
      <w:sz w:val="24"/>
      <w:szCs w:val="24"/>
    </w:rPr>
  </w:style>
  <w:style w:type="character" w:customStyle="1" w:styleId="Heading8Char">
    <w:name w:val="Heading 8 Char"/>
    <w:basedOn w:val="DefaultParagraphFont"/>
    <w:link w:val="Heading8"/>
    <w:semiHidden/>
    <w:rsid w:val="00D6540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D6540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6540C"/>
    <w:rPr>
      <w:i/>
      <w:iCs/>
      <w:color w:val="156082" w:themeColor="accent1"/>
    </w:rPr>
  </w:style>
  <w:style w:type="paragraph" w:styleId="IntenseQuote">
    <w:name w:val="Intense Quote"/>
    <w:basedOn w:val="Normal"/>
    <w:next w:val="Normal"/>
    <w:link w:val="IntenseQuoteChar"/>
    <w:uiPriority w:val="30"/>
    <w:qFormat/>
    <w:rsid w:val="00D6540C"/>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D6540C"/>
    <w:rPr>
      <w:i/>
      <w:iCs/>
      <w:color w:val="156082" w:themeColor="accent1"/>
      <w:sz w:val="24"/>
      <w:szCs w:val="24"/>
    </w:rPr>
  </w:style>
  <w:style w:type="character" w:styleId="IntenseReference">
    <w:name w:val="Intense Reference"/>
    <w:basedOn w:val="DefaultParagraphFont"/>
    <w:uiPriority w:val="32"/>
    <w:qFormat/>
    <w:rsid w:val="00D6540C"/>
    <w:rPr>
      <w:b/>
      <w:bCs/>
      <w:smallCaps/>
      <w:color w:val="156082" w:themeColor="accent1"/>
      <w:spacing w:val="5"/>
    </w:rPr>
  </w:style>
  <w:style w:type="paragraph" w:styleId="NoSpacing">
    <w:name w:val="No Spacing"/>
    <w:uiPriority w:val="1"/>
    <w:qFormat/>
    <w:rsid w:val="00D6540C"/>
    <w:rPr>
      <w:sz w:val="24"/>
      <w:szCs w:val="24"/>
    </w:rPr>
  </w:style>
  <w:style w:type="paragraph" w:styleId="Quote">
    <w:name w:val="Quote"/>
    <w:basedOn w:val="Normal"/>
    <w:next w:val="Normal"/>
    <w:link w:val="QuoteChar"/>
    <w:uiPriority w:val="29"/>
    <w:qFormat/>
    <w:rsid w:val="00D6540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6540C"/>
    <w:rPr>
      <w:i/>
      <w:iCs/>
      <w:color w:val="404040" w:themeColor="text1" w:themeTint="BF"/>
      <w:sz w:val="24"/>
      <w:szCs w:val="24"/>
    </w:rPr>
  </w:style>
  <w:style w:type="character" w:styleId="Strong">
    <w:name w:val="Strong"/>
    <w:basedOn w:val="DefaultParagraphFont"/>
    <w:uiPriority w:val="22"/>
    <w:qFormat/>
    <w:rsid w:val="00D6540C"/>
    <w:rPr>
      <w:b/>
      <w:bCs/>
    </w:rPr>
  </w:style>
  <w:style w:type="paragraph" w:styleId="Subtitle">
    <w:name w:val="Subtitle"/>
    <w:basedOn w:val="Normal"/>
    <w:next w:val="Normal"/>
    <w:link w:val="SubtitleChar"/>
    <w:qFormat/>
    <w:rsid w:val="00D6540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D6540C"/>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D6540C"/>
    <w:rPr>
      <w:i/>
      <w:iCs/>
      <w:color w:val="404040" w:themeColor="text1" w:themeTint="BF"/>
    </w:rPr>
  </w:style>
  <w:style w:type="character" w:styleId="SubtleReference">
    <w:name w:val="Subtle Reference"/>
    <w:basedOn w:val="DefaultParagraphFont"/>
    <w:uiPriority w:val="31"/>
    <w:qFormat/>
    <w:rsid w:val="00D6540C"/>
    <w:rPr>
      <w:smallCaps/>
      <w:color w:val="5A5A5A" w:themeColor="text1" w:themeTint="A5"/>
    </w:rPr>
  </w:style>
  <w:style w:type="paragraph" w:styleId="Title">
    <w:name w:val="Title"/>
    <w:basedOn w:val="Normal"/>
    <w:next w:val="Normal"/>
    <w:link w:val="TitleChar"/>
    <w:qFormat/>
    <w:rsid w:val="00D6540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6540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D6540C"/>
    <w:pPr>
      <w:outlineLvl w:val="9"/>
    </w:pPr>
  </w:style>
  <w:style w:type="paragraph" w:customStyle="1" w:styleId="font-claude-response-body">
    <w:name w:val="font-claude-response-body"/>
    <w:basedOn w:val="Normal"/>
    <w:rsid w:val="008823D3"/>
    <w:pPr>
      <w:spacing w:before="100" w:beforeAutospacing="1" w:after="100" w:afterAutospacing="1"/>
    </w:pPr>
    <w:rPr>
      <w:rFonts w:eastAsia="Times New Roman"/>
    </w:rPr>
  </w:style>
  <w:style w:type="paragraph" w:styleId="TOC2">
    <w:name w:val="toc 2"/>
    <w:basedOn w:val="Normal"/>
    <w:next w:val="Normal"/>
    <w:autoRedefine/>
    <w:uiPriority w:val="39"/>
    <w:unhideWhenUsed/>
    <w:rsid w:val="008C7064"/>
    <w:pPr>
      <w:tabs>
        <w:tab w:val="right" w:leader="dot" w:pos="8810"/>
      </w:tabs>
      <w:spacing w:after="100" w:line="259" w:lineRule="auto"/>
      <w:ind w:left="220"/>
    </w:pPr>
    <w:rPr>
      <w:rFonts w:eastAsiaTheme="minorEastAsia"/>
    </w:rPr>
  </w:style>
  <w:style w:type="paragraph" w:styleId="TOC1">
    <w:name w:val="toc 1"/>
    <w:basedOn w:val="Normal"/>
    <w:next w:val="Normal"/>
    <w:autoRedefine/>
    <w:uiPriority w:val="39"/>
    <w:unhideWhenUsed/>
    <w:rsid w:val="00865808"/>
    <w:pPr>
      <w:spacing w:after="100" w:line="259" w:lineRule="auto"/>
    </w:pPr>
    <w:rPr>
      <w:rFonts w:asciiTheme="minorHAnsi" w:eastAsiaTheme="minorEastAsia" w:hAnsiTheme="minorHAnsi"/>
      <w:sz w:val="22"/>
      <w:szCs w:val="22"/>
    </w:rPr>
  </w:style>
  <w:style w:type="paragraph" w:styleId="TOC3">
    <w:name w:val="toc 3"/>
    <w:basedOn w:val="Normal"/>
    <w:next w:val="Normal"/>
    <w:autoRedefine/>
    <w:uiPriority w:val="39"/>
    <w:unhideWhenUsed/>
    <w:rsid w:val="00865808"/>
    <w:pPr>
      <w:spacing w:after="100" w:line="259" w:lineRule="auto"/>
      <w:ind w:left="440"/>
    </w:pPr>
    <w:rPr>
      <w:rFonts w:asciiTheme="minorHAnsi" w:eastAsiaTheme="minorEastAsia" w:hAnsiTheme="minorHAnsi"/>
      <w:sz w:val="22"/>
      <w:szCs w:val="22"/>
    </w:rPr>
  </w:style>
  <w:style w:type="paragraph" w:customStyle="1" w:styleId="Style1">
    <w:name w:val="Style1"/>
    <w:basedOn w:val="norm"/>
    <w:link w:val="Style1Char"/>
    <w:qFormat/>
    <w:rsid w:val="006673E3"/>
    <w:pPr>
      <w:numPr>
        <w:numId w:val="66"/>
      </w:numPr>
      <w:tabs>
        <w:tab w:val="clear" w:pos="851"/>
        <w:tab w:val="clear" w:pos="9356"/>
      </w:tabs>
      <w:spacing w:before="0" w:after="0" w:line="276" w:lineRule="auto"/>
      <w:jc w:val="center"/>
    </w:pPr>
    <w:rPr>
      <w:bCs/>
      <w:sz w:val="28"/>
      <w:szCs w:val="28"/>
    </w:rPr>
  </w:style>
  <w:style w:type="character" w:customStyle="1" w:styleId="normChar">
    <w:name w:val="norm Char"/>
    <w:basedOn w:val="DefaultParagraphFont"/>
    <w:link w:val="norm"/>
    <w:rsid w:val="006673E3"/>
    <w:rPr>
      <w:sz w:val="22"/>
      <w:lang w:val="sq-AL"/>
    </w:rPr>
  </w:style>
  <w:style w:type="character" w:customStyle="1" w:styleId="Style1Char">
    <w:name w:val="Style1 Char"/>
    <w:basedOn w:val="normChar"/>
    <w:link w:val="Style1"/>
    <w:rsid w:val="006673E3"/>
    <w:rPr>
      <w:bCs/>
      <w:sz w:val="28"/>
      <w:szCs w:val="28"/>
      <w:lang w:val="sq-AL"/>
    </w:rPr>
  </w:style>
  <w:style w:type="paragraph" w:customStyle="1" w:styleId="Style2">
    <w:name w:val="Style2"/>
    <w:basedOn w:val="Style1"/>
    <w:link w:val="Style2Char"/>
    <w:qFormat/>
    <w:rsid w:val="006673E3"/>
    <w:pPr>
      <w:numPr>
        <w:numId w:val="0"/>
      </w:numPr>
    </w:pPr>
  </w:style>
  <w:style w:type="character" w:customStyle="1" w:styleId="Style2Char">
    <w:name w:val="Style2 Char"/>
    <w:basedOn w:val="Style1Char"/>
    <w:link w:val="Style2"/>
    <w:rsid w:val="006673E3"/>
    <w:rPr>
      <w:bCs/>
      <w:sz w:val="28"/>
      <w:szCs w:val="28"/>
      <w:lang w:val="sq-AL"/>
    </w:rPr>
  </w:style>
  <w:style w:type="paragraph" w:styleId="TOC4">
    <w:name w:val="toc 4"/>
    <w:basedOn w:val="Normal"/>
    <w:next w:val="Normal"/>
    <w:autoRedefine/>
    <w:uiPriority w:val="39"/>
    <w:unhideWhenUsed/>
    <w:rsid w:val="008E45C3"/>
    <w:pPr>
      <w:spacing w:after="100" w:line="278" w:lineRule="auto"/>
      <w:ind w:left="720"/>
    </w:pPr>
    <w:rPr>
      <w:rFonts w:asciiTheme="minorHAnsi" w:eastAsiaTheme="minorEastAsia" w:hAnsiTheme="minorHAnsi" w:cstheme="minorBidi"/>
      <w:kern w:val="2"/>
      <w:lang w:val="en-GB" w:eastAsia="en-GB"/>
      <w14:ligatures w14:val="standardContextual"/>
    </w:rPr>
  </w:style>
  <w:style w:type="paragraph" w:styleId="TOC5">
    <w:name w:val="toc 5"/>
    <w:basedOn w:val="Normal"/>
    <w:next w:val="Normal"/>
    <w:autoRedefine/>
    <w:uiPriority w:val="39"/>
    <w:unhideWhenUsed/>
    <w:rsid w:val="008E45C3"/>
    <w:pPr>
      <w:spacing w:after="100" w:line="278" w:lineRule="auto"/>
      <w:ind w:left="960"/>
    </w:pPr>
    <w:rPr>
      <w:rFonts w:asciiTheme="minorHAnsi" w:eastAsiaTheme="minorEastAsia" w:hAnsiTheme="minorHAnsi" w:cstheme="minorBidi"/>
      <w:kern w:val="2"/>
      <w:lang w:val="en-GB" w:eastAsia="en-GB"/>
      <w14:ligatures w14:val="standardContextual"/>
    </w:rPr>
  </w:style>
  <w:style w:type="paragraph" w:styleId="TOC6">
    <w:name w:val="toc 6"/>
    <w:basedOn w:val="Normal"/>
    <w:next w:val="Normal"/>
    <w:autoRedefine/>
    <w:uiPriority w:val="39"/>
    <w:unhideWhenUsed/>
    <w:rsid w:val="008E45C3"/>
    <w:pPr>
      <w:spacing w:after="100" w:line="278" w:lineRule="auto"/>
      <w:ind w:left="1200"/>
    </w:pPr>
    <w:rPr>
      <w:rFonts w:asciiTheme="minorHAnsi" w:eastAsiaTheme="minorEastAsia" w:hAnsiTheme="minorHAnsi" w:cstheme="minorBidi"/>
      <w:kern w:val="2"/>
      <w:lang w:val="en-GB" w:eastAsia="en-GB"/>
      <w14:ligatures w14:val="standardContextual"/>
    </w:rPr>
  </w:style>
  <w:style w:type="paragraph" w:styleId="TOC7">
    <w:name w:val="toc 7"/>
    <w:basedOn w:val="Normal"/>
    <w:next w:val="Normal"/>
    <w:autoRedefine/>
    <w:uiPriority w:val="39"/>
    <w:unhideWhenUsed/>
    <w:rsid w:val="008E45C3"/>
    <w:pPr>
      <w:spacing w:after="100" w:line="278" w:lineRule="auto"/>
      <w:ind w:left="1440"/>
    </w:pPr>
    <w:rPr>
      <w:rFonts w:asciiTheme="minorHAnsi" w:eastAsiaTheme="minorEastAsia" w:hAnsiTheme="minorHAnsi" w:cstheme="minorBidi"/>
      <w:kern w:val="2"/>
      <w:lang w:val="en-GB" w:eastAsia="en-GB"/>
      <w14:ligatures w14:val="standardContextual"/>
    </w:rPr>
  </w:style>
  <w:style w:type="paragraph" w:styleId="TOC8">
    <w:name w:val="toc 8"/>
    <w:basedOn w:val="Normal"/>
    <w:next w:val="Normal"/>
    <w:autoRedefine/>
    <w:uiPriority w:val="39"/>
    <w:unhideWhenUsed/>
    <w:rsid w:val="008E45C3"/>
    <w:pPr>
      <w:spacing w:after="100" w:line="278" w:lineRule="auto"/>
      <w:ind w:left="1680"/>
    </w:pPr>
    <w:rPr>
      <w:rFonts w:asciiTheme="minorHAnsi" w:eastAsiaTheme="minorEastAsia" w:hAnsiTheme="minorHAnsi" w:cstheme="minorBidi"/>
      <w:kern w:val="2"/>
      <w:lang w:val="en-GB" w:eastAsia="en-GB"/>
      <w14:ligatures w14:val="standardContextual"/>
    </w:rPr>
  </w:style>
  <w:style w:type="paragraph" w:styleId="TOC9">
    <w:name w:val="toc 9"/>
    <w:basedOn w:val="Normal"/>
    <w:next w:val="Normal"/>
    <w:autoRedefine/>
    <w:uiPriority w:val="39"/>
    <w:unhideWhenUsed/>
    <w:rsid w:val="008E45C3"/>
    <w:pPr>
      <w:spacing w:after="100" w:line="278" w:lineRule="auto"/>
      <w:ind w:left="1920"/>
    </w:pPr>
    <w:rPr>
      <w:rFonts w:asciiTheme="minorHAnsi" w:eastAsiaTheme="minorEastAsia" w:hAnsiTheme="minorHAnsi" w:cstheme="minorBidi"/>
      <w:kern w:val="2"/>
      <w:lang w:val="en-GB" w:eastAsia="en-GB"/>
      <w14:ligatures w14:val="standardContextual"/>
    </w:rPr>
  </w:style>
  <w:style w:type="character" w:styleId="UnresolvedMention">
    <w:name w:val="Unresolved Mention"/>
    <w:basedOn w:val="DefaultParagraphFont"/>
    <w:uiPriority w:val="99"/>
    <w:semiHidden/>
    <w:unhideWhenUsed/>
    <w:rsid w:val="008E45C3"/>
    <w:rPr>
      <w:color w:val="605E5C"/>
      <w:shd w:val="clear" w:color="auto" w:fill="E1DFDD"/>
    </w:rPr>
  </w:style>
  <w:style w:type="paragraph" w:customStyle="1" w:styleId="Heading0">
    <w:name w:val="Heading 0"/>
    <w:basedOn w:val="norm"/>
    <w:link w:val="Heading0Char"/>
    <w:rsid w:val="00B771EE"/>
    <w:pPr>
      <w:numPr>
        <w:numId w:val="86"/>
      </w:numPr>
      <w:tabs>
        <w:tab w:val="clear" w:pos="851"/>
        <w:tab w:val="clear" w:pos="9356"/>
      </w:tabs>
      <w:spacing w:before="0" w:after="0" w:line="276" w:lineRule="auto"/>
      <w:jc w:val="center"/>
    </w:pPr>
    <w:rPr>
      <w:bCs/>
      <w:sz w:val="24"/>
      <w:szCs w:val="24"/>
    </w:rPr>
  </w:style>
  <w:style w:type="character" w:customStyle="1" w:styleId="Heading0Char">
    <w:name w:val="Heading 0 Char"/>
    <w:basedOn w:val="normChar"/>
    <w:link w:val="Heading0"/>
    <w:rsid w:val="00B771EE"/>
    <w:rPr>
      <w:bCs/>
      <w:sz w:val="24"/>
      <w:szCs w:val="24"/>
      <w:lang w:val="sq-AL"/>
    </w:rPr>
  </w:style>
  <w:style w:type="paragraph" w:customStyle="1" w:styleId="pf0">
    <w:name w:val="pf0"/>
    <w:basedOn w:val="Normal"/>
    <w:rsid w:val="00ED18ED"/>
    <w:pPr>
      <w:spacing w:before="100" w:beforeAutospacing="1" w:after="100" w:afterAutospacing="1"/>
    </w:pPr>
    <w:rPr>
      <w:rFonts w:eastAsia="Times New Roman"/>
    </w:rPr>
  </w:style>
  <w:style w:type="character" w:customStyle="1" w:styleId="cf01">
    <w:name w:val="cf01"/>
    <w:basedOn w:val="DefaultParagraphFont"/>
    <w:rsid w:val="00ED18ED"/>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727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2444DFF8B13D94C9493454C2B01CF5C" ma:contentTypeVersion="4" ma:contentTypeDescription="Create a new document." ma:contentTypeScope="" ma:versionID="7036fe0d17bff3e398cc8d44b6b8e3c0">
  <xsd:schema xmlns:xsd="http://www.w3.org/2001/XMLSchema" xmlns:xs="http://www.w3.org/2001/XMLSchema" xmlns:p="http://schemas.microsoft.com/office/2006/metadata/properties" xmlns:ns3="14e116c9-cdbe-4cd2-9092-ab55418d9192" targetNamespace="http://schemas.microsoft.com/office/2006/metadata/properties" ma:root="true" ma:fieldsID="155e99391868978d3550ae33217a5d0f" ns3:_="">
    <xsd:import namespace="14e116c9-cdbe-4cd2-9092-ab55418d919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116c9-cdbe-4cd2-9092-ab55418d919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425E8D-2C2B-4654-98AB-0D948AA136B8}">
  <ds:schemaRefs>
    <ds:schemaRef ds:uri="http://schemas.openxmlformats.org/officeDocument/2006/bibliography"/>
  </ds:schemaRefs>
</ds:datastoreItem>
</file>

<file path=customXml/itemProps2.xml><?xml version="1.0" encoding="utf-8"?>
<ds:datastoreItem xmlns:ds="http://schemas.openxmlformats.org/officeDocument/2006/customXml" ds:itemID="{94EF7614-9CEA-4610-8E81-63429F9332E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8039BB-B35B-4F75-A3D2-8FFA7CE5F3E7}">
  <ds:schemaRefs>
    <ds:schemaRef ds:uri="http://schemas.microsoft.com/sharepoint/v3/contenttype/forms"/>
  </ds:schemaRefs>
</ds:datastoreItem>
</file>

<file path=customXml/itemProps4.xml><?xml version="1.0" encoding="utf-8"?>
<ds:datastoreItem xmlns:ds="http://schemas.openxmlformats.org/officeDocument/2006/customXml" ds:itemID="{86852CCF-64C7-4849-BE85-260FE261B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e116c9-cdbe-4cd2-9092-ab55418d91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1</Pages>
  <Words>9205</Words>
  <Characters>52475</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PROJEKTLIGJ</vt:lpstr>
    </vt:vector>
  </TitlesOfParts>
  <Company>.</Company>
  <LinksUpToDate>false</LinksUpToDate>
  <CharactersWithSpaces>61557</CharactersWithSpaces>
  <SharedDoc>false</SharedDoc>
  <HLinks>
    <vt:vector size="6" baseType="variant">
      <vt:variant>
        <vt:i4>589897</vt:i4>
      </vt:variant>
      <vt:variant>
        <vt:i4>0</vt:i4>
      </vt:variant>
      <vt:variant>
        <vt:i4>0</vt:i4>
      </vt:variant>
      <vt:variant>
        <vt:i4>5</vt:i4>
      </vt:variant>
      <vt:variant>
        <vt:lpwstr>https://eur-lex.europa.eu/eli/dir/1998/26/2024-04-08/eng</vt:lpwstr>
      </vt:variant>
      <vt:variant>
        <vt:lpwstr>E0005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PROJEKTLIGJ</dc:title>
  <dc:subject/>
  <dc:creator>bbufi</dc:creator>
  <cp:keywords/>
  <dc:description/>
  <cp:lastModifiedBy>Marinela Nikolla</cp:lastModifiedBy>
  <cp:revision>7</cp:revision>
  <cp:lastPrinted>2026-06-23T09:37:00Z</cp:lastPrinted>
  <dcterms:created xsi:type="dcterms:W3CDTF">2026-09-17T09:31:00Z</dcterms:created>
  <dcterms:modified xsi:type="dcterms:W3CDTF">2026-10-19T07:10:00Z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ntativeReviewCycleID">
    <vt:i4>-584153017</vt:i4>
  </property>
  <property fmtid="{D5CDD505-2E9C-101B-9397-08002B2CF9AE}" pid="3" name="_ReviewCycleID">
    <vt:i4>-584153017</vt:i4>
  </property>
  <property fmtid="{D5CDD505-2E9C-101B-9397-08002B2CF9AE}" pid="4" name="_NewReviewCycle">
    <vt:lpwstr/>
  </property>
  <property fmtid="{D5CDD505-2E9C-101B-9397-08002B2CF9AE}" pid="5" name="_EmailEntryID">
    <vt:lpwstr>00000000873EA50AB4BC5A4D86F0BDCFDFA89B74A48A3500</vt:lpwstr>
  </property>
  <property fmtid="{D5CDD505-2E9C-101B-9397-08002B2CF9AE}" pid="6" name="_EmailStoreID0">
    <vt:lpwstr>0000000038A1BB1005E5101AA1BB08002B2A56C20000454D534D44422E444C4C00000000000000001B55FA20AA6611CD9BC800AA002FC45A0C000000424F4145584348414E4745002F6F3D42616E6B206F6620416C62616E69612F6F753D46697273742041646D696E6973747261746976652047726F75702F636E3D5265636</vt:lpwstr>
  </property>
  <property fmtid="{D5CDD505-2E9C-101B-9397-08002B2CF9AE}" pid="7" name="_EmailStoreID1">
    <vt:lpwstr>97069656E74732F636E3D626275666900</vt:lpwstr>
  </property>
  <property fmtid="{D5CDD505-2E9C-101B-9397-08002B2CF9AE}" pid="8" name="ContentTypeId">
    <vt:lpwstr>0x010100A2444DFF8B13D94C9493454C2B01CF5C</vt:lpwstr>
  </property>
</Properties>
</file>