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8BFCC" w14:textId="6AD9006A" w:rsidR="0088594D" w:rsidRDefault="00814D65" w:rsidP="00CF70C5">
      <w:pPr>
        <w:autoSpaceDE w:val="0"/>
        <w:autoSpaceDN w:val="0"/>
        <w:adjustRightInd w:val="0"/>
        <w:jc w:val="center"/>
        <w:rPr>
          <w:noProof/>
        </w:rPr>
      </w:pPr>
      <w:r w:rsidRPr="00BF2301">
        <w:rPr>
          <w:noProof/>
          <w:lang w:val="sq-AL"/>
        </w:rPr>
        <w:drawing>
          <wp:anchor distT="0" distB="0" distL="114300" distR="114300" simplePos="0" relativeHeight="251661312" behindDoc="0" locked="0" layoutInCell="1" allowOverlap="1" wp14:anchorId="45A43D28" wp14:editId="343DEBD0">
            <wp:simplePos x="0" y="0"/>
            <wp:positionH relativeFrom="margin">
              <wp:posOffset>-454025</wp:posOffset>
            </wp:positionH>
            <wp:positionV relativeFrom="margin">
              <wp:posOffset>-713410</wp:posOffset>
            </wp:positionV>
            <wp:extent cx="6660000" cy="1190795"/>
            <wp:effectExtent l="0" t="0" r="7620" b="9525"/>
            <wp:wrapSquare wrapText="bothSides"/>
            <wp:docPr id="1" name="Picture 1" descr="Leter me koke Keshilli i ministrave-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eter me koke Keshilli i ministrave-1-0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000" cy="119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17138A" w14:textId="77777777" w:rsidR="00814D65" w:rsidRDefault="00814D65" w:rsidP="00CF70C5">
      <w:pPr>
        <w:autoSpaceDE w:val="0"/>
        <w:autoSpaceDN w:val="0"/>
        <w:adjustRightInd w:val="0"/>
        <w:jc w:val="center"/>
        <w:rPr>
          <w:rFonts w:eastAsia="Calibri"/>
          <w:b/>
          <w:bCs/>
          <w:lang w:val="sq-AL"/>
        </w:rPr>
      </w:pPr>
    </w:p>
    <w:p w14:paraId="21D46C0C" w14:textId="77777777" w:rsidR="00814D65" w:rsidRDefault="00814D65" w:rsidP="00CF70C5">
      <w:pPr>
        <w:autoSpaceDE w:val="0"/>
        <w:autoSpaceDN w:val="0"/>
        <w:adjustRightInd w:val="0"/>
        <w:jc w:val="center"/>
        <w:rPr>
          <w:rFonts w:eastAsia="Calibri"/>
          <w:b/>
          <w:bCs/>
          <w:lang w:val="sq-AL"/>
        </w:rPr>
      </w:pPr>
    </w:p>
    <w:p w14:paraId="108BA7BF" w14:textId="7755636E" w:rsidR="00D33896" w:rsidRPr="00534CFC" w:rsidRDefault="00D33896" w:rsidP="00CF70C5">
      <w:pPr>
        <w:autoSpaceDE w:val="0"/>
        <w:autoSpaceDN w:val="0"/>
        <w:adjustRightInd w:val="0"/>
        <w:jc w:val="center"/>
        <w:rPr>
          <w:rFonts w:ascii="Times New Roman Bold" w:eastAsia="Calibri" w:hAnsi="Times New Roman Bold"/>
          <w:b/>
          <w:bCs/>
          <w:spacing w:val="10"/>
          <w:lang w:val="sq-AL"/>
        </w:rPr>
      </w:pPr>
      <w:r w:rsidRPr="00534CFC">
        <w:rPr>
          <w:rFonts w:ascii="Times New Roman Bold" w:eastAsia="Calibri" w:hAnsi="Times New Roman Bold"/>
          <w:b/>
          <w:bCs/>
          <w:spacing w:val="10"/>
          <w:lang w:val="sq-AL"/>
        </w:rPr>
        <w:t>PROJEKTVENDIM</w:t>
      </w:r>
    </w:p>
    <w:p w14:paraId="58AEF612" w14:textId="4B99EAFE" w:rsidR="00D33896" w:rsidRPr="00CF0D72" w:rsidRDefault="00D33896" w:rsidP="00CF70C5">
      <w:pPr>
        <w:autoSpaceDE w:val="0"/>
        <w:autoSpaceDN w:val="0"/>
        <w:adjustRightInd w:val="0"/>
        <w:jc w:val="center"/>
        <w:rPr>
          <w:rFonts w:eastAsia="Calibri"/>
          <w:b/>
          <w:bCs/>
          <w:lang w:val="sq-AL"/>
        </w:rPr>
      </w:pPr>
    </w:p>
    <w:p w14:paraId="4B22E668" w14:textId="230C1FC7" w:rsidR="00D33896" w:rsidRPr="00CF0D72" w:rsidRDefault="00D33896" w:rsidP="00CF70C5">
      <w:pPr>
        <w:autoSpaceDE w:val="0"/>
        <w:autoSpaceDN w:val="0"/>
        <w:adjustRightInd w:val="0"/>
        <w:jc w:val="center"/>
        <w:rPr>
          <w:rFonts w:eastAsia="Calibri"/>
          <w:b/>
          <w:bCs/>
          <w:lang w:val="sq-AL"/>
        </w:rPr>
      </w:pPr>
      <w:r w:rsidRPr="00CF0D72">
        <w:rPr>
          <w:rFonts w:eastAsia="Calibri"/>
          <w:b/>
          <w:bCs/>
          <w:lang w:val="sq-AL"/>
        </w:rPr>
        <w:t>Nr. ______, datë ____.____.202</w:t>
      </w:r>
      <w:r w:rsidR="00012C4F">
        <w:rPr>
          <w:rFonts w:eastAsia="Calibri"/>
          <w:b/>
          <w:bCs/>
          <w:lang w:val="sq-AL"/>
        </w:rPr>
        <w:t>6</w:t>
      </w:r>
    </w:p>
    <w:p w14:paraId="0CEE71E5" w14:textId="35B1897C" w:rsidR="00194F32" w:rsidRPr="00EF65CF" w:rsidRDefault="00194F32" w:rsidP="008740E6">
      <w:pPr>
        <w:rPr>
          <w:rFonts w:eastAsiaTheme="minorHAnsi"/>
          <w:b/>
          <w:bCs/>
          <w:color w:val="000000"/>
          <w:lang w:val="sq-AL"/>
        </w:rPr>
      </w:pPr>
    </w:p>
    <w:p w14:paraId="1A109BCB" w14:textId="77777777" w:rsidR="00A10482" w:rsidRDefault="00A10482" w:rsidP="008740E6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lang w:val="sq-AL"/>
        </w:rPr>
      </w:pPr>
    </w:p>
    <w:p w14:paraId="74C01F74" w14:textId="11EF07F2" w:rsidR="00783739" w:rsidRDefault="000C1CA3" w:rsidP="008740E6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val="sq-AL"/>
        </w:rPr>
      </w:pPr>
      <w:r w:rsidRPr="000C1CA3">
        <w:rPr>
          <w:rFonts w:eastAsiaTheme="minorHAnsi"/>
          <w:b/>
          <w:bCs/>
          <w:color w:val="000000"/>
          <w:lang w:val="sq-AL"/>
        </w:rPr>
        <w:t>PËR MIRATIMIN E LISTËS SË RISHIKUAR, TË PËRDITËSUAR, TË MONUMENTEVE TË NATYRËS SHQIPTARE</w:t>
      </w:r>
    </w:p>
    <w:p w14:paraId="5156C01C" w14:textId="77777777" w:rsidR="000C1CA3" w:rsidRDefault="000C1CA3" w:rsidP="008740E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color w:val="000000"/>
          <w:lang w:val="sq-AL"/>
        </w:rPr>
      </w:pPr>
    </w:p>
    <w:p w14:paraId="1219A08E" w14:textId="745C51E7" w:rsidR="002E648F" w:rsidRPr="002E648F" w:rsidRDefault="002E648F" w:rsidP="008740E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lang w:val="sq-AL"/>
        </w:rPr>
      </w:pPr>
      <w:r w:rsidRPr="002E648F">
        <w:rPr>
          <w:rFonts w:eastAsiaTheme="minorHAnsi"/>
          <w:color w:val="000000"/>
          <w:lang w:val="sq-AL"/>
        </w:rPr>
        <w:t>Në mbështetje të nenit 100 të Kushtetutës dhe në zbatim të pikës 5, të nenit 17, të ligjit nr. 81/2017 “Për zonat e mbrojtura”,</w:t>
      </w:r>
      <w:r>
        <w:rPr>
          <w:rFonts w:eastAsiaTheme="minorHAnsi"/>
          <w:color w:val="000000"/>
          <w:lang w:val="sq-AL"/>
        </w:rPr>
        <w:t xml:space="preserve"> i ndryshuar,</w:t>
      </w:r>
      <w:r w:rsidRPr="002E648F">
        <w:rPr>
          <w:rFonts w:eastAsiaTheme="minorHAnsi"/>
          <w:color w:val="000000"/>
          <w:lang w:val="sq-AL"/>
        </w:rPr>
        <w:t xml:space="preserve"> me propozimin e </w:t>
      </w:r>
      <w:r w:rsidR="00A4288F">
        <w:rPr>
          <w:rFonts w:eastAsiaTheme="minorHAnsi"/>
          <w:color w:val="000000"/>
          <w:lang w:val="sq-AL"/>
        </w:rPr>
        <w:t>m</w:t>
      </w:r>
      <w:r w:rsidRPr="002E648F">
        <w:rPr>
          <w:rFonts w:eastAsiaTheme="minorHAnsi"/>
          <w:color w:val="000000"/>
          <w:lang w:val="sq-AL"/>
        </w:rPr>
        <w:t>inistrit të Mjedisit, Këshilli i Ministrave</w:t>
      </w:r>
      <w:r w:rsidR="00A10482">
        <w:rPr>
          <w:rFonts w:eastAsiaTheme="minorHAnsi"/>
          <w:color w:val="000000"/>
          <w:lang w:val="sq-AL"/>
        </w:rPr>
        <w:t>,</w:t>
      </w:r>
      <w:r w:rsidRPr="002E648F">
        <w:rPr>
          <w:rFonts w:eastAsiaTheme="minorHAnsi"/>
          <w:color w:val="000000"/>
          <w:lang w:val="sq-AL"/>
        </w:rPr>
        <w:t xml:space="preserve"> </w:t>
      </w:r>
    </w:p>
    <w:p w14:paraId="76DE12CD" w14:textId="77777777" w:rsidR="00CF70C5" w:rsidRDefault="00CF70C5" w:rsidP="008740E6">
      <w:pPr>
        <w:autoSpaceDE w:val="0"/>
        <w:autoSpaceDN w:val="0"/>
        <w:adjustRightInd w:val="0"/>
        <w:spacing w:line="276" w:lineRule="auto"/>
        <w:ind w:firstLine="284"/>
        <w:jc w:val="center"/>
        <w:rPr>
          <w:rFonts w:eastAsia="Calibri"/>
          <w:b/>
          <w:lang w:val="sq-AL"/>
        </w:rPr>
      </w:pPr>
    </w:p>
    <w:p w14:paraId="01C8B4DF" w14:textId="69A4EB26" w:rsidR="00A10482" w:rsidRPr="00CF0D72" w:rsidRDefault="00A10482" w:rsidP="008740E6">
      <w:pPr>
        <w:autoSpaceDE w:val="0"/>
        <w:autoSpaceDN w:val="0"/>
        <w:adjustRightInd w:val="0"/>
        <w:spacing w:line="276" w:lineRule="auto"/>
        <w:ind w:firstLine="284"/>
        <w:jc w:val="center"/>
        <w:rPr>
          <w:rFonts w:eastAsia="Calibri"/>
          <w:b/>
          <w:lang w:val="sq-AL"/>
        </w:rPr>
      </w:pPr>
      <w:r w:rsidRPr="00CF0D72">
        <w:rPr>
          <w:rFonts w:eastAsia="Calibri"/>
          <w:b/>
          <w:lang w:val="sq-AL"/>
        </w:rPr>
        <w:t>V E N D O S I:</w:t>
      </w:r>
    </w:p>
    <w:p w14:paraId="42F3080A" w14:textId="77777777" w:rsidR="00B8249A" w:rsidRPr="002E648F" w:rsidRDefault="00B8249A" w:rsidP="008740E6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color w:val="000000"/>
          <w:lang w:val="sq-AL"/>
        </w:rPr>
      </w:pPr>
    </w:p>
    <w:p w14:paraId="4E680196" w14:textId="1CB34E17" w:rsidR="00A10482" w:rsidRPr="00814D65" w:rsidRDefault="000C1CA3" w:rsidP="00534CF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ind w:left="641" w:hanging="357"/>
        <w:contextualSpacing w:val="0"/>
        <w:jc w:val="both"/>
        <w:rPr>
          <w:rFonts w:eastAsiaTheme="minorHAnsi"/>
          <w:color w:val="000000"/>
          <w:lang w:val="sq-AL"/>
        </w:rPr>
      </w:pPr>
      <w:r w:rsidRPr="00814D65">
        <w:rPr>
          <w:rFonts w:eastAsiaTheme="minorHAnsi"/>
          <w:color w:val="000000"/>
          <w:lang w:val="sq-AL"/>
        </w:rPr>
        <w:t>Miratimin e listës së rishikuar, të përditësuar, të monumenteve të natyrës shqiptare</w:t>
      </w:r>
      <w:r w:rsidR="00A10482" w:rsidRPr="00814D65">
        <w:rPr>
          <w:rFonts w:eastAsiaTheme="minorHAnsi"/>
          <w:color w:val="000000"/>
          <w:lang w:val="sq-AL"/>
        </w:rPr>
        <w:t>,</w:t>
      </w:r>
      <w:r w:rsidR="00E06A92" w:rsidRPr="00814D65">
        <w:rPr>
          <w:rFonts w:eastAsiaTheme="minorHAnsi"/>
          <w:color w:val="000000"/>
          <w:lang w:val="sq-AL"/>
        </w:rPr>
        <w:t xml:space="preserve"> </w:t>
      </w:r>
      <w:r w:rsidR="003718DE" w:rsidRPr="00814D65">
        <w:rPr>
          <w:rFonts w:eastAsiaTheme="minorHAnsi"/>
          <w:color w:val="000000"/>
          <w:lang w:val="sq-AL"/>
        </w:rPr>
        <w:t>të rivlerësuar nga Agjencia Kombëtare e Zonave të Mbrojtura</w:t>
      </w:r>
      <w:r w:rsidR="00CF70C5" w:rsidRPr="00814D65">
        <w:rPr>
          <w:rFonts w:eastAsiaTheme="minorHAnsi"/>
          <w:color w:val="000000"/>
          <w:lang w:val="sq-AL"/>
        </w:rPr>
        <w:t>,</w:t>
      </w:r>
      <w:r w:rsidR="003718DE" w:rsidRPr="00814D65">
        <w:rPr>
          <w:rFonts w:eastAsiaTheme="minorHAnsi"/>
          <w:color w:val="000000"/>
          <w:lang w:val="sq-AL"/>
        </w:rPr>
        <w:t xml:space="preserve"> </w:t>
      </w:r>
      <w:r w:rsidR="00CF70C5" w:rsidRPr="00814D65">
        <w:rPr>
          <w:rFonts w:eastAsia="Calibri"/>
          <w:lang w:val="sq-AL"/>
        </w:rPr>
        <w:t xml:space="preserve">sipas </w:t>
      </w:r>
      <w:r w:rsidR="00980178">
        <w:rPr>
          <w:rFonts w:eastAsia="Calibri"/>
          <w:lang w:val="sq-AL"/>
        </w:rPr>
        <w:t>shtojcës 1</w:t>
      </w:r>
      <w:r w:rsidR="00604F12">
        <w:rPr>
          <w:rFonts w:eastAsia="Calibri"/>
          <w:lang w:val="sq-AL"/>
        </w:rPr>
        <w:t xml:space="preserve"> dhe </w:t>
      </w:r>
      <w:r w:rsidR="009E58EF" w:rsidRPr="009E58EF">
        <w:rPr>
          <w:lang w:val="sq-AL"/>
        </w:rPr>
        <w:t xml:space="preserve">të </w:t>
      </w:r>
      <w:r w:rsidR="00604F12" w:rsidRPr="009E58EF">
        <w:rPr>
          <w:lang w:val="sq-AL"/>
        </w:rPr>
        <w:t>koordinatave</w:t>
      </w:r>
      <w:r w:rsidR="00604F12">
        <w:rPr>
          <w:rFonts w:eastAsia="Calibri"/>
          <w:lang w:val="sq-AL"/>
        </w:rPr>
        <w:t xml:space="preserve"> përkatëse</w:t>
      </w:r>
      <w:r w:rsidR="003000AF">
        <w:rPr>
          <w:rFonts w:eastAsia="Calibri"/>
          <w:lang w:val="sq-AL"/>
        </w:rPr>
        <w:t>,</w:t>
      </w:r>
      <w:r w:rsidR="00604F12">
        <w:rPr>
          <w:rFonts w:eastAsia="Calibri"/>
          <w:lang w:val="sq-AL"/>
        </w:rPr>
        <w:t xml:space="preserve"> sipas s</w:t>
      </w:r>
      <w:r w:rsidR="00131A72">
        <w:rPr>
          <w:rFonts w:eastAsia="Calibri"/>
          <w:lang w:val="sq-AL"/>
        </w:rPr>
        <w:t xml:space="preserve">htojcës 2, që i bashkëlidhen këtij vendimi dhe janë pjesë përbërëse të tij </w:t>
      </w:r>
      <w:r w:rsidR="00CF70C5" w:rsidRPr="00814D65">
        <w:rPr>
          <w:rFonts w:eastAsia="Calibri"/>
          <w:lang w:val="sq-AL"/>
        </w:rPr>
        <w:t>.</w:t>
      </w:r>
    </w:p>
    <w:p w14:paraId="71B0908E" w14:textId="0C6348DB" w:rsidR="008740E6" w:rsidRDefault="007045AF" w:rsidP="00534CF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ind w:left="641" w:hanging="357"/>
        <w:contextualSpacing w:val="0"/>
        <w:jc w:val="both"/>
        <w:rPr>
          <w:rFonts w:eastAsiaTheme="minorHAnsi"/>
          <w:color w:val="000000"/>
          <w:lang w:val="sq-AL"/>
        </w:rPr>
      </w:pPr>
      <w:r w:rsidRPr="00B254C5">
        <w:rPr>
          <w:rFonts w:eastAsiaTheme="minorHAnsi"/>
          <w:color w:val="000000"/>
          <w:lang w:val="sq-AL"/>
        </w:rPr>
        <w:t xml:space="preserve">Me hyrjen në fuqi të këtij vendimi, </w:t>
      </w:r>
      <w:r w:rsidR="00AB79F7" w:rsidRPr="00B254C5">
        <w:rPr>
          <w:rFonts w:eastAsiaTheme="minorHAnsi"/>
          <w:color w:val="000000"/>
          <w:lang w:val="sq-AL"/>
        </w:rPr>
        <w:t>v</w:t>
      </w:r>
      <w:r w:rsidR="000C1CA3" w:rsidRPr="00B254C5">
        <w:rPr>
          <w:rFonts w:eastAsiaTheme="minorHAnsi"/>
          <w:color w:val="000000"/>
          <w:lang w:val="sq-AL"/>
        </w:rPr>
        <w:t xml:space="preserve">endimi nr. </w:t>
      </w:r>
      <w:r w:rsidR="00F462BA" w:rsidRPr="00B254C5">
        <w:rPr>
          <w:rFonts w:eastAsiaTheme="minorHAnsi"/>
          <w:color w:val="000000"/>
          <w:lang w:val="sq-AL"/>
        </w:rPr>
        <w:t>303</w:t>
      </w:r>
      <w:r w:rsidR="000C1CA3" w:rsidRPr="00B254C5">
        <w:rPr>
          <w:rFonts w:eastAsiaTheme="minorHAnsi"/>
          <w:color w:val="000000"/>
          <w:lang w:val="sq-AL"/>
        </w:rPr>
        <w:t xml:space="preserve">, datë </w:t>
      </w:r>
      <w:r w:rsidR="00F462BA" w:rsidRPr="00B254C5">
        <w:rPr>
          <w:rFonts w:eastAsiaTheme="minorHAnsi"/>
          <w:color w:val="000000"/>
          <w:lang w:val="sq-AL"/>
        </w:rPr>
        <w:t>10</w:t>
      </w:r>
      <w:r w:rsidR="000C1CA3" w:rsidRPr="00B254C5">
        <w:rPr>
          <w:rFonts w:eastAsiaTheme="minorHAnsi"/>
          <w:color w:val="000000"/>
          <w:lang w:val="sq-AL"/>
        </w:rPr>
        <w:t>.</w:t>
      </w:r>
      <w:r w:rsidR="00F462BA" w:rsidRPr="00B254C5">
        <w:rPr>
          <w:rFonts w:eastAsiaTheme="minorHAnsi"/>
          <w:color w:val="000000"/>
          <w:lang w:val="sq-AL"/>
        </w:rPr>
        <w:t>05</w:t>
      </w:r>
      <w:r w:rsidR="000C1CA3" w:rsidRPr="00B254C5">
        <w:rPr>
          <w:rFonts w:eastAsiaTheme="minorHAnsi"/>
          <w:color w:val="000000"/>
          <w:lang w:val="sq-AL"/>
        </w:rPr>
        <w:t>.20</w:t>
      </w:r>
      <w:r w:rsidR="00F462BA" w:rsidRPr="00B254C5">
        <w:rPr>
          <w:rFonts w:eastAsiaTheme="minorHAnsi"/>
          <w:color w:val="000000"/>
          <w:lang w:val="sq-AL"/>
        </w:rPr>
        <w:t>19</w:t>
      </w:r>
      <w:r w:rsidR="000C1CA3" w:rsidRPr="00B254C5">
        <w:rPr>
          <w:rFonts w:eastAsiaTheme="minorHAnsi"/>
          <w:color w:val="000000"/>
          <w:lang w:val="sq-AL"/>
        </w:rPr>
        <w:t>, i Këshillit të Ministrave</w:t>
      </w:r>
      <w:r w:rsidR="00AB79F7" w:rsidRPr="00B254C5">
        <w:rPr>
          <w:rFonts w:eastAsiaTheme="minorHAnsi"/>
          <w:color w:val="000000"/>
          <w:lang w:val="sq-AL"/>
        </w:rPr>
        <w:t>,</w:t>
      </w:r>
      <w:r w:rsidR="000C1CA3" w:rsidRPr="00B254C5">
        <w:rPr>
          <w:rFonts w:eastAsiaTheme="minorHAnsi"/>
          <w:color w:val="000000"/>
          <w:lang w:val="sq-AL"/>
        </w:rPr>
        <w:t xml:space="preserve"> “</w:t>
      </w:r>
      <w:r w:rsidR="00F462BA" w:rsidRPr="00B254C5">
        <w:rPr>
          <w:rFonts w:eastAsiaTheme="minorHAnsi"/>
          <w:iCs/>
          <w:color w:val="000000"/>
          <w:lang w:val="sq-AL"/>
        </w:rPr>
        <w:t>Për miratimin e listës së rishikuar, të përditësuar, të monumenteve të natyrës shqiptare</w:t>
      </w:r>
      <w:r w:rsidR="000C1CA3" w:rsidRPr="00B254C5">
        <w:rPr>
          <w:rFonts w:eastAsiaTheme="minorHAnsi"/>
          <w:color w:val="000000"/>
          <w:lang w:val="sq-AL"/>
        </w:rPr>
        <w:t xml:space="preserve">”, </w:t>
      </w:r>
      <w:r w:rsidR="00F462BA" w:rsidRPr="00B254C5">
        <w:rPr>
          <w:rFonts w:eastAsiaTheme="minorHAnsi"/>
          <w:color w:val="000000"/>
          <w:lang w:val="sq-AL"/>
        </w:rPr>
        <w:t>i ndryshuar</w:t>
      </w:r>
      <w:r w:rsidRPr="00B254C5">
        <w:rPr>
          <w:rFonts w:eastAsiaTheme="minorHAnsi"/>
          <w:color w:val="000000"/>
          <w:lang w:val="sq-AL"/>
        </w:rPr>
        <w:t xml:space="preserve">, </w:t>
      </w:r>
      <w:r w:rsidR="00AB79F7" w:rsidRPr="00B254C5">
        <w:rPr>
          <w:rFonts w:eastAsiaTheme="minorHAnsi"/>
          <w:color w:val="000000"/>
          <w:lang w:val="sq-AL"/>
        </w:rPr>
        <w:t>v</w:t>
      </w:r>
      <w:r w:rsidR="00CF70C5" w:rsidRPr="00B254C5">
        <w:rPr>
          <w:rFonts w:eastAsiaTheme="minorHAnsi"/>
          <w:color w:val="000000"/>
          <w:lang w:val="sq-AL"/>
        </w:rPr>
        <w:t xml:space="preserve">endimi </w:t>
      </w:r>
      <w:r w:rsidR="00F16C39" w:rsidRPr="00B254C5">
        <w:rPr>
          <w:rFonts w:eastAsiaTheme="minorHAnsi"/>
          <w:color w:val="000000"/>
          <w:lang w:val="sq-AL"/>
        </w:rPr>
        <w:t>nr. 102, datë 15.01.1996</w:t>
      </w:r>
      <w:r w:rsidR="00CF70C5" w:rsidRPr="00B254C5">
        <w:rPr>
          <w:rFonts w:eastAsiaTheme="minorHAnsi"/>
          <w:color w:val="000000"/>
          <w:lang w:val="sq-AL"/>
        </w:rPr>
        <w:t>, i Këshillit të Ministrave</w:t>
      </w:r>
      <w:r w:rsidR="00F16C39" w:rsidRPr="00B254C5">
        <w:rPr>
          <w:rFonts w:eastAsiaTheme="minorHAnsi"/>
          <w:color w:val="000000"/>
          <w:lang w:val="sq-AL"/>
        </w:rPr>
        <w:t xml:space="preserve"> “</w:t>
      </w:r>
      <w:r w:rsidR="00F16C39" w:rsidRPr="00B254C5">
        <w:rPr>
          <w:rFonts w:eastAsiaTheme="minorHAnsi"/>
          <w:iCs/>
          <w:color w:val="000000"/>
          <w:lang w:val="sq-AL"/>
        </w:rPr>
        <w:t>Për shpalljen Monument Natyre të zonës Vlashaj (50 ha), Qarku Dibër</w:t>
      </w:r>
      <w:r w:rsidR="00161108">
        <w:rPr>
          <w:rFonts w:eastAsiaTheme="minorHAnsi"/>
          <w:iCs/>
          <w:color w:val="000000"/>
          <w:lang w:val="sq-AL"/>
        </w:rPr>
        <w:t xml:space="preserve"> dhe</w:t>
      </w:r>
      <w:r w:rsidR="00161108">
        <w:rPr>
          <w:rFonts w:eastAsiaTheme="minorHAnsi"/>
          <w:color w:val="000000"/>
          <w:lang w:val="sq-AL"/>
        </w:rPr>
        <w:t xml:space="preserve"> </w:t>
      </w:r>
      <w:r w:rsidR="00F16C39" w:rsidRPr="00B254C5">
        <w:rPr>
          <w:rFonts w:eastAsiaTheme="minorHAnsi"/>
          <w:iCs/>
          <w:color w:val="000000"/>
          <w:lang w:val="sq-AL"/>
        </w:rPr>
        <w:t>shpalljen Monument Natyre të zonës Zhej (1500 ha), Qarku Gjirokastër</w:t>
      </w:r>
      <w:r w:rsidR="00F16C39" w:rsidRPr="00B254C5">
        <w:rPr>
          <w:rFonts w:eastAsiaTheme="minorHAnsi"/>
          <w:color w:val="000000"/>
          <w:lang w:val="sq-AL"/>
        </w:rPr>
        <w:t xml:space="preserve">” dhe </w:t>
      </w:r>
      <w:r w:rsidR="004D3ECF">
        <w:rPr>
          <w:rFonts w:eastAsiaTheme="minorHAnsi"/>
          <w:color w:val="000000"/>
          <w:lang w:val="sq-AL"/>
        </w:rPr>
        <w:t>v</w:t>
      </w:r>
      <w:r w:rsidR="00CF70C5" w:rsidRPr="00B254C5">
        <w:rPr>
          <w:rFonts w:eastAsiaTheme="minorHAnsi"/>
          <w:color w:val="000000"/>
          <w:lang w:val="sq-AL"/>
        </w:rPr>
        <w:t xml:space="preserve">endimi </w:t>
      </w:r>
      <w:r w:rsidR="00F16C39" w:rsidRPr="00B254C5">
        <w:rPr>
          <w:rFonts w:eastAsiaTheme="minorHAnsi"/>
          <w:color w:val="000000"/>
          <w:lang w:val="sq-AL"/>
        </w:rPr>
        <w:t>nr. 154, datë 13.03.2023</w:t>
      </w:r>
      <w:r w:rsidR="00CF70C5" w:rsidRPr="00B254C5">
        <w:rPr>
          <w:rFonts w:eastAsiaTheme="minorHAnsi"/>
          <w:color w:val="000000"/>
          <w:lang w:val="sq-AL"/>
        </w:rPr>
        <w:t>, i Këshillit të Ministrave</w:t>
      </w:r>
      <w:r w:rsidR="00F16C39" w:rsidRPr="00B254C5">
        <w:rPr>
          <w:rFonts w:eastAsiaTheme="minorHAnsi"/>
          <w:color w:val="000000"/>
          <w:lang w:val="sq-AL"/>
        </w:rPr>
        <w:t xml:space="preserve"> “</w:t>
      </w:r>
      <w:r w:rsidR="00F16C39" w:rsidRPr="00B254C5">
        <w:rPr>
          <w:rFonts w:eastAsiaTheme="minorHAnsi"/>
          <w:iCs/>
          <w:color w:val="000000"/>
          <w:lang w:val="sq-AL"/>
        </w:rPr>
        <w:t>Për shpalljen Monument Natyre të Habitatit të Tulipanit Shqiptar (Tulipa albanica), me sipërfaqe 35.5 ha, Qarku Kukës</w:t>
      </w:r>
      <w:r w:rsidR="00F16C39" w:rsidRPr="00B254C5">
        <w:rPr>
          <w:rFonts w:eastAsiaTheme="minorHAnsi"/>
          <w:color w:val="000000"/>
          <w:lang w:val="sq-AL"/>
        </w:rPr>
        <w:t>”</w:t>
      </w:r>
      <w:r w:rsidR="00B254C5">
        <w:rPr>
          <w:rFonts w:eastAsiaTheme="minorHAnsi"/>
          <w:color w:val="000000"/>
          <w:lang w:val="sq-AL"/>
        </w:rPr>
        <w:t xml:space="preserve">, </w:t>
      </w:r>
      <w:r w:rsidR="00F16C39" w:rsidRPr="00B254C5">
        <w:rPr>
          <w:rFonts w:eastAsiaTheme="minorHAnsi"/>
          <w:color w:val="000000"/>
          <w:lang w:val="sq-AL"/>
        </w:rPr>
        <w:t>shfuqizohen.</w:t>
      </w:r>
    </w:p>
    <w:p w14:paraId="7A18A499" w14:textId="7772162E" w:rsidR="000C1CA3" w:rsidRPr="008740E6" w:rsidRDefault="000C1CA3" w:rsidP="008740E6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lang w:val="sq-AL"/>
        </w:rPr>
      </w:pPr>
      <w:r w:rsidRPr="008740E6">
        <w:rPr>
          <w:rFonts w:eastAsiaTheme="minorHAnsi"/>
          <w:color w:val="000000"/>
          <w:lang w:val="sq-AL"/>
        </w:rPr>
        <w:t xml:space="preserve">Ngarkohen Ministria e Mjedisit, Ministria e </w:t>
      </w:r>
      <w:r w:rsidR="005E0480" w:rsidRPr="008740E6">
        <w:rPr>
          <w:rFonts w:eastAsiaTheme="minorHAnsi"/>
          <w:color w:val="000000"/>
          <w:lang w:val="sq-AL"/>
        </w:rPr>
        <w:t>Turizmit,</w:t>
      </w:r>
      <w:r w:rsidR="00A10482" w:rsidRPr="008740E6">
        <w:rPr>
          <w:rFonts w:eastAsiaTheme="minorHAnsi"/>
          <w:color w:val="000000"/>
          <w:lang w:val="sq-AL"/>
        </w:rPr>
        <w:t xml:space="preserve"> </w:t>
      </w:r>
      <w:r w:rsidRPr="008740E6">
        <w:rPr>
          <w:rFonts w:eastAsiaTheme="minorHAnsi"/>
          <w:color w:val="000000"/>
          <w:lang w:val="sq-AL"/>
        </w:rPr>
        <w:t>Kulturës</w:t>
      </w:r>
      <w:r w:rsidR="00A10482" w:rsidRPr="008740E6">
        <w:rPr>
          <w:rFonts w:eastAsiaTheme="minorHAnsi"/>
          <w:color w:val="000000"/>
          <w:lang w:val="sq-AL"/>
        </w:rPr>
        <w:t xml:space="preserve"> dhe </w:t>
      </w:r>
      <w:r w:rsidR="00A4288F" w:rsidRPr="008740E6">
        <w:rPr>
          <w:rFonts w:eastAsiaTheme="minorHAnsi"/>
          <w:color w:val="000000"/>
          <w:lang w:val="sq-AL"/>
        </w:rPr>
        <w:t>Spor</w:t>
      </w:r>
      <w:r w:rsidR="00E1668D" w:rsidRPr="008740E6">
        <w:rPr>
          <w:rFonts w:eastAsiaTheme="minorHAnsi"/>
          <w:color w:val="000000"/>
          <w:lang w:val="sq-AL"/>
        </w:rPr>
        <w:t>tit</w:t>
      </w:r>
      <w:r w:rsidRPr="008740E6">
        <w:rPr>
          <w:rFonts w:eastAsiaTheme="minorHAnsi"/>
          <w:color w:val="000000"/>
          <w:lang w:val="sq-AL"/>
        </w:rPr>
        <w:t xml:space="preserve">, Ministria e Infrastrukturës dhe Energjisë, </w:t>
      </w:r>
      <w:r w:rsidR="00A10482" w:rsidRPr="008740E6">
        <w:rPr>
          <w:rFonts w:eastAsiaTheme="minorHAnsi"/>
          <w:color w:val="000000"/>
          <w:lang w:val="sq-AL"/>
        </w:rPr>
        <w:t>Ministria e Bujq</w:t>
      </w:r>
      <w:r w:rsidR="00CF70C5" w:rsidRPr="008740E6">
        <w:rPr>
          <w:rFonts w:eastAsiaTheme="minorHAnsi"/>
          <w:color w:val="000000"/>
          <w:lang w:val="sq-AL"/>
        </w:rPr>
        <w:t>ë</w:t>
      </w:r>
      <w:r w:rsidR="00A10482" w:rsidRPr="008740E6">
        <w:rPr>
          <w:rFonts w:eastAsiaTheme="minorHAnsi"/>
          <w:color w:val="000000"/>
          <w:lang w:val="sq-AL"/>
        </w:rPr>
        <w:t>sis</w:t>
      </w:r>
      <w:r w:rsidR="00CF70C5" w:rsidRPr="008740E6">
        <w:rPr>
          <w:rFonts w:eastAsiaTheme="minorHAnsi"/>
          <w:color w:val="000000"/>
          <w:lang w:val="sq-AL"/>
        </w:rPr>
        <w:t>ë</w:t>
      </w:r>
      <w:r w:rsidR="00A10482" w:rsidRPr="008740E6">
        <w:rPr>
          <w:rFonts w:eastAsiaTheme="minorHAnsi"/>
          <w:color w:val="000000"/>
          <w:lang w:val="sq-AL"/>
        </w:rPr>
        <w:t xml:space="preserve"> dhe Zhvillimit Rural, </w:t>
      </w:r>
      <w:r w:rsidRPr="008740E6">
        <w:rPr>
          <w:rFonts w:eastAsiaTheme="minorHAnsi"/>
          <w:color w:val="000000"/>
          <w:lang w:val="sq-AL"/>
        </w:rPr>
        <w:t>Agjencia Kombëtare e Zonave të Mbrojtura, Agjencia Kombëtare e Mjedisit</w:t>
      </w:r>
      <w:r w:rsidR="00A10482" w:rsidRPr="008740E6">
        <w:rPr>
          <w:rFonts w:eastAsiaTheme="minorHAnsi"/>
          <w:color w:val="000000"/>
          <w:lang w:val="sq-AL"/>
        </w:rPr>
        <w:t xml:space="preserve">, </w:t>
      </w:r>
      <w:r w:rsidR="00A10482" w:rsidRPr="008740E6">
        <w:rPr>
          <w:rFonts w:eastAsia="Calibri"/>
          <w:lang w:val="sq-AL"/>
        </w:rPr>
        <w:t>Agjencia Shtetërore e Kadastrës</w:t>
      </w:r>
      <w:r w:rsidRPr="008740E6">
        <w:rPr>
          <w:rFonts w:eastAsiaTheme="minorHAnsi"/>
          <w:color w:val="000000"/>
          <w:lang w:val="sq-AL"/>
        </w:rPr>
        <w:t xml:space="preserve"> dhe bashkitë për zbatimin e këtij vendimi.</w:t>
      </w:r>
      <w:r w:rsidR="00CF70C5" w:rsidRPr="008740E6">
        <w:rPr>
          <w:rFonts w:eastAsiaTheme="minorHAnsi"/>
          <w:color w:val="000000"/>
          <w:lang w:val="sq-AL"/>
        </w:rPr>
        <w:t xml:space="preserve"> </w:t>
      </w:r>
    </w:p>
    <w:p w14:paraId="36EC9DE5" w14:textId="77777777" w:rsidR="00CF70C5" w:rsidRPr="000C1CA3" w:rsidRDefault="00CF70C5" w:rsidP="008740E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lang w:val="sq-AL"/>
        </w:rPr>
      </w:pPr>
    </w:p>
    <w:p w14:paraId="24507B1B" w14:textId="77777777" w:rsidR="000C1CA3" w:rsidRDefault="000C1CA3" w:rsidP="00965775">
      <w:pPr>
        <w:autoSpaceDE w:val="0"/>
        <w:autoSpaceDN w:val="0"/>
        <w:adjustRightInd w:val="0"/>
        <w:spacing w:line="276" w:lineRule="auto"/>
        <w:ind w:firstLine="644"/>
        <w:jc w:val="both"/>
        <w:rPr>
          <w:rFonts w:eastAsiaTheme="minorHAnsi"/>
          <w:color w:val="000000"/>
          <w:lang w:val="sq-AL"/>
        </w:rPr>
      </w:pPr>
      <w:r w:rsidRPr="000C1CA3">
        <w:rPr>
          <w:rFonts w:eastAsiaTheme="minorHAnsi"/>
          <w:color w:val="000000"/>
          <w:lang w:val="sq-AL"/>
        </w:rPr>
        <w:t>Ky vendim hyn në fuqi pas botimit në Fletoren Zyrtare.</w:t>
      </w:r>
    </w:p>
    <w:p w14:paraId="34E18437" w14:textId="77777777" w:rsidR="000C1CA3" w:rsidRPr="000C1CA3" w:rsidRDefault="000C1CA3" w:rsidP="00CF70C5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sq-AL"/>
        </w:rPr>
      </w:pPr>
    </w:p>
    <w:p w14:paraId="3E8F7EFE" w14:textId="77777777" w:rsidR="000C1CA3" w:rsidRPr="000C1CA3" w:rsidRDefault="000C1CA3" w:rsidP="00CF70C5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sq-AL"/>
        </w:rPr>
      </w:pPr>
    </w:p>
    <w:p w14:paraId="2207BB5B" w14:textId="77777777" w:rsidR="000C1CA3" w:rsidRDefault="000C1CA3" w:rsidP="00CF70C5">
      <w:pPr>
        <w:autoSpaceDE w:val="0"/>
        <w:autoSpaceDN w:val="0"/>
        <w:adjustRightInd w:val="0"/>
        <w:ind w:firstLine="284"/>
        <w:jc w:val="right"/>
        <w:rPr>
          <w:rFonts w:eastAsiaTheme="minorHAnsi"/>
          <w:b/>
          <w:color w:val="000000"/>
          <w:lang w:val="sq-AL"/>
        </w:rPr>
      </w:pPr>
      <w:r w:rsidRPr="00CF70C5">
        <w:rPr>
          <w:rFonts w:eastAsiaTheme="minorHAnsi"/>
          <w:b/>
          <w:color w:val="000000"/>
          <w:lang w:val="sq-AL"/>
        </w:rPr>
        <w:t>KRYEMINISTËR</w:t>
      </w:r>
    </w:p>
    <w:p w14:paraId="72E0FAC7" w14:textId="77777777" w:rsidR="00212AB3" w:rsidRPr="00CF70C5" w:rsidRDefault="00212AB3" w:rsidP="00CF70C5">
      <w:pPr>
        <w:autoSpaceDE w:val="0"/>
        <w:autoSpaceDN w:val="0"/>
        <w:adjustRightInd w:val="0"/>
        <w:ind w:firstLine="284"/>
        <w:jc w:val="right"/>
        <w:rPr>
          <w:rFonts w:eastAsiaTheme="minorHAnsi"/>
          <w:b/>
          <w:color w:val="000000"/>
          <w:lang w:val="sq-AL"/>
        </w:rPr>
      </w:pPr>
    </w:p>
    <w:p w14:paraId="3BEDFF0C" w14:textId="64C90BCE" w:rsidR="0088594D" w:rsidRPr="0088594D" w:rsidRDefault="000C1CA3" w:rsidP="00CF70C5">
      <w:pPr>
        <w:autoSpaceDE w:val="0"/>
        <w:autoSpaceDN w:val="0"/>
        <w:adjustRightInd w:val="0"/>
        <w:ind w:firstLine="284"/>
        <w:jc w:val="right"/>
        <w:rPr>
          <w:rFonts w:eastAsiaTheme="minorHAnsi"/>
          <w:b/>
          <w:color w:val="000000"/>
          <w:lang w:val="sq-AL"/>
        </w:rPr>
      </w:pPr>
      <w:r w:rsidRPr="00CF70C5">
        <w:rPr>
          <w:rFonts w:eastAsiaTheme="minorHAnsi"/>
          <w:b/>
          <w:color w:val="000000"/>
          <w:lang w:val="sq-AL"/>
        </w:rPr>
        <w:t>Edi R</w:t>
      </w:r>
      <w:r w:rsidR="00CF70C5">
        <w:rPr>
          <w:rFonts w:eastAsiaTheme="minorHAnsi"/>
          <w:b/>
          <w:color w:val="000000"/>
          <w:lang w:val="sq-AL"/>
        </w:rPr>
        <w:t>AMA</w:t>
      </w:r>
    </w:p>
    <w:sectPr w:rsidR="0088594D" w:rsidRPr="0088594D" w:rsidSect="008C09C9">
      <w:headerReference w:type="default" r:id="rId12"/>
      <w:footerReference w:type="default" r:id="rId13"/>
      <w:pgSz w:w="11907" w:h="16840" w:code="9"/>
      <w:pgMar w:top="1080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D2F1C" w14:textId="77777777" w:rsidR="00B95380" w:rsidRDefault="00B95380" w:rsidP="005B664A">
      <w:r>
        <w:separator/>
      </w:r>
    </w:p>
  </w:endnote>
  <w:endnote w:type="continuationSeparator" w:id="0">
    <w:p w14:paraId="38688ACF" w14:textId="77777777" w:rsidR="00B95380" w:rsidRDefault="00B95380" w:rsidP="005B664A">
      <w:r>
        <w:continuationSeparator/>
      </w:r>
    </w:p>
  </w:endnote>
  <w:endnote w:type="continuationNotice" w:id="1">
    <w:p w14:paraId="6BA147B5" w14:textId="77777777" w:rsidR="00B95380" w:rsidRDefault="00B953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1590" w14:textId="77777777" w:rsidR="006072F1" w:rsidRDefault="006072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58CE0" w14:textId="77777777" w:rsidR="00B95380" w:rsidRDefault="00B95380" w:rsidP="005B664A">
      <w:r>
        <w:separator/>
      </w:r>
    </w:p>
  </w:footnote>
  <w:footnote w:type="continuationSeparator" w:id="0">
    <w:p w14:paraId="7D7FBC97" w14:textId="77777777" w:rsidR="00B95380" w:rsidRDefault="00B95380" w:rsidP="005B664A">
      <w:r>
        <w:continuationSeparator/>
      </w:r>
    </w:p>
  </w:footnote>
  <w:footnote w:type="continuationNotice" w:id="1">
    <w:p w14:paraId="59AFE4C8" w14:textId="77777777" w:rsidR="00B95380" w:rsidRDefault="00B953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63499" w14:textId="77777777" w:rsidR="006072F1" w:rsidRDefault="006072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1C5"/>
    <w:multiLevelType w:val="hybridMultilevel"/>
    <w:tmpl w:val="99027E8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0476F9"/>
    <w:multiLevelType w:val="hybridMultilevel"/>
    <w:tmpl w:val="805E044A"/>
    <w:lvl w:ilvl="0" w:tplc="7302B1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308C0"/>
    <w:multiLevelType w:val="hybridMultilevel"/>
    <w:tmpl w:val="560678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A6079"/>
    <w:multiLevelType w:val="hybridMultilevel"/>
    <w:tmpl w:val="78ACBC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32FA6"/>
    <w:multiLevelType w:val="hybridMultilevel"/>
    <w:tmpl w:val="3CA8559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B8D"/>
    <w:multiLevelType w:val="hybridMultilevel"/>
    <w:tmpl w:val="6D92F172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89A5922"/>
    <w:multiLevelType w:val="hybridMultilevel"/>
    <w:tmpl w:val="62526A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394588"/>
    <w:multiLevelType w:val="hybridMultilevel"/>
    <w:tmpl w:val="560678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F7C85"/>
    <w:multiLevelType w:val="hybridMultilevel"/>
    <w:tmpl w:val="8966715A"/>
    <w:lvl w:ilvl="0" w:tplc="2A9268B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A1A20"/>
    <w:multiLevelType w:val="hybridMultilevel"/>
    <w:tmpl w:val="E8B62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55DF0"/>
    <w:multiLevelType w:val="hybridMultilevel"/>
    <w:tmpl w:val="CF72DD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8CE39ED"/>
    <w:multiLevelType w:val="hybridMultilevel"/>
    <w:tmpl w:val="253483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0208C6"/>
    <w:multiLevelType w:val="hybridMultilevel"/>
    <w:tmpl w:val="2C12FCE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4590509"/>
    <w:multiLevelType w:val="hybridMultilevel"/>
    <w:tmpl w:val="12FCAD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AD83B73"/>
    <w:multiLevelType w:val="hybridMultilevel"/>
    <w:tmpl w:val="EC3EA06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742E4F2C"/>
    <w:multiLevelType w:val="hybridMultilevel"/>
    <w:tmpl w:val="500A27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03183"/>
    <w:multiLevelType w:val="hybridMultilevel"/>
    <w:tmpl w:val="177673D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3527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271197">
    <w:abstractNumId w:val="13"/>
  </w:num>
  <w:num w:numId="3" w16cid:durableId="1939630250">
    <w:abstractNumId w:val="11"/>
  </w:num>
  <w:num w:numId="4" w16cid:durableId="1998260561">
    <w:abstractNumId w:val="10"/>
  </w:num>
  <w:num w:numId="5" w16cid:durableId="377631230">
    <w:abstractNumId w:val="16"/>
  </w:num>
  <w:num w:numId="6" w16cid:durableId="88553255">
    <w:abstractNumId w:val="1"/>
  </w:num>
  <w:num w:numId="7" w16cid:durableId="2117140790">
    <w:abstractNumId w:val="4"/>
  </w:num>
  <w:num w:numId="8" w16cid:durableId="907959121">
    <w:abstractNumId w:val="3"/>
  </w:num>
  <w:num w:numId="9" w16cid:durableId="893391577">
    <w:abstractNumId w:val="0"/>
  </w:num>
  <w:num w:numId="10" w16cid:durableId="1221793392">
    <w:abstractNumId w:val="8"/>
  </w:num>
  <w:num w:numId="11" w16cid:durableId="699163079">
    <w:abstractNumId w:val="7"/>
  </w:num>
  <w:num w:numId="12" w16cid:durableId="2119137987">
    <w:abstractNumId w:val="15"/>
  </w:num>
  <w:num w:numId="13" w16cid:durableId="9268874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8852795">
    <w:abstractNumId w:val="2"/>
  </w:num>
  <w:num w:numId="15" w16cid:durableId="732969835">
    <w:abstractNumId w:val="6"/>
  </w:num>
  <w:num w:numId="16" w16cid:durableId="814833713">
    <w:abstractNumId w:val="5"/>
  </w:num>
  <w:num w:numId="17" w16cid:durableId="19861334">
    <w:abstractNumId w:val="14"/>
  </w:num>
  <w:num w:numId="18" w16cid:durableId="430055503">
    <w:abstractNumId w:val="9"/>
  </w:num>
  <w:num w:numId="19" w16cid:durableId="19940218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394"/>
    <w:rsid w:val="0000550C"/>
    <w:rsid w:val="00012C4F"/>
    <w:rsid w:val="00013B1C"/>
    <w:rsid w:val="000149CE"/>
    <w:rsid w:val="000168A2"/>
    <w:rsid w:val="000252B7"/>
    <w:rsid w:val="00044F3E"/>
    <w:rsid w:val="00047426"/>
    <w:rsid w:val="00052711"/>
    <w:rsid w:val="00053ECD"/>
    <w:rsid w:val="00054627"/>
    <w:rsid w:val="000575CF"/>
    <w:rsid w:val="000576AF"/>
    <w:rsid w:val="00075738"/>
    <w:rsid w:val="000877C4"/>
    <w:rsid w:val="0009158B"/>
    <w:rsid w:val="00094AD9"/>
    <w:rsid w:val="000A4D2E"/>
    <w:rsid w:val="000C1CA3"/>
    <w:rsid w:val="000C74F5"/>
    <w:rsid w:val="000C7B4D"/>
    <w:rsid w:val="000D458D"/>
    <w:rsid w:val="000E6FC0"/>
    <w:rsid w:val="000F4581"/>
    <w:rsid w:val="00106BE3"/>
    <w:rsid w:val="001101ED"/>
    <w:rsid w:val="001273B0"/>
    <w:rsid w:val="001279DA"/>
    <w:rsid w:val="00130598"/>
    <w:rsid w:val="00131A72"/>
    <w:rsid w:val="0013609B"/>
    <w:rsid w:val="00136F5C"/>
    <w:rsid w:val="0014162D"/>
    <w:rsid w:val="00141808"/>
    <w:rsid w:val="001463D2"/>
    <w:rsid w:val="001541D2"/>
    <w:rsid w:val="00161108"/>
    <w:rsid w:val="00164252"/>
    <w:rsid w:val="00182DCD"/>
    <w:rsid w:val="001852CE"/>
    <w:rsid w:val="00191C45"/>
    <w:rsid w:val="00194F32"/>
    <w:rsid w:val="001B210A"/>
    <w:rsid w:val="001B3805"/>
    <w:rsid w:val="001D117C"/>
    <w:rsid w:val="001D5686"/>
    <w:rsid w:val="001D714E"/>
    <w:rsid w:val="001E140A"/>
    <w:rsid w:val="001F6D42"/>
    <w:rsid w:val="001F7E82"/>
    <w:rsid w:val="00203575"/>
    <w:rsid w:val="0020669F"/>
    <w:rsid w:val="00210B88"/>
    <w:rsid w:val="00210E0F"/>
    <w:rsid w:val="00212AB3"/>
    <w:rsid w:val="002368F8"/>
    <w:rsid w:val="00240521"/>
    <w:rsid w:val="00247F49"/>
    <w:rsid w:val="00264226"/>
    <w:rsid w:val="0027670A"/>
    <w:rsid w:val="00282FBA"/>
    <w:rsid w:val="00284503"/>
    <w:rsid w:val="00293A5E"/>
    <w:rsid w:val="00294FEC"/>
    <w:rsid w:val="00295EE9"/>
    <w:rsid w:val="002A37A5"/>
    <w:rsid w:val="002A55AA"/>
    <w:rsid w:val="002A715E"/>
    <w:rsid w:val="002B3A9C"/>
    <w:rsid w:val="002C1B38"/>
    <w:rsid w:val="002D7803"/>
    <w:rsid w:val="002E648F"/>
    <w:rsid w:val="002F0A23"/>
    <w:rsid w:val="002F371C"/>
    <w:rsid w:val="002F7950"/>
    <w:rsid w:val="003000AF"/>
    <w:rsid w:val="003035D9"/>
    <w:rsid w:val="00315B79"/>
    <w:rsid w:val="00315EEC"/>
    <w:rsid w:val="003242D4"/>
    <w:rsid w:val="00335E7C"/>
    <w:rsid w:val="00344CF6"/>
    <w:rsid w:val="00347682"/>
    <w:rsid w:val="0034773F"/>
    <w:rsid w:val="00352CC6"/>
    <w:rsid w:val="003544B2"/>
    <w:rsid w:val="003718DE"/>
    <w:rsid w:val="00373394"/>
    <w:rsid w:val="00381F84"/>
    <w:rsid w:val="003828C3"/>
    <w:rsid w:val="00385217"/>
    <w:rsid w:val="003940A1"/>
    <w:rsid w:val="003B074D"/>
    <w:rsid w:val="003B5AA1"/>
    <w:rsid w:val="003B76A0"/>
    <w:rsid w:val="003D0D85"/>
    <w:rsid w:val="003E7CE6"/>
    <w:rsid w:val="00400C2C"/>
    <w:rsid w:val="00406330"/>
    <w:rsid w:val="00411245"/>
    <w:rsid w:val="00421B8A"/>
    <w:rsid w:val="004370DE"/>
    <w:rsid w:val="0045254E"/>
    <w:rsid w:val="00461E29"/>
    <w:rsid w:val="00465FD6"/>
    <w:rsid w:val="00466A55"/>
    <w:rsid w:val="00473046"/>
    <w:rsid w:val="0047523C"/>
    <w:rsid w:val="00491146"/>
    <w:rsid w:val="00491D4C"/>
    <w:rsid w:val="004A6D3E"/>
    <w:rsid w:val="004B0982"/>
    <w:rsid w:val="004C087E"/>
    <w:rsid w:val="004C0F07"/>
    <w:rsid w:val="004C4BAF"/>
    <w:rsid w:val="004D3ECF"/>
    <w:rsid w:val="004D49FB"/>
    <w:rsid w:val="004E427D"/>
    <w:rsid w:val="004E546B"/>
    <w:rsid w:val="004F1225"/>
    <w:rsid w:val="0050313F"/>
    <w:rsid w:val="00516B59"/>
    <w:rsid w:val="00522AAE"/>
    <w:rsid w:val="005234B4"/>
    <w:rsid w:val="00534CFC"/>
    <w:rsid w:val="0056059A"/>
    <w:rsid w:val="005619E1"/>
    <w:rsid w:val="00563586"/>
    <w:rsid w:val="00577DAD"/>
    <w:rsid w:val="00586275"/>
    <w:rsid w:val="00590AAD"/>
    <w:rsid w:val="00591A79"/>
    <w:rsid w:val="00594A32"/>
    <w:rsid w:val="0059587B"/>
    <w:rsid w:val="005964AB"/>
    <w:rsid w:val="005A3635"/>
    <w:rsid w:val="005A4224"/>
    <w:rsid w:val="005B55A0"/>
    <w:rsid w:val="005B664A"/>
    <w:rsid w:val="005D7084"/>
    <w:rsid w:val="005E0480"/>
    <w:rsid w:val="005E058C"/>
    <w:rsid w:val="005F7BAE"/>
    <w:rsid w:val="0060018E"/>
    <w:rsid w:val="00604F12"/>
    <w:rsid w:val="006072F1"/>
    <w:rsid w:val="0061267E"/>
    <w:rsid w:val="00622436"/>
    <w:rsid w:val="00623834"/>
    <w:rsid w:val="006275AC"/>
    <w:rsid w:val="006313EB"/>
    <w:rsid w:val="00641906"/>
    <w:rsid w:val="0064752A"/>
    <w:rsid w:val="00650259"/>
    <w:rsid w:val="006505E7"/>
    <w:rsid w:val="00650B06"/>
    <w:rsid w:val="006543BE"/>
    <w:rsid w:val="00655756"/>
    <w:rsid w:val="00664105"/>
    <w:rsid w:val="00667055"/>
    <w:rsid w:val="00675291"/>
    <w:rsid w:val="0068370F"/>
    <w:rsid w:val="00684D1C"/>
    <w:rsid w:val="00684E46"/>
    <w:rsid w:val="00686248"/>
    <w:rsid w:val="0068769C"/>
    <w:rsid w:val="00694ED3"/>
    <w:rsid w:val="006B422A"/>
    <w:rsid w:val="006C54D7"/>
    <w:rsid w:val="006C5562"/>
    <w:rsid w:val="006C585B"/>
    <w:rsid w:val="006C631C"/>
    <w:rsid w:val="006C7D21"/>
    <w:rsid w:val="006D4C00"/>
    <w:rsid w:val="007045AF"/>
    <w:rsid w:val="0071606F"/>
    <w:rsid w:val="0072086F"/>
    <w:rsid w:val="0072231F"/>
    <w:rsid w:val="0075272C"/>
    <w:rsid w:val="007718FC"/>
    <w:rsid w:val="00771B00"/>
    <w:rsid w:val="007736CE"/>
    <w:rsid w:val="00783739"/>
    <w:rsid w:val="00786E01"/>
    <w:rsid w:val="00795F54"/>
    <w:rsid w:val="00796DFB"/>
    <w:rsid w:val="007971C0"/>
    <w:rsid w:val="007977B5"/>
    <w:rsid w:val="007B7829"/>
    <w:rsid w:val="007C0579"/>
    <w:rsid w:val="007C3AEC"/>
    <w:rsid w:val="007D0441"/>
    <w:rsid w:val="007D6288"/>
    <w:rsid w:val="007F16FD"/>
    <w:rsid w:val="0080279A"/>
    <w:rsid w:val="0081191C"/>
    <w:rsid w:val="00814D65"/>
    <w:rsid w:val="00820646"/>
    <w:rsid w:val="00824429"/>
    <w:rsid w:val="00832DDD"/>
    <w:rsid w:val="00850943"/>
    <w:rsid w:val="00854B0B"/>
    <w:rsid w:val="00855FFF"/>
    <w:rsid w:val="00860AFF"/>
    <w:rsid w:val="008616E1"/>
    <w:rsid w:val="00863AF6"/>
    <w:rsid w:val="008653C5"/>
    <w:rsid w:val="00866AC1"/>
    <w:rsid w:val="00867566"/>
    <w:rsid w:val="008702C7"/>
    <w:rsid w:val="008740E6"/>
    <w:rsid w:val="00882E8F"/>
    <w:rsid w:val="00884F58"/>
    <w:rsid w:val="0088594D"/>
    <w:rsid w:val="00886C52"/>
    <w:rsid w:val="00886F7A"/>
    <w:rsid w:val="00887B63"/>
    <w:rsid w:val="00892511"/>
    <w:rsid w:val="008A59DE"/>
    <w:rsid w:val="008A5D06"/>
    <w:rsid w:val="008A7685"/>
    <w:rsid w:val="008B2B28"/>
    <w:rsid w:val="008C09C9"/>
    <w:rsid w:val="008C109C"/>
    <w:rsid w:val="008C4733"/>
    <w:rsid w:val="008C5627"/>
    <w:rsid w:val="008D19A8"/>
    <w:rsid w:val="008D77B7"/>
    <w:rsid w:val="00910110"/>
    <w:rsid w:val="00912203"/>
    <w:rsid w:val="009144D5"/>
    <w:rsid w:val="00925C39"/>
    <w:rsid w:val="00930493"/>
    <w:rsid w:val="00947F81"/>
    <w:rsid w:val="0095409F"/>
    <w:rsid w:val="00965775"/>
    <w:rsid w:val="00980178"/>
    <w:rsid w:val="00991FC5"/>
    <w:rsid w:val="00992FDD"/>
    <w:rsid w:val="00993248"/>
    <w:rsid w:val="009965ED"/>
    <w:rsid w:val="00997D71"/>
    <w:rsid w:val="009A662D"/>
    <w:rsid w:val="009B0518"/>
    <w:rsid w:val="009E1ECE"/>
    <w:rsid w:val="009E58EF"/>
    <w:rsid w:val="009E77F2"/>
    <w:rsid w:val="009F0C57"/>
    <w:rsid w:val="009F2A21"/>
    <w:rsid w:val="009F643A"/>
    <w:rsid w:val="00A02E86"/>
    <w:rsid w:val="00A10338"/>
    <w:rsid w:val="00A10482"/>
    <w:rsid w:val="00A12C10"/>
    <w:rsid w:val="00A323C8"/>
    <w:rsid w:val="00A34E6C"/>
    <w:rsid w:val="00A3557E"/>
    <w:rsid w:val="00A36CD0"/>
    <w:rsid w:val="00A4288F"/>
    <w:rsid w:val="00A44D31"/>
    <w:rsid w:val="00A535F6"/>
    <w:rsid w:val="00A55728"/>
    <w:rsid w:val="00A56ECD"/>
    <w:rsid w:val="00A61DA6"/>
    <w:rsid w:val="00A711DF"/>
    <w:rsid w:val="00A72C8D"/>
    <w:rsid w:val="00A8101F"/>
    <w:rsid w:val="00A829C6"/>
    <w:rsid w:val="00A858D8"/>
    <w:rsid w:val="00A85C96"/>
    <w:rsid w:val="00A95C99"/>
    <w:rsid w:val="00A9683E"/>
    <w:rsid w:val="00A96CED"/>
    <w:rsid w:val="00AB544D"/>
    <w:rsid w:val="00AB79F7"/>
    <w:rsid w:val="00AC45E1"/>
    <w:rsid w:val="00AC5A31"/>
    <w:rsid w:val="00AC6BF2"/>
    <w:rsid w:val="00AD2CDC"/>
    <w:rsid w:val="00AE38CA"/>
    <w:rsid w:val="00AE3B1E"/>
    <w:rsid w:val="00AE7733"/>
    <w:rsid w:val="00AF4E1B"/>
    <w:rsid w:val="00B02A2C"/>
    <w:rsid w:val="00B06132"/>
    <w:rsid w:val="00B07C1E"/>
    <w:rsid w:val="00B11326"/>
    <w:rsid w:val="00B254C5"/>
    <w:rsid w:val="00B270FB"/>
    <w:rsid w:val="00B27B48"/>
    <w:rsid w:val="00B45135"/>
    <w:rsid w:val="00B46CA0"/>
    <w:rsid w:val="00B47829"/>
    <w:rsid w:val="00B713C0"/>
    <w:rsid w:val="00B72C61"/>
    <w:rsid w:val="00B806AE"/>
    <w:rsid w:val="00B8249A"/>
    <w:rsid w:val="00B90F60"/>
    <w:rsid w:val="00B912A8"/>
    <w:rsid w:val="00B91D29"/>
    <w:rsid w:val="00B93BE1"/>
    <w:rsid w:val="00B95380"/>
    <w:rsid w:val="00BA0FE2"/>
    <w:rsid w:val="00BB5590"/>
    <w:rsid w:val="00BC27AD"/>
    <w:rsid w:val="00BE10E6"/>
    <w:rsid w:val="00BE2674"/>
    <w:rsid w:val="00BF5637"/>
    <w:rsid w:val="00BF792B"/>
    <w:rsid w:val="00C0123D"/>
    <w:rsid w:val="00C06C7C"/>
    <w:rsid w:val="00C130F9"/>
    <w:rsid w:val="00C13217"/>
    <w:rsid w:val="00C27F0D"/>
    <w:rsid w:val="00C36523"/>
    <w:rsid w:val="00C426D9"/>
    <w:rsid w:val="00C42811"/>
    <w:rsid w:val="00C467E9"/>
    <w:rsid w:val="00C47BF2"/>
    <w:rsid w:val="00C55832"/>
    <w:rsid w:val="00C6117B"/>
    <w:rsid w:val="00C67DF4"/>
    <w:rsid w:val="00C7094D"/>
    <w:rsid w:val="00C75ED5"/>
    <w:rsid w:val="00C82FC4"/>
    <w:rsid w:val="00C841DC"/>
    <w:rsid w:val="00C9683A"/>
    <w:rsid w:val="00CC6D28"/>
    <w:rsid w:val="00CE05CC"/>
    <w:rsid w:val="00CE2A0F"/>
    <w:rsid w:val="00CE42A3"/>
    <w:rsid w:val="00CE5765"/>
    <w:rsid w:val="00CF5A50"/>
    <w:rsid w:val="00CF62D7"/>
    <w:rsid w:val="00CF70C5"/>
    <w:rsid w:val="00D0352A"/>
    <w:rsid w:val="00D03E83"/>
    <w:rsid w:val="00D05601"/>
    <w:rsid w:val="00D33896"/>
    <w:rsid w:val="00D43857"/>
    <w:rsid w:val="00D43BED"/>
    <w:rsid w:val="00D4681D"/>
    <w:rsid w:val="00D52478"/>
    <w:rsid w:val="00D57069"/>
    <w:rsid w:val="00D6014D"/>
    <w:rsid w:val="00D61570"/>
    <w:rsid w:val="00D84929"/>
    <w:rsid w:val="00D8740C"/>
    <w:rsid w:val="00D93580"/>
    <w:rsid w:val="00DA564F"/>
    <w:rsid w:val="00DB05BE"/>
    <w:rsid w:val="00DC38C7"/>
    <w:rsid w:val="00DC67CF"/>
    <w:rsid w:val="00DE4257"/>
    <w:rsid w:val="00DE6B0A"/>
    <w:rsid w:val="00DE7974"/>
    <w:rsid w:val="00DE7E37"/>
    <w:rsid w:val="00DF2D09"/>
    <w:rsid w:val="00DF51DD"/>
    <w:rsid w:val="00DF5EB8"/>
    <w:rsid w:val="00E02CBC"/>
    <w:rsid w:val="00E06A92"/>
    <w:rsid w:val="00E10BBE"/>
    <w:rsid w:val="00E1668D"/>
    <w:rsid w:val="00E23B42"/>
    <w:rsid w:val="00E32390"/>
    <w:rsid w:val="00E36525"/>
    <w:rsid w:val="00E422C7"/>
    <w:rsid w:val="00E46364"/>
    <w:rsid w:val="00E67117"/>
    <w:rsid w:val="00E70984"/>
    <w:rsid w:val="00E73D19"/>
    <w:rsid w:val="00E867B6"/>
    <w:rsid w:val="00E94171"/>
    <w:rsid w:val="00EA02F9"/>
    <w:rsid w:val="00EA5A37"/>
    <w:rsid w:val="00EA5F6E"/>
    <w:rsid w:val="00EB18D8"/>
    <w:rsid w:val="00EB28D4"/>
    <w:rsid w:val="00EB4F53"/>
    <w:rsid w:val="00EB70BF"/>
    <w:rsid w:val="00EB7BF0"/>
    <w:rsid w:val="00EC2986"/>
    <w:rsid w:val="00EC32F7"/>
    <w:rsid w:val="00ED10AD"/>
    <w:rsid w:val="00EF50B9"/>
    <w:rsid w:val="00EF5EE3"/>
    <w:rsid w:val="00EF65CF"/>
    <w:rsid w:val="00F01973"/>
    <w:rsid w:val="00F1673A"/>
    <w:rsid w:val="00F16C39"/>
    <w:rsid w:val="00F23FA3"/>
    <w:rsid w:val="00F3297F"/>
    <w:rsid w:val="00F44FED"/>
    <w:rsid w:val="00F462BA"/>
    <w:rsid w:val="00F61330"/>
    <w:rsid w:val="00F71919"/>
    <w:rsid w:val="00F74D6A"/>
    <w:rsid w:val="00F76CF1"/>
    <w:rsid w:val="00F857D8"/>
    <w:rsid w:val="00F85AED"/>
    <w:rsid w:val="00F91965"/>
    <w:rsid w:val="00F972FD"/>
    <w:rsid w:val="00FA5166"/>
    <w:rsid w:val="00FA62BF"/>
    <w:rsid w:val="00FA763C"/>
    <w:rsid w:val="00FB16F9"/>
    <w:rsid w:val="00FB4C86"/>
    <w:rsid w:val="00FC17B9"/>
    <w:rsid w:val="00FC6624"/>
    <w:rsid w:val="00FD2AF9"/>
    <w:rsid w:val="00FD4A83"/>
    <w:rsid w:val="00FD6643"/>
    <w:rsid w:val="00FD757F"/>
    <w:rsid w:val="00FE7D08"/>
    <w:rsid w:val="00FF14C2"/>
    <w:rsid w:val="00FF309F"/>
    <w:rsid w:val="00FF52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E71E3"/>
  <w15:docId w15:val="{D49B3B1A-8649-40C4-BFD0-C5FDEF930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39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3394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ListParagraph">
    <w:name w:val="List Paragraph"/>
    <w:basedOn w:val="Normal"/>
    <w:uiPriority w:val="34"/>
    <w:qFormat/>
    <w:rsid w:val="00373394"/>
    <w:pPr>
      <w:ind w:left="720"/>
      <w:contextualSpacing/>
    </w:pPr>
  </w:style>
  <w:style w:type="table" w:styleId="TableGrid">
    <w:name w:val="Table Grid"/>
    <w:basedOn w:val="TableNormal"/>
    <w:uiPriority w:val="39"/>
    <w:rsid w:val="00373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7339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02CB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2CBC"/>
    <w:rPr>
      <w:color w:val="800080"/>
      <w:u w:val="single"/>
    </w:rPr>
  </w:style>
  <w:style w:type="paragraph" w:customStyle="1" w:styleId="msonormal0">
    <w:name w:val="msonormal"/>
    <w:basedOn w:val="Normal"/>
    <w:rsid w:val="00E02CBC"/>
    <w:pPr>
      <w:spacing w:before="100" w:beforeAutospacing="1" w:after="100" w:afterAutospacing="1"/>
    </w:pPr>
    <w:rPr>
      <w:rFonts w:eastAsia="Times New Roman"/>
      <w:lang w:val="en-US"/>
    </w:rPr>
  </w:style>
  <w:style w:type="paragraph" w:customStyle="1" w:styleId="xl63">
    <w:name w:val="xl63"/>
    <w:basedOn w:val="Normal"/>
    <w:rsid w:val="00E02C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val="en-US"/>
    </w:rPr>
  </w:style>
  <w:style w:type="paragraph" w:customStyle="1" w:styleId="xl64">
    <w:name w:val="xl64"/>
    <w:basedOn w:val="Normal"/>
    <w:rsid w:val="00E02C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44D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B3A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3A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3A9C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A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A9C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B66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64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B66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64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1D714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1D714E"/>
    <w:pPr>
      <w:spacing w:after="0" w:line="240" w:lineRule="auto"/>
    </w:pPr>
    <w:rPr>
      <w:rFonts w:eastAsiaTheme="minorEastAsia"/>
    </w:rPr>
  </w:style>
  <w:style w:type="table" w:styleId="PlainTable2">
    <w:name w:val="Plain Table 2"/>
    <w:basedOn w:val="TableNormal"/>
    <w:uiPriority w:val="42"/>
    <w:rsid w:val="0047304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55B50BBA9C4C81B84C2FBBCFC3DA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694</Nr_x002e__x0020_akti>
    <Data_x0020_e_x0020_Krijimit xmlns="0e656187-b300-4fb0-8bf4-3a50f872073c">2022-11-02T14:05:40Z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2022-11-01T23:00:00Z</Date_x0020_protokolli>
    <Titulli xmlns="0e656187-b300-4fb0-8bf4-3a50f872073c">Për ndryshimin e statusit dhe të sipërfaqes së ekosistemit natyror/ligatinor "Pishë Poro-Nartë" nga  "Rezervat Natyror i Menaxhuar " në "Peizash i Mbrojtur" dhe heqjen e statusit "Zonë e Mbrojtur" të sipërfaqes së pakësuar</Titulli>
    <Modifikuesi xmlns="0e656187-b300-4fb0-8bf4-3a50f872073c">alma.lisaku</Modifikuesi>
    <Nr_x002e__x0020_prot_x0020_QBZ xmlns="0e656187-b300-4fb0-8bf4-3a50f872073c">1613</Nr_x002e__x0020_prot_x0020_QBZ>
    <Data_x0020_e_x0020_Modifikimit xmlns="0e656187-b300-4fb0-8bf4-3a50f872073c">2022-11-03T09:40:33Z</Data_x0020_e_x0020_Modifikimit>
    <Dekretuar xmlns="0e656187-b300-4fb0-8bf4-3a50f872073c">false</Dekretuar>
    <Data xmlns="0e656187-b300-4fb0-8bf4-3a50f872073c">2022-10-25T22:00:00Z</Data>
    <Nr_x002e__x0020_protokolli_x0020_i_x0020_aktit xmlns="0e656187-b300-4fb0-8bf4-3a50f872073c">5845/1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32031E6-3442-46BA-9748-10DA5E0D26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CA7F07-47CA-45E8-8180-DA86CB19C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630EDE-FA60-49FD-87FB-42043C5B52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D96B4D-561C-4F42-9305-C578B005F6B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e statusit dhe të sipërfaqes së ekosistemit natyror/ligatinor "Pishë Poro-Nartë" nga "Rezervat Natyror i Menaxhuar " në "Peizash i Mbrojtur" dhe heqjen e statusit "Zonë e Mbrojtur" të sipërfaqes së pakësuar</vt:lpstr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e statusit dhe të sipërfaqes së ekosistemit natyror/ligatinor "Pishë Poro-Nartë" nga "Rezervat Natyror i Menaxhuar " në "Peizash i Mbrojtur" dhe heqjen e statusit "Zonë e Mbrojtur" të sipërfaqes së pakësuar</dc:title>
  <dc:creator>Sulejman Xhepa</dc:creator>
  <cp:lastModifiedBy>Ilda Cela</cp:lastModifiedBy>
  <cp:revision>2</cp:revision>
  <cp:lastPrinted>2026-10-29T11:45:00Z</cp:lastPrinted>
  <dcterms:created xsi:type="dcterms:W3CDTF">2026-10-29T13:32:00Z</dcterms:created>
  <dcterms:modified xsi:type="dcterms:W3CDTF">2026-10-29T13:32:00Z</dcterms:modified>
</cp:coreProperties>
</file>