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C5AB" w14:textId="6ACA6864" w:rsidR="005336C2" w:rsidRPr="00100796" w:rsidRDefault="005336C2" w:rsidP="005336C2">
      <w:pPr>
        <w:keepNext/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lang w:eastAsia="sq-AL" w:bidi="sq-AL"/>
        </w:rPr>
      </w:pPr>
      <w:r w:rsidRPr="00100796">
        <w:rPr>
          <w:rFonts w:ascii="Times New Roman" w:eastAsia="Times New Roman" w:hAnsi="Times New Roman" w:cs="Times New Roman"/>
          <w:b/>
          <w:bCs/>
          <w:noProof/>
          <w:spacing w:val="-12"/>
        </w:rPr>
        <w:drawing>
          <wp:anchor distT="0" distB="0" distL="114300" distR="114300" simplePos="0" relativeHeight="251659264" behindDoc="0" locked="0" layoutInCell="1" allowOverlap="1" wp14:anchorId="7213BC5C" wp14:editId="6488350B">
            <wp:simplePos x="0" y="0"/>
            <wp:positionH relativeFrom="column">
              <wp:posOffset>2714625</wp:posOffset>
            </wp:positionH>
            <wp:positionV relativeFrom="paragraph">
              <wp:posOffset>-600075</wp:posOffset>
            </wp:positionV>
            <wp:extent cx="661916" cy="812042"/>
            <wp:effectExtent l="0" t="0" r="5080" b="7620"/>
            <wp:wrapNone/>
            <wp:docPr id="1073741826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" descr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16" cy="8120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A09E1">
        <w:rPr>
          <w:rFonts w:ascii="Times New Roman" w:hAnsi="Times New Roman" w:cs="Times New Roman"/>
        </w:rPr>
        <w:t xml:space="preserve"> </w:t>
      </w:r>
    </w:p>
    <w:p w14:paraId="7D76E50B" w14:textId="77777777" w:rsidR="005336C2" w:rsidRPr="00100796" w:rsidRDefault="005336C2" w:rsidP="005336C2">
      <w:pPr>
        <w:keepNext/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eastAsia="sq-AL" w:bidi="sq-AL"/>
        </w:rPr>
      </w:pPr>
      <w:r w:rsidRPr="00100796">
        <w:rPr>
          <w:rFonts w:ascii="Times New Roman" w:eastAsia="Times New Roman" w:hAnsi="Times New Roman" w:cs="Times New Roman"/>
          <w:b/>
          <w:lang w:eastAsia="sq-AL" w:bidi="sq-AL"/>
        </w:rPr>
        <w:t>REPUBLIKA E SHQIPËRISË</w:t>
      </w:r>
    </w:p>
    <w:p w14:paraId="553DD27A" w14:textId="77777777" w:rsidR="005336C2" w:rsidRPr="00100796" w:rsidRDefault="005336C2" w:rsidP="005336C2">
      <w:pPr>
        <w:keepNext/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eastAsia="sq-AL" w:bidi="sq-AL"/>
        </w:rPr>
      </w:pPr>
      <w:r w:rsidRPr="00100796">
        <w:rPr>
          <w:rFonts w:ascii="Times New Roman" w:eastAsia="Times New Roman" w:hAnsi="Times New Roman" w:cs="Times New Roman"/>
          <w:b/>
          <w:lang w:eastAsia="sq-AL" w:bidi="sq-AL"/>
        </w:rPr>
        <w:t>KUVENDI</w:t>
      </w:r>
    </w:p>
    <w:p w14:paraId="3FC07959" w14:textId="77777777" w:rsidR="005336C2" w:rsidRPr="00100796" w:rsidRDefault="005336C2" w:rsidP="005336C2">
      <w:pPr>
        <w:keepNext/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eastAsia="sq-AL" w:bidi="sq-AL"/>
        </w:rPr>
      </w:pPr>
    </w:p>
    <w:p w14:paraId="55FC1BCE" w14:textId="77777777" w:rsidR="005336C2" w:rsidRPr="00100796" w:rsidRDefault="005336C2" w:rsidP="005336C2">
      <w:pPr>
        <w:keepNext/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eastAsia="sq-AL" w:bidi="sq-AL"/>
        </w:rPr>
      </w:pPr>
      <w:r w:rsidRPr="00100796">
        <w:rPr>
          <w:rFonts w:ascii="Times New Roman" w:eastAsia="Times New Roman" w:hAnsi="Times New Roman" w:cs="Times New Roman"/>
          <w:b/>
          <w:lang w:eastAsia="sq-AL" w:bidi="sq-AL"/>
        </w:rPr>
        <w:t>P R O J E K T L I GJ</w:t>
      </w:r>
    </w:p>
    <w:p w14:paraId="43C38AD2" w14:textId="77777777" w:rsidR="005336C2" w:rsidRPr="00100796" w:rsidRDefault="005336C2" w:rsidP="005336C2">
      <w:pPr>
        <w:keepNext/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eastAsia="sq-AL" w:bidi="sq-AL"/>
        </w:rPr>
      </w:pPr>
    </w:p>
    <w:p w14:paraId="3FB18417" w14:textId="77777777" w:rsidR="005336C2" w:rsidRDefault="005336C2" w:rsidP="005336C2">
      <w:pPr>
        <w:keepNext/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eastAsia="sq-AL" w:bidi="sq-AL"/>
        </w:rPr>
      </w:pPr>
      <w:r w:rsidRPr="00100796">
        <w:rPr>
          <w:rFonts w:ascii="Times New Roman" w:eastAsia="Times New Roman" w:hAnsi="Times New Roman" w:cs="Times New Roman"/>
          <w:b/>
          <w:lang w:eastAsia="sq-AL" w:bidi="sq-AL"/>
        </w:rPr>
        <w:t>Nr.______/202</w:t>
      </w:r>
      <w:r>
        <w:rPr>
          <w:rFonts w:ascii="Times New Roman" w:eastAsia="Times New Roman" w:hAnsi="Times New Roman" w:cs="Times New Roman"/>
          <w:b/>
          <w:lang w:eastAsia="sq-AL" w:bidi="sq-AL"/>
        </w:rPr>
        <w:t>6</w:t>
      </w:r>
    </w:p>
    <w:p w14:paraId="71E0B752" w14:textId="77777777" w:rsidR="00B66071" w:rsidRPr="00223C18" w:rsidRDefault="00B66071" w:rsidP="0086259C">
      <w:pPr>
        <w:spacing w:line="276" w:lineRule="auto"/>
        <w:jc w:val="both"/>
        <w:rPr>
          <w:rFonts w:ascii="Times New Roman" w:hAnsi="Times New Roman" w:cs="Times New Roman"/>
        </w:rPr>
      </w:pPr>
    </w:p>
    <w:p w14:paraId="776982F4" w14:textId="24441CB0" w:rsidR="001A4B36" w:rsidRDefault="005336C2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</w:t>
      </w:r>
      <w:r w:rsidR="001A4B36" w:rsidRPr="0018136B">
        <w:rPr>
          <w:rFonts w:ascii="Times New Roman" w:hAnsi="Times New Roman" w:cs="Times New Roman"/>
          <w:b/>
          <w:bCs/>
        </w:rPr>
        <w:t>PËR KONTRIBUTIN KOMB</w:t>
      </w:r>
      <w:r w:rsidR="005112EC" w:rsidRPr="0018136B">
        <w:rPr>
          <w:rFonts w:ascii="Times New Roman" w:hAnsi="Times New Roman" w:cs="Times New Roman"/>
          <w:b/>
          <w:bCs/>
        </w:rPr>
        <w:t>Ë</w:t>
      </w:r>
      <w:r w:rsidR="001A4B36" w:rsidRPr="0018136B">
        <w:rPr>
          <w:rFonts w:ascii="Times New Roman" w:hAnsi="Times New Roman" w:cs="Times New Roman"/>
          <w:b/>
          <w:bCs/>
        </w:rPr>
        <w:t>TAR T</w:t>
      </w:r>
      <w:r w:rsidR="005112EC" w:rsidRPr="0018136B">
        <w:rPr>
          <w:rFonts w:ascii="Times New Roman" w:hAnsi="Times New Roman" w:cs="Times New Roman"/>
          <w:b/>
          <w:bCs/>
        </w:rPr>
        <w:t>Ë</w:t>
      </w:r>
      <w:r w:rsidR="001A4B36" w:rsidRPr="0018136B">
        <w:rPr>
          <w:rFonts w:ascii="Times New Roman" w:hAnsi="Times New Roman" w:cs="Times New Roman"/>
          <w:b/>
          <w:bCs/>
        </w:rPr>
        <w:t xml:space="preserve"> REPUBLIK</w:t>
      </w:r>
      <w:r w:rsidR="005112EC" w:rsidRPr="0018136B">
        <w:rPr>
          <w:rFonts w:ascii="Times New Roman" w:hAnsi="Times New Roman" w:cs="Times New Roman"/>
          <w:b/>
          <w:bCs/>
        </w:rPr>
        <w:t>Ë</w:t>
      </w:r>
      <w:r w:rsidR="001A4B36" w:rsidRPr="0018136B">
        <w:rPr>
          <w:rFonts w:ascii="Times New Roman" w:hAnsi="Times New Roman" w:cs="Times New Roman"/>
          <w:b/>
          <w:bCs/>
        </w:rPr>
        <w:t>S S</w:t>
      </w:r>
      <w:r w:rsidR="005112EC" w:rsidRPr="0018136B">
        <w:rPr>
          <w:rFonts w:ascii="Times New Roman" w:hAnsi="Times New Roman" w:cs="Times New Roman"/>
          <w:b/>
          <w:bCs/>
        </w:rPr>
        <w:t>Ë</w:t>
      </w:r>
      <w:r w:rsidR="001A4B36" w:rsidRPr="0018136B">
        <w:rPr>
          <w:rFonts w:ascii="Times New Roman" w:hAnsi="Times New Roman" w:cs="Times New Roman"/>
          <w:b/>
          <w:bCs/>
        </w:rPr>
        <w:t xml:space="preserve"> SHQIP</w:t>
      </w:r>
      <w:r w:rsidR="005112EC" w:rsidRPr="0018136B">
        <w:rPr>
          <w:rFonts w:ascii="Times New Roman" w:hAnsi="Times New Roman" w:cs="Times New Roman"/>
          <w:b/>
          <w:bCs/>
        </w:rPr>
        <w:t>Ë</w:t>
      </w:r>
      <w:r w:rsidR="001A4B36" w:rsidRPr="0018136B">
        <w:rPr>
          <w:rFonts w:ascii="Times New Roman" w:hAnsi="Times New Roman" w:cs="Times New Roman"/>
          <w:b/>
          <w:bCs/>
        </w:rPr>
        <w:t>RIS</w:t>
      </w:r>
      <w:r w:rsidR="005112EC" w:rsidRPr="0018136B">
        <w:rPr>
          <w:rFonts w:ascii="Times New Roman" w:hAnsi="Times New Roman" w:cs="Times New Roman"/>
          <w:b/>
          <w:bCs/>
        </w:rPr>
        <w:t>Ë</w:t>
      </w:r>
      <w:r w:rsidR="0059529D" w:rsidRPr="0018136B">
        <w:rPr>
          <w:rFonts w:ascii="Times New Roman" w:hAnsi="Times New Roman" w:cs="Times New Roman"/>
          <w:b/>
          <w:bCs/>
        </w:rPr>
        <w:t xml:space="preserve"> N</w:t>
      </w:r>
      <w:r w:rsidR="005112EC" w:rsidRPr="0018136B">
        <w:rPr>
          <w:rFonts w:ascii="Times New Roman" w:hAnsi="Times New Roman" w:cs="Times New Roman"/>
          <w:b/>
          <w:bCs/>
        </w:rPr>
        <w:t>Ë</w:t>
      </w:r>
      <w:r w:rsidR="0059529D" w:rsidRPr="0018136B">
        <w:rPr>
          <w:rFonts w:ascii="Times New Roman" w:hAnsi="Times New Roman" w:cs="Times New Roman"/>
          <w:b/>
          <w:bCs/>
        </w:rPr>
        <w:t xml:space="preserve"> BUXHETIN E BASHKIMIT E</w:t>
      </w:r>
      <w:r w:rsidR="00F41662" w:rsidRPr="0018136B">
        <w:rPr>
          <w:rFonts w:ascii="Times New Roman" w:hAnsi="Times New Roman" w:cs="Times New Roman"/>
          <w:b/>
          <w:bCs/>
        </w:rPr>
        <w:t>V</w:t>
      </w:r>
      <w:r w:rsidR="0059529D" w:rsidRPr="0018136B">
        <w:rPr>
          <w:rFonts w:ascii="Times New Roman" w:hAnsi="Times New Roman" w:cs="Times New Roman"/>
          <w:b/>
          <w:bCs/>
        </w:rPr>
        <w:t>ROPIAN</w:t>
      </w:r>
      <w:r>
        <w:rPr>
          <w:rFonts w:ascii="Times New Roman" w:hAnsi="Times New Roman" w:cs="Times New Roman"/>
          <w:b/>
          <w:bCs/>
        </w:rPr>
        <w:t>”</w:t>
      </w:r>
    </w:p>
    <w:p w14:paraId="3916D4C3" w14:textId="77777777" w:rsidR="005336C2" w:rsidRPr="005336C2" w:rsidRDefault="005336C2" w:rsidP="005336C2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0AB809A" w14:textId="3ED62A05" w:rsidR="00EA09E1" w:rsidRPr="005336C2" w:rsidRDefault="00842E58" w:rsidP="005336C2">
      <w:pPr>
        <w:spacing w:line="276" w:lineRule="auto"/>
        <w:rPr>
          <w:rFonts w:ascii="Times New Roman" w:hAnsi="Times New Roman" w:cs="Times New Roman"/>
        </w:rPr>
      </w:pPr>
      <w:r w:rsidRPr="005336C2">
        <w:rPr>
          <w:rFonts w:ascii="Times New Roman" w:hAnsi="Times New Roman" w:cs="Times New Roman"/>
        </w:rPr>
        <w:t xml:space="preserve">Në mbështetje të neneve 78, pika 1, dhe 83, pika 1, të Kushtetutës, me propozimin e Këshillit të </w:t>
      </w:r>
    </w:p>
    <w:p w14:paraId="0CB9B5B2" w14:textId="4355EF36" w:rsidR="0086259C" w:rsidRPr="005336C2" w:rsidRDefault="00842E58" w:rsidP="005336C2">
      <w:pPr>
        <w:spacing w:line="276" w:lineRule="auto"/>
        <w:rPr>
          <w:rFonts w:ascii="Times New Roman" w:hAnsi="Times New Roman" w:cs="Times New Roman"/>
        </w:rPr>
      </w:pPr>
      <w:r w:rsidRPr="005336C2">
        <w:rPr>
          <w:rFonts w:ascii="Times New Roman" w:hAnsi="Times New Roman" w:cs="Times New Roman"/>
        </w:rPr>
        <w:t>Ministrave,</w:t>
      </w:r>
      <w:r w:rsidR="005336C2" w:rsidRPr="005336C2">
        <w:rPr>
          <w:rFonts w:ascii="Times New Roman" w:eastAsia="MS Mincho" w:hAnsi="Times New Roman" w:cs="Times New Roman"/>
          <w:color w:val="000000" w:themeColor="text1"/>
        </w:rPr>
        <w:t xml:space="preserve"> </w:t>
      </w:r>
      <w:r w:rsidR="005336C2" w:rsidRPr="005336C2">
        <w:rPr>
          <w:rFonts w:ascii="Times New Roman" w:eastAsia="MS Mincho" w:hAnsi="Times New Roman" w:cs="Times New Roman"/>
          <w:color w:val="000000" w:themeColor="text1"/>
        </w:rPr>
        <w:t>Kuvendi i Republikës së Shqipërisë,</w:t>
      </w:r>
    </w:p>
    <w:p w14:paraId="727AE5FB" w14:textId="77777777" w:rsidR="0086259C" w:rsidRPr="0018136B" w:rsidRDefault="0086259C" w:rsidP="0086259C">
      <w:pPr>
        <w:spacing w:line="276" w:lineRule="auto"/>
        <w:jc w:val="center"/>
        <w:rPr>
          <w:rFonts w:ascii="Times New Roman" w:hAnsi="Times New Roman" w:cs="Times New Roman"/>
        </w:rPr>
      </w:pPr>
    </w:p>
    <w:p w14:paraId="47E23F98" w14:textId="0B561326" w:rsidR="004C7AC6" w:rsidRPr="005336C2" w:rsidRDefault="005336C2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4C7AC6" w:rsidRPr="005336C2">
        <w:rPr>
          <w:rFonts w:ascii="Times New Roman" w:hAnsi="Times New Roman" w:cs="Times New Roman"/>
          <w:b/>
          <w:bCs/>
        </w:rPr>
        <w:t xml:space="preserve">VENDOSI: </w:t>
      </w:r>
    </w:p>
    <w:p w14:paraId="49497D4B" w14:textId="77777777" w:rsidR="0086259C" w:rsidRPr="005336C2" w:rsidRDefault="0086259C" w:rsidP="0086259C">
      <w:pPr>
        <w:spacing w:line="276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04040071" w14:textId="77777777" w:rsidR="005336C2" w:rsidRPr="008843C7" w:rsidRDefault="005336C2" w:rsidP="005336C2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lang w:eastAsia="hr-HR"/>
        </w:rPr>
      </w:pPr>
      <w:r w:rsidRPr="008843C7">
        <w:rPr>
          <w:rFonts w:ascii="Times New Roman" w:eastAsia="Times New Roman" w:hAnsi="Times New Roman" w:cs="Times New Roman"/>
          <w:b/>
          <w:caps/>
          <w:color w:val="000000" w:themeColor="text1"/>
          <w:lang w:eastAsia="hr-HR"/>
        </w:rPr>
        <w:t>KREU I</w:t>
      </w:r>
    </w:p>
    <w:p w14:paraId="289198DD" w14:textId="77777777" w:rsidR="005336C2" w:rsidRPr="008843C7" w:rsidRDefault="005336C2" w:rsidP="005336C2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lang w:eastAsia="hr-HR"/>
        </w:rPr>
      </w:pPr>
      <w:r w:rsidRPr="008843C7">
        <w:rPr>
          <w:rFonts w:ascii="Times New Roman" w:eastAsia="Times New Roman" w:hAnsi="Times New Roman" w:cs="Times New Roman"/>
          <w:b/>
          <w:caps/>
          <w:color w:val="000000" w:themeColor="text1"/>
          <w:lang w:eastAsia="hr-HR"/>
        </w:rPr>
        <w:t>DISPOZITA TË PËRGJITHSHME</w:t>
      </w:r>
    </w:p>
    <w:p w14:paraId="5650CA80" w14:textId="77777777" w:rsidR="005336C2" w:rsidRDefault="005336C2" w:rsidP="0086259C">
      <w:pPr>
        <w:pStyle w:val="ListParagraph"/>
        <w:spacing w:line="276" w:lineRule="auto"/>
        <w:ind w:left="3600" w:firstLine="720"/>
        <w:rPr>
          <w:rFonts w:ascii="Times New Roman" w:hAnsi="Times New Roman" w:cs="Times New Roman"/>
          <w:b/>
          <w:bCs/>
        </w:rPr>
      </w:pPr>
    </w:p>
    <w:p w14:paraId="71E3EF71" w14:textId="78CC727B" w:rsidR="00BB0B45" w:rsidRPr="0018136B" w:rsidRDefault="00BB0B45" w:rsidP="0086259C">
      <w:pPr>
        <w:pStyle w:val="ListParagraph"/>
        <w:spacing w:line="276" w:lineRule="auto"/>
        <w:ind w:left="3600" w:firstLine="720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Neni 1</w:t>
      </w:r>
    </w:p>
    <w:p w14:paraId="203FC8E4" w14:textId="440980A5" w:rsidR="002F3012" w:rsidRPr="0018136B" w:rsidRDefault="0086259C" w:rsidP="00F6258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Objekti i ligjit</w:t>
      </w:r>
    </w:p>
    <w:p w14:paraId="592C0AB4" w14:textId="75E0993D" w:rsidR="00912742" w:rsidRPr="0018136B" w:rsidRDefault="00912742" w:rsidP="00CE42F0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Ky ligj përcakton kuadrin institucional, rregullat dhe procedurat për përllogaritjen, planifikimin, raportimin, financimin dhe vënien në dispozicion të Kontributit Kombëtar të Republikës së Shqipërisë në buxhetin e Bashkimit Evropian, si dhe përgjegjësitë e institucioneve të përfshira në këtë proces, në përputhje me legjislacionin e Bashkimit Evropian për Burimet e Veta.</w:t>
      </w:r>
    </w:p>
    <w:p w14:paraId="6B05B632" w14:textId="77777777" w:rsidR="00B60A8A" w:rsidRPr="0018136B" w:rsidRDefault="00B60A8A" w:rsidP="00B60A8A">
      <w:pPr>
        <w:pStyle w:val="ListParagraph"/>
        <w:spacing w:line="276" w:lineRule="auto"/>
        <w:rPr>
          <w:rFonts w:ascii="Times New Roman" w:hAnsi="Times New Roman" w:cs="Times New Roman"/>
          <w:b/>
          <w:bCs/>
        </w:rPr>
      </w:pPr>
    </w:p>
    <w:p w14:paraId="20B715AD" w14:textId="47ADFD1D" w:rsidR="0086259C" w:rsidRPr="0018136B" w:rsidRDefault="0086259C" w:rsidP="00B60A8A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Neni 2</w:t>
      </w:r>
    </w:p>
    <w:p w14:paraId="50537A79" w14:textId="6A25C707" w:rsidR="0086259C" w:rsidRPr="0018136B" w:rsidRDefault="0086259C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Fusha e zbatimit t</w:t>
      </w:r>
      <w:r w:rsidR="009C32E6" w:rsidRPr="0018136B">
        <w:rPr>
          <w:rFonts w:ascii="Times New Roman" w:hAnsi="Times New Roman" w:cs="Times New Roman"/>
          <w:b/>
          <w:bCs/>
        </w:rPr>
        <w:t>ë</w:t>
      </w:r>
      <w:r w:rsidRPr="0018136B">
        <w:rPr>
          <w:rFonts w:ascii="Times New Roman" w:hAnsi="Times New Roman" w:cs="Times New Roman"/>
          <w:b/>
          <w:bCs/>
        </w:rPr>
        <w:t xml:space="preserve"> ligjit</w:t>
      </w:r>
    </w:p>
    <w:p w14:paraId="36279780" w14:textId="7EB124FF" w:rsidR="00CE42F0" w:rsidRPr="0018136B" w:rsidRDefault="00912742" w:rsidP="0086259C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Dispozitat e këtij ligji zbatohen për të gjitha institucionet publike që prodhojnë, administrojnë, përpunojnë, raportojnë, kontrollojnë ose auditojnë të dhëna të nevojshme për përllogaritjen dhe administrimin e Kontributit Kombëtar.</w:t>
      </w:r>
    </w:p>
    <w:p w14:paraId="2C36FA25" w14:textId="77777777" w:rsidR="006E0E86" w:rsidRPr="0018136B" w:rsidRDefault="006E0E86" w:rsidP="0086259C">
      <w:pPr>
        <w:pStyle w:val="ListParagraph"/>
        <w:spacing w:line="276" w:lineRule="auto"/>
        <w:jc w:val="center"/>
        <w:rPr>
          <w:rFonts w:ascii="Times New Roman" w:hAnsi="Times New Roman" w:cs="Times New Roman"/>
        </w:rPr>
      </w:pPr>
    </w:p>
    <w:p w14:paraId="7E1F06BB" w14:textId="5EF93CAE" w:rsidR="006E0E86" w:rsidRPr="0018136B" w:rsidRDefault="006E0E86" w:rsidP="0086259C">
      <w:pPr>
        <w:pStyle w:val="ListParagraph"/>
        <w:spacing w:line="276" w:lineRule="auto"/>
        <w:ind w:left="3600" w:firstLine="720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86259C" w:rsidRPr="0018136B">
        <w:rPr>
          <w:rFonts w:ascii="Times New Roman" w:hAnsi="Times New Roman" w:cs="Times New Roman"/>
          <w:b/>
          <w:bCs/>
        </w:rPr>
        <w:t>3</w:t>
      </w:r>
    </w:p>
    <w:p w14:paraId="0341B70F" w14:textId="77777777" w:rsidR="006E0E86" w:rsidRPr="0018136B" w:rsidRDefault="006E0E86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lastRenderedPageBreak/>
        <w:t>Përkufizimet</w:t>
      </w:r>
    </w:p>
    <w:p w14:paraId="0B186A55" w14:textId="26CF29B0" w:rsidR="006E0E86" w:rsidRPr="0018136B" w:rsidRDefault="0086259C" w:rsidP="008625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="009C32E6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k</w:t>
      </w:r>
      <w:r w:rsidR="009C32E6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9C32E6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6E0E86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ligj, termat e mëposhtëm kanë këto kuptime:</w:t>
      </w:r>
    </w:p>
    <w:p w14:paraId="44326D9B" w14:textId="6F8378FF" w:rsidR="005B3762" w:rsidRPr="0018136B" w:rsidRDefault="000F3597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"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Kontributi Kombëtar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” është kontributi nga burimet e veta i Republikës së Shqipërisë në buxhetin e Bashkimit Evropian dhe përfshin burimet tradicionale vetjake, burimin e bazuar në tatimin mbi vlerën e shtuar (TVSH), burimin e bazuar në të ardhurat kombëtare bruto (GNI) dhe burime të tjera të përcaktuara në legjislacionin e Bashkimit Europian.</w:t>
      </w:r>
      <w:r w:rsidR="002E21F2" w:rsidRPr="0018136B" w:rsidDel="002E21F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3AE1761" w14:textId="77777777" w:rsidR="00FB115F" w:rsidRPr="0018136B" w:rsidRDefault="00C94D74" w:rsidP="00AB307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"Burimet Tradicionale të Veta"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janë të ardhurat që rrjedhin nga detyrimet doganore të Tarifës së Përbashkët Doganore dhe nga detyrimet e tjera të vendosura ose që do të vendosen nga institucionet e Bashkimit Evropian për tregtinë me vendet e treta, si dhe nga detyrimet doganore për produktet që rregulloheshin nga Traktati për themelimin e Komunitetit Evropian të Qymyrit dhe Çelikut, në përputhje me legjislacionin e Bashkimit Evropian.</w:t>
      </w:r>
      <w:r w:rsidR="005B376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3781C0D4" w14:textId="15785052" w:rsidR="00223C18" w:rsidRPr="0018136B" w:rsidRDefault="00C94D74" w:rsidP="00AB307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"Burimet e Veta të Bazuara në TVSH"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janë kontributi financiar i llogaritur si përqindje e bazës së harmonizuar të TVSH-së, në përputhje me normën, rregullat dhe metodologjinë e përcaktuara në legjislacionin e Bashkimit Evropian.</w:t>
      </w:r>
    </w:p>
    <w:p w14:paraId="3B11926B" w14:textId="088816A9" w:rsidR="006E0E86" w:rsidRPr="0018136B" w:rsidRDefault="004B7B60" w:rsidP="00AB307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DA2CF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 Ardhura Kombëtare Bruto (AKB)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DA2CF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statistik</w:t>
      </w:r>
      <w:r w:rsidR="005112EC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A2CF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 zyrtare sipas Programit t</w:t>
      </w:r>
      <w:r w:rsidR="005112EC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A2CF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Statistikave Zyrtare, e cila p</w:t>
      </w:r>
      <w:r w:rsidR="005112EC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A2CF2" w:rsidRPr="0018136B">
        <w:rPr>
          <w:rFonts w:ascii="Times New Roman" w:eastAsia="Times New Roman" w:hAnsi="Times New Roman" w:cs="Times New Roman"/>
          <w:kern w:val="0"/>
          <w14:ligatures w14:val="none"/>
        </w:rPr>
        <w:t>rfshihet n</w:t>
      </w:r>
      <w:r w:rsidR="005112EC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A2CF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fush</w:t>
      </w:r>
      <w:r w:rsidR="005112EC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A2CF2" w:rsidRPr="0018136B">
        <w:rPr>
          <w:rFonts w:ascii="Times New Roman" w:eastAsia="Times New Roman" w:hAnsi="Times New Roman" w:cs="Times New Roman"/>
          <w:kern w:val="0"/>
          <w14:ligatures w14:val="none"/>
        </w:rPr>
        <w:t>n e statistikave makroekonomike dhe mat vlerën gjithsej të të ardhurave primare të krijuara nga njësitë institucionale rezidente të një ekonomie</w:t>
      </w:r>
      <w:r w:rsidR="00DA2CF2" w:rsidRPr="0018136B">
        <w:rPr>
          <w:rFonts w:ascii="Times New Roman" w:hAnsi="Times New Roman" w:cs="Times New Roman"/>
        </w:rPr>
        <w:t>gjatë një periudhës  të caktuar, pavarësisht nëse këto të ardhura gjenerohen brenda territorit ekonomik të vendit apo nga marrëdhëniet me pjesën tjetër të botës.</w:t>
      </w:r>
      <w:r w:rsidR="00DA2CF2" w:rsidRPr="0018136B" w:rsidDel="0019145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A2CF2" w:rsidRPr="0018136B">
        <w:rPr>
          <w:rFonts w:ascii="Times New Roman" w:hAnsi="Times New Roman" w:cs="Times New Roman"/>
        </w:rPr>
        <w:t>Përdoret nga Eurostat dhe Komisioni Evropian për llogaritjen e bazës së kontributit të shteteve anëtare në buxhetin e Bashkimit Evropian.</w:t>
      </w:r>
    </w:p>
    <w:p w14:paraId="013C5C9D" w14:textId="34A8B1C7" w:rsidR="009979CB" w:rsidRPr="0018136B" w:rsidRDefault="004B7B60" w:rsidP="009979CB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DA2CF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Burimet e Veta Bazuar në AKB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DA2CF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A2CF2" w:rsidRPr="0018136B">
        <w:rPr>
          <w:rFonts w:ascii="Times New Roman" w:hAnsi="Times New Roman" w:cs="Times New Roman"/>
        </w:rPr>
        <w:t xml:space="preserve">është kontributi që secili shtet anëtar i BE-së paguan në buxhetin e Bashkimit Evropian, i llogaritur duke aplikuar një normë uniforme mbi Të Ardhurat Kombëtare Bruto të harmonizuara sipas metodologjisë ESA 2010 </w:t>
      </w:r>
      <w:r w:rsidR="009979CB" w:rsidRPr="0018136B">
        <w:rPr>
          <w:rFonts w:ascii="Times New Roman" w:hAnsi="Times New Roman" w:cs="Times New Roman"/>
        </w:rPr>
        <w:t>dhe akteve të BE-së për AKB.</w:t>
      </w:r>
    </w:p>
    <w:p w14:paraId="45A9E67D" w14:textId="210B1DA4" w:rsidR="00A6254C" w:rsidRPr="0018136B" w:rsidRDefault="008E0A9A" w:rsidP="006458A9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hAnsi="Times New Roman" w:cs="Times New Roman"/>
        </w:rPr>
        <w:t xml:space="preserve"> </w:t>
      </w:r>
      <w:r w:rsid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</w:t>
      </w:r>
      <w:r w:rsidR="00A6254C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Burimet e Veta të bazuara në Mbetjet e Paketimit Plastik të Pa Ricikluara"</w:t>
      </w:r>
      <w:r w:rsidR="00A6254C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janë kontributet financiare të llogaritura mbi bazën e sasisë së mbetjeve të paketimit plastik që nuk riciklohen, sipas metodologjisë dhe procedurave të përcaktuara në legjislacionin e Bashkimit Evropian.</w:t>
      </w:r>
    </w:p>
    <w:p w14:paraId="22A4D5E7" w14:textId="6DC5B6A0" w:rsidR="006E0E86" w:rsidRPr="0018136B" w:rsidRDefault="006E0E86" w:rsidP="006458A9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"Pronari i të Dhënave"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institucioni publik ose njësia </w:t>
      </w:r>
      <w:r w:rsidR="008E4CD5" w:rsidRPr="0018136B">
        <w:rPr>
          <w:rFonts w:ascii="Times New Roman" w:eastAsia="Times New Roman" w:hAnsi="Times New Roman" w:cs="Times New Roman"/>
          <w:kern w:val="0"/>
          <w14:ligatures w14:val="none"/>
        </w:rPr>
        <w:t>përgjeg</w:t>
      </w:r>
      <w:r w:rsidR="004B7B60" w:rsidRPr="0018136B"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="008E4CD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ëse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për krijimin, administrimin, cilësinë, integritetin, sigurinë dhe disponueshmërinë e një grupi të caktuar të dhënash</w:t>
      </w:r>
      <w:r w:rsidR="00C568CD" w:rsidRPr="0018136B">
        <w:rPr>
          <w:rFonts w:ascii="Times New Roman" w:eastAsia="Times New Roman" w:hAnsi="Times New Roman" w:cs="Times New Roman"/>
          <w:kern w:val="0"/>
          <w14:ligatures w14:val="none"/>
        </w:rPr>
        <w:t>, si dhe për  garatimin e saktësisë së tyre për qëllime raportimi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AEC3B4" w14:textId="1687A8ED" w:rsidR="006E0E86" w:rsidRPr="0018136B" w:rsidRDefault="00DA2CF2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"Metadata</w:t>
      </w:r>
      <w:r w:rsidRPr="0018136B">
        <w:rPr>
          <w:rStyle w:val="FootnoteReference"/>
          <w:rFonts w:ascii="Times New Roman" w:eastAsia="Times New Roman" w:hAnsi="Times New Roman" w:cs="Times New Roman"/>
          <w:b/>
          <w:bCs/>
          <w:kern w:val="0"/>
          <w14:ligatures w14:val="none"/>
        </w:rPr>
        <w:footnoteReference w:id="1"/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979CB" w:rsidRPr="0018136B">
        <w:rPr>
          <w:rFonts w:ascii="Times New Roman" w:hAnsi="Times New Roman" w:cs="Times New Roman"/>
        </w:rPr>
        <w:t>janë të dhënat dhe çdo dokumentacion tjetër që përshkruan të dhënat statistikore dhe proceset statistikore në një mënyrë të standardizuar, duke siguruar informacion mbi burimin e të dhënave, metodologjinë, përkufizimet, klasifikimet dhe cilësinë e të dhënave.</w:t>
      </w:r>
    </w:p>
    <w:p w14:paraId="30C65C0C" w14:textId="2C49FA7F" w:rsidR="009232EF" w:rsidRPr="0018136B" w:rsidRDefault="006E0E86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"Gjurmë Auditi"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dokumentacioni dhe evidenca që mundësojnë identifikimin, verifikimin dhe </w:t>
      </w:r>
      <w:r w:rsidR="00D11F7D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ndjekjen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e plotë të procesit të mbledhjes, përpunimit, korrigjimit, transmetimit dhe raportimit të të dhënave, nga burimi fillestar deri në përdorimin e tyre përfundimtar</w:t>
      </w:r>
      <w:r w:rsidR="004B7B60" w:rsidRPr="0018136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A9C73C8" w14:textId="1EEDE032" w:rsidR="0059614B" w:rsidRPr="0018136B" w:rsidRDefault="004B7B60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Theme="majorEastAsia" w:hAnsi="Times New Roman" w:cs="Times New Roman"/>
          <w:b/>
          <w:bCs/>
        </w:rPr>
      </w:pPr>
      <w:r w:rsidRPr="0018136B">
        <w:rPr>
          <w:rStyle w:val="Strong"/>
          <w:rFonts w:ascii="Times New Roman" w:hAnsi="Times New Roman" w:cs="Times New Roman"/>
        </w:rPr>
        <w:t>"</w:t>
      </w:r>
      <w:r w:rsidR="0059614B" w:rsidRPr="0018136B">
        <w:rPr>
          <w:rStyle w:val="Strong"/>
          <w:rFonts w:ascii="Times New Roman" w:hAnsi="Times New Roman" w:cs="Times New Roman"/>
        </w:rPr>
        <w:t>Baza Kombëtare e të Dhënave për Burimet e Veta të Bashkimit Evropian</w:t>
      </w:r>
      <w:r w:rsidRPr="0018136B">
        <w:rPr>
          <w:rStyle w:val="Strong"/>
          <w:rFonts w:ascii="Times New Roman" w:hAnsi="Times New Roman" w:cs="Times New Roman"/>
        </w:rPr>
        <w:t>"</w:t>
      </w:r>
      <w:r w:rsidR="0059614B" w:rsidRPr="0018136B">
        <w:rPr>
          <w:rFonts w:ascii="Times New Roman" w:hAnsi="Times New Roman" w:cs="Times New Roman"/>
        </w:rPr>
        <w:t xml:space="preserve"> (në vijim "Baza e të Dhënave"),</w:t>
      </w:r>
      <w:r w:rsidR="00C568CD" w:rsidRPr="0018136B">
        <w:rPr>
          <w:rFonts w:ascii="Times New Roman" w:hAnsi="Times New Roman" w:cs="Times New Roman"/>
        </w:rPr>
        <w:t xml:space="preserve"> </w:t>
      </w:r>
      <w:r w:rsidR="00436B84" w:rsidRPr="0018136B">
        <w:rPr>
          <w:rFonts w:ascii="Times New Roman" w:hAnsi="Times New Roman" w:cs="Times New Roman"/>
        </w:rPr>
        <w:t>është baza e konsoliduar e të dhënave, e cila përmban informacionin e siguruar nga institucionet përgjegjëse dhe përdoret për përllogaritjen, verifikimin, raportimin dhe vënien në dispozicion të Burimeve të Veta të Bashkimit Evropian.</w:t>
      </w:r>
    </w:p>
    <w:p w14:paraId="2A4DC6D7" w14:textId="26BEB322" w:rsidR="001A4B36" w:rsidRPr="0018136B" w:rsidRDefault="004B7B60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1A4B3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Llogaria e Kontributit Kombëtar" </w:t>
      </w:r>
      <w:r w:rsidR="001A4B36" w:rsidRPr="0018136B">
        <w:rPr>
          <w:rFonts w:ascii="Times New Roman" w:eastAsia="Times New Roman" w:hAnsi="Times New Roman" w:cs="Times New Roman"/>
          <w:kern w:val="0"/>
          <w14:ligatures w14:val="none"/>
        </w:rPr>
        <w:t>është llogaria bankare në pronësi të Republikës së Shqipërisë, e hapur dhe e administruar pranë Bankës së Shqipërisë nga ministria përgjegjëse për financat, në të cilën arkëtohen kontributet nga burimet e veta dhe nga e cila kryhen transferimet përkatëse në buxhetin e Bashkimit Evropian.</w:t>
      </w:r>
    </w:p>
    <w:p w14:paraId="549418C2" w14:textId="087C87C0" w:rsidR="006E0E86" w:rsidRPr="0018136B" w:rsidRDefault="006E0E86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"Llogaria A"</w:t>
      </w:r>
      <w:r w:rsidRPr="0018136B">
        <w:rPr>
          <w:rStyle w:val="FootnoteReference"/>
          <w:rFonts w:ascii="Times New Roman" w:eastAsia="Times New Roman" w:hAnsi="Times New Roman" w:cs="Times New Roman"/>
          <w:b/>
          <w:bCs/>
          <w:kern w:val="0"/>
          <w14:ligatures w14:val="none"/>
        </w:rPr>
        <w:footnoteReference w:id="2"/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</w:t>
      </w:r>
      <w:r w:rsidR="0002240D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llogaria e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administruar nga autoriteti doganor, në të cilin regjistrohen të drejtat e konstatuara që lidhen me Burimet Tradicionale të</w:t>
      </w:r>
      <w:r w:rsidR="0002240D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Veta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, për të cilat shuma e detyrimit është përcaktuar, debitori është identifikuar dhe nuk ekziston asnjë pengesë administrative ose gjyqësore që pengon arkëtimin ose vënien e tyre në dispozicion të Bashkimit Evropian.</w:t>
      </w:r>
    </w:p>
    <w:p w14:paraId="5086B1E0" w14:textId="3C517793" w:rsidR="006E0E86" w:rsidRPr="0018136B" w:rsidRDefault="006E0E86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"Llogaria B"</w:t>
      </w:r>
      <w:r w:rsidRPr="0018136B">
        <w:rPr>
          <w:rStyle w:val="FootnoteReference"/>
          <w:rFonts w:ascii="Times New Roman" w:eastAsia="Times New Roman" w:hAnsi="Times New Roman" w:cs="Times New Roman"/>
          <w:b/>
          <w:bCs/>
          <w:kern w:val="0"/>
          <w14:ligatures w14:val="none"/>
        </w:rPr>
        <w:footnoteReference w:id="3"/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</w:t>
      </w:r>
      <w:r w:rsidR="0002240D" w:rsidRPr="0018136B">
        <w:rPr>
          <w:rFonts w:ascii="Times New Roman" w:eastAsia="Times New Roman" w:hAnsi="Times New Roman" w:cs="Times New Roman"/>
          <w:kern w:val="0"/>
          <w14:ligatures w14:val="none"/>
        </w:rPr>
        <w:t>llogaria e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administruar nga autoriteti doganor, në të cilin regjistrohen të drejtat e konstatuara që lidhen me Burimet Tradicionale të </w:t>
      </w:r>
      <w:r w:rsidR="0002240D" w:rsidRPr="0018136B">
        <w:rPr>
          <w:rFonts w:ascii="Times New Roman" w:eastAsia="Times New Roman" w:hAnsi="Times New Roman" w:cs="Times New Roman"/>
          <w:kern w:val="0"/>
          <w14:ligatures w14:val="none"/>
        </w:rPr>
        <w:t>Veta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, të cilat nuk janë arkëtuar ende dhe për të cilat ekziston një procedurë administrative ose gjyqësore në zhvillim, një kundërshtim i detyrimit, ose një pengesë tjetër që vonon arkëtimin e tyre. Shumat e regjistruara në Llogarinë B vihen në dispozicion të Bashkimit Evropian vetëm pas arkëtimit efektiv të tyre, në përputhje me legjislacionin e Bashkimit Evropian.</w:t>
      </w:r>
    </w:p>
    <w:p w14:paraId="5A62D1B0" w14:textId="77777777" w:rsidR="006E0E86" w:rsidRPr="0018136B" w:rsidRDefault="006E0E86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"E drejtë e konstatuar"</w:t>
      </w:r>
      <w:r w:rsidRPr="0018136B">
        <w:rPr>
          <w:rStyle w:val="FootnoteReference"/>
          <w:rFonts w:ascii="Times New Roman" w:eastAsia="Times New Roman" w:hAnsi="Times New Roman" w:cs="Times New Roman"/>
          <w:b/>
          <w:bCs/>
          <w:kern w:val="0"/>
          <w14:ligatures w14:val="none"/>
        </w:rPr>
        <w:footnoteReference w:id="4"/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e drejta financiare që lind kur autoriteti kompetent ka përcaktuar shumën e detyrimit, ka identifikuar debitorin dhe ka vendosur ligjërisht detyrimin për pagesë, në përputhje me legjislacionin doganor dhe legjislacionin e Bashkimit Evropian për Burimet Tradicionale Vetjake.</w:t>
      </w:r>
    </w:p>
    <w:p w14:paraId="1C133BAF" w14:textId="77777777" w:rsidR="006E0E86" w:rsidRPr="0018136B" w:rsidRDefault="006E0E86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"Shumë e paarkëtueshme"</w:t>
      </w:r>
      <w:r w:rsidRPr="0018136B">
        <w:rPr>
          <w:rStyle w:val="FootnoteReference"/>
          <w:rFonts w:ascii="Times New Roman" w:eastAsia="Times New Roman" w:hAnsi="Times New Roman" w:cs="Times New Roman"/>
          <w:b/>
          <w:bCs/>
          <w:kern w:val="0"/>
          <w14:ligatures w14:val="none"/>
        </w:rPr>
        <w:footnoteReference w:id="5"/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një e drejtë e konstatuar e regjistruar në Llogarinë B, për të cilën autoriteti kompetent ka provuar se arkëtimi nuk është i mundur, pavarësisht ndërmarrjes së të gjitha masave të nevojshme administrative dhe ligjore për mbledhjen e saj.</w:t>
      </w:r>
    </w:p>
    <w:p w14:paraId="6BEE3487" w14:textId="47C57031" w:rsidR="000563CC" w:rsidRPr="0018136B" w:rsidRDefault="00DA2CF2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  <w:b/>
        </w:rPr>
        <w:t>“Inventari i AKB-së”</w:t>
      </w:r>
      <w:r w:rsidRPr="0018136B">
        <w:rPr>
          <w:rFonts w:ascii="Times New Roman" w:hAnsi="Times New Roman" w:cs="Times New Roman"/>
        </w:rPr>
        <w:t xml:space="preserve">  është dokumenti që ofron </w:t>
      </w:r>
      <w:r w:rsidRPr="0018136B">
        <w:rPr>
          <w:rStyle w:val="Strong"/>
          <w:rFonts w:ascii="Times New Roman" w:hAnsi="Times New Roman" w:cs="Times New Roman"/>
          <w:b w:val="0"/>
        </w:rPr>
        <w:t>përshkrimin e plotë të burimeve të të dhënave, metodave dhe procedurave të përdorura për përllogaritjen e të Ardhurave Kombëtare Bruto (AKB)</w:t>
      </w:r>
      <w:r w:rsidRPr="0018136B">
        <w:rPr>
          <w:rFonts w:ascii="Times New Roman" w:hAnsi="Times New Roman" w:cs="Times New Roman"/>
        </w:rPr>
        <w:t xml:space="preserve">, përfshirë edhe </w:t>
      </w:r>
      <w:r w:rsidRPr="0018136B">
        <w:rPr>
          <w:rStyle w:val="Strong"/>
          <w:rFonts w:ascii="Times New Roman" w:hAnsi="Times New Roman" w:cs="Times New Roman"/>
          <w:b w:val="0"/>
        </w:rPr>
        <w:t>rregullimet statistikore me qëllim sigurimin e mbulueshmërisë së plotë (ekzhaustivitetin), saktësisë dhe përputhshmërisë me konceptet dhe përkufizimet e ESA 2010</w:t>
      </w:r>
      <w:r w:rsidRPr="0018136B">
        <w:rPr>
          <w:rFonts w:ascii="Times New Roman" w:hAnsi="Times New Roman" w:cs="Times New Roman"/>
        </w:rPr>
        <w:t>.</w:t>
      </w:r>
    </w:p>
    <w:p w14:paraId="3B08DE0F" w14:textId="67DA3F87" w:rsidR="006E0E86" w:rsidRPr="0018136B" w:rsidRDefault="004B7B60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"</w:t>
      </w:r>
      <w:r w:rsidR="006E0E8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Sistemi i Kontrollit të Cilësisë së të Dhënave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6E0E86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4C7AC6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6E0E86" w:rsidRPr="0018136B">
        <w:rPr>
          <w:rFonts w:ascii="Times New Roman" w:eastAsia="Times New Roman" w:hAnsi="Times New Roman" w:cs="Times New Roman"/>
          <w:kern w:val="0"/>
          <w14:ligatures w14:val="none"/>
        </w:rPr>
        <w:t>sht</w:t>
      </w:r>
      <w:r w:rsidR="004C7AC6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6E0E86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tërësia e procedurave, kontrolleve dhe mekanizmave që sigurojnë saktësinë, plotësinë, konsistencën, krahasueshmërinë dhe afatshmërinë e të dhënave të përdorura për Burimet Vetjake.</w:t>
      </w:r>
    </w:p>
    <w:p w14:paraId="7FAF7A0C" w14:textId="5D49DFC4" w:rsidR="00047A6C" w:rsidRPr="0018136B" w:rsidRDefault="004B7B60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047A6C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Autoriteti Kombëtar Koordinues për Kontributin Kombëtar në Bashkimin Evropian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047A6C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2E21F2" w:rsidRPr="0018136B">
        <w:rPr>
          <w:rFonts w:ascii="Times New Roman" w:eastAsia="Times New Roman" w:hAnsi="Times New Roman" w:cs="Times New Roman"/>
          <w:kern w:val="0"/>
          <w14:ligatures w14:val="none"/>
        </w:rPr>
        <w:t>është ministria përgjegjëse për financat dhe është autoriteti përgjegjës për koordinimin institucional dhe vënien në dispozicion të Kontributit Kombëtar.</w:t>
      </w:r>
    </w:p>
    <w:p w14:paraId="5E3BC01C" w14:textId="041559F2" w:rsidR="006E0E86" w:rsidRPr="0018136B" w:rsidRDefault="004B7B60" w:rsidP="00B60A8A">
      <w:pPr>
        <w:pStyle w:val="ListParagraph"/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6E0E8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Koordinatori Kombëtar për Burimet </w:t>
      </w:r>
      <w:r w:rsidR="00100D03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 </w:t>
      </w:r>
      <w:r w:rsidR="006E0E8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Vet</w:t>
      </w:r>
      <w:r w:rsidR="00100D03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  <w:r w:rsidR="006E0E8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të </w:t>
      </w:r>
      <w:r w:rsidR="00F90AA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Bashkimit Evropian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F90AA6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njësia strukturore e veçantë pranë ministrisë përgjegjëse për financat, përgjegjëse për përllogaritjen teknike të Kontributit Kombëtar, administrimin e të dhënave që lidhen me Burimet e Veta dhe raportimin e tyre pranë institucioneve të Bashkimit Evropian, në përputhje me kërkesat dhe afatet e përcaktuara nga legjislacioni i Bashkimit Evropian.</w:t>
      </w:r>
      <w:r w:rsidR="00D17F01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Kjo nj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17F01" w:rsidRPr="0018136B">
        <w:rPr>
          <w:rFonts w:ascii="Times New Roman" w:eastAsia="Times New Roman" w:hAnsi="Times New Roman" w:cs="Times New Roman"/>
          <w:kern w:val="0"/>
          <w14:ligatures w14:val="none"/>
        </w:rPr>
        <w:t>si luan rolin e Sekretariatit Teknik p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17F01" w:rsidRPr="0018136B">
        <w:rPr>
          <w:rFonts w:ascii="Times New Roman" w:eastAsia="Times New Roman" w:hAnsi="Times New Roman" w:cs="Times New Roman"/>
          <w:kern w:val="0"/>
          <w14:ligatures w14:val="none"/>
        </w:rPr>
        <w:t>r Komitetin Komb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17F01" w:rsidRPr="0018136B">
        <w:rPr>
          <w:rFonts w:ascii="Times New Roman" w:eastAsia="Times New Roman" w:hAnsi="Times New Roman" w:cs="Times New Roman"/>
          <w:kern w:val="0"/>
          <w14:ligatures w14:val="none"/>
        </w:rPr>
        <w:t>tar p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17F01" w:rsidRPr="0018136B">
        <w:rPr>
          <w:rFonts w:ascii="Times New Roman" w:eastAsia="Times New Roman" w:hAnsi="Times New Roman" w:cs="Times New Roman"/>
          <w:kern w:val="0"/>
          <w14:ligatures w14:val="none"/>
        </w:rPr>
        <w:t>r Burimet e Veta t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17F01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Bashkimit Evropian.</w:t>
      </w:r>
    </w:p>
    <w:p w14:paraId="251E28A3" w14:textId="25989C9A" w:rsidR="00C94D74" w:rsidRPr="0018136B" w:rsidRDefault="004B7B60" w:rsidP="009979CB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6E0E8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Komiteti Kombëtar për </w:t>
      </w:r>
      <w:r w:rsidR="007E563B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Kontributin Komb</w:t>
      </w:r>
      <w:r w:rsidR="00C72F07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ë</w:t>
      </w:r>
      <w:r w:rsidR="007E563B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tar</w:t>
      </w:r>
      <w:r w:rsidR="006E0E86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7E563B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</w:t>
      </w:r>
      <w:r w:rsidR="002E21F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ë Bashkimin Evropian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="002E21F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është organi më i lartë politik përgjegjës për drejtimin strategjik dhe mbikëqyrjen politike të procesit të kontributit të Republikës së Shqipërisë në buxhetin e Bashkimit Evropian, me qëllim garantimin e përputhshmërisë së tij me kuadrin ligjor dhe detyrimet që rrjedhin nga legjislacioni i Bashkimit Evropian.</w:t>
      </w:r>
      <w:r w:rsidR="009F0968" w:rsidRPr="001813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C8C9C8" w14:textId="09897826" w:rsidR="00A73EC9" w:rsidRPr="0018136B" w:rsidRDefault="00291D29" w:rsidP="009979CB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</w:t>
      </w:r>
      <w:r w:rsidR="00A73EC9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Programi i statistikave zyrtare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” ka të njëjtin kuptim si në ligjin nr. 17/2018, “Për statistikat zyrtare”, të ndryshuar.</w:t>
      </w:r>
    </w:p>
    <w:p w14:paraId="2B5F0944" w14:textId="04D89A82" w:rsidR="00A73EC9" w:rsidRPr="0018136B" w:rsidRDefault="00A73EC9" w:rsidP="00A73EC9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ECDB3ED" w14:textId="77777777" w:rsidR="009F0968" w:rsidRPr="0018136B" w:rsidRDefault="009F0968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13986BD" w14:textId="2D3E4BFE" w:rsidR="003D3012" w:rsidRPr="0018136B" w:rsidRDefault="00D173F6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K</w:t>
      </w:r>
      <w:r w:rsidR="003D3012" w:rsidRPr="0018136B">
        <w:rPr>
          <w:rFonts w:ascii="Times New Roman" w:hAnsi="Times New Roman" w:cs="Times New Roman"/>
          <w:b/>
          <w:bCs/>
        </w:rPr>
        <w:t xml:space="preserve">REU </w:t>
      </w:r>
      <w:r w:rsidR="002F3012" w:rsidRPr="0018136B">
        <w:rPr>
          <w:rFonts w:ascii="Times New Roman" w:hAnsi="Times New Roman" w:cs="Times New Roman"/>
          <w:b/>
          <w:bCs/>
        </w:rPr>
        <w:t xml:space="preserve">II </w:t>
      </w:r>
    </w:p>
    <w:p w14:paraId="10D583D6" w14:textId="53CB16E1" w:rsidR="00D173F6" w:rsidRPr="0018136B" w:rsidRDefault="002F3012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KORNIZA INSTITUCIONALE</w:t>
      </w:r>
    </w:p>
    <w:p w14:paraId="1A610EC1" w14:textId="02846B6F" w:rsidR="007E563B" w:rsidRPr="0018136B" w:rsidRDefault="007E563B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3D3012" w:rsidRPr="0018136B">
        <w:rPr>
          <w:rFonts w:ascii="Times New Roman" w:hAnsi="Times New Roman" w:cs="Times New Roman"/>
          <w:b/>
          <w:bCs/>
        </w:rPr>
        <w:t>4</w:t>
      </w:r>
    </w:p>
    <w:p w14:paraId="6DD4AE8B" w14:textId="46910EEA" w:rsidR="007E563B" w:rsidRPr="0018136B" w:rsidRDefault="007E563B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33670752"/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Komiteti Kombëtar për Kontributin Komb</w:t>
      </w:r>
      <w:r w:rsidR="00C72F07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tar në BE</w:t>
      </w:r>
    </w:p>
    <w:bookmarkEnd w:id="0"/>
    <w:p w14:paraId="6A42CE58" w14:textId="4B7B993A" w:rsidR="009F0968" w:rsidRPr="0018136B" w:rsidRDefault="009F0968" w:rsidP="009A4637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Komiteti Komb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tar p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 Kontributin Komb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tar n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 xml:space="preserve"> BE kryesohet nga Ministri p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rgjegj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s p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 financat dhe ka n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 xml:space="preserve"> p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rb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rjen e tij:</w:t>
      </w:r>
    </w:p>
    <w:p w14:paraId="46CFC17E" w14:textId="40A89D14" w:rsidR="00F90AA6" w:rsidRPr="0018136B" w:rsidRDefault="00F90AA6" w:rsidP="009A4637">
      <w:pPr>
        <w:pStyle w:val="ListParagraph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Sekretari</w:t>
      </w:r>
      <w:r w:rsidR="00DF1B3E">
        <w:rPr>
          <w:rFonts w:ascii="Times New Roman" w:hAnsi="Times New Roman" w:cs="Times New Roman"/>
        </w:rPr>
        <w:t>n</w:t>
      </w:r>
      <w:r w:rsidRPr="0018136B">
        <w:rPr>
          <w:rFonts w:ascii="Times New Roman" w:hAnsi="Times New Roman" w:cs="Times New Roman"/>
        </w:rPr>
        <w:t xml:space="preserve"> </w:t>
      </w:r>
      <w:r w:rsidR="00DF1B3E">
        <w:rPr>
          <w:rFonts w:ascii="Times New Roman" w:hAnsi="Times New Roman" w:cs="Times New Roman"/>
        </w:rPr>
        <w:t>e</w:t>
      </w:r>
      <w:r w:rsidRPr="0018136B">
        <w:rPr>
          <w:rFonts w:ascii="Times New Roman" w:hAnsi="Times New Roman" w:cs="Times New Roman"/>
        </w:rPr>
        <w:t xml:space="preserve"> Përgjithshëm </w:t>
      </w:r>
      <w:r w:rsidR="00DF1B3E">
        <w:rPr>
          <w:rFonts w:ascii="Times New Roman" w:hAnsi="Times New Roman" w:cs="Times New Roman"/>
        </w:rPr>
        <w:t>të</w:t>
      </w:r>
      <w:r w:rsidRPr="0018136B">
        <w:rPr>
          <w:rFonts w:ascii="Times New Roman" w:hAnsi="Times New Roman" w:cs="Times New Roman"/>
        </w:rPr>
        <w:t xml:space="preserve"> ministris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 xml:space="preserve"> p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rgjegj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se p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 financat</w:t>
      </w:r>
      <w:r w:rsidR="00DF1B3E">
        <w:rPr>
          <w:rFonts w:ascii="Times New Roman" w:hAnsi="Times New Roman" w:cs="Times New Roman"/>
        </w:rPr>
        <w:t>;</w:t>
      </w:r>
    </w:p>
    <w:p w14:paraId="17CF022A" w14:textId="0EE69F3B" w:rsidR="009F0968" w:rsidRPr="0018136B" w:rsidRDefault="00DF1B3E" w:rsidP="009A4637">
      <w:pPr>
        <w:pStyle w:val="ListParagraph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DF1B3E">
        <w:rPr>
          <w:rFonts w:ascii="Times New Roman" w:hAnsi="Times New Roman" w:cs="Times New Roman"/>
        </w:rPr>
        <w:t>inistrin përgjegjës për mjedisin</w:t>
      </w:r>
      <w:r w:rsidR="009F0968" w:rsidRPr="0018136B">
        <w:rPr>
          <w:rFonts w:ascii="Times New Roman" w:hAnsi="Times New Roman" w:cs="Times New Roman"/>
        </w:rPr>
        <w:t>;</w:t>
      </w:r>
    </w:p>
    <w:p w14:paraId="0C82F3E8" w14:textId="6A5CC9C2" w:rsidR="0081191F" w:rsidRPr="0018136B" w:rsidRDefault="00291D29" w:rsidP="00291D29">
      <w:pPr>
        <w:pStyle w:val="ListParagraph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Titullari</w:t>
      </w:r>
      <w:r w:rsidR="00DF1B3E">
        <w:rPr>
          <w:rFonts w:ascii="Times New Roman" w:hAnsi="Times New Roman" w:cs="Times New Roman"/>
        </w:rPr>
        <w:t>n</w:t>
      </w:r>
      <w:r w:rsidRPr="0018136B">
        <w:rPr>
          <w:rFonts w:ascii="Times New Roman" w:hAnsi="Times New Roman" w:cs="Times New Roman"/>
        </w:rPr>
        <w:t xml:space="preserve"> </w:t>
      </w:r>
      <w:r w:rsidR="00DF1B3E">
        <w:rPr>
          <w:rFonts w:ascii="Times New Roman" w:hAnsi="Times New Roman" w:cs="Times New Roman"/>
        </w:rPr>
        <w:t xml:space="preserve">e </w:t>
      </w:r>
      <w:r w:rsidR="00DF1B3E" w:rsidRPr="00DF1B3E">
        <w:rPr>
          <w:rFonts w:ascii="Times New Roman" w:hAnsi="Times New Roman" w:cs="Times New Roman"/>
        </w:rPr>
        <w:t>Agjencisë Kombëtare të Mjedisit</w:t>
      </w:r>
      <w:r w:rsidR="00DF1B3E">
        <w:rPr>
          <w:rFonts w:ascii="Times New Roman" w:hAnsi="Times New Roman" w:cs="Times New Roman"/>
        </w:rPr>
        <w:t xml:space="preserve">; </w:t>
      </w:r>
    </w:p>
    <w:p w14:paraId="5D05EC95" w14:textId="090790DC" w:rsidR="00C94D74" w:rsidRPr="0018136B" w:rsidRDefault="00291D29" w:rsidP="00291D29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      2.   Në mbledhjet e Komitetit Kombëtar për Kontributin Kombëtar në BE ftohen të marrin pjesë edhe Drejtori i Përgjithshëm i INSTAT-it dhe përfaqësues të institucioneve të tjera, sipas çështjeve që shqyrtohen.</w:t>
      </w:r>
    </w:p>
    <w:p w14:paraId="4C93AAC4" w14:textId="38D65896" w:rsidR="009F0968" w:rsidRPr="0018136B" w:rsidRDefault="00954E4C" w:rsidP="0018136B">
      <w:pPr>
        <w:pStyle w:val="ListParagraph"/>
        <w:numPr>
          <w:ilvl w:val="0"/>
          <w:numId w:val="74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Komiteti Komb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tar p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 Kontributin Komb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tar n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 xml:space="preserve"> BE ka k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to p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rgjegj</w:t>
      </w:r>
      <w:r w:rsidR="00C72F07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si:</w:t>
      </w:r>
    </w:p>
    <w:p w14:paraId="0935FAA5" w14:textId="77777777" w:rsidR="00073DE0" w:rsidRPr="0018136B" w:rsidRDefault="00073DE0" w:rsidP="00810AF9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lastRenderedPageBreak/>
        <w:t>a) siguron kuadrin e nevojshëm për bashkërendimin institucional për përmbushjen e detyrimeve që lidhen me Kontributin Kombëtar në buxhetin e Bashkimit Evropian;</w:t>
      </w:r>
    </w:p>
    <w:p w14:paraId="76DD54C5" w14:textId="77777777" w:rsidR="00073DE0" w:rsidRPr="0018136B" w:rsidRDefault="00073DE0" w:rsidP="00810AF9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shqyrton problematikat ndërinstitucionale që ndikojnë në përllogaritjen, raportimin ose financimin e Kontributit Kombëtar dhe përcakton orientimet e nevojshme për adresimin e tyre;</w:t>
      </w:r>
    </w:p>
    <w:p w14:paraId="2409F8B0" w14:textId="77777777" w:rsidR="00073DE0" w:rsidRPr="0018136B" w:rsidRDefault="00073DE0" w:rsidP="00810AF9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mbikëqyr përmbushjen e detyrimeve të institucioneve përgjegjëse sipas këtij ligji;</w:t>
      </w:r>
    </w:p>
    <w:p w14:paraId="66C06AF8" w14:textId="77777777" w:rsidR="004B7B60" w:rsidRPr="0018136B" w:rsidRDefault="00073DE0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ç) shqyrton raportet periodike të Autoritetit Kombëtar Koordinues për ecurinë e procesit dhe masat e propozuara për përmirësimin e tij;</w:t>
      </w:r>
    </w:p>
    <w:p w14:paraId="42575DD0" w14:textId="6387AB38" w:rsidR="00C94D74" w:rsidRPr="0018136B" w:rsidRDefault="00073DE0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d) mbështet bashkërendimin e përgatitjeve institucionale për zbatimin e acquis të Bashkimit Evropian në fushën e Burimeve Vetjake.</w:t>
      </w:r>
    </w:p>
    <w:p w14:paraId="5E962A7F" w14:textId="38CC4391" w:rsidR="00C94D74" w:rsidRPr="0018136B" w:rsidRDefault="00073DE0" w:rsidP="0018136B">
      <w:pPr>
        <w:pStyle w:val="ListParagraph"/>
        <w:numPr>
          <w:ilvl w:val="0"/>
          <w:numId w:val="74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Komiteti Kombëtar për Kontributin Kombëtar në Bashkimin Evropian mbështetet nga Sekretariati Teknik, i cili kryen funksione administrative dhe koordinuese për përgatitjen e materialeve, dokumentacionit dhe ndjekjen e çështjeve të shqyrtuara nga.</w:t>
      </w:r>
    </w:p>
    <w:p w14:paraId="3BA87CD5" w14:textId="2BAE739D" w:rsidR="00FF44BA" w:rsidRPr="0018136B" w:rsidRDefault="00073DE0" w:rsidP="0018136B">
      <w:pPr>
        <w:pStyle w:val="ListParagraph"/>
        <w:numPr>
          <w:ilvl w:val="0"/>
          <w:numId w:val="74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Këshilli i Ministrave miraton, me propozim të ministrit përgjegjës për financat, rregullat e hollësishme për organizimin dhe funksionimin e Komitetit Kombëtar dhe të Sekretariatit Teknik.</w:t>
      </w:r>
      <w:r w:rsidR="000F3597" w:rsidRPr="0018136B">
        <w:rPr>
          <w:rFonts w:ascii="Times New Roman" w:hAnsi="Times New Roman" w:cs="Times New Roman"/>
        </w:rPr>
        <w:t>.</w:t>
      </w:r>
    </w:p>
    <w:p w14:paraId="65E85226" w14:textId="04E05BC8" w:rsidR="007E563B" w:rsidRPr="0018136B" w:rsidRDefault="007E563B" w:rsidP="008625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E80E33A" w14:textId="4F7B1A90" w:rsidR="00B66071" w:rsidRPr="0018136B" w:rsidRDefault="00B66071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9E71A7" w:rsidRPr="0018136B">
        <w:rPr>
          <w:rFonts w:ascii="Times New Roman" w:hAnsi="Times New Roman" w:cs="Times New Roman"/>
          <w:b/>
          <w:bCs/>
        </w:rPr>
        <w:t>5</w:t>
      </w:r>
    </w:p>
    <w:p w14:paraId="0F342E99" w14:textId="39486F2F" w:rsidR="00B66071" w:rsidRPr="0018136B" w:rsidRDefault="00B66071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Ministria p</w:t>
      </w:r>
      <w:r w:rsidR="004C7AC6" w:rsidRPr="0018136B">
        <w:rPr>
          <w:rFonts w:ascii="Times New Roman" w:hAnsi="Times New Roman" w:cs="Times New Roman"/>
          <w:b/>
          <w:bCs/>
        </w:rPr>
        <w:t>ë</w:t>
      </w:r>
      <w:r w:rsidRPr="0018136B">
        <w:rPr>
          <w:rFonts w:ascii="Times New Roman" w:hAnsi="Times New Roman" w:cs="Times New Roman"/>
          <w:b/>
          <w:bCs/>
        </w:rPr>
        <w:t>rgjegj</w:t>
      </w:r>
      <w:r w:rsidR="004C7AC6" w:rsidRPr="0018136B">
        <w:rPr>
          <w:rFonts w:ascii="Times New Roman" w:hAnsi="Times New Roman" w:cs="Times New Roman"/>
          <w:b/>
          <w:bCs/>
        </w:rPr>
        <w:t>ë</w:t>
      </w:r>
      <w:r w:rsidRPr="0018136B">
        <w:rPr>
          <w:rFonts w:ascii="Times New Roman" w:hAnsi="Times New Roman" w:cs="Times New Roman"/>
          <w:b/>
          <w:bCs/>
        </w:rPr>
        <w:t>se p</w:t>
      </w:r>
      <w:r w:rsidR="004C7AC6" w:rsidRPr="0018136B">
        <w:rPr>
          <w:rFonts w:ascii="Times New Roman" w:hAnsi="Times New Roman" w:cs="Times New Roman"/>
          <w:b/>
          <w:bCs/>
        </w:rPr>
        <w:t>ë</w:t>
      </w:r>
      <w:r w:rsidRPr="0018136B">
        <w:rPr>
          <w:rFonts w:ascii="Times New Roman" w:hAnsi="Times New Roman" w:cs="Times New Roman"/>
          <w:b/>
          <w:bCs/>
        </w:rPr>
        <w:t>r financat</w:t>
      </w:r>
    </w:p>
    <w:p w14:paraId="3D9F9F4F" w14:textId="4DB5462F" w:rsidR="00C94D74" w:rsidRPr="0018136B" w:rsidRDefault="000078D0" w:rsidP="00842E5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1. </w:t>
      </w:r>
      <w:r w:rsidR="00FF3637" w:rsidRPr="0018136B">
        <w:rPr>
          <w:rFonts w:ascii="Times New Roman" w:eastAsia="Times New Roman" w:hAnsi="Times New Roman" w:cs="Times New Roman"/>
          <w:kern w:val="0"/>
          <w14:ligatures w14:val="none"/>
        </w:rPr>
        <w:t>Ministria përgjegjëse për financat, në cilësinë e Autoritetit Kombëtar Koordinues, kryen këto detyra:</w:t>
      </w:r>
    </w:p>
    <w:p w14:paraId="34F74B3F" w14:textId="77777777" w:rsidR="00C94D74" w:rsidRPr="0018136B" w:rsidRDefault="00FF3637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bashkërendon institucionet përgjegjëse për mbledhjen, përpunimin, verifikimin dhe raportimin e të dhënave të nevojshme për përllogaritjen e Kontributit Kombëtar;</w:t>
      </w:r>
    </w:p>
    <w:p w14:paraId="7B00C996" w14:textId="3E524EDE" w:rsidR="00C94D74" w:rsidRPr="0018136B" w:rsidRDefault="00FF3637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konsolidon të dhënat e siguruara nga institucionet përgjegjëse për prodhimin dhe verifikimin e të dhënave që lidhen me Burimet </w:t>
      </w:r>
      <w:r w:rsidR="000078D0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e Veta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të Bashkimit Evropian;</w:t>
      </w:r>
    </w:p>
    <w:p w14:paraId="189709A6" w14:textId="38D99A6D" w:rsidR="008A6F84" w:rsidRPr="0018136B" w:rsidRDefault="008A6F84" w:rsidP="008A6F84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rgatit parashikimet p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 burimet e veta t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Bazuara n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TVSH p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 periudh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n afatmesme;</w:t>
      </w:r>
    </w:p>
    <w:p w14:paraId="198A6DDD" w14:textId="0F48E9B8" w:rsidR="00D30559" w:rsidRPr="0018136B" w:rsidRDefault="00FF3637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kryen përllogaritjen </w:t>
      </w:r>
      <w:r w:rsidR="00D30559" w:rsidRPr="0018136B">
        <w:rPr>
          <w:rFonts w:ascii="Times New Roman" w:hAnsi="Times New Roman" w:cs="Times New Roman"/>
        </w:rPr>
        <w:t>e Burimeve të Veta të bazuara në TVSH;</w:t>
      </w:r>
    </w:p>
    <w:p w14:paraId="5A56C637" w14:textId="4E5B146A" w:rsidR="000078D0" w:rsidRPr="0018136B" w:rsidRDefault="00D30559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kryen përllogaritjen e </w:t>
      </w:r>
      <w:r w:rsidR="00FF3637" w:rsidRPr="0018136B">
        <w:rPr>
          <w:rFonts w:ascii="Times New Roman" w:eastAsia="Times New Roman" w:hAnsi="Times New Roman" w:cs="Times New Roman"/>
          <w:kern w:val="0"/>
          <w14:ligatures w14:val="none"/>
        </w:rPr>
        <w:t>bazës së harmonizuar të TVSH-së për qëllime të vlerësimit të burimeve të bazuara në TVSH;</w:t>
      </w:r>
    </w:p>
    <w:p w14:paraId="1E3C9C4D" w14:textId="0D1C09AB" w:rsidR="000078D0" w:rsidRPr="0018136B" w:rsidRDefault="005A7711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rgatit</w:t>
      </w:r>
      <w:r w:rsidR="00FF3637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parashikimet makroekonomike për sigurimin e projeksioneve të të Ardhurës Kombëtare Bruto për vitin buxhetor dhe periudhën afatmesme, për qëllime të planifikimit të Kontributit Kombëtar në buxhetin e Bashkimit Evropi</w:t>
      </w:r>
      <w:r w:rsidR="000078D0" w:rsidRPr="0018136B">
        <w:rPr>
          <w:rFonts w:ascii="Times New Roman" w:eastAsia="Times New Roman" w:hAnsi="Times New Roman" w:cs="Times New Roman"/>
          <w:kern w:val="0"/>
          <w14:ligatures w14:val="none"/>
        </w:rPr>
        <w:t>an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, si pjes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e ligjit vjetor t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buxhetit;</w:t>
      </w:r>
      <w:r w:rsidR="002428FE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siguron planifikimin dhe kryerjen në kohë të </w:t>
      </w:r>
      <w:r w:rsidR="002428FE" w:rsidRPr="001813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pagesave të Kontributit Kombëtar nga buxheti i shtetit në buxhetin e Bashkimit Evropian, në përputhje me legjislacionin për menaxhimin e sistemit buxhetor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077193F1" w14:textId="32C081B4" w:rsidR="00E94384" w:rsidRPr="0018136B" w:rsidRDefault="002428FE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përgatit dhe transmeton raportimet zyrtare pranë Komisionit Evropian dhe institucioneve të tjera të Bashkimit Evropian, sipas kërkesave dhe afateve të përcaktuara nga legjislacioni i Bashkimit Evropian</w:t>
      </w:r>
      <w:r w:rsidR="00E94384" w:rsidRPr="0018136B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2B4542D1" w14:textId="5DD462A3" w:rsidR="00E94384" w:rsidRPr="0018136B" w:rsidRDefault="00E94384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administron </w:t>
      </w:r>
      <w:r w:rsidR="009232EF" w:rsidRPr="0018136B">
        <w:rPr>
          <w:rFonts w:ascii="Times New Roman" w:hAnsi="Times New Roman" w:cs="Times New Roman"/>
        </w:rPr>
        <w:t>Baz</w:t>
      </w:r>
      <w:r w:rsidR="005112EC" w:rsidRPr="0018136B">
        <w:rPr>
          <w:rFonts w:ascii="Times New Roman" w:hAnsi="Times New Roman" w:cs="Times New Roman"/>
        </w:rPr>
        <w:t>ë</w:t>
      </w:r>
      <w:r w:rsidR="009232EF" w:rsidRPr="0018136B">
        <w:rPr>
          <w:rFonts w:ascii="Times New Roman" w:hAnsi="Times New Roman" w:cs="Times New Roman"/>
        </w:rPr>
        <w:t>n Kombëtare t</w:t>
      </w:r>
      <w:r w:rsidR="005112EC" w:rsidRPr="0018136B">
        <w:rPr>
          <w:rFonts w:ascii="Times New Roman" w:hAnsi="Times New Roman" w:cs="Times New Roman"/>
        </w:rPr>
        <w:t>ë</w:t>
      </w:r>
      <w:r w:rsidR="009232EF" w:rsidRPr="0018136B">
        <w:rPr>
          <w:rFonts w:ascii="Times New Roman" w:hAnsi="Times New Roman" w:cs="Times New Roman"/>
        </w:rPr>
        <w:t xml:space="preserve"> të Dhënave për Burimet e Veta të Bashkimit Evropian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dhe siguron përditësimin e rregullt</w:t>
      </w:r>
      <w:r w:rsidR="00685803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</w:t>
      </w:r>
      <w:r w:rsidR="004C7AC6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685803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tij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ABDF72E" w14:textId="0F08F371" w:rsidR="000078D0" w:rsidRPr="0018136B" w:rsidRDefault="002428FE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bashkërendon proceset e verifikimit, kontrollit dhe vlerësimit të kryera nga institucionet e Bashkimit Evropian në fushën e Burimeve</w:t>
      </w:r>
      <w:r w:rsidR="000078D0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Vet</w:t>
      </w:r>
      <w:r w:rsidR="000078D0" w:rsidRPr="0018136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97152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15F45A0" w14:textId="5A611DB8" w:rsidR="00E94384" w:rsidRPr="0018136B" w:rsidRDefault="002428FE" w:rsidP="009A463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kërkon dhe merr, në përputhje me legjislacionin në fuqi, informacion dhe dokumentacion nga institucionet publike përgjegjëse për përpunimin, verifikimin dhe raportimin e të dhënave të nevojshme për përllogaritjen e Kontributit Kombëtar</w:t>
      </w:r>
    </w:p>
    <w:p w14:paraId="343B028D" w14:textId="650D607A" w:rsidR="00E94384" w:rsidRPr="0018136B" w:rsidRDefault="000078D0" w:rsidP="00842E5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2. </w:t>
      </w:r>
      <w:r w:rsidR="002428FE" w:rsidRPr="0018136B">
        <w:rPr>
          <w:rFonts w:ascii="Times New Roman" w:eastAsia="Times New Roman" w:hAnsi="Times New Roman" w:cs="Times New Roman"/>
          <w:kern w:val="0"/>
          <w14:ligatures w14:val="none"/>
        </w:rPr>
        <w:t>Autoriteti Kombëtar Koordinues siguron që proceset e mbledhjes, përpunimit dhe raportimit të të dhënave për Kontributin Kombëtar të mbështeten në të dhëna të gjurmueshme, të verifikueshme dhe të dokumentuara, në përputhje me kërkesat e Bashkimit Evropian, dhe siguron ruajtjen e tyre për një periudhë deri në 10 vjet</w:t>
      </w:r>
      <w:r w:rsidR="00E94384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417CFF6" w14:textId="17CC576A" w:rsidR="00F22B6C" w:rsidRPr="0018136B" w:rsidRDefault="00F22B6C" w:rsidP="0086259C">
      <w:pPr>
        <w:spacing w:line="276" w:lineRule="auto"/>
        <w:rPr>
          <w:rFonts w:ascii="Times New Roman" w:hAnsi="Times New Roman" w:cs="Times New Roman"/>
        </w:rPr>
      </w:pPr>
    </w:p>
    <w:p w14:paraId="30E86336" w14:textId="44D0122C" w:rsidR="00D731DD" w:rsidRPr="0018136B" w:rsidRDefault="00D731DD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9E71A7" w:rsidRPr="0018136B">
        <w:rPr>
          <w:rFonts w:ascii="Times New Roman" w:hAnsi="Times New Roman" w:cs="Times New Roman"/>
          <w:b/>
          <w:bCs/>
        </w:rPr>
        <w:t>6</w:t>
      </w:r>
    </w:p>
    <w:p w14:paraId="36EAC95E" w14:textId="0CFC48E4" w:rsidR="00B66071" w:rsidRPr="0018136B" w:rsidRDefault="00685803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Instituti i Statistikave</w:t>
      </w:r>
    </w:p>
    <w:p w14:paraId="15BF9AA8" w14:textId="6D120ADB" w:rsidR="009979CB" w:rsidRPr="0018136B" w:rsidRDefault="009979CB" w:rsidP="009979CB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Në p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rputhje me standardet e legjislacionit p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 statistikat zyrtare dhe k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rkesat e k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 xml:space="preserve">tij ligji, INSTAT është autoriteti kombëtar statistikor përgjegjës për prodhimin e AKB-së dhe ushtron funksionet e mëposhtme: </w:t>
      </w:r>
    </w:p>
    <w:p w14:paraId="729CDC2C" w14:textId="77777777" w:rsidR="009979CB" w:rsidRPr="0018136B" w:rsidRDefault="009979CB" w:rsidP="00223C1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Përgatit propozimet metodologjike dhe aktivitetet zbatuese që lidhen me Llogaritjen e AKB-së, për tu përfshirë në Programin e Statistikave Zyrtare dhe Planin Vjetor për zbatimin e tij, në përputhje me kërkesat dhe standardet e akteve të BE-së dhe legjislacionin për statistikat zyrtare.</w:t>
      </w:r>
    </w:p>
    <w:p w14:paraId="06B76638" w14:textId="2638F198" w:rsidR="009979CB" w:rsidRPr="0018136B" w:rsidRDefault="009979CB" w:rsidP="00223C1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b) përpunon të dhënat e aksesuara nëpërmjet </w:t>
      </w:r>
      <w:r w:rsidR="00D17F01" w:rsidRPr="0018136B">
        <w:rPr>
          <w:rFonts w:ascii="Times New Roman" w:hAnsi="Times New Roman" w:cs="Times New Roman"/>
        </w:rPr>
        <w:t>Baz</w:t>
      </w:r>
      <w:r w:rsidR="00F46422" w:rsidRPr="0018136B">
        <w:rPr>
          <w:rFonts w:ascii="Times New Roman" w:hAnsi="Times New Roman" w:cs="Times New Roman"/>
        </w:rPr>
        <w:t>ë</w:t>
      </w:r>
      <w:r w:rsidR="00D17F01" w:rsidRPr="0018136B">
        <w:rPr>
          <w:rFonts w:ascii="Times New Roman" w:hAnsi="Times New Roman" w:cs="Times New Roman"/>
        </w:rPr>
        <w:t xml:space="preserve">s </w:t>
      </w:r>
      <w:r w:rsidR="00D17F01" w:rsidRPr="0018136B">
        <w:rPr>
          <w:rStyle w:val="Strong"/>
          <w:rFonts w:ascii="Times New Roman" w:hAnsi="Times New Roman" w:cs="Times New Roman"/>
          <w:b w:val="0"/>
          <w:bCs w:val="0"/>
        </w:rPr>
        <w:t>Kombëtare t</w:t>
      </w:r>
      <w:r w:rsidR="00F46422" w:rsidRPr="0018136B">
        <w:rPr>
          <w:rStyle w:val="Strong"/>
          <w:rFonts w:ascii="Times New Roman" w:hAnsi="Times New Roman" w:cs="Times New Roman"/>
          <w:b w:val="0"/>
          <w:bCs w:val="0"/>
        </w:rPr>
        <w:t>ë</w:t>
      </w:r>
      <w:r w:rsidR="00D17F01" w:rsidRPr="0018136B">
        <w:rPr>
          <w:rStyle w:val="Strong"/>
          <w:rFonts w:ascii="Times New Roman" w:hAnsi="Times New Roman" w:cs="Times New Roman"/>
          <w:b w:val="0"/>
          <w:bCs w:val="0"/>
        </w:rPr>
        <w:t xml:space="preserve"> të Dhënave për Burimet e Veta të Bashkimit Evropian</w:t>
      </w:r>
      <w:r w:rsidR="00D17F01" w:rsidRPr="0018136B">
        <w:rPr>
          <w:rFonts w:ascii="Times New Roman" w:hAnsi="Times New Roman" w:cs="Times New Roman"/>
          <w:b/>
          <w:bCs/>
        </w:rPr>
        <w:t xml:space="preserve"> </w:t>
      </w:r>
      <w:r w:rsidRPr="0018136B">
        <w:rPr>
          <w:rFonts w:ascii="Times New Roman" w:hAnsi="Times New Roman" w:cs="Times New Roman"/>
        </w:rPr>
        <w:t>dhe prodhon statistikat e të Ardhurave Kombëtare Bruto sipas ESA 2010;</w:t>
      </w:r>
    </w:p>
    <w:p w14:paraId="44D92AEA" w14:textId="77777777" w:rsidR="009979CB" w:rsidRPr="0018136B" w:rsidRDefault="009979CB" w:rsidP="00223C1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transmeton në Eurostat të dhënat vjetore të AKB, rivlerësimet për AKB e viteve të kaluara, pyetësorin vjetor të AKB dhe dokumentacionin metodologjik;</w:t>
      </w:r>
    </w:p>
    <w:p w14:paraId="5A50322A" w14:textId="376A1281" w:rsidR="009979CB" w:rsidRPr="0018136B" w:rsidRDefault="009979CB" w:rsidP="00223C1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ç) garanton dokumentimin metodologjik</w:t>
      </w:r>
      <w:r w:rsidR="000078D0" w:rsidRPr="0018136B">
        <w:rPr>
          <w:rFonts w:ascii="Times New Roman" w:hAnsi="Times New Roman" w:cs="Times New Roman"/>
        </w:rPr>
        <w:t>,</w:t>
      </w:r>
      <w:r w:rsidRPr="0018136B">
        <w:rPr>
          <w:rFonts w:ascii="Times New Roman" w:hAnsi="Times New Roman" w:cs="Times New Roman"/>
        </w:rPr>
        <w:t>ruan evidencat dhe dokumentacionin mbështetës të përllogaritjes së AKB-së sipas Programit të Statistikave Zyrtare;</w:t>
      </w:r>
    </w:p>
    <w:p w14:paraId="51A16952" w14:textId="7B54BF4B" w:rsidR="009979CB" w:rsidRPr="0018136B" w:rsidRDefault="009979CB" w:rsidP="00223C18">
      <w:pPr>
        <w:spacing w:before="60" w:after="60" w:line="276" w:lineRule="auto"/>
        <w:ind w:left="1440"/>
        <w:rPr>
          <w:rFonts w:ascii="Times New Roman" w:hAnsi="Times New Roman" w:cs="Times New Roman"/>
          <w:lang w:val="it-CH"/>
        </w:rPr>
      </w:pPr>
      <w:r w:rsidRPr="0018136B">
        <w:rPr>
          <w:rFonts w:ascii="Times New Roman" w:hAnsi="Times New Roman" w:cs="Times New Roman"/>
          <w:lang w:val="it-CH"/>
        </w:rPr>
        <w:t xml:space="preserve">d) harton Inventarin Kombëtar të </w:t>
      </w:r>
      <w:r w:rsidR="000078D0" w:rsidRPr="0018136B">
        <w:rPr>
          <w:rFonts w:ascii="Times New Roman" w:hAnsi="Times New Roman" w:cs="Times New Roman"/>
          <w:lang w:val="it-CH"/>
        </w:rPr>
        <w:t>AKB</w:t>
      </w:r>
      <w:r w:rsidRPr="0018136B">
        <w:rPr>
          <w:rFonts w:ascii="Times New Roman" w:hAnsi="Times New Roman" w:cs="Times New Roman"/>
          <w:lang w:val="it-CH"/>
        </w:rPr>
        <w:t>-së;</w:t>
      </w:r>
    </w:p>
    <w:p w14:paraId="3852567E" w14:textId="77777777" w:rsidR="009979CB" w:rsidRPr="0018136B" w:rsidRDefault="009979CB" w:rsidP="00223C18">
      <w:pPr>
        <w:spacing w:before="60" w:after="60" w:line="276" w:lineRule="auto"/>
        <w:ind w:left="1440"/>
        <w:rPr>
          <w:rFonts w:ascii="Times New Roman" w:hAnsi="Times New Roman" w:cs="Times New Roman"/>
          <w:lang w:val="it-CH"/>
        </w:rPr>
      </w:pPr>
      <w:r w:rsidRPr="0018136B">
        <w:rPr>
          <w:rFonts w:ascii="Times New Roman" w:hAnsi="Times New Roman" w:cs="Times New Roman"/>
          <w:lang w:val="it-CH"/>
        </w:rPr>
        <w:lastRenderedPageBreak/>
        <w:t>dh) bashkëpunon me Eurostat-in gjatë proceseve të verifikimit të përllogaritjes së AKB-së;</w:t>
      </w:r>
    </w:p>
    <w:p w14:paraId="49CCE23C" w14:textId="33078A16" w:rsidR="009979CB" w:rsidRPr="0018136B" w:rsidRDefault="009979CB" w:rsidP="00223C18">
      <w:pPr>
        <w:spacing w:before="60" w:after="60" w:line="276" w:lineRule="auto"/>
        <w:ind w:left="1440"/>
        <w:rPr>
          <w:rFonts w:ascii="Times New Roman" w:hAnsi="Times New Roman" w:cs="Times New Roman"/>
          <w:lang w:val="it-CH"/>
        </w:rPr>
      </w:pPr>
      <w:r w:rsidRPr="0018136B">
        <w:rPr>
          <w:rFonts w:ascii="Times New Roman" w:hAnsi="Times New Roman" w:cs="Times New Roman"/>
          <w:lang w:val="it-CH"/>
        </w:rPr>
        <w:t>e) publikon dhe transmeton  treguesit e AKB</w:t>
      </w:r>
      <w:r w:rsidR="000078D0" w:rsidRPr="0018136B">
        <w:rPr>
          <w:rFonts w:ascii="Times New Roman" w:hAnsi="Times New Roman" w:cs="Times New Roman"/>
          <w:lang w:val="it-CH"/>
        </w:rPr>
        <w:t>-s</w:t>
      </w:r>
      <w:r w:rsidR="00223C18" w:rsidRPr="0018136B">
        <w:rPr>
          <w:rFonts w:ascii="Times New Roman" w:hAnsi="Times New Roman" w:cs="Times New Roman"/>
          <w:lang w:val="it-CH"/>
        </w:rPr>
        <w:t>ë</w:t>
      </w:r>
      <w:r w:rsidRPr="0018136B">
        <w:rPr>
          <w:rFonts w:ascii="Times New Roman" w:hAnsi="Times New Roman" w:cs="Times New Roman"/>
          <w:lang w:val="it-CH"/>
        </w:rPr>
        <w:t xml:space="preserve"> tek përdoruesit;</w:t>
      </w:r>
    </w:p>
    <w:p w14:paraId="540FF60E" w14:textId="77777777" w:rsidR="009979CB" w:rsidRPr="0018136B" w:rsidRDefault="009979CB" w:rsidP="00223C1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ë) në koordinim dhe me mbështetjen e Autoritetit Kombëtar Koordinues, ndërmerr çdo veprimtari tjetër që ndikon në përmirësimin e burimeve administrative dhe transmetimin e të dhënave për llogaritjen e AKB-së.</w:t>
      </w:r>
    </w:p>
    <w:p w14:paraId="598BCE62" w14:textId="12A95B58" w:rsidR="00B66071" w:rsidRPr="0018136B" w:rsidRDefault="00B66071" w:rsidP="0086259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379783D" w14:textId="68906977" w:rsidR="00B66071" w:rsidRPr="0018136B" w:rsidRDefault="00B66071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9E71A7" w:rsidRPr="0018136B">
        <w:rPr>
          <w:rFonts w:ascii="Times New Roman" w:hAnsi="Times New Roman" w:cs="Times New Roman"/>
          <w:b/>
          <w:bCs/>
        </w:rPr>
        <w:t>7</w:t>
      </w:r>
    </w:p>
    <w:p w14:paraId="6611B66D" w14:textId="6CFC6C0F" w:rsidR="000F3597" w:rsidRPr="0018136B" w:rsidRDefault="000F3597" w:rsidP="000F359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Përgjegjësitë e </w:t>
      </w:r>
      <w:r w:rsidR="00F90AA6" w:rsidRPr="0018136B">
        <w:rPr>
          <w:rFonts w:ascii="Times New Roman" w:hAnsi="Times New Roman" w:cs="Times New Roman"/>
          <w:b/>
          <w:bCs/>
        </w:rPr>
        <w:t>Administrat</w:t>
      </w:r>
      <w:r w:rsidR="00223C18" w:rsidRPr="0018136B">
        <w:rPr>
          <w:rFonts w:ascii="Times New Roman" w:hAnsi="Times New Roman" w:cs="Times New Roman"/>
          <w:b/>
          <w:bCs/>
        </w:rPr>
        <w:t>ë</w:t>
      </w:r>
      <w:r w:rsidR="00F90AA6" w:rsidRPr="0018136B">
        <w:rPr>
          <w:rFonts w:ascii="Times New Roman" w:hAnsi="Times New Roman" w:cs="Times New Roman"/>
          <w:b/>
          <w:bCs/>
        </w:rPr>
        <w:t xml:space="preserve">s  </w:t>
      </w:r>
      <w:r w:rsidRPr="0018136B">
        <w:rPr>
          <w:rFonts w:ascii="Times New Roman" w:hAnsi="Times New Roman" w:cs="Times New Roman"/>
          <w:b/>
          <w:bCs/>
        </w:rPr>
        <w:t>Doganore</w:t>
      </w:r>
    </w:p>
    <w:p w14:paraId="32CC18E9" w14:textId="77777777" w:rsidR="00052468" w:rsidRPr="0018136B" w:rsidRDefault="00052468" w:rsidP="00291D29">
      <w:pPr>
        <w:spacing w:line="276" w:lineRule="auto"/>
        <w:jc w:val="both"/>
        <w:rPr>
          <w:rFonts w:ascii="Times New Roman" w:hAnsi="Times New Roman" w:cs="Times New Roman"/>
        </w:rPr>
      </w:pPr>
    </w:p>
    <w:p w14:paraId="7D04E505" w14:textId="3FD2EB06" w:rsidR="00A77D61" w:rsidRPr="0018136B" w:rsidRDefault="000078D0" w:rsidP="00223C18">
      <w:pPr>
        <w:pStyle w:val="ListParagraph"/>
        <w:numPr>
          <w:ilvl w:val="0"/>
          <w:numId w:val="63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Administrata Doganore</w:t>
      </w:r>
      <w:r w:rsidR="003747FE" w:rsidRPr="0018136B">
        <w:rPr>
          <w:rFonts w:ascii="Times New Roman" w:hAnsi="Times New Roman" w:cs="Times New Roman"/>
        </w:rPr>
        <w:t xml:space="preserve"> është përgjegjëse për konstatimin, administrimin, mbledhjen dhe raportimin e Burimeve Tradicionale të Veta, në përputhje me legjislacionin kombëtar dhe atë të Bashkimit Evropian.</w:t>
      </w:r>
    </w:p>
    <w:p w14:paraId="51232794" w14:textId="4CB22D49" w:rsidR="00291D29" w:rsidRPr="0018136B" w:rsidRDefault="00291D29" w:rsidP="00223C18">
      <w:pPr>
        <w:pStyle w:val="ListParagraph"/>
        <w:numPr>
          <w:ilvl w:val="0"/>
          <w:numId w:val="63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Sistemet elektronike të Administratës Doganore sigurojnë ndërveprueshmërinë me Regjistrin Kombëtar të Kontributit Kombëtar, si dhe mundësojnë prodhimin dhe shkëmbimin e të dhënave të kërkuara nga sistemi i raportimit të rasteve të mashtrimit dhe parregullsive që prekin burimet tradicionale vetjake të Bashkimit Evropian, si dhe nga sistemet e tjera përkatëse të Komisionit Evropian.</w:t>
      </w:r>
    </w:p>
    <w:p w14:paraId="089E3FDC" w14:textId="56CB525A" w:rsidR="00A77D61" w:rsidRPr="0018136B" w:rsidRDefault="00A77D61" w:rsidP="00223C18">
      <w:pPr>
        <w:pStyle w:val="ListParagraph"/>
        <w:numPr>
          <w:ilvl w:val="0"/>
          <w:numId w:val="63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Administrata doganore:</w:t>
      </w:r>
    </w:p>
    <w:p w14:paraId="3A049119" w14:textId="77777777" w:rsidR="00A77D61" w:rsidRPr="0018136B" w:rsidRDefault="00A77D61" w:rsidP="00223C1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5C3F2C12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administron, mbledh dhe kontabilizon Burimet Tradicionale të Veta në përputhje me legjislacionin doganor kombëtar dhe legjislacionin e Bashkimit Evropian, si dhe mban përgjegjësi financiare për rastet e humbjes së të ardhurave kur kjo parashikohet nga legjislacioni i Bashkimit Evropian;</w:t>
      </w:r>
    </w:p>
    <w:p w14:paraId="7E8A8D05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2450FAE5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siguron vendosjen, mbledhjen dhe transferimin në kohë të detyrimeve doganore dhe të ardhurave të tjera që përbëjnë Burime Tradicionale të Veta;</w:t>
      </w:r>
    </w:p>
    <w:p w14:paraId="51B5E341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49DC1A11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zbaton legjislacionin doganor të Bashkimit Evropian, përfshirë masat tarifore dhe politikat tregtare që lidhen me mbledhjen e Burimeve Tradicionale të Veta;</w:t>
      </w:r>
    </w:p>
    <w:p w14:paraId="1BE0D5C5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1B75A702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d) garanton regjistrimin, gjurmueshmërinë dhe integritetin e të dhënave nëpërmjet sistemeve elektronike të administrimit doganor;</w:t>
      </w:r>
    </w:p>
    <w:p w14:paraId="0B94B34C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62AF2D98" w14:textId="4D21CF83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e) administron Llogarinë “A” dhe Llogarinë “B”, përgatit dhe transmeton raportet dhe pasqyrat përkatëse në përputhje me kërkesat dhe afatet e përcaktuara nga legjislacioni i Bashkimit Evropian, duke informuar edhe ministrinë përgjegjëse për financat;</w:t>
      </w:r>
    </w:p>
    <w:p w14:paraId="757508E4" w14:textId="77777777" w:rsidR="00A77D61" w:rsidRPr="0018136B" w:rsidRDefault="00A77D61" w:rsidP="00842E5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7A4D4BC0" w14:textId="77777777" w:rsidR="00A77D61" w:rsidRPr="0018136B" w:rsidRDefault="00A77D61" w:rsidP="00A77D61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f) vë në dispozicion të Komisionit Evropian dhe ministrisë përgjegjëse për financat të dhënat, evidencat dhe dokumentacionin shoqërues që lidhen me Burimet Tradicionale të Veta, në përputhje me kërkesat e legjislacionit të Bashkimit Evropian.</w:t>
      </w:r>
    </w:p>
    <w:p w14:paraId="592368B4" w14:textId="338ABC24" w:rsidR="00223C18" w:rsidRPr="000F6024" w:rsidRDefault="000F6024" w:rsidP="000F6024">
      <w:pPr>
        <w:pStyle w:val="ListParagraph"/>
        <w:numPr>
          <w:ilvl w:val="0"/>
          <w:numId w:val="63"/>
        </w:numPr>
        <w:spacing w:line="276" w:lineRule="auto"/>
        <w:ind w:left="630" w:hanging="360"/>
        <w:jc w:val="both"/>
        <w:rPr>
          <w:rFonts w:ascii="Times New Roman" w:hAnsi="Times New Roman" w:cs="Times New Roman"/>
        </w:rPr>
      </w:pPr>
      <w:r w:rsidRPr="000F6024">
        <w:rPr>
          <w:rFonts w:ascii="Times New Roman" w:hAnsi="Times New Roman" w:cs="Times New Roman"/>
        </w:rPr>
        <w:t xml:space="preserve">Administrata Doganore është përgjegjëse për identifikimin, regjistrimin, dokumentimin dhe raportimin e rasteve të mashtrimeve, parregullsive dhe mospërputhjeve që lidhen me Burimet Tradicionale të Veta, në përputhje me Rregulloren (BE, Euratom) Nr. 609/2014, aktet zbatuese të Komisionit Evropian dhe procedurat e sistemit </w:t>
      </w:r>
      <w:r w:rsidR="003747FE" w:rsidRPr="000F6024">
        <w:rPr>
          <w:rFonts w:ascii="Times New Roman" w:hAnsi="Times New Roman" w:cs="Times New Roman"/>
        </w:rPr>
        <w:t xml:space="preserve">sistemit </w:t>
      </w:r>
      <w:r w:rsidR="00522800" w:rsidRPr="000F6024">
        <w:rPr>
          <w:rFonts w:ascii="Times New Roman" w:hAnsi="Times New Roman" w:cs="Times New Roman"/>
        </w:rPr>
        <w:t xml:space="preserve">tw raportimit të rasteve të mashtrimit dhe parregullsive që prekin burimet tradicionale vetjake të Bashkimit Evropian.  </w:t>
      </w:r>
    </w:p>
    <w:p w14:paraId="4780AB5F" w14:textId="3E037E79" w:rsidR="00223C18" w:rsidRPr="0018136B" w:rsidRDefault="00A77D61" w:rsidP="00223C18">
      <w:pPr>
        <w:pStyle w:val="ListParagraph"/>
        <w:numPr>
          <w:ilvl w:val="0"/>
          <w:numId w:val="63"/>
        </w:numPr>
        <w:spacing w:line="276" w:lineRule="auto"/>
        <w:ind w:left="630" w:hanging="36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Administrata Doganore</w:t>
      </w:r>
      <w:r w:rsidR="003747FE" w:rsidRPr="0018136B">
        <w:rPr>
          <w:rFonts w:ascii="Times New Roman" w:hAnsi="Times New Roman" w:cs="Times New Roman"/>
        </w:rPr>
        <w:t xml:space="preserve"> është përgjegjëse për sigurimin e të dhënave të  sakta mbi importet,  TVSH-në e mbledhur në import, korigjime të tjera sipas Direktivës, gjobat dhe interesat dhe ia përcjell ministrisë përgjegjëse për financa sipas afateve të përcaktuar në këtë ligj</w:t>
      </w:r>
      <w:r w:rsidR="0046575B" w:rsidRPr="0018136B">
        <w:rPr>
          <w:rFonts w:ascii="Times New Roman" w:hAnsi="Times New Roman" w:cs="Times New Roman"/>
        </w:rPr>
        <w:t>;</w:t>
      </w:r>
      <w:r w:rsidR="003747FE" w:rsidRPr="0018136B">
        <w:rPr>
          <w:rFonts w:ascii="Times New Roman" w:hAnsi="Times New Roman" w:cs="Times New Roman"/>
        </w:rPr>
        <w:t xml:space="preserve"> </w:t>
      </w:r>
    </w:p>
    <w:p w14:paraId="2F6C49EC" w14:textId="1715C301" w:rsidR="00A77D61" w:rsidRPr="0018136B" w:rsidRDefault="004E6FE7" w:rsidP="00223C18">
      <w:pPr>
        <w:pStyle w:val="ListParagraph"/>
        <w:numPr>
          <w:ilvl w:val="0"/>
          <w:numId w:val="63"/>
        </w:numPr>
        <w:spacing w:line="276" w:lineRule="auto"/>
        <w:ind w:left="630" w:hanging="36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P</w:t>
      </w:r>
      <w:r w:rsidR="00A77D61" w:rsidRPr="0018136B">
        <w:rPr>
          <w:rFonts w:ascii="Times New Roman" w:hAnsi="Times New Roman" w:cs="Times New Roman"/>
        </w:rPr>
        <w:t>rocedurat e administrimit të Llogarisë "A" dhe "B", formatet e raportimit, shkëmbimi</w:t>
      </w:r>
      <w:r w:rsidRPr="0018136B">
        <w:rPr>
          <w:rFonts w:ascii="Times New Roman" w:hAnsi="Times New Roman" w:cs="Times New Roman"/>
        </w:rPr>
        <w:t xml:space="preserve"> </w:t>
      </w:r>
      <w:r w:rsidR="00A77D61" w:rsidRPr="0018136B">
        <w:rPr>
          <w:rFonts w:ascii="Times New Roman" w:hAnsi="Times New Roman" w:cs="Times New Roman"/>
        </w:rPr>
        <w:t xml:space="preserve">elektronik </w:t>
      </w:r>
      <w:r w:rsidRPr="0018136B">
        <w:rPr>
          <w:rFonts w:ascii="Times New Roman" w:hAnsi="Times New Roman" w:cs="Times New Roman"/>
        </w:rPr>
        <w:t>i</w:t>
      </w:r>
      <w:r w:rsidR="00A77D61" w:rsidRPr="0018136B">
        <w:rPr>
          <w:rFonts w:ascii="Times New Roman" w:hAnsi="Times New Roman" w:cs="Times New Roman"/>
        </w:rPr>
        <w:t xml:space="preserve"> të dhënave dhe përdorimi</w:t>
      </w:r>
      <w:r w:rsidRPr="0018136B">
        <w:rPr>
          <w:rFonts w:ascii="Times New Roman" w:hAnsi="Times New Roman" w:cs="Times New Roman"/>
        </w:rPr>
        <w:t xml:space="preserve"> i </w:t>
      </w:r>
      <w:r w:rsidR="00A77D61" w:rsidRPr="0018136B">
        <w:rPr>
          <w:rFonts w:ascii="Times New Roman" w:hAnsi="Times New Roman" w:cs="Times New Roman"/>
        </w:rPr>
        <w:t xml:space="preserve">formularëve standard të Komisionit Evropian, në përputhje me legjislacionin </w:t>
      </w:r>
      <w:r w:rsidR="0046575B" w:rsidRPr="0018136B">
        <w:rPr>
          <w:rFonts w:ascii="Times New Roman" w:hAnsi="Times New Roman" w:cs="Times New Roman"/>
        </w:rPr>
        <w:t>e Bashkimit E</w:t>
      </w:r>
      <w:r w:rsidR="00A77D61" w:rsidRPr="0018136B">
        <w:rPr>
          <w:rFonts w:ascii="Times New Roman" w:hAnsi="Times New Roman" w:cs="Times New Roman"/>
        </w:rPr>
        <w:t>vropian</w:t>
      </w:r>
      <w:r w:rsidRPr="0018136B">
        <w:rPr>
          <w:rFonts w:ascii="Times New Roman" w:hAnsi="Times New Roman" w:cs="Times New Roman"/>
        </w:rPr>
        <w:t>, p</w:t>
      </w:r>
      <w:r w:rsidR="00223C18" w:rsidRPr="0018136B">
        <w:rPr>
          <w:rFonts w:ascii="Times New Roman" w:hAnsi="Times New Roman" w:cs="Times New Roman"/>
        </w:rPr>
        <w:t>ë</w:t>
      </w:r>
      <w:r w:rsidRPr="0018136B">
        <w:rPr>
          <w:rFonts w:ascii="Times New Roman" w:hAnsi="Times New Roman" w:cs="Times New Roman"/>
        </w:rPr>
        <w:t>rca</w:t>
      </w:r>
      <w:r w:rsidR="0046575B" w:rsidRPr="0018136B">
        <w:rPr>
          <w:rFonts w:ascii="Times New Roman" w:hAnsi="Times New Roman" w:cs="Times New Roman"/>
        </w:rPr>
        <w:t>k</w:t>
      </w:r>
      <w:r w:rsidRPr="0018136B">
        <w:rPr>
          <w:rFonts w:ascii="Times New Roman" w:hAnsi="Times New Roman" w:cs="Times New Roman"/>
        </w:rPr>
        <w:t xml:space="preserve">tohen me </w:t>
      </w:r>
      <w:r w:rsidR="00721DC8" w:rsidRPr="0018136B">
        <w:rPr>
          <w:rFonts w:ascii="Times New Roman" w:hAnsi="Times New Roman" w:cs="Times New Roman"/>
        </w:rPr>
        <w:t>udh</w:t>
      </w:r>
      <w:r w:rsidR="00F46422" w:rsidRPr="0018136B">
        <w:rPr>
          <w:rFonts w:ascii="Times New Roman" w:hAnsi="Times New Roman" w:cs="Times New Roman"/>
        </w:rPr>
        <w:t>ë</w:t>
      </w:r>
      <w:r w:rsidR="00721DC8" w:rsidRPr="0018136B">
        <w:rPr>
          <w:rFonts w:ascii="Times New Roman" w:hAnsi="Times New Roman" w:cs="Times New Roman"/>
        </w:rPr>
        <w:t>zim</w:t>
      </w:r>
      <w:r w:rsidRPr="0018136B">
        <w:rPr>
          <w:rFonts w:ascii="Times New Roman" w:hAnsi="Times New Roman" w:cs="Times New Roman"/>
        </w:rPr>
        <w:t xml:space="preserve"> nga Ministri përgjegjës për financat.</w:t>
      </w:r>
    </w:p>
    <w:p w14:paraId="40333D87" w14:textId="685CBA79" w:rsidR="00A77D61" w:rsidRPr="0018136B" w:rsidRDefault="00A77D61" w:rsidP="003747FE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42DBBB58" w14:textId="77777777" w:rsidR="00A77D61" w:rsidRPr="0018136B" w:rsidRDefault="00A77D61" w:rsidP="003747FE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3FFC7A2B" w14:textId="77777777" w:rsidR="000F3597" w:rsidRPr="0018136B" w:rsidRDefault="000F3597" w:rsidP="00B60A8A">
      <w:pPr>
        <w:spacing w:line="276" w:lineRule="auto"/>
        <w:jc w:val="both"/>
        <w:rPr>
          <w:rFonts w:ascii="Times New Roman" w:hAnsi="Times New Roman" w:cs="Times New Roman"/>
        </w:rPr>
      </w:pPr>
    </w:p>
    <w:p w14:paraId="53E79092" w14:textId="7501C9A8" w:rsidR="000F3597" w:rsidRPr="0018136B" w:rsidRDefault="000F3597" w:rsidP="000F359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BE0909" w:rsidRPr="0018136B">
        <w:rPr>
          <w:rFonts w:ascii="Times New Roman" w:hAnsi="Times New Roman" w:cs="Times New Roman"/>
          <w:b/>
          <w:bCs/>
        </w:rPr>
        <w:t>8</w:t>
      </w:r>
    </w:p>
    <w:p w14:paraId="3AA80907" w14:textId="50669A66" w:rsidR="00052468" w:rsidRPr="0018136B" w:rsidRDefault="000F3597" w:rsidP="00223C1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Përgjegjësitë e </w:t>
      </w:r>
      <w:r w:rsidR="00F90AA6" w:rsidRPr="0018136B">
        <w:rPr>
          <w:rFonts w:ascii="Times New Roman" w:hAnsi="Times New Roman" w:cs="Times New Roman"/>
          <w:b/>
          <w:bCs/>
        </w:rPr>
        <w:t>Administrat</w:t>
      </w:r>
      <w:r w:rsidR="00223C18" w:rsidRPr="0018136B">
        <w:rPr>
          <w:rFonts w:ascii="Times New Roman" w:hAnsi="Times New Roman" w:cs="Times New Roman"/>
          <w:b/>
          <w:bCs/>
        </w:rPr>
        <w:t>ë</w:t>
      </w:r>
      <w:r w:rsidR="00F90AA6" w:rsidRPr="0018136B">
        <w:rPr>
          <w:rFonts w:ascii="Times New Roman" w:hAnsi="Times New Roman" w:cs="Times New Roman"/>
          <w:b/>
          <w:bCs/>
        </w:rPr>
        <w:t>s Tatimore</w:t>
      </w:r>
      <w:r w:rsidRPr="0018136B">
        <w:rPr>
          <w:rFonts w:ascii="Times New Roman" w:hAnsi="Times New Roman" w:cs="Times New Roman"/>
          <w:b/>
          <w:bCs/>
        </w:rPr>
        <w:t xml:space="preserve"> </w:t>
      </w:r>
    </w:p>
    <w:p w14:paraId="4D4617C5" w14:textId="77777777" w:rsidR="00223C18" w:rsidRPr="0018136B" w:rsidRDefault="00052468" w:rsidP="00052468">
      <w:pPr>
        <w:pStyle w:val="ListParagraph"/>
        <w:numPr>
          <w:ilvl w:val="0"/>
          <w:numId w:val="65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Administrata Tatimore është institucioni përgjegjës për prodhimin, administrimin, përpunimin dhe raportimin e të dhënave të nevojshme për përcaktimin e bazës së harmonizuar të TVSH-së, për qëllime të përllogaritjes së </w:t>
      </w:r>
      <w:r w:rsidR="004E6FE7" w:rsidRPr="0018136B">
        <w:rPr>
          <w:rFonts w:ascii="Times New Roman" w:hAnsi="Times New Roman" w:cs="Times New Roman"/>
        </w:rPr>
        <w:t xml:space="preserve">Burimeve </w:t>
      </w:r>
      <w:r w:rsidRPr="0018136B">
        <w:rPr>
          <w:rFonts w:ascii="Times New Roman" w:hAnsi="Times New Roman" w:cs="Times New Roman"/>
        </w:rPr>
        <w:t>të Vet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të bazuar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në TVSH dhe të Kontributit Kombëtar në buxhetin e Bashkimit Evropian.</w:t>
      </w:r>
    </w:p>
    <w:p w14:paraId="061C6576" w14:textId="03C8E6AC" w:rsidR="00052468" w:rsidRPr="0018136B" w:rsidRDefault="00223C18" w:rsidP="00052468">
      <w:pPr>
        <w:pStyle w:val="ListParagraph"/>
        <w:numPr>
          <w:ilvl w:val="0"/>
          <w:numId w:val="65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 </w:t>
      </w:r>
      <w:r w:rsidR="00052468" w:rsidRPr="0018136B">
        <w:rPr>
          <w:rFonts w:ascii="Times New Roman" w:hAnsi="Times New Roman" w:cs="Times New Roman"/>
        </w:rPr>
        <w:t>Për zbatimin e këtij ligji, Administrata Tatimore:</w:t>
      </w:r>
    </w:p>
    <w:p w14:paraId="152A2D0A" w14:textId="77777777" w:rsidR="00052468" w:rsidRPr="0018136B" w:rsidRDefault="00052468" w:rsidP="00223C1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përgatit, administron dhe vë në dispozicion të dhënat e nevojshme për përllogaritjen e bazës së harmonizuar të TVSH-së;</w:t>
      </w:r>
    </w:p>
    <w:p w14:paraId="62D0B56C" w14:textId="77777777" w:rsidR="00052468" w:rsidRPr="0018136B" w:rsidRDefault="00052468" w:rsidP="00223C1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siguron cilësinë, plotësinë, konsistencën dhe gjurmueshmërinë e të dhënave që përdoren për përllogaritjen e bazës së harmonizuar të TVSH-së;</w:t>
      </w:r>
    </w:p>
    <w:p w14:paraId="7EC69AA7" w14:textId="3786B839" w:rsidR="00052468" w:rsidRPr="0018136B" w:rsidRDefault="00052468" w:rsidP="00223C1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c) dokumenton dhe raporton korrigjimet administrative ose metodologjike që ndikojnë në përllogaritjen e bazës së harmonizuar të TVSH-së dhe të </w:t>
      </w:r>
      <w:r w:rsidR="004E6FE7" w:rsidRPr="0018136B">
        <w:rPr>
          <w:rFonts w:ascii="Times New Roman" w:hAnsi="Times New Roman" w:cs="Times New Roman"/>
        </w:rPr>
        <w:t xml:space="preserve">Burimeve </w:t>
      </w:r>
      <w:r w:rsidRPr="0018136B">
        <w:rPr>
          <w:rFonts w:ascii="Times New Roman" w:hAnsi="Times New Roman" w:cs="Times New Roman"/>
        </w:rPr>
        <w:t>të Vet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të bazuar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në TVSH;</w:t>
      </w:r>
    </w:p>
    <w:p w14:paraId="29C5F451" w14:textId="465624F2" w:rsidR="00052468" w:rsidRPr="0018136B" w:rsidRDefault="00052468" w:rsidP="00223C1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lastRenderedPageBreak/>
        <w:t xml:space="preserve">ç) bashkëpunon me Ministrinë përgjegjëse për financat për verifikimin, konsolidimin dhe raportimin e të dhënave që lidhen me </w:t>
      </w:r>
      <w:r w:rsidR="004E6FE7" w:rsidRPr="0018136B">
        <w:rPr>
          <w:rFonts w:ascii="Times New Roman" w:hAnsi="Times New Roman" w:cs="Times New Roman"/>
        </w:rPr>
        <w:t xml:space="preserve">Burimet </w:t>
      </w:r>
      <w:r w:rsidRPr="0018136B">
        <w:rPr>
          <w:rFonts w:ascii="Times New Roman" w:hAnsi="Times New Roman" w:cs="Times New Roman"/>
        </w:rPr>
        <w:t>e Vet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të bazuar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në TVSH;</w:t>
      </w:r>
    </w:p>
    <w:p w14:paraId="22BA4860" w14:textId="71D42144" w:rsidR="00052468" w:rsidRPr="0018136B" w:rsidRDefault="00052468" w:rsidP="00223C1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d) vë në dispozicion të Ministrisë përgjegjëse për financat dokumentacionin, evidencat dhe informacionin mbështetës të nevojshëm për përmbushjen e detyrimeve që lidhen me Burimet </w:t>
      </w:r>
      <w:r w:rsidR="004E6FE7" w:rsidRPr="0018136B">
        <w:rPr>
          <w:rFonts w:ascii="Times New Roman" w:hAnsi="Times New Roman" w:cs="Times New Roman"/>
        </w:rPr>
        <w:t xml:space="preserve">e Veta </w:t>
      </w:r>
      <w:r w:rsidRPr="0018136B">
        <w:rPr>
          <w:rFonts w:ascii="Times New Roman" w:hAnsi="Times New Roman" w:cs="Times New Roman"/>
        </w:rPr>
        <w:t>të Bashkimit Evropian;</w:t>
      </w:r>
    </w:p>
    <w:p w14:paraId="7CDC31A6" w14:textId="77777777" w:rsidR="00052468" w:rsidRPr="0018136B" w:rsidRDefault="00052468" w:rsidP="00223C1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dh) siguron ruajtjen e dokumentacionit dhe të gjurmës së auditimit, në përputhje me kërkesat e legjislacionit të Bashkimit Evropian dhe legjislacionit kombëtar në fuqi.</w:t>
      </w:r>
    </w:p>
    <w:p w14:paraId="23C0786A" w14:textId="0234CB5E" w:rsidR="00052468" w:rsidRPr="0018136B" w:rsidRDefault="00052468" w:rsidP="00223C18">
      <w:pPr>
        <w:pStyle w:val="ListParagraph"/>
        <w:numPr>
          <w:ilvl w:val="0"/>
          <w:numId w:val="65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Administrata Tatimore i transmeton Ministrisë përgjegjëse për financat, sipas afateve dhe procedurave të përcaktuara në këtë ligj dhe në aktet e nxjerra në zbatim të tij, të dhënat dhe informacionin e nevojshëm për përllogaritjen e </w:t>
      </w:r>
      <w:r w:rsidR="004E6FE7" w:rsidRPr="0018136B">
        <w:rPr>
          <w:rFonts w:ascii="Times New Roman" w:hAnsi="Times New Roman" w:cs="Times New Roman"/>
        </w:rPr>
        <w:t xml:space="preserve">Burimeve </w:t>
      </w:r>
      <w:r w:rsidRPr="0018136B">
        <w:rPr>
          <w:rFonts w:ascii="Times New Roman" w:hAnsi="Times New Roman" w:cs="Times New Roman"/>
        </w:rPr>
        <w:t>të Vet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të bazuar</w:t>
      </w:r>
      <w:r w:rsidR="004E6FE7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në TVSH.</w:t>
      </w:r>
    </w:p>
    <w:p w14:paraId="48300143" w14:textId="77777777" w:rsidR="004E6FE7" w:rsidRPr="0018136B" w:rsidRDefault="004E6FE7" w:rsidP="00842E58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00D21BCE" w14:textId="149C018E" w:rsidR="00B66071" w:rsidRPr="0018136B" w:rsidRDefault="00DE5F95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B94A5E" w:rsidRPr="0018136B">
        <w:rPr>
          <w:rFonts w:ascii="Times New Roman" w:hAnsi="Times New Roman" w:cs="Times New Roman"/>
          <w:b/>
          <w:bCs/>
        </w:rPr>
        <w:t>9</w:t>
      </w:r>
    </w:p>
    <w:p w14:paraId="59B52F0F" w14:textId="77777777" w:rsidR="00DE5F95" w:rsidRPr="0018136B" w:rsidRDefault="00DE5F95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Ministria përgjegjëse për Mjedisin</w:t>
      </w:r>
    </w:p>
    <w:p w14:paraId="0B4D5A52" w14:textId="77777777" w:rsidR="004423F5" w:rsidRPr="0018136B" w:rsidRDefault="004423F5" w:rsidP="004423F5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0E1AD22E" w14:textId="77777777" w:rsidR="004423F5" w:rsidRPr="0018136B" w:rsidRDefault="004423F5" w:rsidP="004423F5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181017D5" w14:textId="77777777" w:rsidR="00A6254C" w:rsidRPr="0018136B" w:rsidRDefault="004423F5" w:rsidP="00A6254C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18136B">
        <w:rPr>
          <w:rFonts w:ascii="Times New Roman" w:hAnsi="Times New Roman" w:cs="Times New Roman"/>
          <w:sz w:val="24"/>
          <w:szCs w:val="24"/>
        </w:rPr>
        <w:t xml:space="preserve">1. </w:t>
      </w:r>
      <w:r w:rsidR="00201041" w:rsidRPr="0018136B">
        <w:rPr>
          <w:rFonts w:ascii="Times New Roman" w:hAnsi="Times New Roman" w:cs="Times New Roman"/>
          <w:sz w:val="24"/>
          <w:szCs w:val="24"/>
        </w:rPr>
        <w:t>Ministria përgjegjëse për mjedisin është institucioni përgjegjës për administrimin, përpunimin</w:t>
      </w:r>
      <w:r w:rsidR="004E6FE7" w:rsidRPr="0018136B">
        <w:rPr>
          <w:rFonts w:ascii="Times New Roman" w:hAnsi="Times New Roman" w:cs="Times New Roman"/>
          <w:sz w:val="24"/>
          <w:szCs w:val="24"/>
        </w:rPr>
        <w:t>,</w:t>
      </w:r>
      <w:r w:rsidR="00201041" w:rsidRPr="0018136B">
        <w:rPr>
          <w:rFonts w:ascii="Times New Roman" w:hAnsi="Times New Roman" w:cs="Times New Roman"/>
          <w:sz w:val="24"/>
          <w:szCs w:val="24"/>
        </w:rPr>
        <w:t xml:space="preserve"> përllogaritjen </w:t>
      </w:r>
      <w:r w:rsidR="004E6FE7" w:rsidRPr="0018136B">
        <w:rPr>
          <w:rFonts w:ascii="Times New Roman" w:hAnsi="Times New Roman" w:cs="Times New Roman"/>
          <w:sz w:val="24"/>
          <w:szCs w:val="24"/>
        </w:rPr>
        <w:t xml:space="preserve">dhe dokumentimin  </w:t>
      </w:r>
      <w:r w:rsidR="00201041" w:rsidRPr="0018136B">
        <w:rPr>
          <w:rFonts w:ascii="Times New Roman" w:hAnsi="Times New Roman" w:cs="Times New Roman"/>
          <w:sz w:val="24"/>
          <w:szCs w:val="24"/>
        </w:rPr>
        <w:t xml:space="preserve">e të dhënave administrative sektoriale mbi </w:t>
      </w:r>
    </w:p>
    <w:p w14:paraId="18A4D107" w14:textId="77777777" w:rsidR="0018136B" w:rsidRDefault="00A6254C" w:rsidP="0018136B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mbetje të paketimit plastik që nuk riciklohen </w:t>
      </w:r>
      <w:r w:rsidR="00201041" w:rsidRPr="0018136B">
        <w:rPr>
          <w:rFonts w:ascii="Times New Roman" w:hAnsi="Times New Roman" w:cs="Times New Roman"/>
        </w:rPr>
        <w:t>, në përputhje me legjislacionin kombëtar dhe acquis të Bashkimit Evropian.</w:t>
      </w:r>
    </w:p>
    <w:p w14:paraId="716D9623" w14:textId="471FC0A7" w:rsidR="004423F5" w:rsidRPr="0018136B" w:rsidRDefault="00A6254C" w:rsidP="0018136B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2. </w:t>
      </w:r>
      <w:r w:rsidR="004423F5" w:rsidRPr="0018136B">
        <w:rPr>
          <w:rFonts w:ascii="Times New Roman" w:hAnsi="Times New Roman" w:cs="Times New Roman"/>
        </w:rPr>
        <w:t>Për zbatimin e këtij ligji, ministria përgjegjëse për mjedisin:</w:t>
      </w:r>
    </w:p>
    <w:p w14:paraId="05604579" w14:textId="08087109" w:rsidR="004423F5" w:rsidRPr="0018136B" w:rsidRDefault="0018136B" w:rsidP="0018136B">
      <w:pPr>
        <w:pStyle w:val="CommentText"/>
        <w:ind w:left="1440"/>
        <w:rPr>
          <w:rFonts w:ascii="Times New Roman" w:hAnsi="Times New Roman" w:cs="Times New Roman"/>
          <w:sz w:val="24"/>
          <w:szCs w:val="24"/>
        </w:rPr>
      </w:pPr>
      <w:r w:rsidRPr="0018136B">
        <w:rPr>
          <w:rFonts w:ascii="Times New Roman" w:hAnsi="Times New Roman" w:cs="Times New Roman"/>
          <w:sz w:val="24"/>
          <w:szCs w:val="24"/>
        </w:rPr>
        <w:t>a</w:t>
      </w:r>
      <w:r w:rsidR="004423F5" w:rsidRPr="0018136B">
        <w:rPr>
          <w:rFonts w:ascii="Times New Roman" w:hAnsi="Times New Roman" w:cs="Times New Roman"/>
          <w:sz w:val="24"/>
          <w:szCs w:val="24"/>
        </w:rPr>
        <w:t xml:space="preserve">) organizon dhe administron mbledhjen e të dhënave </w:t>
      </w:r>
      <w:r w:rsidR="00A6254C" w:rsidRPr="0018136B">
        <w:rPr>
          <w:rFonts w:ascii="Times New Roman" w:hAnsi="Times New Roman" w:cs="Times New Roman"/>
          <w:sz w:val="24"/>
          <w:szCs w:val="24"/>
        </w:rPr>
        <w:t xml:space="preserve">mbi mbetjet e paketimit plastik që nuk riciklohen </w:t>
      </w:r>
      <w:r w:rsidR="004423F5" w:rsidRPr="0018136B">
        <w:rPr>
          <w:rFonts w:ascii="Times New Roman" w:hAnsi="Times New Roman" w:cs="Times New Roman"/>
          <w:sz w:val="24"/>
          <w:szCs w:val="24"/>
        </w:rPr>
        <w:t>në përputhje me legjislacionin kombëtar dhe legjislacionin e Bashkimit Evropian;</w:t>
      </w:r>
    </w:p>
    <w:p w14:paraId="5C451C14" w14:textId="77777777" w:rsidR="0018136B" w:rsidRDefault="004423F5" w:rsidP="0018136B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b) përllogarit treguesit kombëtarë mbi gjenerimin, riciklimin dhe trajtimin e </w:t>
      </w:r>
      <w:r w:rsidR="00A6254C" w:rsidRPr="0018136B">
        <w:rPr>
          <w:rFonts w:ascii="Times New Roman" w:hAnsi="Times New Roman" w:cs="Times New Roman"/>
        </w:rPr>
        <w:t xml:space="preserve">       mbetjeve të paketimit plastik që nuk riciklohen </w:t>
      </w:r>
      <w:r w:rsidRPr="0018136B">
        <w:rPr>
          <w:rFonts w:ascii="Times New Roman" w:hAnsi="Times New Roman" w:cs="Times New Roman"/>
        </w:rPr>
        <w:t>sipas metodologjive të përcaktuara nga legjislacioni i Bashkimit Evropian;</w:t>
      </w:r>
    </w:p>
    <w:p w14:paraId="133B3FB2" w14:textId="5E57758A" w:rsidR="004423F5" w:rsidRPr="0018136B" w:rsidRDefault="004423F5" w:rsidP="0018136B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siguron cilësinë, plotësinë, saktësinë dhe gjurmueshmërinë e të dhënave dhe dokumentacionit metodologjik që përdoren për përllogaritjen e treguesve të parashikuar në shkronjën “b” të kësaj pike;</w:t>
      </w:r>
    </w:p>
    <w:p w14:paraId="63073D72" w14:textId="77777777" w:rsidR="004423F5" w:rsidRPr="0018136B" w:rsidRDefault="004423F5" w:rsidP="00223C18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020E6874" w14:textId="6311A216" w:rsidR="004423F5" w:rsidRPr="0018136B" w:rsidRDefault="004423F5" w:rsidP="0018136B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ç) administron funksionalisht regjistrat dhe sistemet e informacionit që lidhen me të dhënat e nevojshme për përllogaritjen e </w:t>
      </w:r>
      <w:r w:rsidR="00AA3D49" w:rsidRPr="0018136B">
        <w:rPr>
          <w:rFonts w:ascii="Times New Roman" w:hAnsi="Times New Roman" w:cs="Times New Roman"/>
        </w:rPr>
        <w:t xml:space="preserve">Burimeve </w:t>
      </w:r>
      <w:r w:rsidRPr="0018136B">
        <w:rPr>
          <w:rFonts w:ascii="Times New Roman" w:hAnsi="Times New Roman" w:cs="Times New Roman"/>
        </w:rPr>
        <w:t>të Vet</w:t>
      </w:r>
      <w:r w:rsidR="00AA3D49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të bazuar</w:t>
      </w:r>
      <w:r w:rsidR="00AA3D49" w:rsidRPr="0018136B">
        <w:rPr>
          <w:rFonts w:ascii="Times New Roman" w:hAnsi="Times New Roman" w:cs="Times New Roman"/>
        </w:rPr>
        <w:t>a</w:t>
      </w:r>
      <w:r w:rsidRPr="0018136B">
        <w:rPr>
          <w:rFonts w:ascii="Times New Roman" w:hAnsi="Times New Roman" w:cs="Times New Roman"/>
        </w:rPr>
        <w:t xml:space="preserve"> në</w:t>
      </w:r>
      <w:r w:rsidR="00A6254C" w:rsidRPr="0018136B">
        <w:rPr>
          <w:rFonts w:ascii="Times New Roman" w:hAnsi="Times New Roman" w:cs="Times New Roman"/>
        </w:rPr>
        <w:t xml:space="preserve"> mbetjet e paketimevee plastik që nuk riciklohen</w:t>
      </w:r>
      <w:r w:rsidR="0018136B">
        <w:rPr>
          <w:rFonts w:ascii="Times New Roman" w:hAnsi="Times New Roman" w:cs="Times New Roman"/>
        </w:rPr>
        <w:tab/>
      </w:r>
    </w:p>
    <w:p w14:paraId="4405AB0C" w14:textId="3C35A41A" w:rsidR="004423F5" w:rsidRPr="0018136B" w:rsidRDefault="004423F5" w:rsidP="0018136B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lastRenderedPageBreak/>
        <w:t>d) përgatit dhe vë në dispozicion të institucioneve përgjegjëse dokumentacionin metodologjik, raportet dhe informacionin e nevojshëm për përmbushjen e detyrimeve që rrjedhin nga ky ligj;</w:t>
      </w:r>
    </w:p>
    <w:p w14:paraId="49134352" w14:textId="4BC30A02" w:rsidR="004423F5" w:rsidRPr="0018136B" w:rsidRDefault="004423F5" w:rsidP="0018136B">
      <w:pPr>
        <w:pStyle w:val="CommentTex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8136B">
        <w:rPr>
          <w:rFonts w:ascii="Times New Roman" w:hAnsi="Times New Roman" w:cs="Times New Roman"/>
          <w:sz w:val="24"/>
          <w:szCs w:val="24"/>
        </w:rPr>
        <w:t xml:space="preserve">dh) bashkëpunon me ministrinë përgjegjëse për financat dhe Institutin e Statistikave për shkëmbimin e informacionit dhe harmonizimin e të dhënave që lidhen me </w:t>
      </w:r>
      <w:r w:rsidR="00AA3D49" w:rsidRPr="0018136B">
        <w:rPr>
          <w:rFonts w:ascii="Times New Roman" w:hAnsi="Times New Roman" w:cs="Times New Roman"/>
          <w:sz w:val="24"/>
          <w:szCs w:val="24"/>
        </w:rPr>
        <w:t xml:space="preserve">Burimet </w:t>
      </w:r>
      <w:r w:rsidRPr="0018136B">
        <w:rPr>
          <w:rFonts w:ascii="Times New Roman" w:hAnsi="Times New Roman" w:cs="Times New Roman"/>
          <w:sz w:val="24"/>
          <w:szCs w:val="24"/>
        </w:rPr>
        <w:t>e Vet</w:t>
      </w:r>
      <w:r w:rsidR="00AA3D49" w:rsidRPr="0018136B">
        <w:rPr>
          <w:rFonts w:ascii="Times New Roman" w:hAnsi="Times New Roman" w:cs="Times New Roman"/>
          <w:sz w:val="24"/>
          <w:szCs w:val="24"/>
        </w:rPr>
        <w:t>a</w:t>
      </w:r>
      <w:r w:rsidRPr="0018136B">
        <w:rPr>
          <w:rFonts w:ascii="Times New Roman" w:hAnsi="Times New Roman" w:cs="Times New Roman"/>
          <w:sz w:val="24"/>
          <w:szCs w:val="24"/>
        </w:rPr>
        <w:t xml:space="preserve"> të bazuar</w:t>
      </w:r>
      <w:r w:rsidR="00AA3D49" w:rsidRPr="0018136B">
        <w:rPr>
          <w:rFonts w:ascii="Times New Roman" w:hAnsi="Times New Roman" w:cs="Times New Roman"/>
          <w:sz w:val="24"/>
          <w:szCs w:val="24"/>
        </w:rPr>
        <w:t>a</w:t>
      </w:r>
      <w:r w:rsidRPr="0018136B">
        <w:rPr>
          <w:rFonts w:ascii="Times New Roman" w:hAnsi="Times New Roman" w:cs="Times New Roman"/>
          <w:sz w:val="24"/>
          <w:szCs w:val="24"/>
        </w:rPr>
        <w:t xml:space="preserve"> në </w:t>
      </w:r>
      <w:r w:rsidR="00A6254C" w:rsidRPr="0018136B">
        <w:rPr>
          <w:rFonts w:ascii="Times New Roman" w:hAnsi="Times New Roman" w:cs="Times New Roman"/>
          <w:sz w:val="24"/>
          <w:szCs w:val="24"/>
        </w:rPr>
        <w:t>mbetjet e paketimeve plastike që nuk riciklohen</w:t>
      </w:r>
      <w:r w:rsidR="0018136B">
        <w:rPr>
          <w:rFonts w:ascii="Times New Roman" w:hAnsi="Times New Roman" w:cs="Times New Roman"/>
          <w:sz w:val="24"/>
          <w:szCs w:val="24"/>
        </w:rPr>
        <w:t>;</w:t>
      </w:r>
    </w:p>
    <w:p w14:paraId="030A71A4" w14:textId="77777777" w:rsidR="004423F5" w:rsidRPr="0018136B" w:rsidRDefault="004423F5" w:rsidP="0018136B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e) ruan dokumentacionin dhe evidencat mbështetëse në përputhje me kërkesat e legjislacionit në fuqi.</w:t>
      </w:r>
    </w:p>
    <w:p w14:paraId="42B653AE" w14:textId="77777777" w:rsidR="004423F5" w:rsidRPr="0018136B" w:rsidRDefault="004423F5" w:rsidP="0018136B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14:paraId="22485B2A" w14:textId="77777777" w:rsidR="0018136B" w:rsidRDefault="0018136B" w:rsidP="0018136B">
      <w:pPr>
        <w:pStyle w:val="Comment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423F5" w:rsidRPr="0018136B">
        <w:rPr>
          <w:rFonts w:ascii="Times New Roman" w:hAnsi="Times New Roman" w:cs="Times New Roman"/>
          <w:sz w:val="24"/>
          <w:szCs w:val="24"/>
        </w:rPr>
        <w:t>Ministria përgjegjëse për mjedisin i transmeton ministrisë përgjegjëse për financat, sipas afateve të përcaktuara në nenin 11 të ketij ligji:</w:t>
      </w:r>
    </w:p>
    <w:p w14:paraId="2E669FA0" w14:textId="77777777" w:rsidR="0018136B" w:rsidRDefault="0018136B" w:rsidP="0018136B">
      <w:pPr>
        <w:pStyle w:val="CommentTex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4423F5" w:rsidRPr="0018136B">
        <w:rPr>
          <w:rFonts w:ascii="Times New Roman" w:hAnsi="Times New Roman" w:cs="Times New Roman"/>
          <w:sz w:val="24"/>
          <w:szCs w:val="24"/>
        </w:rPr>
        <w:t xml:space="preserve"> parashikimet vjetore dhe afatmesme mbi sasinë e </w:t>
      </w:r>
      <w:r w:rsidR="00262D84" w:rsidRPr="0018136B">
        <w:rPr>
          <w:rFonts w:ascii="Times New Roman" w:hAnsi="Times New Roman" w:cs="Times New Roman"/>
          <w:sz w:val="24"/>
          <w:szCs w:val="24"/>
        </w:rPr>
        <w:t>mbetjeve të paketimeve plastike që nuk riciklohen për qëllime të planifikimit buxhetor;</w:t>
      </w:r>
    </w:p>
    <w:p w14:paraId="33AB9F44" w14:textId="5E08B46E" w:rsidR="00262D84" w:rsidRPr="0018136B" w:rsidRDefault="0018136B" w:rsidP="0018136B">
      <w:pPr>
        <w:pStyle w:val="CommentTex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423F5" w:rsidRPr="0018136B">
        <w:rPr>
          <w:rFonts w:ascii="Times New Roman" w:hAnsi="Times New Roman" w:cs="Times New Roman"/>
          <w:sz w:val="24"/>
          <w:szCs w:val="24"/>
        </w:rPr>
        <w:t xml:space="preserve">të dhënat përfundimtare dhe dokumentacionin metodologjik që shërbejnë për përllogaritjen e </w:t>
      </w:r>
      <w:r w:rsidR="00AA3D49" w:rsidRPr="0018136B">
        <w:rPr>
          <w:rFonts w:ascii="Times New Roman" w:hAnsi="Times New Roman" w:cs="Times New Roman"/>
          <w:sz w:val="24"/>
          <w:szCs w:val="24"/>
        </w:rPr>
        <w:t xml:space="preserve">Burimeve </w:t>
      </w:r>
      <w:r w:rsidR="004423F5" w:rsidRPr="0018136B">
        <w:rPr>
          <w:rFonts w:ascii="Times New Roman" w:hAnsi="Times New Roman" w:cs="Times New Roman"/>
          <w:sz w:val="24"/>
          <w:szCs w:val="24"/>
        </w:rPr>
        <w:t>të Vet</w:t>
      </w:r>
      <w:r w:rsidR="00AA3D49" w:rsidRPr="0018136B">
        <w:rPr>
          <w:rFonts w:ascii="Times New Roman" w:hAnsi="Times New Roman" w:cs="Times New Roman"/>
          <w:sz w:val="24"/>
          <w:szCs w:val="24"/>
        </w:rPr>
        <w:t>a</w:t>
      </w:r>
      <w:r w:rsidR="004423F5" w:rsidRPr="0018136B">
        <w:rPr>
          <w:rFonts w:ascii="Times New Roman" w:hAnsi="Times New Roman" w:cs="Times New Roman"/>
          <w:sz w:val="24"/>
          <w:szCs w:val="24"/>
        </w:rPr>
        <w:t xml:space="preserve"> të bazuar</w:t>
      </w:r>
      <w:r w:rsidR="00AA3D49" w:rsidRPr="0018136B">
        <w:rPr>
          <w:rFonts w:ascii="Times New Roman" w:hAnsi="Times New Roman" w:cs="Times New Roman"/>
          <w:sz w:val="24"/>
          <w:szCs w:val="24"/>
        </w:rPr>
        <w:t>a</w:t>
      </w:r>
      <w:r w:rsidR="004423F5" w:rsidRPr="0018136B">
        <w:rPr>
          <w:rFonts w:ascii="Times New Roman" w:hAnsi="Times New Roman" w:cs="Times New Roman"/>
          <w:sz w:val="24"/>
          <w:szCs w:val="24"/>
        </w:rPr>
        <w:t xml:space="preserve"> </w:t>
      </w:r>
      <w:r w:rsidR="00262D84" w:rsidRPr="0018136B">
        <w:rPr>
          <w:rFonts w:ascii="Times New Roman" w:hAnsi="Times New Roman" w:cs="Times New Roman"/>
          <w:sz w:val="24"/>
          <w:szCs w:val="24"/>
        </w:rPr>
        <w:t>nw mbetjet e paketimeve plast</w:t>
      </w:r>
      <w:r w:rsidR="00026C3F" w:rsidRPr="0018136B">
        <w:rPr>
          <w:rFonts w:ascii="Times New Roman" w:hAnsi="Times New Roman" w:cs="Times New Roman"/>
          <w:sz w:val="24"/>
          <w:szCs w:val="24"/>
        </w:rPr>
        <w:t xml:space="preserve">ke qw nuk </w:t>
      </w:r>
      <w:r w:rsidR="00262D84" w:rsidRPr="0018136B">
        <w:rPr>
          <w:rFonts w:ascii="Times New Roman" w:hAnsi="Times New Roman" w:cs="Times New Roman"/>
          <w:sz w:val="24"/>
          <w:szCs w:val="24"/>
        </w:rPr>
        <w:t>ricikl</w:t>
      </w:r>
      <w:r w:rsidR="00026C3F" w:rsidRPr="0018136B">
        <w:rPr>
          <w:rFonts w:ascii="Times New Roman" w:hAnsi="Times New Roman" w:cs="Times New Roman"/>
          <w:sz w:val="24"/>
          <w:szCs w:val="24"/>
        </w:rPr>
        <w:t>ohen</w:t>
      </w:r>
    </w:p>
    <w:p w14:paraId="1FD4A371" w14:textId="77777777" w:rsidR="00C11A02" w:rsidRPr="0018136B" w:rsidRDefault="00C11A02" w:rsidP="0018136B">
      <w:pPr>
        <w:spacing w:line="276" w:lineRule="auto"/>
        <w:jc w:val="both"/>
        <w:rPr>
          <w:rFonts w:ascii="Times New Roman" w:hAnsi="Times New Roman" w:cs="Times New Roman"/>
        </w:rPr>
      </w:pPr>
    </w:p>
    <w:p w14:paraId="43D36A41" w14:textId="77777777" w:rsidR="00B94A5E" w:rsidRPr="0018136B" w:rsidRDefault="00B94A5E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483D09" w14:textId="67585C22" w:rsidR="001C462B" w:rsidRPr="0018136B" w:rsidRDefault="001C462B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KREU III</w:t>
      </w:r>
    </w:p>
    <w:p w14:paraId="4AA579F7" w14:textId="5121E0A8" w:rsidR="003E15E7" w:rsidRPr="0018136B" w:rsidRDefault="00B94A5E" w:rsidP="0086259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PROCEDURA E PLANIFIKIMIT, LLOGARITJES, ÇERTIFIKIMIT, RAPORTIMIT DHE VËNIES NË DISPOZICION TË KONTRIBUTIT KOMBËTAR NË BUXHETIN E BASHKIMIT EUROPIAN</w:t>
      </w:r>
    </w:p>
    <w:p w14:paraId="681C341B" w14:textId="61A614D4" w:rsidR="00527EA2" w:rsidRPr="0018136B" w:rsidRDefault="00527EA2" w:rsidP="0086259C">
      <w:pPr>
        <w:pStyle w:val="ListParagraph"/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Neni </w:t>
      </w:r>
      <w:r w:rsidR="00D47B5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</w:t>
      </w:r>
    </w:p>
    <w:p w14:paraId="4F70AFBC" w14:textId="08E22052" w:rsidR="00527EA2" w:rsidRPr="0018136B" w:rsidRDefault="00152450" w:rsidP="00842E58">
      <w:pPr>
        <w:pStyle w:val="ListParagraph"/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Planifikimi buxhetor i Kontributit Kombëtar dhe trajtimi i rishikimeve dhe korrigjimeve financiare</w:t>
      </w:r>
    </w:p>
    <w:p w14:paraId="16146B01" w14:textId="77777777" w:rsidR="00AA3D49" w:rsidRPr="0018136B" w:rsidRDefault="00AA3D49" w:rsidP="0086259C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1129817" w14:textId="77777777" w:rsidR="00527EA2" w:rsidRPr="0018136B" w:rsidRDefault="00527EA2" w:rsidP="009A4637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Ministria përgjegjëse për financat siguron planifikimin e Kontributit Kombëtar në buxhetin e shtetit, në përputhje me legjislacionin për menaxhimin e sistemit buxhetor dhe me parashikimet e institucioneve përgjegjëse për Burimet e Veta të Bashkimit Evropian. </w:t>
      </w:r>
    </w:p>
    <w:p w14:paraId="5192D41B" w14:textId="77777777" w:rsidR="00D47B52" w:rsidRPr="0018136B" w:rsidRDefault="00D47B52" w:rsidP="00D47B52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6F7BEA" w14:textId="0F1E9C09" w:rsidR="000F3597" w:rsidRPr="0018136B" w:rsidRDefault="00527EA2" w:rsidP="009A4637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Për qëllime të Programit Buxhetor Afatmesëm, institucionet përgjegjëse për prodhimin </w:t>
      </w:r>
      <w:r w:rsidR="002D78F7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ose administrimin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e të dhënave mbi Burimet e Veta i paraqesin Ministrisë përgjegjëse për financat parashikimet vjetore dhe afatmesme për: </w:t>
      </w:r>
    </w:p>
    <w:p w14:paraId="02F19594" w14:textId="77777777" w:rsidR="000F3597" w:rsidRPr="0018136B" w:rsidRDefault="000F3597" w:rsidP="00B60A8A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96AC02" w14:textId="77777777" w:rsidR="000F3597" w:rsidRPr="0018136B" w:rsidRDefault="00527EA2" w:rsidP="00810AF9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a) Burimet Tradicionale Vetjake;</w:t>
      </w:r>
    </w:p>
    <w:p w14:paraId="0B479811" w14:textId="50141CFF" w:rsidR="000F3597" w:rsidRPr="0018136B" w:rsidRDefault="00527EA2" w:rsidP="00810AF9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b) Burimin e bazuar në TVSH; </w:t>
      </w:r>
    </w:p>
    <w:p w14:paraId="3730685D" w14:textId="77777777" w:rsidR="008F5E73" w:rsidRPr="0018136B" w:rsidRDefault="00527EA2" w:rsidP="00223C18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c) Burimin e bazuar në të Ardhurat Kombëtare Bruto (AKB);</w:t>
      </w:r>
    </w:p>
    <w:p w14:paraId="60D0C6A4" w14:textId="1DAEFE3D" w:rsidR="00223C18" w:rsidRPr="0018136B" w:rsidRDefault="00AA3D49" w:rsidP="0018136B">
      <w:pPr>
        <w:pStyle w:val="CommentText"/>
        <w:ind w:left="3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ç)</w:t>
      </w:r>
      <w:r w:rsidR="008F5E73" w:rsidRPr="001813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</w:t>
      </w:r>
      <w:r w:rsidR="00527EA2" w:rsidRPr="001813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urimin e bazuar në </w:t>
      </w:r>
      <w:r w:rsidR="00026C3F" w:rsidRPr="001813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mbetjet e paketimeve plastike </w:t>
      </w:r>
      <w:r w:rsidR="005E1207" w:rsidRPr="001813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qw nuk </w:t>
      </w:r>
      <w:r w:rsidR="00026C3F" w:rsidRPr="001813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ricikl</w:t>
      </w:r>
      <w:r w:rsidR="005E1207" w:rsidRPr="001813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ohen</w:t>
      </w:r>
    </w:p>
    <w:p w14:paraId="31616733" w14:textId="5D5C3D41" w:rsidR="00527EA2" w:rsidRPr="0018136B" w:rsidRDefault="00026C3F" w:rsidP="0018136B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d)</w:t>
      </w:r>
      <w:r w:rsidR="00527EA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çdo kategori tjetër të Burimeve të Veta të Bashkimit Evropian të parashikuar nga acquis i Bashkimit Evropian. </w:t>
      </w:r>
    </w:p>
    <w:p w14:paraId="1016625C" w14:textId="77777777" w:rsidR="00D47B52" w:rsidRPr="0018136B" w:rsidRDefault="00D47B52" w:rsidP="00D47B52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D520D8" w14:textId="77777777" w:rsidR="000F3597" w:rsidRPr="0018136B" w:rsidRDefault="00527EA2" w:rsidP="009A4637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Ministria përgjegjëse për financat përfshin në dokumentet buxhetore vjetore dhe afatmesme: </w:t>
      </w:r>
    </w:p>
    <w:p w14:paraId="0EA31ECF" w14:textId="77777777" w:rsidR="000F3597" w:rsidRPr="0018136B" w:rsidRDefault="00527EA2" w:rsidP="00B60A8A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a) vlerën e parashikuar të Kontributit Kombëtar; </w:t>
      </w:r>
    </w:p>
    <w:p w14:paraId="2ED92EBD" w14:textId="77777777" w:rsidR="00825875" w:rsidRPr="0018136B" w:rsidRDefault="00527EA2" w:rsidP="002D78F7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b) </w:t>
      </w:r>
      <w:r w:rsidR="002D78F7" w:rsidRPr="0018136B">
        <w:rPr>
          <w:rFonts w:ascii="Times New Roman" w:eastAsia="Times New Roman" w:hAnsi="Times New Roman" w:cs="Times New Roman"/>
          <w:kern w:val="0"/>
          <w14:ligatures w14:val="none"/>
        </w:rPr>
        <w:t>hapësirat fiskale të nevojshme për përballimin e korrigjimeve të mundshme financiare;</w:t>
      </w:r>
    </w:p>
    <w:p w14:paraId="00C0D5E4" w14:textId="45BAEB14" w:rsidR="00527EA2" w:rsidRPr="0018136B" w:rsidRDefault="00527EA2" w:rsidP="002D78F7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c) detyrimet e pritshme që mund të rezultojnë nga rishikimet statistikore, metodologjike ose financiare të kryera nga institucionet kombëtare, Komisioni Evropian ose Eurostat. </w:t>
      </w:r>
    </w:p>
    <w:p w14:paraId="2AACEA00" w14:textId="77777777" w:rsidR="00D47B52" w:rsidRPr="0018136B" w:rsidRDefault="00D47B52" w:rsidP="00D47B52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9A7E1A" w14:textId="116F56BE" w:rsidR="000F3597" w:rsidRPr="0018136B" w:rsidRDefault="00527EA2" w:rsidP="009A4637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Korrigjimet </w:t>
      </w:r>
      <w:r w:rsidR="002D78F7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financiare </w:t>
      </w:r>
      <w:r w:rsidR="003043C8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që rezultojnë nga: </w:t>
      </w:r>
    </w:p>
    <w:p w14:paraId="23F82299" w14:textId="77777777" w:rsidR="000F3597" w:rsidRPr="0018136B" w:rsidRDefault="00527EA2" w:rsidP="00B60A8A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a) rishikimi i bazës së harmonizuar të TVSH-së;</w:t>
      </w:r>
    </w:p>
    <w:p w14:paraId="388524E8" w14:textId="77777777" w:rsidR="000F3597" w:rsidRPr="0018136B" w:rsidRDefault="00527EA2" w:rsidP="00B60A8A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b) rishikimi i të Ardhurave Kombëtare Bruto (AKB); </w:t>
      </w:r>
    </w:p>
    <w:p w14:paraId="42775F91" w14:textId="7EEA3595" w:rsidR="000F3597" w:rsidRPr="0018136B" w:rsidRDefault="00527EA2" w:rsidP="0018136B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c) korrigjimi i të dhënave për </w:t>
      </w:r>
      <w:r w:rsidR="005E1207" w:rsidRPr="0018136B">
        <w:rPr>
          <w:rFonts w:ascii="Times New Roman" w:eastAsia="Times New Roman" w:hAnsi="Times New Roman" w:cs="Times New Roman"/>
          <w:kern w:val="0"/>
          <w14:ligatures w14:val="none"/>
        </w:rPr>
        <w:t>mbetjet e paketimeve plastike qw nuk riciklohen</w:t>
      </w:r>
      <w:r w:rsidR="0018136B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5DA5957D" w14:textId="77777777" w:rsidR="000F3597" w:rsidRPr="0018136B" w:rsidRDefault="00527EA2" w:rsidP="00B60A8A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ç) misionet e verifikimit dhe auditimit të institucioneve të Bashkimit Evropian; </w:t>
      </w:r>
    </w:p>
    <w:p w14:paraId="0ACEA799" w14:textId="6B2A3687" w:rsidR="00825875" w:rsidRPr="0018136B" w:rsidRDefault="003747FE" w:rsidP="00825875">
      <w:pPr>
        <w:pStyle w:val="ListParagraph"/>
        <w:spacing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d) administrimi, kontrolli dhe verifikimi i Burimeve Tradicionale të Veta, përfshirë ato që burojnë nga kontrollet e Administratës Doganore dhe misionet e verifikimit të institucioneve të Bashkimit Evropian.</w:t>
      </w:r>
    </w:p>
    <w:p w14:paraId="5A1F3EB2" w14:textId="1CC8123C" w:rsidR="00223C18" w:rsidRPr="0018136B" w:rsidRDefault="00825875" w:rsidP="00223C1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5. Ndryshimet</w:t>
      </w:r>
      <w:r w:rsidR="00527EA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në legjislacionin e Bashkimit Evropian për Burimet e Veta</w:t>
      </w:r>
      <w:r w:rsidR="00416C0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D78F7" w:rsidRPr="0018136B">
        <w:rPr>
          <w:rFonts w:ascii="Times New Roman" w:eastAsia="Times New Roman" w:hAnsi="Times New Roman" w:cs="Times New Roman"/>
          <w:kern w:val="0"/>
          <w14:ligatures w14:val="none"/>
        </w:rPr>
        <w:t>trajtohen si detyrime financiare të Republikës së Shqipërisë dhe pasqyrohen në buxhetin e shtetit në përputhje me legjislacionin në fuqi</w:t>
      </w:r>
      <w:r w:rsidR="00291D29" w:rsidRPr="001813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A5598C" w14:textId="1603F664" w:rsidR="00223C18" w:rsidRPr="0018136B" w:rsidRDefault="00223C18" w:rsidP="00223C1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6. </w:t>
      </w:r>
      <w:r w:rsidR="002D78F7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Ministria përgjegjëse për financat merr masat e nevojshme për sigurimin e fondeve për përmbushjen e detyrimeve financiare që rrjedhin nga korrigjimet e përcaktuara në pikën 4 të këtij neni, në përputhje me legjislacionin për menaxhimin e </w:t>
      </w:r>
      <w:r w:rsidR="00416C05" w:rsidRPr="0018136B">
        <w:rPr>
          <w:rFonts w:ascii="Times New Roman" w:eastAsia="Times New Roman" w:hAnsi="Times New Roman" w:cs="Times New Roman"/>
          <w:kern w:val="0"/>
          <w14:ligatures w14:val="none"/>
        </w:rPr>
        <w:t>sistemit buxhetor n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416C0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fuqi</w:t>
      </w:r>
      <w:r w:rsidR="002D78F7" w:rsidRPr="001813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CF68C3" w14:textId="77777777" w:rsidR="00223C18" w:rsidRPr="0018136B" w:rsidRDefault="00223C18" w:rsidP="00223C1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7. </w:t>
      </w:r>
      <w:r w:rsidR="002D78F7" w:rsidRPr="0018136B">
        <w:rPr>
          <w:rFonts w:ascii="Times New Roman" w:eastAsia="Times New Roman" w:hAnsi="Times New Roman" w:cs="Times New Roman"/>
          <w:kern w:val="0"/>
          <w14:ligatures w14:val="none"/>
        </w:rPr>
        <w:t>Interesat e vonesës, penalitetet dhe detyrimet e tjera financiare që lindin nga mospërmbushja në afat e detyrimeve ndaj Bashkimit Evropian evidentohen dhe raportohen veçmas, në përputhje me legjislacionin e Bashkimit Evropian .</w:t>
      </w:r>
    </w:p>
    <w:p w14:paraId="4CD60FAF" w14:textId="71FD88CD" w:rsidR="00527EA2" w:rsidRPr="0018136B" w:rsidRDefault="00223C18" w:rsidP="00223C1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8. 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>Planifikimi</w:t>
      </w:r>
      <w:r w:rsidR="00721DC8" w:rsidRPr="0018136B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527EA2" w:rsidRPr="0018136B">
        <w:rPr>
          <w:rFonts w:ascii="Times New Roman" w:eastAsia="Times New Roman" w:hAnsi="Times New Roman" w:cs="Times New Roman"/>
          <w:kern w:val="0"/>
          <w14:ligatures w14:val="none"/>
        </w:rPr>
        <w:t>financimi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, monitorimi </w:t>
      </w:r>
      <w:r w:rsidR="00527EA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dhe pasqyrimi buxhetor </w:t>
      </w:r>
      <w:r w:rsidR="00D17F01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r w:rsidR="00527EA2" w:rsidRPr="0018136B">
        <w:rPr>
          <w:rFonts w:ascii="Times New Roman" w:eastAsia="Times New Roman" w:hAnsi="Times New Roman" w:cs="Times New Roman"/>
          <w:kern w:val="0"/>
          <w14:ligatures w14:val="none"/>
        </w:rPr>
        <w:t>Kontributit Kombëtar dhe të korrigjimeve financiare që lidhen me t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>het n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>rputhje me legjislacioni buxhetor n</w:t>
      </w:r>
      <w:r w:rsidR="00F46422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fuqi.</w:t>
      </w:r>
    </w:p>
    <w:p w14:paraId="0C6A611C" w14:textId="77777777" w:rsidR="00527EA2" w:rsidRPr="0018136B" w:rsidRDefault="00527EA2" w:rsidP="00862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0F5B535" w14:textId="5F41B0E5" w:rsidR="003E15E7" w:rsidRPr="0018136B" w:rsidRDefault="003E15E7" w:rsidP="00862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Neni </w:t>
      </w:r>
      <w:r w:rsidR="00527EA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="00D47B5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</w:p>
    <w:p w14:paraId="2EA7944A" w14:textId="112CFE2A" w:rsidR="003E15E7" w:rsidRPr="0018136B" w:rsidRDefault="00831B7B" w:rsidP="0086259C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Afatet e</w:t>
      </w:r>
      <w:r w:rsidR="007F33BC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raportimi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</w:t>
      </w:r>
      <w:r w:rsidR="007F33BC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</w:t>
      </w:r>
      <w:r w:rsidR="005112EC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ë</w:t>
      </w:r>
      <w:r w:rsidR="003E15E7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</w:t>
      </w:r>
      <w:r w:rsidR="00C72F07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ë</w:t>
      </w:r>
      <w:r w:rsidR="003E15E7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dh</w:t>
      </w:r>
      <w:r w:rsidR="00C72F07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ë</w:t>
      </w:r>
      <w:r w:rsidR="003E15E7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nave</w:t>
      </w:r>
    </w:p>
    <w:p w14:paraId="7C9D0010" w14:textId="77777777" w:rsidR="00527EA2" w:rsidRPr="0018136B" w:rsidRDefault="00527EA2" w:rsidP="0086259C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9A7F7D" w14:textId="0F94DC65" w:rsidR="003747FE" w:rsidRPr="0018136B" w:rsidRDefault="00825875" w:rsidP="003747F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Administrata Doganore</w:t>
      </w:r>
      <w:r w:rsidR="003747FE" w:rsidRPr="0018136B">
        <w:rPr>
          <w:rFonts w:ascii="Times New Roman" w:hAnsi="Times New Roman" w:cs="Times New Roman"/>
        </w:rPr>
        <w:t xml:space="preserve"> i paraqet Ministrisë përgjegjëse për Financat, jo më vonë se data 15-të e çdo muaji, raportin mbi:  </w:t>
      </w:r>
    </w:p>
    <w:p w14:paraId="5619927C" w14:textId="77777777" w:rsidR="003747FE" w:rsidRPr="0018136B" w:rsidRDefault="003747FE" w:rsidP="00842E58">
      <w:pPr>
        <w:pStyle w:val="ListParagraph"/>
        <w:numPr>
          <w:ilvl w:val="0"/>
          <w:numId w:val="68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Gjendjen e llogarisë “A” dhe llogarisë “B”;</w:t>
      </w:r>
    </w:p>
    <w:p w14:paraId="0A2CFE3C" w14:textId="77777777" w:rsidR="003747FE" w:rsidRPr="0018136B" w:rsidRDefault="003747FE" w:rsidP="00842E58">
      <w:pPr>
        <w:pStyle w:val="ListParagraph"/>
        <w:numPr>
          <w:ilvl w:val="0"/>
          <w:numId w:val="68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korrigjimet, anulimet dhe rikuperimet;</w:t>
      </w:r>
    </w:p>
    <w:p w14:paraId="655F0DA2" w14:textId="2EADA7B0" w:rsidR="003E15E7" w:rsidRPr="0018136B" w:rsidRDefault="003747FE" w:rsidP="0086259C">
      <w:pPr>
        <w:pStyle w:val="ListParagraph"/>
        <w:numPr>
          <w:ilvl w:val="0"/>
          <w:numId w:val="68"/>
        </w:num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çdo informacion tjetër  të kërkuar sipas legjislacionit të Bashkimit Evropian.</w:t>
      </w:r>
    </w:p>
    <w:p w14:paraId="0A9ADB91" w14:textId="56984BDF" w:rsidR="003E15E7" w:rsidRPr="0018136B" w:rsidRDefault="00825875" w:rsidP="009A463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Administrata Tatimore</w:t>
      </w:r>
      <w:r w:rsidR="003E15E7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i paraqet Ministrisë përgjegjëse për Financat: </w:t>
      </w:r>
    </w:p>
    <w:p w14:paraId="71E609BD" w14:textId="77777777" w:rsidR="003E15E7" w:rsidRPr="0018136B" w:rsidRDefault="003E15E7" w:rsidP="0086259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107D1E" w14:textId="4C8C4C8B" w:rsidR="003E15E7" w:rsidRPr="0018136B" w:rsidRDefault="003E15E7" w:rsidP="009A4637">
      <w:pPr>
        <w:pStyle w:val="ListParagraph"/>
        <w:numPr>
          <w:ilvl w:val="2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jo më vonë se </w:t>
      </w:r>
      <w:r w:rsidR="0063200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data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31 mars </w:t>
      </w:r>
      <w:r w:rsidR="00632002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e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çdo viti, të dhënat e nevojshme për llogaritjen e bazës së harmonizuar të TVSH-së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q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do t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>rdoret 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>r 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>rllogaritjen e kontributit nga TVSH 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>r vitin e ardhsh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B1CD3" w:rsidRPr="0018136B">
        <w:rPr>
          <w:rFonts w:ascii="Times New Roman" w:eastAsia="Times New Roman" w:hAnsi="Times New Roman" w:cs="Times New Roman"/>
          <w:kern w:val="0"/>
          <w14:ligatures w14:val="none"/>
        </w:rPr>
        <w:t>m buxhetor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09C9948" w14:textId="77777777" w:rsidR="003E15E7" w:rsidRPr="0018136B" w:rsidRDefault="003E15E7" w:rsidP="009A4637">
      <w:pPr>
        <w:pStyle w:val="ListParagraph"/>
        <w:numPr>
          <w:ilvl w:val="2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çdo informacion plotësues ose korrigjues të kërkuar nga Ministria përgjegjëse për Financat ose Komisioni Evropian.</w:t>
      </w:r>
    </w:p>
    <w:p w14:paraId="62B1072B" w14:textId="77777777" w:rsidR="003E15E7" w:rsidRPr="0018136B" w:rsidRDefault="003E15E7" w:rsidP="0086259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6CD650" w14:textId="565A0FE2" w:rsidR="003E15E7" w:rsidRPr="0018136B" w:rsidRDefault="003E15E7" w:rsidP="009A463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Instituti i Statistikave i paraqet </w:t>
      </w:r>
      <w:r w:rsidR="003043C8" w:rsidRPr="0018136B">
        <w:rPr>
          <w:rFonts w:ascii="Times New Roman" w:eastAsia="Times New Roman" w:hAnsi="Times New Roman" w:cs="Times New Roman"/>
          <w:kern w:val="0"/>
          <w14:ligatures w14:val="none"/>
        </w:rPr>
        <w:t>ministris</w:t>
      </w:r>
      <w:r w:rsidR="00ED7ED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3043C8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ED7ED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3043C8" w:rsidRPr="0018136B">
        <w:rPr>
          <w:rFonts w:ascii="Times New Roman" w:eastAsia="Times New Roman" w:hAnsi="Times New Roman" w:cs="Times New Roman"/>
          <w:kern w:val="0"/>
          <w14:ligatures w14:val="none"/>
        </w:rPr>
        <w:t>rgjegj</w:t>
      </w:r>
      <w:r w:rsidR="00ED7ED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3043C8" w:rsidRPr="0018136B">
        <w:rPr>
          <w:rFonts w:ascii="Times New Roman" w:eastAsia="Times New Roman" w:hAnsi="Times New Roman" w:cs="Times New Roman"/>
          <w:kern w:val="0"/>
          <w14:ligatures w14:val="none"/>
        </w:rPr>
        <w:t>se p</w:t>
      </w:r>
      <w:r w:rsidR="00ED7ED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3043C8" w:rsidRPr="0018136B">
        <w:rPr>
          <w:rFonts w:ascii="Times New Roman" w:eastAsia="Times New Roman" w:hAnsi="Times New Roman" w:cs="Times New Roman"/>
          <w:kern w:val="0"/>
          <w14:ligatures w14:val="none"/>
        </w:rPr>
        <w:t>r Financat:</w:t>
      </w:r>
    </w:p>
    <w:p w14:paraId="36667ECC" w14:textId="77777777" w:rsidR="003E15E7" w:rsidRPr="0018136B" w:rsidRDefault="003E15E7" w:rsidP="0086259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74940F" w14:textId="0D60E768" w:rsidR="003C7C7A" w:rsidRPr="003C7C7A" w:rsidRDefault="009979CB" w:rsidP="009A4637">
      <w:pPr>
        <w:pStyle w:val="ListParagraph"/>
        <w:numPr>
          <w:ilvl w:val="2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hAnsi="Times New Roman" w:cs="Times New Roman"/>
        </w:rPr>
        <w:t>agregatet përfundimtare të AKB-së dhe dokumentacionin shoqërues para transmetimit të tyre në Eurostat, dhe jo më vonë se data 30 shtator e çdo viti, për të mundësuar përmbushjen e detyrimeve që lidhen me burimet e veta të Bashkimit Evropian</w:t>
      </w:r>
      <w:r w:rsidR="003C7C7A">
        <w:rPr>
          <w:rFonts w:ascii="Times New Roman" w:hAnsi="Times New Roman" w:cs="Times New Roman"/>
        </w:rPr>
        <w:t>;</w:t>
      </w:r>
    </w:p>
    <w:p w14:paraId="6504A26F" w14:textId="1939335F" w:rsidR="003E15E7" w:rsidRPr="0018136B" w:rsidRDefault="003E15E7" w:rsidP="009A4637">
      <w:pPr>
        <w:pStyle w:val="ListParagraph"/>
        <w:numPr>
          <w:ilvl w:val="2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çdo rishikim metodologjik ose statistikor që ndikon në llogaritjen e </w:t>
      </w:r>
      <w:r w:rsidR="001D7EF1" w:rsidRPr="0018136B">
        <w:rPr>
          <w:rFonts w:ascii="Times New Roman" w:eastAsia="Times New Roman" w:hAnsi="Times New Roman" w:cs="Times New Roman"/>
          <w:kern w:val="0"/>
          <w14:ligatures w14:val="none"/>
        </w:rPr>
        <w:t>AKB;</w:t>
      </w:r>
    </w:p>
    <w:p w14:paraId="652B18BD" w14:textId="77777777" w:rsidR="007F33BC" w:rsidRPr="0018136B" w:rsidRDefault="007F33BC" w:rsidP="001813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F295A4" w14:textId="7D1175A3" w:rsidR="001D7EF1" w:rsidRPr="0018136B" w:rsidRDefault="007F33BC" w:rsidP="009A463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Ministria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rgjegj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se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 mjedisin</w:t>
      </w:r>
      <w:r w:rsidR="00F931BE" w:rsidRPr="0018136B">
        <w:rPr>
          <w:rFonts w:ascii="Times New Roman" w:eastAsia="Times New Roman" w:hAnsi="Times New Roman" w:cs="Times New Roman"/>
          <w:kern w:val="0"/>
          <w14:ligatures w14:val="none"/>
        </w:rPr>
        <w:t>, n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F931BE" w:rsidRPr="0018136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F931BE" w:rsidRPr="0018136B">
        <w:rPr>
          <w:rFonts w:ascii="Times New Roman" w:eastAsia="Times New Roman" w:hAnsi="Times New Roman" w:cs="Times New Roman"/>
          <w:kern w:val="0"/>
          <w14:ligatures w14:val="none"/>
        </w:rPr>
        <w:t>rmjet struktur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F931BE" w:rsidRPr="0018136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E444A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444AB" w:rsidRPr="0018136B">
        <w:rPr>
          <w:rFonts w:ascii="Times New Roman" w:eastAsia="Times New Roman" w:hAnsi="Times New Roman" w:cs="Times New Roman"/>
          <w:kern w:val="0"/>
          <w14:ligatures w14:val="none"/>
        </w:rPr>
        <w:t>rgjegj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444AB" w:rsidRPr="0018136B">
        <w:rPr>
          <w:rFonts w:ascii="Times New Roman" w:eastAsia="Times New Roman" w:hAnsi="Times New Roman" w:cs="Times New Roman"/>
          <w:kern w:val="0"/>
          <w14:ligatures w14:val="none"/>
        </w:rPr>
        <w:t>se,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i paraqet Ministris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rgjegj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se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 financat:</w:t>
      </w:r>
    </w:p>
    <w:p w14:paraId="3FD2CBB0" w14:textId="77777777" w:rsidR="004C49F7" w:rsidRPr="0018136B" w:rsidRDefault="004C49F7" w:rsidP="0086259C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C8D626" w14:textId="7A31DC08" w:rsidR="009B162C" w:rsidRPr="0018136B" w:rsidRDefault="009B162C" w:rsidP="009B162C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jo më vonë se java e parë e muajit janar të çdo viti, parashikimet paraprake të sasisë vjetore të </w:t>
      </w:r>
      <w:r w:rsidR="005E1207" w:rsidRPr="003C7C7A">
        <w:rPr>
          <w:rFonts w:ascii="Times New Roman" w:eastAsia="Times New Roman" w:hAnsi="Times New Roman" w:cs="Times New Roman"/>
          <w:kern w:val="0"/>
          <w14:ligatures w14:val="none"/>
        </w:rPr>
        <w:t>mbetjeve tw paketimeve plastike qw nuk riciklohen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E818C23" w14:textId="65D31511" w:rsidR="009B162C" w:rsidRPr="0018136B" w:rsidRDefault="009B162C" w:rsidP="009B162C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Informacionin mbështetës metodologjik për tre vitet buxhetore pasardhëse, për efekt të përllogaritjes së kontributit kombëtar në kuadër të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urim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eve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të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et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të bazuar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në </w:t>
      </w:r>
      <w:r w:rsidR="005E1207" w:rsidRPr="003C7C7A">
        <w:rPr>
          <w:rFonts w:ascii="Times New Roman" w:eastAsia="Times New Roman" w:hAnsi="Times New Roman" w:cs="Times New Roman"/>
          <w:kern w:val="0"/>
          <w14:ligatures w14:val="none"/>
        </w:rPr>
        <w:t>mbetjet e paketimeve plastike qw nuk riciklohen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D4A9402" w14:textId="6DDC183F" w:rsidR="009B162C" w:rsidRPr="0018136B" w:rsidRDefault="009B162C" w:rsidP="009B162C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paraqet ministrisë përgjegjëse për financat dhe INSTAT-it, jo më vonë se data 31 mars e çdo viti, të dhënat përfundimtare për vitin paraardhës mbi gjenerimin, riciklimin dhe sasinë e </w:t>
      </w:r>
      <w:r w:rsidR="005E1207" w:rsidRPr="003C7C7A">
        <w:rPr>
          <w:rFonts w:ascii="Times New Roman" w:eastAsia="Times New Roman" w:hAnsi="Times New Roman" w:cs="Times New Roman"/>
          <w:kern w:val="0"/>
          <w14:ligatures w14:val="none"/>
        </w:rPr>
        <w:t>mbetjeve tw paketimeve plastike qw nuk riciklohen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, të shoqëruara me dokumentacionin metodologjik përkatës;</w:t>
      </w:r>
    </w:p>
    <w:p w14:paraId="41FFE8D2" w14:textId="363369AD" w:rsidR="009979CB" w:rsidRPr="0018136B" w:rsidRDefault="009B162C" w:rsidP="009A4637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Siguron zbatimin e saktësisë, plotshmërisë dhe cilësisë së të dhënave administrative dhe të treguesve të përllogaritur.</w:t>
      </w:r>
    </w:p>
    <w:p w14:paraId="7DD85975" w14:textId="77777777" w:rsidR="003E15E7" w:rsidRPr="0018136B" w:rsidRDefault="003E15E7" w:rsidP="0086259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ECD53D" w14:textId="77777777" w:rsidR="003E15E7" w:rsidRPr="0018136B" w:rsidRDefault="003E15E7" w:rsidP="009A463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Ministria përgjegjëse për Financat: </w:t>
      </w:r>
    </w:p>
    <w:p w14:paraId="6BBD6930" w14:textId="77777777" w:rsidR="003E15E7" w:rsidRPr="0018136B" w:rsidRDefault="003E15E7" w:rsidP="0086259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794328" w14:textId="114D766D" w:rsidR="003E15E7" w:rsidRPr="0018136B" w:rsidRDefault="003E15E7" w:rsidP="00842E58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verifikon dhe konsolidon të dhënat e </w:t>
      </w:r>
      <w:r w:rsidR="00105D77" w:rsidRPr="0018136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105D77" w:rsidRPr="0018136B">
        <w:rPr>
          <w:rFonts w:ascii="Times New Roman" w:eastAsia="Times New Roman" w:hAnsi="Times New Roman" w:cs="Times New Roman"/>
          <w:kern w:val="0"/>
          <w14:ligatures w14:val="none"/>
        </w:rPr>
        <w:t>rguara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nga institucionet përgjegjëse; </w:t>
      </w:r>
    </w:p>
    <w:p w14:paraId="331244F3" w14:textId="28B940BB" w:rsidR="003E15E7" w:rsidRPr="0018136B" w:rsidRDefault="003E15E7" w:rsidP="00842E58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përgatit llogaritjet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deklaratat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dhe raportet zyrtare për Komisionin Evropian; </w:t>
      </w:r>
    </w:p>
    <w:p w14:paraId="1E2D01FA" w14:textId="5FB2C128" w:rsidR="003E15E7" w:rsidRPr="0018136B" w:rsidRDefault="003B752A" w:rsidP="00842E58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rllogarit </w:t>
      </w:r>
      <w:r w:rsidR="003E15E7" w:rsidRPr="0018136B">
        <w:rPr>
          <w:rFonts w:ascii="Times New Roman" w:eastAsia="Times New Roman" w:hAnsi="Times New Roman" w:cs="Times New Roman"/>
          <w:kern w:val="0"/>
          <w14:ligatures w14:val="none"/>
        </w:rPr>
        <w:t>shumat e detyrueshme për transferim në Buxhetin e Bashkimit Evropian.</w:t>
      </w:r>
    </w:p>
    <w:p w14:paraId="3A4840E7" w14:textId="5B60A693" w:rsidR="00105D77" w:rsidRPr="0018136B" w:rsidRDefault="00105D77" w:rsidP="00842E58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Jo m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von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>java e dyt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e muajit prill 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çdo viti,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rgon n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organet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rgjegj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se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Bashkimit Evropian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vler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simet dhe parashikimet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r 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>secili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burim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Kontributit Komb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>tar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>r 3 (vitet) e ardhshme, s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bashku me raportin e detajuar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>rllogaritjeve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kryera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>r k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q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BD602B" w:rsidRPr="0018136B">
        <w:rPr>
          <w:rFonts w:ascii="Times New Roman" w:eastAsia="Times New Roman" w:hAnsi="Times New Roman" w:cs="Times New Roman"/>
          <w:kern w:val="0"/>
          <w14:ligatures w14:val="none"/>
        </w:rPr>
        <w:t>llim;</w:t>
      </w:r>
    </w:p>
    <w:p w14:paraId="60E4EA37" w14:textId="7744F01F" w:rsidR="00BD602B" w:rsidRPr="0018136B" w:rsidRDefault="00BD602B" w:rsidP="00842E58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Jo m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von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se java e dyt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e muajit 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>shtator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çdo viti, d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rgon n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organet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rgjegj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se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Bashkimit Evropian vler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simet dhe parashikimet e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rdit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suara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>secilit burim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Kontributit Komb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E73EAE" w:rsidRPr="0018136B">
        <w:rPr>
          <w:rFonts w:ascii="Times New Roman" w:eastAsia="Times New Roman" w:hAnsi="Times New Roman" w:cs="Times New Roman"/>
          <w:kern w:val="0"/>
          <w14:ligatures w14:val="none"/>
        </w:rPr>
        <w:t>tar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 3 (vitet) e ardhshme, s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bashku me raportin e detajuar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rllogaritjeve 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kryera p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 k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q</w:t>
      </w:r>
      <w:r w:rsidR="00C72F07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llim;</w:t>
      </w:r>
    </w:p>
    <w:p w14:paraId="56EEBE5A" w14:textId="17A17784" w:rsidR="003747FE" w:rsidRPr="0018136B" w:rsidRDefault="003747FE" w:rsidP="00842E58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Në rast se gjatë verifikimit konstatohet mangësi ose mospërputhje në të dhënat e raportuara nga institucionet përgjegjëse, Ministria përgjegjëse për Financat njofton institucionin përkatës, i cili kryen verifikimet dhe korrigjimet e nevojshme brenda afatit të përcaktuar me aktet nënligjore.</w:t>
      </w:r>
    </w:p>
    <w:p w14:paraId="2491B9B9" w14:textId="77777777" w:rsidR="003747FE" w:rsidRPr="0018136B" w:rsidRDefault="003747FE" w:rsidP="00842E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D3D25B" w14:textId="77777777" w:rsidR="006A7580" w:rsidRPr="0018136B" w:rsidRDefault="006A7580" w:rsidP="0086259C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43C8F49" w14:textId="5640FC6E" w:rsidR="006A7580" w:rsidRPr="0018136B" w:rsidRDefault="006A7580" w:rsidP="00810A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Neni 12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4B5CBD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Procedura  </w:t>
      </w: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për vënien në dispozicion të Kontributit Kombëtar në buxhetin e Bashkimit Evropian</w:t>
      </w:r>
    </w:p>
    <w:p w14:paraId="3781CCF8" w14:textId="75A45351" w:rsidR="00825875" w:rsidRPr="0018136B" w:rsidRDefault="006A7580" w:rsidP="00D17F01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Republika e Shqipërisë vë në dispozicion të Komisionit Evropian Burimet e Veta të Bashkimit Evropian, në përputhje me afatet, procedurat dhe kërkesat e përcaktuara në legjislacionin e Bashkimit Evropian për sistemin e Burimeve të Veta</w:t>
      </w:r>
      <w:r w:rsidR="003747FE" w:rsidRPr="001813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0EAFCF" w14:textId="5FD4F987" w:rsidR="006A7580" w:rsidRPr="0018136B" w:rsidRDefault="006A7580" w:rsidP="00D17F01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Administrimi, përllogaritja dhe vënia në dispozicion e Burimeve Tradicionale të Veta,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Burimev</w:t>
      </w:r>
      <w:r w:rsidR="004B5CBD" w:rsidRPr="0018136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të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Veta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të bazuar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në TVSH,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Burimeve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të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Veta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të bazuar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në të Ardhurat Kombëtare Bruto (AKB) dhe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Burimeve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të 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Veta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të bazuar</w:t>
      </w:r>
      <w:r w:rsidR="00825875" w:rsidRPr="0018136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në </w:t>
      </w:r>
      <w:r w:rsidR="005E1207" w:rsidRPr="003C7C7A">
        <w:rPr>
          <w:rFonts w:ascii="Times New Roman" w:eastAsia="Times New Roman" w:hAnsi="Times New Roman" w:cs="Times New Roman"/>
          <w:kern w:val="0"/>
          <w14:ligatures w14:val="none"/>
        </w:rPr>
        <w:t>mbetjet e paketimeve plastike qw nuk riciklohen</w:t>
      </w:r>
      <w:r w:rsidR="005E1207" w:rsidRPr="0018136B" w:rsidDel="005E12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kryhen në përputhje me rregullat, afatet dhe procedurat e përcaktuara në legjislacionin e Bashkimit Evropian për Burimet e Veta.</w:t>
      </w:r>
    </w:p>
    <w:p w14:paraId="1B7B5711" w14:textId="77777777" w:rsidR="006A7580" w:rsidRPr="0018136B" w:rsidRDefault="006A7580" w:rsidP="00D17F01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Pagesat e Kontributit Kombëtar për komponentët e Burimeve të Veta kryhen mbi bazën e thirrjeve për fonde ("Call for Funds") dhe njoftimeve përkatëse të Komisionit Evropian, të cilat përcaktojnë shumat dhe afatet për vënien në dispozicion të fondeve.</w:t>
      </w:r>
    </w:p>
    <w:p w14:paraId="65C7E9DC" w14:textId="77777777" w:rsidR="006A7580" w:rsidRPr="0018136B" w:rsidRDefault="006A7580" w:rsidP="00D17F01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Në rast të rishikimeve, korrigjimeve ose ndryshimeve të vlerësimeve që ndikojnë në shumën e Kontributit Kombëtar, detyrimet përkatëse trajtohen dhe përmbushen në përputhje me afatet dhe procedurat e përcaktuara në legjislacionin e Bashkimit Evropian për Burimet e Veta.</w:t>
      </w:r>
    </w:p>
    <w:p w14:paraId="41639016" w14:textId="77777777" w:rsidR="006A7580" w:rsidRPr="0018136B" w:rsidRDefault="006A7580" w:rsidP="00D17F01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Në rast të mosvënies në dispozicion të shumave brenda afateve të përcaktuara, zbatohen interesat e vonesës dhe detyrimet e tjera financiare sipas rregullave të legjislacionit të Bashkimit Evropian për Burimet e Veta.</w:t>
      </w:r>
    </w:p>
    <w:p w14:paraId="239B7CCD" w14:textId="77777777" w:rsidR="006A7580" w:rsidRPr="0018136B" w:rsidRDefault="006A7580" w:rsidP="00D17F01">
      <w:pPr>
        <w:numPr>
          <w:ilvl w:val="0"/>
          <w:numId w:val="5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Ministria përgjegjëse për financat siguron që:</w:t>
      </w:r>
    </w:p>
    <w:p w14:paraId="1F0F9207" w14:textId="26979DB4" w:rsidR="006A7580" w:rsidRPr="0018136B" w:rsidRDefault="006A7580" w:rsidP="00D17F01">
      <w:pPr>
        <w:pStyle w:val="ListParagraph"/>
        <w:numPr>
          <w:ilvl w:val="1"/>
          <w:numId w:val="6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shumat që do të vihen në dispozicion të Komisionit Evropian të përfshihen në planifikimin dhe menaxhimin e likuiditetit </w:t>
      </w:r>
      <w:r w:rsidR="00DF1B3E" w:rsidRPr="00DF1B3E">
        <w:rPr>
          <w:rFonts w:ascii="Times New Roman" w:eastAsia="Times New Roman" w:hAnsi="Times New Roman" w:cs="Times New Roman"/>
          <w:kern w:val="0"/>
          <w14:ligatures w14:val="none"/>
        </w:rPr>
        <w:t xml:space="preserve">e </w:t>
      </w:r>
      <w:r w:rsidR="00DF1B3E">
        <w:rPr>
          <w:rFonts w:ascii="Times New Roman" w:eastAsia="Times New Roman" w:hAnsi="Times New Roman" w:cs="Times New Roman"/>
          <w:kern w:val="0"/>
          <w14:ligatures w14:val="none"/>
        </w:rPr>
        <w:t>q</w:t>
      </w:r>
      <w:r w:rsidR="00DF1B3E" w:rsidRPr="00DF1B3E">
        <w:rPr>
          <w:rFonts w:ascii="Times New Roman" w:eastAsia="Times New Roman" w:hAnsi="Times New Roman" w:cs="Times New Roman"/>
          <w:kern w:val="0"/>
          <w14:ligatures w14:val="none"/>
        </w:rPr>
        <w:t>everis</w:t>
      </w:r>
      <w:r w:rsidR="00DF1B3E">
        <w:rPr>
          <w:rFonts w:ascii="Times New Roman" w:eastAsia="Times New Roman" w:hAnsi="Times New Roman" w:cs="Times New Roman"/>
          <w:kern w:val="0"/>
          <w14:ligatures w14:val="none"/>
        </w:rPr>
        <w:t>ë;</w:t>
      </w:r>
    </w:p>
    <w:p w14:paraId="3361C9F2" w14:textId="7A7177F8" w:rsidR="006A7580" w:rsidRPr="0018136B" w:rsidRDefault="006A7580" w:rsidP="00D17F01">
      <w:pPr>
        <w:pStyle w:val="ListParagraph"/>
        <w:numPr>
          <w:ilvl w:val="1"/>
          <w:numId w:val="6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të dhënat financiare, statistikore dhe kontabël që shërbejnë për përllogaritjen dhe vënien në dispozicion të Kontributit Kombëtar të jenë të sakta, të plota dhe të dokumentuara;</w:t>
      </w:r>
    </w:p>
    <w:p w14:paraId="0509BF78" w14:textId="7151043F" w:rsidR="004B5CBD" w:rsidRPr="0018136B" w:rsidRDefault="006A7580" w:rsidP="004B5CBD">
      <w:pPr>
        <w:pStyle w:val="ListParagraph"/>
        <w:numPr>
          <w:ilvl w:val="1"/>
          <w:numId w:val="6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korrigjimet statistikore, financiare ose kontabël që ndikojnë në përllogaritjen e Kontributit Kombëtar të reflektohen në përputhje me afatet dhe procedurat e përcaktuara.</w:t>
      </w:r>
    </w:p>
    <w:p w14:paraId="7F5EA000" w14:textId="77777777" w:rsidR="006A7580" w:rsidRPr="0018136B" w:rsidRDefault="006A7580" w:rsidP="0086259C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7096F7C" w14:textId="77777777" w:rsidR="006A7580" w:rsidRPr="0018136B" w:rsidRDefault="006A7580" w:rsidP="0086259C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3709ECB" w14:textId="77777777" w:rsidR="006A7580" w:rsidRPr="0018136B" w:rsidRDefault="006A7580" w:rsidP="0086259C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2D4E54A" w14:textId="12AAF473" w:rsidR="00527EA2" w:rsidRPr="0018136B" w:rsidRDefault="00527EA2" w:rsidP="0086259C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KREU IV</w:t>
      </w:r>
    </w:p>
    <w:p w14:paraId="5C6CFA02" w14:textId="4E7B037D" w:rsidR="00527EA2" w:rsidRPr="0018136B" w:rsidRDefault="00D47B52" w:rsidP="0086259C">
      <w:pPr>
        <w:pStyle w:val="ListParagraph"/>
        <w:spacing w:line="276" w:lineRule="auto"/>
        <w:ind w:left="2160" w:firstLine="720"/>
        <w:rPr>
          <w:rFonts w:ascii="Times New Roman" w:hAnsi="Times New Roman" w:cs="Times New Roman"/>
          <w:b/>
          <w:bCs/>
          <w:kern w:val="0"/>
        </w:rPr>
      </w:pPr>
      <w:r w:rsidRPr="0018136B">
        <w:rPr>
          <w:rFonts w:ascii="Times New Roman" w:hAnsi="Times New Roman" w:cs="Times New Roman"/>
          <w:b/>
          <w:bCs/>
          <w:kern w:val="0"/>
        </w:rPr>
        <w:t>MBLEDHJA DHE SHKËMBIMI I TË DHËNAVE</w:t>
      </w:r>
    </w:p>
    <w:p w14:paraId="1A49EFD9" w14:textId="16B16145" w:rsidR="00527EA2" w:rsidRPr="0018136B" w:rsidRDefault="0059614B" w:rsidP="00862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Neni </w:t>
      </w:r>
      <w:r w:rsidR="00527EA2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="00B57799"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</w:p>
    <w:p w14:paraId="66904D02" w14:textId="1D0D1777" w:rsidR="004C49F7" w:rsidRPr="0018136B" w:rsidRDefault="004C49F7" w:rsidP="00862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Theme="majorEastAsia" w:hAnsi="Times New Roman" w:cs="Times New Roman"/>
          <w:b/>
          <w:bCs/>
        </w:rPr>
        <w:t>Baza Kombëtare e të Dhënave për Burimet e Veta të Bashkimit Evropian</w:t>
      </w:r>
    </w:p>
    <w:p w14:paraId="323B1E42" w14:textId="77777777" w:rsidR="00436B84" w:rsidRPr="0018136B" w:rsidRDefault="00436B84" w:rsidP="00842E58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Ministria përgjegjëse për financat, në cilësinë e Autoritetit Kombëtar Koordinues, është përgjegjëse për administrimin e Bazës Kombëtare të të Dhënave për Burimet e Veta të Bashkimit Evropian.</w:t>
      </w:r>
    </w:p>
    <w:p w14:paraId="21048EB0" w14:textId="77777777" w:rsidR="00436B84" w:rsidRPr="0018136B" w:rsidRDefault="00436B84" w:rsidP="00842E58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Baza Kombëtare e të Dhënave shërben për grumbullimin, administrimin, konsolidimin, verifikimin dhe ruajtjen e të dhënave që përdoren për përllogaritjen, raportimin dhe monitorimin e Kontributit Kombëtar në buxhetin e Bashkimit Evropian.</w:t>
      </w:r>
    </w:p>
    <w:p w14:paraId="46E2BF11" w14:textId="77777777" w:rsidR="00436B84" w:rsidRPr="0018136B" w:rsidRDefault="00436B84" w:rsidP="00842E58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Baza Kombëtare e të Dhënave përmban, sipas rastit:</w:t>
      </w:r>
    </w:p>
    <w:p w14:paraId="03C8D3CF" w14:textId="77777777" w:rsidR="00436B84" w:rsidRPr="0018136B" w:rsidRDefault="00436B84" w:rsidP="00224FE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a) të dhënat dhe evidencat që lidhen me Burimet Tradicionale të Veta;</w:t>
      </w:r>
    </w:p>
    <w:p w14:paraId="4A725D80" w14:textId="77777777" w:rsidR="00436B84" w:rsidRPr="0018136B" w:rsidRDefault="00436B84" w:rsidP="00224FE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b) të dhënat që lidhen me bazën e harmonizuar të TVSH-së;</w:t>
      </w:r>
    </w:p>
    <w:p w14:paraId="2079E546" w14:textId="77777777" w:rsidR="00436B84" w:rsidRPr="0018136B" w:rsidRDefault="00436B84" w:rsidP="00224FE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c) të dhënat statistikore dhe metodologjike që lidhen me të Ardhurat Kombëtare Bruto;</w:t>
      </w:r>
    </w:p>
    <w:p w14:paraId="7F5D65E0" w14:textId="5CE93F88" w:rsidR="00436B84" w:rsidRPr="0018136B" w:rsidRDefault="00436B84" w:rsidP="00224FE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ç) të dhënat që lidhen me 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>Burimet e Veta t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bazuar n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E1207" w:rsidRPr="003C7C7A">
        <w:rPr>
          <w:rFonts w:ascii="Times New Roman" w:eastAsia="Times New Roman" w:hAnsi="Times New Roman" w:cs="Times New Roman"/>
          <w:kern w:val="0"/>
          <w14:ligatures w14:val="none"/>
        </w:rPr>
        <w:t>mbetjet e paketimeve plastike qw nuk riciklohen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D1A2C19" w14:textId="63389B49" w:rsidR="00436B84" w:rsidRPr="0018136B" w:rsidRDefault="00436B84" w:rsidP="00224FE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d) dokumentacionin metodologjik, metadatat dhe gjurmën e auditimit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>r t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gjitha llojet e burimeve q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>rb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>jn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Kontributin Komb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>tar n</w:t>
      </w:r>
      <w:r w:rsidR="00223C18" w:rsidRPr="0018136B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BE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01AA050" w14:textId="77777777" w:rsidR="00436B84" w:rsidRPr="0018136B" w:rsidRDefault="00436B84" w:rsidP="00224FE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dh) informacionin mbi deklarimet, korrigjimet, vëniet në dispozicion, detyrimet e papaguara dhe interesat e vonesës, kur aplikohen.</w:t>
      </w:r>
    </w:p>
    <w:p w14:paraId="0884DFC1" w14:textId="77777777" w:rsidR="00436B84" w:rsidRPr="0018136B" w:rsidRDefault="00436B84" w:rsidP="00224FE8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Institucionet përgjegjëse sipas këtij ligji transmetojnë dhe vënë në dispozicion të Bazës Kombëtare të të Dhënave informacionin dhe dokumentacionin e nevojshëm, në përputhje me kompetencat e tyre dhe kërkesat e këtij ligji.</w:t>
      </w:r>
    </w:p>
    <w:p w14:paraId="6C88958D" w14:textId="77777777" w:rsidR="00436B84" w:rsidRPr="0018136B" w:rsidRDefault="00436B84" w:rsidP="00224FE8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Administrimi i Bazës Kombëtare të të Dhënave bazohet në parimet e ligjshmërisë, integritetit, saktësisë, sigurisë së informacionit, gjurmueshmërisë dhe mbrojtjes së të dhënave.</w:t>
      </w:r>
    </w:p>
    <w:p w14:paraId="4EDE2308" w14:textId="77777777" w:rsidR="00436B84" w:rsidRPr="0018136B" w:rsidRDefault="00436B84" w:rsidP="00224FE8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Rregullat teknike për administrimin, funksionimin, ndërveprimin me sistemet e tjera, shkëmbimin elektronik dhe sigurinë e të dhënave miratohen me vendim të Këshillit të Ministrave, me propozim të ministrit përgjegjës për financat.</w:t>
      </w:r>
    </w:p>
    <w:p w14:paraId="6AC7CCB8" w14:textId="77777777" w:rsidR="006140A5" w:rsidRPr="0018136B" w:rsidRDefault="006140A5" w:rsidP="00810AF9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Neni 14</w:t>
      </w:r>
    </w:p>
    <w:p w14:paraId="0E05A7C8" w14:textId="77777777" w:rsidR="006140A5" w:rsidRPr="0018136B" w:rsidRDefault="006140A5" w:rsidP="00810AF9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Kalendari dhe periodiciteti i raportimit</w:t>
      </w:r>
    </w:p>
    <w:p w14:paraId="009176F4" w14:textId="78FE1EEC" w:rsidR="006140A5" w:rsidRPr="0018136B" w:rsidRDefault="006140A5" w:rsidP="006140A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1. Institucionet përgjegjëse sipas këtij ligji raportojnë të dhënat dhe informacionin e nevojshëm për Burimet e Veta të Bashkimit Evropian në përputhje me kërkesat e legjislacionit të Bashkimit Evropian dhe kalendarin kombëtar të raportimit</w:t>
      </w:r>
    </w:p>
    <w:p w14:paraId="17C6A2B7" w14:textId="7C194452" w:rsidR="006140A5" w:rsidRPr="0018136B" w:rsidRDefault="006140A5" w:rsidP="006140A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2. Raportimi kryhet sipas periodicitetit të mëposhtëm:</w:t>
      </w:r>
    </w:p>
    <w:p w14:paraId="74652E09" w14:textId="3F961151" w:rsidR="006140A5" w:rsidRPr="0018136B" w:rsidRDefault="006140A5" w:rsidP="003C7C7A">
      <w:pPr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a) të dhënat që lidhen me Burimet Tradicionale të Veta raportohen në baza mujore ose sipas kërkesave të legjislacionit të Bashkimit Evropian; </w:t>
      </w:r>
    </w:p>
    <w:p w14:paraId="68A41191" w14:textId="076DB30E" w:rsidR="006140A5" w:rsidRPr="0018136B" w:rsidRDefault="006140A5" w:rsidP="003C7C7A">
      <w:pPr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b) të dhënat që lidhen me bazën e harmonizuar të TVSH-së raportohen në baza periodike, sipas kërkesave të legjislacionit të Bashkimit Evropian</w:t>
      </w:r>
    </w:p>
    <w:p w14:paraId="7942E314" w14:textId="53877A5E" w:rsidR="006140A5" w:rsidRPr="0018136B" w:rsidRDefault="006140A5" w:rsidP="003C7C7A">
      <w:pPr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c) të dhënat që lidhen me të Ardhurat Kombëtare Bruto raportohen në përputhje me kalendarin e raportimit të Eurostat-it</w:t>
      </w:r>
    </w:p>
    <w:p w14:paraId="160E7CB1" w14:textId="6CC9294A" w:rsidR="006140A5" w:rsidRPr="0018136B" w:rsidRDefault="006140A5" w:rsidP="003C7C7A">
      <w:pPr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ç) të dhënat që lidhen me </w:t>
      </w:r>
      <w:r w:rsidR="005E1207" w:rsidRPr="003C7C7A">
        <w:rPr>
          <w:rFonts w:ascii="Times New Roman" w:eastAsia="Times New Roman" w:hAnsi="Times New Roman" w:cs="Times New Roman"/>
          <w:kern w:val="0"/>
          <w14:ligatures w14:val="none"/>
        </w:rPr>
        <w:t>mbetjet e paketimeve plastike qw nuk riciklohen</w:t>
      </w:r>
      <w:r w:rsidR="005E1207" w:rsidRPr="0018136B" w:rsidDel="005E12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E1207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raportohen në baza vjetore ose sipas kërkesave të legjislacionit të Bashkimit Evropian. </w:t>
      </w:r>
    </w:p>
    <w:p w14:paraId="77A30642" w14:textId="40589D3E" w:rsidR="006140A5" w:rsidRPr="0018136B" w:rsidRDefault="006140A5" w:rsidP="00810A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3. Ministria përgjegjëse për financat, në cilësinë e Autoritetit Kombëtar Koordinues, publikon dhe përditëson kalendarin kombëtar të raportimit për Burimet e Veta të Bashkimit Evropian, në përputhje me afatet dhe kërkesat e legjislacionit të Bashkimit Evropian</w:t>
      </w:r>
      <w:r w:rsidR="005368F9" w:rsidRPr="001813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5F440C" w14:textId="77777777" w:rsidR="00725448" w:rsidRPr="0018136B" w:rsidRDefault="00725448" w:rsidP="0086259C">
      <w:pPr>
        <w:spacing w:line="276" w:lineRule="auto"/>
        <w:jc w:val="both"/>
        <w:rPr>
          <w:rFonts w:ascii="Times New Roman" w:hAnsi="Times New Roman" w:cs="Times New Roman"/>
        </w:rPr>
      </w:pPr>
    </w:p>
    <w:p w14:paraId="697F2A3D" w14:textId="134E1098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KREU </w:t>
      </w:r>
      <w:r w:rsidR="00F23914" w:rsidRPr="0018136B">
        <w:rPr>
          <w:rFonts w:ascii="Times New Roman" w:hAnsi="Times New Roman" w:cs="Times New Roman"/>
          <w:b/>
          <w:bCs/>
        </w:rPr>
        <w:t>V</w:t>
      </w:r>
    </w:p>
    <w:p w14:paraId="4E8459C6" w14:textId="164F4C83" w:rsidR="00FD7AB0" w:rsidRPr="0018136B" w:rsidRDefault="00B57799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lastRenderedPageBreak/>
        <w:t>AUDITIMI, KONTROLLI I JASHTËM DHE VERIFIKIMI NDËRKOMBËTAR</w:t>
      </w:r>
    </w:p>
    <w:p w14:paraId="4674E52F" w14:textId="42B51112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</w:rPr>
      </w:pPr>
    </w:p>
    <w:p w14:paraId="02BE5789" w14:textId="77777777" w:rsidR="00D62C2F" w:rsidRPr="0018136B" w:rsidRDefault="00D62C2F" w:rsidP="00810AF9">
      <w:pPr>
        <w:spacing w:before="100" w:beforeAutospacing="1" w:after="100" w:afterAutospacing="1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Neni 15</w:t>
      </w:r>
    </w:p>
    <w:p w14:paraId="5B30D0B3" w14:textId="77777777" w:rsidR="00D62C2F" w:rsidRPr="0018136B" w:rsidRDefault="00D62C2F" w:rsidP="00810AF9">
      <w:pPr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Auditimi dhe kontrolli i të dhënave për Burimet e Veta</w:t>
      </w:r>
    </w:p>
    <w:p w14:paraId="7AC34A21" w14:textId="2A346777" w:rsidR="00D62C2F" w:rsidRPr="0018136B" w:rsidRDefault="00DD2D8B" w:rsidP="00842E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1. </w:t>
      </w:r>
      <w:r w:rsidR="00D62C2F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Të dhënat, sistemet dhe proceset e përdorura për përllogaritjen, raportimin dhe administrimin e Burimeve të Veta të Bashkimit Evropian i nënshtrohen auditimit dhe kontrollit me qëllim garantimin e ligjshmërisë, saktësisë, plotësisë, gjurmueshmërisë dhe besueshmërisë së tyre. </w:t>
      </w:r>
    </w:p>
    <w:p w14:paraId="30FFC26F" w14:textId="2D15A248" w:rsidR="00D62C2F" w:rsidRPr="0018136B" w:rsidRDefault="00DD2D8B" w:rsidP="00842E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2. </w:t>
      </w:r>
      <w:r w:rsidR="00D62C2F" w:rsidRPr="0018136B">
        <w:rPr>
          <w:rFonts w:ascii="Times New Roman" w:eastAsia="Times New Roman" w:hAnsi="Times New Roman" w:cs="Times New Roman"/>
          <w:kern w:val="0"/>
          <w14:ligatures w14:val="none"/>
        </w:rPr>
        <w:t>Auditimi i proceseve dhe i të dhënave të përdorura për Burimet e Veta kryhet nga:</w:t>
      </w:r>
    </w:p>
    <w:p w14:paraId="5ED2EC45" w14:textId="77777777" w:rsidR="00D62C2F" w:rsidRPr="0018136B" w:rsidRDefault="00D62C2F" w:rsidP="00842E58">
      <w:pPr>
        <w:spacing w:before="100" w:beforeAutospacing="1" w:after="100" w:afterAutospacing="1" w:line="300" w:lineRule="atLeast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a) strukturat përgjegjëse për auditimin e brendshëm në ministrinë përgjegjëse për financat;</w:t>
      </w:r>
    </w:p>
    <w:p w14:paraId="5CBF0C00" w14:textId="69251DF1" w:rsidR="00D62C2F" w:rsidRPr="0018136B" w:rsidRDefault="00D62C2F" w:rsidP="00842E58">
      <w:pPr>
        <w:spacing w:before="100" w:beforeAutospacing="1" w:after="100" w:afterAutospacing="1" w:line="300" w:lineRule="atLeast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b) njësitë e auditimit të brendshëm në institucionet përgjegjëse, sipas kompetencave të tyre. </w:t>
      </w:r>
    </w:p>
    <w:p w14:paraId="283C3C49" w14:textId="680D879C" w:rsidR="00D62C2F" w:rsidRPr="0018136B" w:rsidRDefault="00DD2D8B" w:rsidP="00842E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3. </w:t>
      </w:r>
      <w:r w:rsidR="00D62C2F" w:rsidRPr="0018136B">
        <w:rPr>
          <w:rFonts w:ascii="Times New Roman" w:eastAsia="Times New Roman" w:hAnsi="Times New Roman" w:cs="Times New Roman"/>
          <w:kern w:val="0"/>
          <w14:ligatures w14:val="none"/>
        </w:rPr>
        <w:t>Autoritetet e auditimit verifikojnë:</w:t>
      </w:r>
    </w:p>
    <w:p w14:paraId="29E17FA8" w14:textId="77777777" w:rsidR="00D62C2F" w:rsidRPr="0018136B" w:rsidRDefault="00D62C2F" w:rsidP="00842E58">
      <w:pPr>
        <w:spacing w:before="100" w:beforeAutospacing="1" w:after="100" w:afterAutospacing="1" w:line="300" w:lineRule="atLeast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a) përputhshmërinë metodologjike të të dhënave;</w:t>
      </w:r>
    </w:p>
    <w:p w14:paraId="4AEB2047" w14:textId="76240CAC" w:rsidR="00D62C2F" w:rsidRPr="0018136B" w:rsidRDefault="00D62C2F" w:rsidP="00842E58">
      <w:pPr>
        <w:spacing w:before="100" w:beforeAutospacing="1" w:after="100" w:afterAutospacing="1" w:line="300" w:lineRule="atLeast"/>
        <w:ind w:left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b) gjurmueshmërinë e plotë të të dhënave dhe proceseve </w:t>
      </w:r>
    </w:p>
    <w:p w14:paraId="3942323D" w14:textId="77777777" w:rsidR="00D62C2F" w:rsidRPr="0018136B" w:rsidRDefault="00D62C2F" w:rsidP="00842E58">
      <w:pPr>
        <w:spacing w:before="100" w:beforeAutospacing="1" w:after="100" w:afterAutospacing="1" w:line="300" w:lineRule="atLeast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c) integritetin, besueshmërinë dhe sigurinë e sistemeve të raportimit;</w:t>
      </w:r>
    </w:p>
    <w:p w14:paraId="3B8E1DF6" w14:textId="77777777" w:rsidR="00D62C2F" w:rsidRPr="0018136B" w:rsidRDefault="00D62C2F" w:rsidP="00842E58">
      <w:pPr>
        <w:spacing w:before="100" w:beforeAutospacing="1" w:after="100" w:afterAutospacing="1" w:line="300" w:lineRule="atLeast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ç) korrektësinë e proceseve të përpunimit, konsolidimit dhe raportimit;</w:t>
      </w:r>
    </w:p>
    <w:p w14:paraId="56202B00" w14:textId="77777777" w:rsidR="00D62C2F" w:rsidRPr="0018136B" w:rsidRDefault="00D62C2F" w:rsidP="00842E58">
      <w:pPr>
        <w:spacing w:before="100" w:beforeAutospacing="1" w:after="100" w:afterAutospacing="1" w:line="300" w:lineRule="atLeast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d) ekzistencën, plotësinë dhe ruajtjen e dokumentacionit mbështetës;</w:t>
      </w:r>
    </w:p>
    <w:p w14:paraId="2B1E8787" w14:textId="7D74E4A6" w:rsidR="00D62C2F" w:rsidRPr="0018136B" w:rsidRDefault="00D62C2F" w:rsidP="00842E58">
      <w:pPr>
        <w:spacing w:before="100" w:beforeAutospacing="1" w:after="100" w:afterAutospacing="1" w:line="300" w:lineRule="atLeast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dh) funksionimin efektiv të mekanizmave të kontrollit të brendshëm dhe të sigurimit të cilësisë së të dhënave. </w:t>
      </w:r>
    </w:p>
    <w:p w14:paraId="154BE04A" w14:textId="77777777" w:rsidR="00C815DD" w:rsidRPr="0018136B" w:rsidRDefault="00DD2D8B" w:rsidP="00842E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4. </w:t>
      </w:r>
      <w:r w:rsidR="00D62C2F" w:rsidRPr="0018136B">
        <w:rPr>
          <w:rFonts w:ascii="Times New Roman" w:eastAsia="Times New Roman" w:hAnsi="Times New Roman" w:cs="Times New Roman"/>
          <w:kern w:val="0"/>
          <w14:ligatures w14:val="none"/>
        </w:rPr>
        <w:t>Institucionet përgjegjëse sigurojnë ruajtjen e dokumentacionit, evidencave mbështetëse, metadata-ve dhe gjurmës së auditimit në përputhje me këtë ligj dhe legjislacionin në fuqi.</w:t>
      </w:r>
    </w:p>
    <w:p w14:paraId="794A3B40" w14:textId="05A13A72" w:rsidR="00D62C2F" w:rsidRPr="0018136B" w:rsidRDefault="00D62C2F" w:rsidP="00842E5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D2D8B" w:rsidRPr="0018136B">
        <w:rPr>
          <w:rFonts w:ascii="Times New Roman" w:eastAsia="Times New Roman" w:hAnsi="Times New Roman" w:cs="Times New Roman"/>
          <w:kern w:val="0"/>
          <w14:ligatures w14:val="none"/>
        </w:rPr>
        <w:t xml:space="preserve">5. </w:t>
      </w:r>
      <w:r w:rsidRPr="0018136B">
        <w:rPr>
          <w:rFonts w:ascii="Times New Roman" w:eastAsia="Times New Roman" w:hAnsi="Times New Roman" w:cs="Times New Roman"/>
          <w:kern w:val="0"/>
          <w14:ligatures w14:val="none"/>
        </w:rPr>
        <w:t>Pas anëtarësimit të Republikës së Shqipërisë në Bashkimin Evropian, institucionet përgjegjëse bashkëpunojnë me Komisionin Evropian dhe institucionet e tjera kompetente të Bashkimit Evropian gjatë verifikimeve, kontrolleve dhe auditimeve që lidhen me administrimin e Burimeve të Veta, në përputhje me legjislacionin e Bashkimit Evropian.</w:t>
      </w:r>
    </w:p>
    <w:p w14:paraId="0627A530" w14:textId="7D1DBA70" w:rsidR="00FD7AB0" w:rsidRPr="0018136B" w:rsidRDefault="00FD7AB0" w:rsidP="0086259C">
      <w:pPr>
        <w:spacing w:line="276" w:lineRule="auto"/>
        <w:rPr>
          <w:rFonts w:ascii="Times New Roman" w:hAnsi="Times New Roman" w:cs="Times New Roman"/>
        </w:rPr>
      </w:pPr>
    </w:p>
    <w:p w14:paraId="39F8D8E9" w14:textId="525AFE20" w:rsidR="00FD7AB0" w:rsidRPr="0018136B" w:rsidRDefault="00FD7AB0" w:rsidP="00DD2D8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lastRenderedPageBreak/>
        <w:t xml:space="preserve">Neni </w:t>
      </w:r>
      <w:r w:rsidR="004522A5" w:rsidRPr="0018136B">
        <w:rPr>
          <w:rFonts w:ascii="Times New Roman" w:hAnsi="Times New Roman" w:cs="Times New Roman"/>
          <w:b/>
          <w:bCs/>
        </w:rPr>
        <w:t>16</w:t>
      </w:r>
    </w:p>
    <w:p w14:paraId="05F4F4F7" w14:textId="77777777" w:rsidR="00D62C2F" w:rsidRPr="0018136B" w:rsidRDefault="00D62C2F" w:rsidP="00842E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813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Verifikimi dhe auditimi nga institucionet e Bashkimit Evropian</w:t>
      </w:r>
    </w:p>
    <w:p w14:paraId="74205230" w14:textId="45F041BB" w:rsidR="00704327" w:rsidRPr="0018136B" w:rsidRDefault="00704327" w:rsidP="00810AF9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1. Pas anëtarësimit të Republikës së Shqipërisë në Bashkimin Evropian, të dhënat, dokumentacioni dhe proceset që lidhen me administrimin e Burimeve të Veta i nënshtrohen verifikimit dhe kontrollit nga institucionet kompetente të Bashkimit Evropian, në përputhje me legjislacionin e Bashkimit Evropian</w:t>
      </w:r>
    </w:p>
    <w:p w14:paraId="542DDCBF" w14:textId="50484DB8" w:rsidR="00704327" w:rsidRPr="0018136B" w:rsidRDefault="00704327" w:rsidP="00810AF9">
      <w:pPr>
        <w:spacing w:line="276" w:lineRule="auto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2.Verifikimet dhe kontrollet sipas pikës 1 të këtij neni mund të kryhen nga:</w:t>
      </w:r>
    </w:p>
    <w:p w14:paraId="4C6305A2" w14:textId="77777777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Komisioni Evropian;</w:t>
      </w:r>
    </w:p>
    <w:p w14:paraId="0DDBE555" w14:textId="77777777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Eurostat;</w:t>
      </w:r>
    </w:p>
    <w:p w14:paraId="47F99A50" w14:textId="77777777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Gjykata Evropiane e Audituesve;</w:t>
      </w:r>
    </w:p>
    <w:p w14:paraId="4DA1BDE3" w14:textId="3E9E71C3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ç) institucione ose organe të tjera kompetente të Bashkimit Evropian, sipas legjislacionit në fuqi. </w:t>
      </w:r>
    </w:p>
    <w:p w14:paraId="44DD924E" w14:textId="1F75BF0B" w:rsidR="00704327" w:rsidRPr="0018136B" w:rsidRDefault="00704327" w:rsidP="00810AF9">
      <w:pPr>
        <w:spacing w:line="276" w:lineRule="auto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3. Ministria përgjegjëse për financat, në cilësinë e Autoritetit Kombëtar Koordinues, koordinon në nivel kombëtar përgatitjen dhe zhvillimin e misioneve të verifikimit dhe kontrollit. </w:t>
      </w:r>
    </w:p>
    <w:p w14:paraId="7AF40019" w14:textId="36F7B744" w:rsidR="00704327" w:rsidRPr="0018136B" w:rsidRDefault="00704327" w:rsidP="00810AF9">
      <w:pPr>
        <w:spacing w:line="276" w:lineRule="auto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4</w:t>
      </w:r>
      <w:r w:rsidR="00224FE8" w:rsidRPr="0018136B">
        <w:rPr>
          <w:rFonts w:ascii="Times New Roman" w:hAnsi="Times New Roman" w:cs="Times New Roman"/>
        </w:rPr>
        <w:t>.</w:t>
      </w:r>
      <w:r w:rsidRPr="0018136B">
        <w:rPr>
          <w:rFonts w:ascii="Times New Roman" w:hAnsi="Times New Roman" w:cs="Times New Roman"/>
        </w:rPr>
        <w:t xml:space="preserve"> Institucionet përgjegjëse janë të detyruara:</w:t>
      </w:r>
    </w:p>
    <w:p w14:paraId="0ACE2818" w14:textId="77777777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të bashkëpunojnë me ekipet e verifikimit dhe kontrollit;</w:t>
      </w:r>
    </w:p>
    <w:p w14:paraId="21E4E8CD" w14:textId="77777777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të vënë në dispozicion dokumentacionin, evidencat dhe informacionin e kërkuar;</w:t>
      </w:r>
    </w:p>
    <w:p w14:paraId="65C3D045" w14:textId="77777777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të sigurojnë akses në të dhënat, regjistrat administrativë dhe dokumentacionin metodologjik që lidhet me Burimet e Veta;</w:t>
      </w:r>
    </w:p>
    <w:p w14:paraId="2419D211" w14:textId="227D2E50" w:rsidR="00704327" w:rsidRPr="0018136B" w:rsidRDefault="00704327" w:rsidP="00842E58">
      <w:pPr>
        <w:spacing w:line="276" w:lineRule="auto"/>
        <w:ind w:left="1440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ç) të japin shpjegimet dhe sqarimet e nevojshme gjatë proceseve të verifikimit dhe kontrollit. </w:t>
      </w:r>
    </w:p>
    <w:p w14:paraId="4119D0F8" w14:textId="583E8C0F" w:rsidR="009B061C" w:rsidRPr="0018136B" w:rsidRDefault="00704327" w:rsidP="0086259C">
      <w:pPr>
        <w:spacing w:line="276" w:lineRule="auto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5. Gjetjet dhe rekomandimet e verifikimeve dhe kontrolleve u komunikohen institucioneve përgjegjëse për marrjen e masave përkatëse, sipas kompetencave të tyre.</w:t>
      </w:r>
    </w:p>
    <w:p w14:paraId="19D5FFAF" w14:textId="5B39E83C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4522A5" w:rsidRPr="0018136B">
        <w:rPr>
          <w:rFonts w:ascii="Times New Roman" w:hAnsi="Times New Roman" w:cs="Times New Roman"/>
          <w:b/>
          <w:bCs/>
        </w:rPr>
        <w:t>17</w:t>
      </w:r>
    </w:p>
    <w:p w14:paraId="41BE8C4E" w14:textId="77777777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Detyrimi për bashkëpunim institucional</w:t>
      </w:r>
    </w:p>
    <w:p w14:paraId="7D2CED3B" w14:textId="77777777" w:rsidR="00224FE8" w:rsidRPr="0018136B" w:rsidRDefault="004522A5" w:rsidP="00224FE8">
      <w:pPr>
        <w:pStyle w:val="ListParagraph"/>
        <w:numPr>
          <w:ilvl w:val="1"/>
          <w:numId w:val="17"/>
        </w:numPr>
        <w:tabs>
          <w:tab w:val="clear" w:pos="1440"/>
          <w:tab w:val="left" w:pos="630"/>
        </w:tabs>
        <w:spacing w:line="276" w:lineRule="auto"/>
        <w:ind w:left="630" w:hanging="27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Institucionet përgjegjëse sipas këtij ligji janë të detyruara të bashkëpunojnë ndërmjet tyre dhe me ministrinë përgjegjëse për financat për përmbushjen e detyrimeve që lidhen me administrimin, raportimin, kontrollin dhe auditimin e Burimeve të Veta të Bashkimit Evropian</w:t>
      </w:r>
      <w:r w:rsidR="00DD2D8B" w:rsidRPr="0018136B">
        <w:rPr>
          <w:rFonts w:ascii="Times New Roman" w:hAnsi="Times New Roman" w:cs="Times New Roman"/>
        </w:rPr>
        <w:t>.</w:t>
      </w:r>
    </w:p>
    <w:p w14:paraId="6F0A563D" w14:textId="59005796" w:rsidR="004522A5" w:rsidRPr="0018136B" w:rsidRDefault="004522A5" w:rsidP="00224FE8">
      <w:pPr>
        <w:pStyle w:val="ListParagraph"/>
        <w:numPr>
          <w:ilvl w:val="1"/>
          <w:numId w:val="17"/>
        </w:numPr>
        <w:tabs>
          <w:tab w:val="clear" w:pos="1440"/>
          <w:tab w:val="num" w:pos="630"/>
        </w:tabs>
        <w:spacing w:line="276" w:lineRule="auto"/>
        <w:ind w:hanging="108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Bashkëpunimi institucional përfshin, sipas rastit:</w:t>
      </w:r>
    </w:p>
    <w:p w14:paraId="2B719B56" w14:textId="77777777" w:rsidR="004522A5" w:rsidRPr="0018136B" w:rsidRDefault="004522A5" w:rsidP="00842E5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lastRenderedPageBreak/>
        <w:t>a) shkëmbimin e të dhënave, informacionit dhe dokumentacionit të nevojshëm;</w:t>
      </w:r>
    </w:p>
    <w:p w14:paraId="406105B6" w14:textId="77777777" w:rsidR="004522A5" w:rsidRPr="0018136B" w:rsidRDefault="004522A5" w:rsidP="00842E5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ofrimin e shpjegimeve dhe sqarimeve teknike e metodologjike;</w:t>
      </w:r>
    </w:p>
    <w:p w14:paraId="6524FE4B" w14:textId="77777777" w:rsidR="004522A5" w:rsidRPr="0018136B" w:rsidRDefault="004522A5" w:rsidP="00842E5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koordinimin e veprimeve për përmbushjen e rekomandimeve dhe masave korrigjuese;</w:t>
      </w:r>
    </w:p>
    <w:p w14:paraId="573C61A8" w14:textId="4498AC97" w:rsidR="004522A5" w:rsidRPr="0018136B" w:rsidRDefault="004522A5" w:rsidP="00842E58">
      <w:pPr>
        <w:spacing w:line="276" w:lineRule="auto"/>
        <w:ind w:left="144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ç) mbështetjen e proceseve të kontrollit, auditimit dhe verifikimit të kryera nga autoritetet kombëtare dhe institucionet e Bashkimit Evropian. </w:t>
      </w:r>
    </w:p>
    <w:p w14:paraId="427B3EC6" w14:textId="77777777" w:rsidR="004522A5" w:rsidRPr="0018136B" w:rsidRDefault="004522A5" w:rsidP="00842E58">
      <w:pPr>
        <w:spacing w:line="276" w:lineRule="auto"/>
        <w:ind w:left="1440"/>
        <w:jc w:val="both"/>
        <w:rPr>
          <w:rFonts w:ascii="Times New Roman" w:hAnsi="Times New Roman" w:cs="Times New Roman"/>
        </w:rPr>
      </w:pPr>
    </w:p>
    <w:p w14:paraId="5A3D4778" w14:textId="7B545D8A" w:rsidR="00831B7B" w:rsidRPr="0018136B" w:rsidRDefault="004522A5" w:rsidP="00842E58">
      <w:pPr>
        <w:pStyle w:val="ListParagraph"/>
        <w:numPr>
          <w:ilvl w:val="0"/>
          <w:numId w:val="54"/>
        </w:numPr>
        <w:spacing w:line="276" w:lineRule="auto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Shkëmbimi i të dhënave dhe informacionit sipas këtij neni kryhet në përputhje me legjislacionin për mbrojtjen e të dhënave personale, sigurinë e informacionit dhe dispozitat e tjera të zbatueshme.</w:t>
      </w:r>
    </w:p>
    <w:p w14:paraId="3E6DCBB8" w14:textId="2D2405B8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4522A5" w:rsidRPr="0018136B">
        <w:rPr>
          <w:rFonts w:ascii="Times New Roman" w:hAnsi="Times New Roman" w:cs="Times New Roman"/>
          <w:b/>
          <w:bCs/>
        </w:rPr>
        <w:t>18</w:t>
      </w:r>
    </w:p>
    <w:p w14:paraId="152D21CC" w14:textId="77777777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Rezultatet e auditimit dhe masat korrigjuese</w:t>
      </w:r>
    </w:p>
    <w:p w14:paraId="75CE72B5" w14:textId="47A87A90" w:rsidR="00FD7AB0" w:rsidRPr="0018136B" w:rsidRDefault="004522A5" w:rsidP="0086259C">
      <w:pPr>
        <w:spacing w:line="276" w:lineRule="auto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1. Kur auditimi, kontrolli ose verifikimi identifikon mangësi në të dhëna, procese ose sisteme, institucioni përgjegjës merr masat e nevojshme për korrigjimin e tyre, sipas kompetencave të përcaktuara në këtë lig2, Institucioni përgjegjës harton një plan korrigjues i cili </w:t>
      </w:r>
      <w:r w:rsidR="00FD7AB0" w:rsidRPr="0018136B">
        <w:rPr>
          <w:rFonts w:ascii="Times New Roman" w:hAnsi="Times New Roman" w:cs="Times New Roman"/>
        </w:rPr>
        <w:t xml:space="preserve"> përfshin:</w:t>
      </w:r>
    </w:p>
    <w:p w14:paraId="08E516B7" w14:textId="77777777" w:rsidR="00224FE8" w:rsidRPr="0018136B" w:rsidRDefault="00224FE8" w:rsidP="00224FE8">
      <w:pPr>
        <w:pStyle w:val="CommentText"/>
        <w:ind w:left="1080"/>
        <w:rPr>
          <w:rFonts w:ascii="Times New Roman" w:hAnsi="Times New Roman" w:cs="Times New Roman"/>
          <w:sz w:val="24"/>
          <w:szCs w:val="24"/>
        </w:rPr>
      </w:pPr>
      <w:r w:rsidRPr="0018136B">
        <w:rPr>
          <w:rFonts w:ascii="Times New Roman" w:hAnsi="Times New Roman" w:cs="Times New Roman"/>
          <w:sz w:val="24"/>
          <w:szCs w:val="24"/>
        </w:rPr>
        <w:t xml:space="preserve">a) </w:t>
      </w:r>
      <w:r w:rsidR="00FD7AB0" w:rsidRPr="0018136B">
        <w:rPr>
          <w:rFonts w:ascii="Times New Roman" w:hAnsi="Times New Roman" w:cs="Times New Roman"/>
          <w:sz w:val="24"/>
          <w:szCs w:val="24"/>
        </w:rPr>
        <w:t>korrigjimin e të dhënave të pasakta;</w:t>
      </w:r>
      <w:r w:rsidR="00FD7AB0" w:rsidRPr="0018136B">
        <w:rPr>
          <w:rFonts w:ascii="Times New Roman" w:hAnsi="Times New Roman" w:cs="Times New Roman"/>
          <w:sz w:val="24"/>
          <w:szCs w:val="24"/>
        </w:rPr>
        <w:br/>
        <w:t>b) rishikimin e metodologjisë;</w:t>
      </w:r>
      <w:r w:rsidR="00FD7AB0" w:rsidRPr="0018136B">
        <w:rPr>
          <w:rFonts w:ascii="Times New Roman" w:hAnsi="Times New Roman" w:cs="Times New Roman"/>
          <w:sz w:val="24"/>
          <w:szCs w:val="24"/>
        </w:rPr>
        <w:br/>
        <w:t xml:space="preserve">c) </w:t>
      </w:r>
      <w:r w:rsidR="00DD2D8B" w:rsidRPr="0018136B">
        <w:rPr>
          <w:rFonts w:ascii="Times New Roman" w:hAnsi="Times New Roman" w:cs="Times New Roman"/>
          <w:sz w:val="24"/>
          <w:szCs w:val="24"/>
        </w:rPr>
        <w:t>permiresimin e sistemeve te informacionit dhe proceseve te administrimit te te dhenave qe lidhen me Burimet e Veta</w:t>
      </w:r>
    </w:p>
    <w:p w14:paraId="0C137355" w14:textId="62B6FCD3" w:rsidR="00FD7AB0" w:rsidRPr="0018136B" w:rsidRDefault="00224FE8" w:rsidP="00224FE8">
      <w:pPr>
        <w:pStyle w:val="CommentText"/>
        <w:ind w:left="1080"/>
        <w:rPr>
          <w:rFonts w:ascii="Times New Roman" w:hAnsi="Times New Roman" w:cs="Times New Roman"/>
          <w:sz w:val="24"/>
          <w:szCs w:val="24"/>
        </w:rPr>
      </w:pPr>
      <w:r w:rsidRPr="0018136B">
        <w:rPr>
          <w:rFonts w:ascii="Times New Roman" w:hAnsi="Times New Roman" w:cs="Times New Roman"/>
          <w:sz w:val="24"/>
          <w:szCs w:val="24"/>
        </w:rPr>
        <w:t>ç)</w:t>
      </w:r>
      <w:r w:rsidR="004522A5" w:rsidRPr="0018136B">
        <w:rPr>
          <w:rFonts w:ascii="Times New Roman" w:hAnsi="Times New Roman" w:cs="Times New Roman"/>
          <w:sz w:val="24"/>
          <w:szCs w:val="24"/>
        </w:rPr>
        <w:t xml:space="preserve">ngritjen e kapaciteteve institucionale </w:t>
      </w:r>
    </w:p>
    <w:p w14:paraId="18CA1BC2" w14:textId="740E7AB2" w:rsidR="00831B7B" w:rsidRPr="0018136B" w:rsidRDefault="004522A5" w:rsidP="0086259C">
      <w:pPr>
        <w:spacing w:line="276" w:lineRule="auto"/>
        <w:jc w:val="center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3</w:t>
      </w:r>
      <w:r w:rsidR="00DD2D8B" w:rsidRPr="0018136B">
        <w:rPr>
          <w:rFonts w:ascii="Times New Roman" w:hAnsi="Times New Roman" w:cs="Times New Roman"/>
        </w:rPr>
        <w:t>.</w:t>
      </w:r>
      <w:r w:rsidRPr="0018136B">
        <w:rPr>
          <w:rFonts w:ascii="Times New Roman" w:hAnsi="Times New Roman" w:cs="Times New Roman"/>
        </w:rPr>
        <w:t xml:space="preserve"> Autoriteti Kombëtar Koordinues monitoron zbatimin e masave korrigjuese dhe koordinon veprimet ndërinstitucionale kur mangësitë e identifikuara prekin më shumë se një institucion</w:t>
      </w:r>
    </w:p>
    <w:p w14:paraId="3325380E" w14:textId="77777777" w:rsidR="00224FE8" w:rsidRPr="0018136B" w:rsidRDefault="00224FE8" w:rsidP="0086259C">
      <w:pPr>
        <w:spacing w:line="276" w:lineRule="auto"/>
        <w:jc w:val="center"/>
        <w:rPr>
          <w:rFonts w:ascii="Times New Roman" w:hAnsi="Times New Roman" w:cs="Times New Roman"/>
        </w:rPr>
      </w:pPr>
    </w:p>
    <w:p w14:paraId="13490A31" w14:textId="77777777" w:rsidR="00224FE8" w:rsidRPr="0018136B" w:rsidRDefault="00224FE8" w:rsidP="0086259C">
      <w:pPr>
        <w:spacing w:line="276" w:lineRule="auto"/>
        <w:jc w:val="center"/>
        <w:rPr>
          <w:rFonts w:ascii="Times New Roman" w:hAnsi="Times New Roman" w:cs="Times New Roman"/>
        </w:rPr>
      </w:pPr>
    </w:p>
    <w:p w14:paraId="487283F1" w14:textId="77777777" w:rsidR="00CE42F0" w:rsidRPr="0018136B" w:rsidRDefault="00CE42F0" w:rsidP="00224FE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D18DEDD" w14:textId="3004EFDB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KREU VI</w:t>
      </w:r>
    </w:p>
    <w:p w14:paraId="26734C45" w14:textId="088B8FBD" w:rsidR="00831B7B" w:rsidRPr="0018136B" w:rsidRDefault="0085401F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Shkeljet dhe masat korrigjuese</w:t>
      </w:r>
    </w:p>
    <w:p w14:paraId="0BCEE07F" w14:textId="60CBDA7F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85401F" w:rsidRPr="0018136B">
        <w:rPr>
          <w:rFonts w:ascii="Times New Roman" w:hAnsi="Times New Roman" w:cs="Times New Roman"/>
          <w:b/>
          <w:bCs/>
        </w:rPr>
        <w:t>19</w:t>
      </w:r>
    </w:p>
    <w:p w14:paraId="5DF621A8" w14:textId="283A3C72" w:rsidR="00CE42F0" w:rsidRPr="0018136B" w:rsidRDefault="00CE42F0" w:rsidP="00CE42F0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1. Përbëjnë shkelje të detyrimeve të parashikuara në këtë ligj:</w:t>
      </w:r>
    </w:p>
    <w:p w14:paraId="423A5AE0" w14:textId="544C1BF4" w:rsidR="00CE42F0" w:rsidRPr="0018136B" w:rsidRDefault="00CE42F0" w:rsidP="00224FE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mosdorëzimi i të dhënave</w:t>
      </w:r>
      <w:r w:rsidR="0085401F" w:rsidRPr="0018136B">
        <w:rPr>
          <w:rFonts w:ascii="Times New Roman" w:hAnsi="Times New Roman" w:cs="Times New Roman"/>
        </w:rPr>
        <w:t xml:space="preserve">, </w:t>
      </w:r>
      <w:r w:rsidRPr="0018136B">
        <w:rPr>
          <w:rFonts w:ascii="Times New Roman" w:hAnsi="Times New Roman" w:cs="Times New Roman"/>
        </w:rPr>
        <w:t xml:space="preserve"> </w:t>
      </w:r>
      <w:r w:rsidR="0085401F" w:rsidRPr="0018136B">
        <w:rPr>
          <w:rFonts w:ascii="Times New Roman" w:hAnsi="Times New Roman" w:cs="Times New Roman"/>
        </w:rPr>
        <w:t>informacionit ose dokumentacionit brenda afateve të përcaktuara;</w:t>
      </w:r>
    </w:p>
    <w:p w14:paraId="16257A8A" w14:textId="06D9306B" w:rsidR="00CE42F0" w:rsidRPr="0018136B" w:rsidRDefault="00CE42F0" w:rsidP="00224FE8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lastRenderedPageBreak/>
        <w:t xml:space="preserve">c) </w:t>
      </w:r>
      <w:r w:rsidR="00FE5B21" w:rsidRPr="0018136B">
        <w:rPr>
          <w:rFonts w:ascii="Times New Roman" w:hAnsi="Times New Roman" w:cs="Times New Roman"/>
        </w:rPr>
        <w:t>dorëzimi i të dhënave ose informacionit të pasaktë, të paplotë ose të pambështetur me dokumentacionin përkatës;</w:t>
      </w:r>
    </w:p>
    <w:p w14:paraId="7FECB08C" w14:textId="5984FDA8" w:rsidR="00CE42F0" w:rsidRPr="0018136B" w:rsidRDefault="00CE42F0" w:rsidP="00CE42F0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ç) mosrespektimi i standardeve metodologjike dhe procedurave të miratuara për administrimin, përpunimin, konsolidimin dhe raportimin e të dhënave;</w:t>
      </w:r>
    </w:p>
    <w:p w14:paraId="7E9DEB82" w14:textId="5E03FBC8" w:rsidR="00CE42F0" w:rsidRPr="0018136B" w:rsidRDefault="00CE42F0" w:rsidP="00CE42F0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d) mosruajtja e dokumentacionit mbështetës, metadata-ve ose gjurmës së auditimit (audit trail);</w:t>
      </w:r>
    </w:p>
    <w:p w14:paraId="1B32FBF5" w14:textId="59DF1B1F" w:rsidR="00CE42F0" w:rsidRPr="0018136B" w:rsidRDefault="00CE42F0" w:rsidP="00CE42F0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dh) mosbashkëpunimi gjatë procedurave të kontrollit, verifikimit dhe auditimit.</w:t>
      </w:r>
    </w:p>
    <w:p w14:paraId="1818D358" w14:textId="4DCBB082" w:rsidR="00CE42F0" w:rsidRPr="0018136B" w:rsidRDefault="00CE42F0" w:rsidP="00CE42F0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2. </w:t>
      </w:r>
      <w:r w:rsidR="00FE5B21" w:rsidRPr="0018136B">
        <w:rPr>
          <w:rFonts w:ascii="Times New Roman" w:hAnsi="Times New Roman" w:cs="Times New Roman"/>
        </w:rPr>
        <w:t>Për zbatimin e detyrimeve të parashikuara në këtë ligj përgjegjësi mbajnë, sipas kompetencave të tyre</w:t>
      </w:r>
    </w:p>
    <w:p w14:paraId="7BB7B854" w14:textId="4C5E978D" w:rsidR="00CE42F0" w:rsidRPr="0018136B" w:rsidRDefault="00CE42F0" w:rsidP="00CE42F0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institucioni përgjegjës;</w:t>
      </w:r>
    </w:p>
    <w:p w14:paraId="4AE11C6B" w14:textId="79C46ED0" w:rsidR="00CE42F0" w:rsidRPr="0018136B" w:rsidRDefault="00CE42F0" w:rsidP="00CE42F0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titullari i institucionit, për organizimin dhe funksionimin e sistemit të administrimit të të dhënave;</w:t>
      </w:r>
    </w:p>
    <w:p w14:paraId="20D9340E" w14:textId="3A02FB0B" w:rsidR="00CE42F0" w:rsidRPr="0018136B" w:rsidRDefault="00CE42F0" w:rsidP="00CE42F0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c) </w:t>
      </w:r>
      <w:r w:rsidR="00C815DD" w:rsidRPr="0018136B">
        <w:rPr>
          <w:rFonts w:ascii="Times New Roman" w:hAnsi="Times New Roman" w:cs="Times New Roman"/>
        </w:rPr>
        <w:t>njësia organizative për administrimin, përgatitjen, verifikimin dhe raportimin e të dhënave;</w:t>
      </w:r>
    </w:p>
    <w:p w14:paraId="2A880ED0" w14:textId="21962347" w:rsidR="000C5355" w:rsidRPr="0018136B" w:rsidRDefault="00CE42F0" w:rsidP="00B7315D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ç) pronari i të dhënave (Data </w:t>
      </w:r>
      <w:r w:rsidR="000C5355" w:rsidRPr="0018136B">
        <w:rPr>
          <w:rFonts w:ascii="Times New Roman" w:hAnsi="Times New Roman" w:cs="Times New Roman"/>
        </w:rPr>
        <w:t>O</w:t>
      </w:r>
      <w:r w:rsidR="00F46422" w:rsidRPr="0018136B">
        <w:rPr>
          <w:rFonts w:ascii="Times New Roman" w:hAnsi="Times New Roman" w:cs="Times New Roman"/>
        </w:rPr>
        <w:t>ë</w:t>
      </w:r>
      <w:r w:rsidR="000C5355" w:rsidRPr="0018136B">
        <w:rPr>
          <w:rFonts w:ascii="Times New Roman" w:hAnsi="Times New Roman" w:cs="Times New Roman"/>
        </w:rPr>
        <w:t>ner</w:t>
      </w:r>
      <w:r w:rsidRPr="0018136B">
        <w:rPr>
          <w:rFonts w:ascii="Times New Roman" w:hAnsi="Times New Roman" w:cs="Times New Roman"/>
        </w:rPr>
        <w:t>), sipas kompetencave të përcaktuara;</w:t>
      </w:r>
    </w:p>
    <w:p w14:paraId="1981E08F" w14:textId="0FD90FB4" w:rsidR="00FE5B21" w:rsidRPr="0018136B" w:rsidRDefault="00FE5B21" w:rsidP="00B7315D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2. Kur konstatohet një nga shkeljet e parashikuara në pikën 1 të këtij neni, institucioni përgjegjës është i detyruar të marrë masat e nevojshme korrigjuese për eliminimin e parregullsive dhe rikthimin e përputhshmërisë me kërkesat e këtij ligj</w:t>
      </w:r>
    </w:p>
    <w:p w14:paraId="1AA9D7E8" w14:textId="1AE82531" w:rsidR="00CE42F0" w:rsidRPr="0018136B" w:rsidRDefault="00CE42F0" w:rsidP="00CE42F0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3. Ministria përgjegjëse për financat njofton me shkrim institucionin përgjegjës për shkeljen e konstatuar dhe kërkon marrjen e masave korrigjuese brenda 15 (pesëmbëdhjetë) ditëve nga data e marrjes së njoftimit, përveç rasteve kur legjislacioni i posaçëm parashikon një afat tjetër.</w:t>
      </w:r>
    </w:p>
    <w:p w14:paraId="4537D65A" w14:textId="789E5EAB" w:rsidR="00CE42F0" w:rsidRPr="0018136B" w:rsidRDefault="00CE42F0" w:rsidP="00CE42F0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4. Në rast të mosmarrjes së masave korrigjuese brenda afatit të përcaktuar, Ministria përgjegjëse për financat njofton organet kompetente për fillimin e procedurave administrative ose disiplinore, sipas legjislacionit në fuqi.</w:t>
      </w:r>
    </w:p>
    <w:p w14:paraId="19935A2A" w14:textId="2F75D481" w:rsidR="00CE42F0" w:rsidRPr="0018136B" w:rsidRDefault="00CE42F0" w:rsidP="00842E58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5. </w:t>
      </w:r>
      <w:r w:rsidR="00FE5B21" w:rsidRPr="0018136B">
        <w:rPr>
          <w:rFonts w:ascii="Times New Roman" w:hAnsi="Times New Roman" w:cs="Times New Roman"/>
        </w:rPr>
        <w:t>Kur shkeljet e parashikuara në këtë nen shkaktojnë ose mund të shkaktojnë pasoja financiare për Republikën e Shqipërisë ose cenojnë përmbushjen e detyrimeve që rrjedhin nga legjislacioni i Bashkimit Evropian për Burimet e Veta, personat dhe institucionet përgjegjëse mbajnë përgjegjësi administrative, disiplinore, civile ose penale, sipas legjislacionit në fuqi.</w:t>
      </w:r>
    </w:p>
    <w:p w14:paraId="24157B0A" w14:textId="44F6C530" w:rsidR="005112EC" w:rsidRPr="0018136B" w:rsidRDefault="00CE42F0" w:rsidP="00CE42F0">
      <w:pPr>
        <w:spacing w:line="276" w:lineRule="auto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</w:rPr>
        <w:t>6. Zbatimi i këtij neni nuk cenon përgjegjësitë e parashikuara në legjislacionin për kontrollin e brendshëm financiar publik, auditimin e brendshëm, administrimin e financave publike, statistikat zyrtare, administratën doganore, administratën tatimore dhe legjislacionin tjetër të posaçëm.</w:t>
      </w:r>
    </w:p>
    <w:p w14:paraId="6551D508" w14:textId="346E1819" w:rsidR="00B57799" w:rsidRPr="0018136B" w:rsidRDefault="00B57799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E46B993" w14:textId="7551FC88" w:rsidR="005112EC" w:rsidRPr="0018136B" w:rsidRDefault="005112EC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lastRenderedPageBreak/>
        <w:t>KREU VII</w:t>
      </w:r>
    </w:p>
    <w:p w14:paraId="0E9A527A" w14:textId="55232501" w:rsidR="005112EC" w:rsidRPr="0018136B" w:rsidRDefault="005112EC" w:rsidP="00224FE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DISPOZITA TË FUNDIT DHE KALIMTARE</w:t>
      </w:r>
    </w:p>
    <w:p w14:paraId="4A4420FA" w14:textId="3F245419" w:rsidR="00725448" w:rsidRPr="0018136B" w:rsidRDefault="00725448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FE5B21" w:rsidRPr="0018136B">
        <w:rPr>
          <w:rFonts w:ascii="Times New Roman" w:hAnsi="Times New Roman" w:cs="Times New Roman"/>
          <w:b/>
          <w:bCs/>
        </w:rPr>
        <w:t>20</w:t>
      </w:r>
    </w:p>
    <w:p w14:paraId="4E803D4E" w14:textId="42071D50" w:rsidR="005112EC" w:rsidRPr="0018136B" w:rsidRDefault="005112EC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Nxjerrja e akteve nënligjore</w:t>
      </w:r>
    </w:p>
    <w:p w14:paraId="72620070" w14:textId="628B1F33" w:rsidR="00CE42F0" w:rsidRPr="0018136B" w:rsidRDefault="00CE42F0" w:rsidP="00CE42F0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  <w:b/>
          <w:bCs/>
        </w:rPr>
        <w:t>1.</w:t>
      </w:r>
      <w:r w:rsidRPr="0018136B">
        <w:rPr>
          <w:rFonts w:ascii="Times New Roman" w:hAnsi="Times New Roman" w:cs="Times New Roman"/>
        </w:rPr>
        <w:t xml:space="preserve"> </w:t>
      </w:r>
      <w:r w:rsidR="002D780B" w:rsidRPr="0018136B">
        <w:rPr>
          <w:rFonts w:ascii="Times New Roman" w:hAnsi="Times New Roman" w:cs="Times New Roman"/>
        </w:rPr>
        <w:t>Aktet nënligjore në zbatim të këtij ligji miratohen brenda 6 (gjashtë) muajve nga hyrja në fuqi e tij.</w:t>
      </w:r>
    </w:p>
    <w:p w14:paraId="7CE007B1" w14:textId="5E44E484" w:rsidR="002D780B" w:rsidRPr="0018136B" w:rsidRDefault="002D780B" w:rsidP="002D780B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2. Për zbatimin e këtij ligji:</w:t>
      </w:r>
    </w:p>
    <w:p w14:paraId="4EA0B7CB" w14:textId="77777777" w:rsidR="0046211E" w:rsidRPr="0018136B" w:rsidRDefault="0046211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Këshilli i Ministrave, me propozim të ministrit përgjegjës për financat, miraton rregullat për organizimin dhe funksionimin e Komitetit Kombëtar për Kontributin Kombëtar në Bashkimin Evropian dhe të Sekretariatit Teknik, sipas nenit 4, pika 4, të këtij ligji;</w:t>
      </w:r>
    </w:p>
    <w:p w14:paraId="52CB8782" w14:textId="77777777" w:rsidR="0046211E" w:rsidRPr="0018136B" w:rsidRDefault="0046211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b) ministri përgjegjës për financat miraton rregullat dhe procedurat për administrimin e Llogarisë “A” dhe Llogarisë “B”, formatet e raportimit, shkëmbimin elektronik të të dhënave dhe përdorimin e formularëve standardë të Komisionit Evropian, sipas nenit 7, pika 7, të këtij ligji;</w:t>
      </w:r>
    </w:p>
    <w:p w14:paraId="409675D4" w14:textId="77777777" w:rsidR="0046211E" w:rsidRPr="0018136B" w:rsidRDefault="0046211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Këshilli i Ministrave, me propozim të ministrit përgjegjës për financat, miraton rregullat teknike për administrimin, funksionimin, ndërveprimin me sistemet e tjera, shkëmbimin elektronik dhe sigurinë e të dhënave të Bazës Kombëtare të të Dhënave për Burimet e Veta të Bashkimit Evropian, sipas nenit 13, pika 6, të këtij ligji.</w:t>
      </w:r>
    </w:p>
    <w:p w14:paraId="6CBC549B" w14:textId="0E975935" w:rsidR="0046211E" w:rsidRPr="0018136B" w:rsidRDefault="0046211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ç) ministri përgjegjës për mjedisin miraton aktin nënligjor për përafrimin e akteve të zbatueshme të Bashkimit Evropian në fushën e llogaritjes së Burimeve të Veta të bazuara në mbetjet plastike të paketimeve të pa ricikluara.</w:t>
      </w:r>
    </w:p>
    <w:p w14:paraId="26B6B32C" w14:textId="5A46CC63" w:rsidR="0046211E" w:rsidRPr="0018136B" w:rsidRDefault="0046211E" w:rsidP="0046211E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3. Aktet nënligjore të nxjerra në zbatim të këtij ligji nuk mund të ndryshojnë ose të kufizojnë të drejtat, detyrimet dhe përgjegjësitë e përcaktuara në këtë ligj</w:t>
      </w:r>
    </w:p>
    <w:p w14:paraId="09FACF0C" w14:textId="77777777" w:rsidR="00CE42F0" w:rsidRPr="0018136B" w:rsidRDefault="00CE42F0" w:rsidP="00CE42F0">
      <w:pPr>
        <w:spacing w:line="276" w:lineRule="auto"/>
        <w:jc w:val="both"/>
        <w:rPr>
          <w:rFonts w:ascii="Times New Roman" w:hAnsi="Times New Roman" w:cs="Times New Roman"/>
        </w:rPr>
      </w:pPr>
    </w:p>
    <w:p w14:paraId="526FF294" w14:textId="1296F8F9" w:rsidR="005112EC" w:rsidRPr="0018136B" w:rsidRDefault="005112EC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4A41EE" w:rsidRPr="0018136B">
        <w:rPr>
          <w:rFonts w:ascii="Times New Roman" w:hAnsi="Times New Roman" w:cs="Times New Roman"/>
          <w:b/>
          <w:bCs/>
        </w:rPr>
        <w:t>21</w:t>
      </w:r>
    </w:p>
    <w:p w14:paraId="018FFD27" w14:textId="3645B9BB" w:rsidR="00CE42F0" w:rsidRPr="0018136B" w:rsidRDefault="000C5355" w:rsidP="00CE42F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Masat </w:t>
      </w:r>
      <w:r w:rsidR="00CE42F0" w:rsidRPr="0018136B">
        <w:rPr>
          <w:rFonts w:ascii="Times New Roman" w:hAnsi="Times New Roman" w:cs="Times New Roman"/>
          <w:b/>
          <w:bCs/>
        </w:rPr>
        <w:t>kalimtare dhe zbatimi i detyrimeve pas anëtarësimit</w:t>
      </w:r>
    </w:p>
    <w:p w14:paraId="5F78360A" w14:textId="0AC00400" w:rsidR="004A41EE" w:rsidRPr="0018136B" w:rsidRDefault="004A41EE" w:rsidP="004A41EE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1. Deri në datën e anëtarësimit të Republikës së Shqipërisë në Bashkimin Evropian, institucionet përgjegjëse marrin masat organizative, administrative dhe teknike të nevojshme për përmbushjen e detyrimeve të parashikuara në këtë ligj</w:t>
      </w:r>
    </w:p>
    <w:p w14:paraId="12486206" w14:textId="39280403" w:rsidR="004A41EE" w:rsidRPr="0018136B" w:rsidRDefault="004A41EE" w:rsidP="004A41EE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2. Brenda 24 (njëzet e katër) muajve nga hyrja në fuqi e këtij ligji, institucionet përgjegjëse sigurojnë:</w:t>
      </w:r>
    </w:p>
    <w:p w14:paraId="1C6D87D2" w14:textId="77777777" w:rsidR="004A41EE" w:rsidRPr="0018136B" w:rsidRDefault="004A41E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a) ngritjen dhe funksionimin e strukturave përgjegjëse;</w:t>
      </w:r>
    </w:p>
    <w:p w14:paraId="31003B7D" w14:textId="77777777" w:rsidR="004A41EE" w:rsidRPr="0018136B" w:rsidRDefault="004A41E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lastRenderedPageBreak/>
        <w:t>b) zhvillimin dhe funksionimin e sistemeve të informacionit dhe të Bazës Kombëtare të të Dhënave;</w:t>
      </w:r>
    </w:p>
    <w:p w14:paraId="70F6E6BA" w14:textId="77777777" w:rsidR="004A41EE" w:rsidRPr="0018136B" w:rsidRDefault="004A41E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c) miratimin dhe zbatimin e procedurave për mbledhjen, përpunimin, shkëmbimin dhe raportimin e të dhënave;</w:t>
      </w:r>
    </w:p>
    <w:p w14:paraId="4AFE4FE0" w14:textId="07A9917D" w:rsidR="004A41EE" w:rsidRPr="0018136B" w:rsidRDefault="004A41EE" w:rsidP="003C7C7A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 xml:space="preserve">ç) përgatitjen dhe trajnimin e personelit përgjegjës për zbatimin e këtij ligji. </w:t>
      </w:r>
    </w:p>
    <w:p w14:paraId="192542E7" w14:textId="6BDA55CC" w:rsidR="004A41EE" w:rsidRDefault="004A41EE" w:rsidP="004A41EE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3. Detyrimet që lidhen me përllogaritjen, deklarimin, vënien në dispozicion të Burimeve të Veta të Bashkimit Evropian, transferimin e Kontributit Kombëtar në Buxhetin e Bashkimit Evropian dhe detyrimet e tjera financiare që burojnë nga legjislacioni i Bashkimit Evropian zbatohen nga data e anëtarësimit të Republikës së Shqipërisë në Bashkimin Evropian, përveç rasteve kur parashikohet ndryshe në legjislacionin e Bashkimit Evropian.</w:t>
      </w:r>
    </w:p>
    <w:p w14:paraId="77D435E1" w14:textId="77777777" w:rsidR="005336C2" w:rsidRPr="0018136B" w:rsidRDefault="005336C2" w:rsidP="004A41EE">
      <w:pPr>
        <w:spacing w:line="276" w:lineRule="auto"/>
        <w:jc w:val="both"/>
        <w:rPr>
          <w:rFonts w:ascii="Times New Roman" w:hAnsi="Times New Roman" w:cs="Times New Roman"/>
        </w:rPr>
      </w:pPr>
    </w:p>
    <w:p w14:paraId="2E8905D0" w14:textId="21D389BF" w:rsidR="00FD7AB0" w:rsidRPr="0018136B" w:rsidRDefault="00FD7AB0" w:rsidP="008625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 xml:space="preserve">Neni </w:t>
      </w:r>
      <w:r w:rsidR="00B7315D" w:rsidRPr="0018136B">
        <w:rPr>
          <w:rFonts w:ascii="Times New Roman" w:hAnsi="Times New Roman" w:cs="Times New Roman"/>
          <w:b/>
          <w:bCs/>
        </w:rPr>
        <w:t>22</w:t>
      </w:r>
    </w:p>
    <w:p w14:paraId="6D7A7D7B" w14:textId="37914CA2" w:rsidR="00FD7AB0" w:rsidRPr="0018136B" w:rsidRDefault="00FD7AB0" w:rsidP="000F06A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8136B">
        <w:rPr>
          <w:rFonts w:ascii="Times New Roman" w:hAnsi="Times New Roman" w:cs="Times New Roman"/>
          <w:b/>
          <w:bCs/>
        </w:rPr>
        <w:t>Hyrja në fuqi</w:t>
      </w:r>
    </w:p>
    <w:p w14:paraId="10D8A703" w14:textId="630AED0B" w:rsidR="00FD7AB0" w:rsidRDefault="00D520D8" w:rsidP="005C1A8F">
      <w:pPr>
        <w:spacing w:line="276" w:lineRule="auto"/>
        <w:jc w:val="both"/>
        <w:rPr>
          <w:rFonts w:ascii="Times New Roman" w:hAnsi="Times New Roman" w:cs="Times New Roman"/>
        </w:rPr>
      </w:pPr>
      <w:r w:rsidRPr="0018136B">
        <w:rPr>
          <w:rFonts w:ascii="Times New Roman" w:hAnsi="Times New Roman" w:cs="Times New Roman"/>
        </w:rPr>
        <w:t>Ky ligj hyn në fuqi 15 ditë pas botimit në Fletoren Zyrtare.</w:t>
      </w:r>
    </w:p>
    <w:p w14:paraId="39DB0886" w14:textId="77777777" w:rsidR="005336C2" w:rsidRDefault="005336C2" w:rsidP="005C1A8F">
      <w:pPr>
        <w:spacing w:line="276" w:lineRule="auto"/>
        <w:jc w:val="both"/>
        <w:rPr>
          <w:rFonts w:ascii="Times New Roman" w:hAnsi="Times New Roman" w:cs="Times New Roman"/>
        </w:rPr>
      </w:pPr>
    </w:p>
    <w:p w14:paraId="3D6D3EFA" w14:textId="77777777" w:rsidR="005336C2" w:rsidRDefault="005336C2" w:rsidP="005336C2">
      <w:pPr>
        <w:widowControl w:val="0"/>
        <w:autoSpaceDE w:val="0"/>
        <w:autoSpaceDN w:val="0"/>
        <w:spacing w:before="91" w:after="0"/>
        <w:ind w:right="20"/>
        <w:jc w:val="both"/>
        <w:outlineLvl w:val="1"/>
        <w:rPr>
          <w:rFonts w:ascii="Times New Roman" w:eastAsia="Times New Roman" w:hAnsi="Times New Roman" w:cs="Times New Roman"/>
          <w:b/>
          <w:bCs/>
          <w:lang w:eastAsia="sq-AL" w:bidi="sq-AL"/>
        </w:rPr>
      </w:pPr>
    </w:p>
    <w:p w14:paraId="2315E2CD" w14:textId="77777777" w:rsidR="005336C2" w:rsidRPr="00B00B39" w:rsidRDefault="005336C2" w:rsidP="005336C2">
      <w:pPr>
        <w:widowControl w:val="0"/>
        <w:autoSpaceDE w:val="0"/>
        <w:autoSpaceDN w:val="0"/>
        <w:spacing w:before="91" w:after="0"/>
        <w:ind w:right="20"/>
        <w:jc w:val="both"/>
        <w:outlineLvl w:val="1"/>
        <w:rPr>
          <w:rFonts w:ascii="Times New Roman" w:eastAsia="Times New Roman" w:hAnsi="Times New Roman" w:cs="Times New Roman"/>
          <w:b/>
          <w:bCs/>
          <w:lang w:eastAsia="sq-AL" w:bidi="sq-AL"/>
        </w:rPr>
      </w:pPr>
    </w:p>
    <w:p w14:paraId="19AA8E1E" w14:textId="77777777" w:rsidR="005336C2" w:rsidRPr="00B00B39" w:rsidRDefault="005336C2" w:rsidP="005336C2">
      <w:pPr>
        <w:widowControl w:val="0"/>
        <w:tabs>
          <w:tab w:val="left" w:pos="7185"/>
        </w:tabs>
        <w:autoSpaceDE w:val="0"/>
        <w:autoSpaceDN w:val="0"/>
        <w:spacing w:after="0"/>
        <w:ind w:right="20"/>
        <w:jc w:val="center"/>
        <w:outlineLvl w:val="1"/>
        <w:rPr>
          <w:rFonts w:ascii="Times New Roman" w:eastAsia="Times New Roman" w:hAnsi="Times New Roman" w:cs="Times New Roman"/>
          <w:b/>
          <w:bCs/>
          <w:lang w:eastAsia="sq-AL" w:bidi="sq-AL"/>
        </w:rPr>
      </w:pPr>
      <w:r w:rsidRPr="00B00B39">
        <w:rPr>
          <w:rFonts w:ascii="Times New Roman" w:eastAsia="Times New Roman" w:hAnsi="Times New Roman" w:cs="Times New Roman"/>
          <w:b/>
          <w:bCs/>
          <w:lang w:eastAsia="sq-AL" w:bidi="sq-AL"/>
        </w:rPr>
        <w:t>K R Y E T A R I</w:t>
      </w:r>
    </w:p>
    <w:p w14:paraId="3F1ADEDA" w14:textId="77777777" w:rsidR="005336C2" w:rsidRPr="00B00B39" w:rsidRDefault="005336C2" w:rsidP="005336C2">
      <w:pPr>
        <w:widowControl w:val="0"/>
        <w:tabs>
          <w:tab w:val="left" w:pos="7185"/>
        </w:tabs>
        <w:autoSpaceDE w:val="0"/>
        <w:autoSpaceDN w:val="0"/>
        <w:spacing w:after="0"/>
        <w:ind w:right="20"/>
        <w:jc w:val="center"/>
        <w:outlineLvl w:val="1"/>
        <w:rPr>
          <w:rFonts w:ascii="Times New Roman" w:eastAsia="Times New Roman" w:hAnsi="Times New Roman" w:cs="Times New Roman"/>
          <w:b/>
          <w:bCs/>
          <w:lang w:eastAsia="sq-AL" w:bidi="sq-AL"/>
        </w:rPr>
      </w:pPr>
    </w:p>
    <w:p w14:paraId="04E435C1" w14:textId="77777777" w:rsidR="005336C2" w:rsidRPr="00B00B39" w:rsidRDefault="005336C2" w:rsidP="005336C2">
      <w:pPr>
        <w:widowControl w:val="0"/>
        <w:tabs>
          <w:tab w:val="left" w:pos="7185"/>
        </w:tabs>
        <w:autoSpaceDE w:val="0"/>
        <w:autoSpaceDN w:val="0"/>
        <w:spacing w:after="0"/>
        <w:ind w:right="20"/>
        <w:jc w:val="center"/>
        <w:outlineLvl w:val="1"/>
        <w:rPr>
          <w:rFonts w:ascii="Times New Roman" w:eastAsia="Times New Roman" w:hAnsi="Times New Roman" w:cs="Times New Roman"/>
          <w:b/>
          <w:bCs/>
          <w:lang w:eastAsia="sq-AL" w:bidi="sq-AL"/>
        </w:rPr>
      </w:pPr>
    </w:p>
    <w:p w14:paraId="41EED773" w14:textId="77777777" w:rsidR="005336C2" w:rsidRPr="00B00B39" w:rsidRDefault="005336C2" w:rsidP="005336C2">
      <w:pPr>
        <w:widowControl w:val="0"/>
        <w:tabs>
          <w:tab w:val="left" w:pos="7185"/>
        </w:tabs>
        <w:autoSpaceDE w:val="0"/>
        <w:autoSpaceDN w:val="0"/>
        <w:spacing w:after="0"/>
        <w:ind w:right="20"/>
        <w:jc w:val="center"/>
        <w:outlineLvl w:val="1"/>
        <w:rPr>
          <w:rFonts w:ascii="Times New Roman" w:eastAsia="Times New Roman" w:hAnsi="Times New Roman" w:cs="Times New Roman"/>
          <w:b/>
          <w:bCs/>
          <w:lang w:eastAsia="sq-AL" w:bidi="sq-AL"/>
        </w:rPr>
      </w:pPr>
      <w:r>
        <w:rPr>
          <w:rFonts w:ascii="Times New Roman" w:eastAsia="Times New Roman" w:hAnsi="Times New Roman" w:cs="Times New Roman"/>
          <w:b/>
          <w:bCs/>
          <w:lang w:eastAsia="sq-AL" w:bidi="sq-AL"/>
        </w:rPr>
        <w:t>Niko Peleshi</w:t>
      </w:r>
    </w:p>
    <w:p w14:paraId="708F1D8B" w14:textId="77777777" w:rsidR="005336C2" w:rsidRPr="00223C18" w:rsidRDefault="005336C2" w:rsidP="005C1A8F">
      <w:pPr>
        <w:spacing w:line="276" w:lineRule="auto"/>
        <w:jc w:val="both"/>
        <w:rPr>
          <w:rFonts w:ascii="Times New Roman" w:hAnsi="Times New Roman" w:cs="Times New Roman"/>
        </w:rPr>
      </w:pPr>
    </w:p>
    <w:sectPr w:rsidR="005336C2" w:rsidRPr="00223C1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FC6C" w14:textId="77777777" w:rsidR="006D4256" w:rsidRPr="00DB52F2" w:rsidRDefault="006D4256" w:rsidP="00E81FF5">
      <w:pPr>
        <w:spacing w:after="0" w:line="240" w:lineRule="auto"/>
      </w:pPr>
      <w:r w:rsidRPr="00DB52F2">
        <w:separator/>
      </w:r>
    </w:p>
  </w:endnote>
  <w:endnote w:type="continuationSeparator" w:id="0">
    <w:p w14:paraId="02BDDF6C" w14:textId="77777777" w:rsidR="006D4256" w:rsidRPr="00DB52F2" w:rsidRDefault="006D4256" w:rsidP="00E81FF5">
      <w:pPr>
        <w:spacing w:after="0" w:line="240" w:lineRule="auto"/>
      </w:pPr>
      <w:r w:rsidRPr="00DB52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4918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C99A67" w14:textId="51DB2ADC" w:rsidR="009979CB" w:rsidRDefault="009979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A3EC48" w14:textId="77777777" w:rsidR="009979CB" w:rsidRDefault="00997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5B37B" w14:textId="77777777" w:rsidR="006D4256" w:rsidRPr="00DB52F2" w:rsidRDefault="006D4256" w:rsidP="00E81FF5">
      <w:pPr>
        <w:spacing w:after="0" w:line="240" w:lineRule="auto"/>
      </w:pPr>
      <w:r w:rsidRPr="00DB52F2">
        <w:separator/>
      </w:r>
    </w:p>
  </w:footnote>
  <w:footnote w:type="continuationSeparator" w:id="0">
    <w:p w14:paraId="3D066BB7" w14:textId="77777777" w:rsidR="006D4256" w:rsidRPr="00DB52F2" w:rsidRDefault="006D4256" w:rsidP="00E81FF5">
      <w:pPr>
        <w:spacing w:after="0" w:line="240" w:lineRule="auto"/>
      </w:pPr>
      <w:r w:rsidRPr="00DB52F2">
        <w:continuationSeparator/>
      </w:r>
    </w:p>
  </w:footnote>
  <w:footnote w:id="1">
    <w:p w14:paraId="29D1CEE8" w14:textId="77777777" w:rsidR="009979CB" w:rsidRPr="00DB52F2" w:rsidRDefault="009979CB" w:rsidP="00DA2CF2">
      <w:pPr>
        <w:pStyle w:val="FootnoteText"/>
      </w:pPr>
      <w:r w:rsidRPr="00DB52F2">
        <w:rPr>
          <w:rStyle w:val="FootnoteReference"/>
        </w:rPr>
        <w:footnoteRef/>
      </w:r>
      <w:r w:rsidRPr="00DB52F2">
        <w:t xml:space="preserve"> </w:t>
      </w:r>
      <w:r w:rsidRPr="00DB52F2">
        <w:rPr>
          <w:rFonts w:ascii="Cambria" w:eastAsia="Times New Roman" w:hAnsi="Cambria" w:cs="Times New Roman"/>
          <w:kern w:val="0"/>
          <w:sz w:val="16"/>
          <w:szCs w:val="16"/>
          <w14:ligatures w14:val="none"/>
        </w:rPr>
        <w:t>Sipas terminologjisë s</w:t>
      </w:r>
      <w:r>
        <w:rPr>
          <w:rFonts w:ascii="Cambria" w:eastAsia="Times New Roman" w:hAnsi="Cambria" w:cs="Times New Roman"/>
          <w:kern w:val="0"/>
          <w:sz w:val="16"/>
          <w:szCs w:val="16"/>
          <w14:ligatures w14:val="none"/>
        </w:rPr>
        <w:t>ë</w:t>
      </w:r>
      <w:r w:rsidRPr="00DB52F2">
        <w:rPr>
          <w:rFonts w:ascii="Cambria" w:eastAsia="Times New Roman" w:hAnsi="Cambria" w:cs="Times New Roman"/>
          <w:kern w:val="0"/>
          <w:sz w:val="16"/>
          <w:szCs w:val="16"/>
          <w14:ligatures w14:val="none"/>
        </w:rPr>
        <w:t xml:space="preserve"> përdorur nga Eurostat dhe INSTAT.</w:t>
      </w:r>
    </w:p>
  </w:footnote>
  <w:footnote w:id="2">
    <w:p w14:paraId="773C7F05" w14:textId="77777777" w:rsidR="009979CB" w:rsidRPr="00DB52F2" w:rsidRDefault="009979CB" w:rsidP="006E0E86">
      <w:pPr>
        <w:pStyle w:val="FootnoteText"/>
        <w:rPr>
          <w:rFonts w:ascii="Cambria" w:hAnsi="Cambria"/>
        </w:rPr>
      </w:pPr>
      <w:r w:rsidRPr="00DB52F2">
        <w:rPr>
          <w:rStyle w:val="FootnoteReference"/>
          <w:rFonts w:ascii="Cambria" w:hAnsi="Cambria"/>
        </w:rPr>
        <w:footnoteRef/>
      </w:r>
      <w:r w:rsidRPr="00DB52F2">
        <w:rPr>
          <w:rFonts w:ascii="Cambria" w:hAnsi="Cambria"/>
        </w:rPr>
        <w:t xml:space="preserve"> </w:t>
      </w:r>
      <w:r w:rsidRPr="00DB52F2">
        <w:rPr>
          <w:rFonts w:ascii="Cambria" w:hAnsi="Cambria"/>
        </w:rPr>
        <w:t xml:space="preserve">Përkufizim </w:t>
      </w:r>
      <w:r w:rsidRPr="00DB52F2">
        <w:rPr>
          <w:rFonts w:ascii="Cambria" w:hAnsi="Cambria"/>
        </w:rPr>
        <w:t>i harmonizuar me terminologjinë e përdorur në Rregulloren (EU, Euratom) Nr. 609/2014</w:t>
      </w:r>
    </w:p>
  </w:footnote>
  <w:footnote w:id="3">
    <w:p w14:paraId="66E1E018" w14:textId="77777777" w:rsidR="009979CB" w:rsidRPr="00DB52F2" w:rsidRDefault="009979CB" w:rsidP="006E0E86">
      <w:pPr>
        <w:pStyle w:val="FootnoteText"/>
        <w:rPr>
          <w:rFonts w:ascii="Cambria" w:hAnsi="Cambria"/>
        </w:rPr>
      </w:pPr>
      <w:r w:rsidRPr="00DB52F2">
        <w:rPr>
          <w:rStyle w:val="FootnoteReference"/>
          <w:rFonts w:ascii="Cambria" w:hAnsi="Cambria"/>
        </w:rPr>
        <w:footnoteRef/>
      </w:r>
      <w:r w:rsidRPr="00DB52F2">
        <w:rPr>
          <w:rFonts w:ascii="Cambria" w:hAnsi="Cambria"/>
        </w:rPr>
        <w:t xml:space="preserve"> </w:t>
      </w:r>
      <w:r w:rsidRPr="00DB52F2">
        <w:rPr>
          <w:rFonts w:ascii="Cambria" w:hAnsi="Cambria"/>
        </w:rPr>
        <w:t xml:space="preserve">Përkufizim </w:t>
      </w:r>
      <w:r w:rsidRPr="00DB52F2">
        <w:rPr>
          <w:rFonts w:ascii="Cambria" w:hAnsi="Cambria"/>
        </w:rPr>
        <w:t>i harmonizuar me terminologjinë e përdorur në Rregulloren (EU, Euratom) Nr. 609/2014</w:t>
      </w:r>
    </w:p>
  </w:footnote>
  <w:footnote w:id="4">
    <w:p w14:paraId="025EED89" w14:textId="77777777" w:rsidR="009979CB" w:rsidRPr="00DB52F2" w:rsidRDefault="009979CB" w:rsidP="006E0E86">
      <w:pPr>
        <w:pStyle w:val="FootnoteText"/>
        <w:rPr>
          <w:rFonts w:ascii="Cambria" w:hAnsi="Cambria"/>
        </w:rPr>
      </w:pPr>
      <w:r w:rsidRPr="00DB52F2">
        <w:rPr>
          <w:rStyle w:val="FootnoteReference"/>
          <w:rFonts w:ascii="Cambria" w:hAnsi="Cambria"/>
        </w:rPr>
        <w:footnoteRef/>
      </w:r>
      <w:r w:rsidRPr="00DB52F2">
        <w:rPr>
          <w:rFonts w:ascii="Cambria" w:hAnsi="Cambria"/>
        </w:rPr>
        <w:t xml:space="preserve"> </w:t>
      </w:r>
      <w:r w:rsidRPr="00DB52F2">
        <w:rPr>
          <w:rFonts w:ascii="Cambria" w:hAnsi="Cambria"/>
        </w:rPr>
        <w:t xml:space="preserve">Përkufizim </w:t>
      </w:r>
      <w:r w:rsidRPr="00DB52F2">
        <w:rPr>
          <w:rFonts w:ascii="Cambria" w:hAnsi="Cambria"/>
        </w:rPr>
        <w:t>i harmonizuar me terminologjinë e përdorur në Rregulloren (EU, Euratom) Nr. 609/2014</w:t>
      </w:r>
    </w:p>
  </w:footnote>
  <w:footnote w:id="5">
    <w:p w14:paraId="0ECB5B11" w14:textId="77777777" w:rsidR="009979CB" w:rsidRPr="00DB52F2" w:rsidRDefault="009979CB" w:rsidP="006E0E86">
      <w:pPr>
        <w:pStyle w:val="FootnoteText"/>
        <w:rPr>
          <w:rFonts w:ascii="Cambria" w:hAnsi="Cambria"/>
        </w:rPr>
      </w:pPr>
      <w:r w:rsidRPr="00DB52F2">
        <w:rPr>
          <w:rStyle w:val="FootnoteReference"/>
          <w:rFonts w:ascii="Cambria" w:hAnsi="Cambria"/>
        </w:rPr>
        <w:footnoteRef/>
      </w:r>
      <w:r w:rsidRPr="00DB52F2">
        <w:rPr>
          <w:rFonts w:ascii="Cambria" w:hAnsi="Cambria"/>
        </w:rPr>
        <w:t xml:space="preserve"> </w:t>
      </w:r>
      <w:r w:rsidRPr="00DB52F2">
        <w:rPr>
          <w:rFonts w:ascii="Cambria" w:hAnsi="Cambria"/>
        </w:rPr>
        <w:t xml:space="preserve">Përkufizim </w:t>
      </w:r>
      <w:r w:rsidRPr="00DB52F2">
        <w:rPr>
          <w:rFonts w:ascii="Cambria" w:hAnsi="Cambria"/>
        </w:rPr>
        <w:t>i harmonizuar me terminologjinë e përdorur në Rregulloren (EU, Euratom) Nr. 609/2014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AC6"/>
    <w:multiLevelType w:val="hybridMultilevel"/>
    <w:tmpl w:val="10B098A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4FF5847"/>
    <w:multiLevelType w:val="hybridMultilevel"/>
    <w:tmpl w:val="E5AED2AC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08F72E52"/>
    <w:multiLevelType w:val="hybridMultilevel"/>
    <w:tmpl w:val="E32A4C36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09256F7F"/>
    <w:multiLevelType w:val="hybridMultilevel"/>
    <w:tmpl w:val="46406724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09F10D89"/>
    <w:multiLevelType w:val="multilevel"/>
    <w:tmpl w:val="DC0A24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ind w:left="153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807977"/>
    <w:multiLevelType w:val="hybridMultilevel"/>
    <w:tmpl w:val="E9C8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6566D"/>
    <w:multiLevelType w:val="multilevel"/>
    <w:tmpl w:val="941A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67281"/>
    <w:multiLevelType w:val="hybridMultilevel"/>
    <w:tmpl w:val="FD3ED420"/>
    <w:lvl w:ilvl="0" w:tplc="53CE7F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797149"/>
    <w:multiLevelType w:val="hybridMultilevel"/>
    <w:tmpl w:val="3698E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22E82"/>
    <w:multiLevelType w:val="multilevel"/>
    <w:tmpl w:val="942C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0C51BF"/>
    <w:multiLevelType w:val="hybridMultilevel"/>
    <w:tmpl w:val="A508A73A"/>
    <w:lvl w:ilvl="0" w:tplc="034830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674E3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A9683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4E6D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1BC65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25AF9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8364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C72AD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E449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14261DBC"/>
    <w:multiLevelType w:val="hybridMultilevel"/>
    <w:tmpl w:val="2EA84B3E"/>
    <w:lvl w:ilvl="0" w:tplc="1D6075F8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18DF579F"/>
    <w:multiLevelType w:val="hybridMultilevel"/>
    <w:tmpl w:val="48EC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E47B6"/>
    <w:multiLevelType w:val="multilevel"/>
    <w:tmpl w:val="8C0C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761F86"/>
    <w:multiLevelType w:val="hybridMultilevel"/>
    <w:tmpl w:val="0B58816C"/>
    <w:lvl w:ilvl="0" w:tplc="EA4C108C">
      <w:start w:val="1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1CDD7FAF"/>
    <w:multiLevelType w:val="hybridMultilevel"/>
    <w:tmpl w:val="1FE4F2B6"/>
    <w:lvl w:ilvl="0" w:tplc="4FFAA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95CE3"/>
    <w:multiLevelType w:val="hybridMultilevel"/>
    <w:tmpl w:val="6FACA176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1F2D3439"/>
    <w:multiLevelType w:val="hybridMultilevel"/>
    <w:tmpl w:val="7E6C63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86317"/>
    <w:multiLevelType w:val="hybridMultilevel"/>
    <w:tmpl w:val="1A6890CE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23D136CF"/>
    <w:multiLevelType w:val="hybridMultilevel"/>
    <w:tmpl w:val="A19A00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569698F"/>
    <w:multiLevelType w:val="hybridMultilevel"/>
    <w:tmpl w:val="3C5CE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3D0531"/>
    <w:multiLevelType w:val="hybridMultilevel"/>
    <w:tmpl w:val="0E808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7EB223F"/>
    <w:multiLevelType w:val="hybridMultilevel"/>
    <w:tmpl w:val="16D6736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28224AC2"/>
    <w:multiLevelType w:val="multilevel"/>
    <w:tmpl w:val="942C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882BCF"/>
    <w:multiLevelType w:val="multilevel"/>
    <w:tmpl w:val="D130B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611E49"/>
    <w:multiLevelType w:val="hybridMultilevel"/>
    <w:tmpl w:val="1B5CEA92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2ECD18A0"/>
    <w:multiLevelType w:val="multilevel"/>
    <w:tmpl w:val="ED7E9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303179AB"/>
    <w:multiLevelType w:val="hybridMultilevel"/>
    <w:tmpl w:val="14EC1DEA"/>
    <w:lvl w:ilvl="0" w:tplc="4A8087F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EE6E7E94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416667F"/>
    <w:multiLevelType w:val="multilevel"/>
    <w:tmpl w:val="C062E5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4D74731"/>
    <w:multiLevelType w:val="multilevel"/>
    <w:tmpl w:val="2114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53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1D4FA7"/>
    <w:multiLevelType w:val="hybridMultilevel"/>
    <w:tmpl w:val="6DE0B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08508D"/>
    <w:multiLevelType w:val="hybridMultilevel"/>
    <w:tmpl w:val="90EC107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B0A332C"/>
    <w:multiLevelType w:val="hybridMultilevel"/>
    <w:tmpl w:val="D2627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894136"/>
    <w:multiLevelType w:val="hybridMultilevel"/>
    <w:tmpl w:val="A0CAF8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E534787"/>
    <w:multiLevelType w:val="hybridMultilevel"/>
    <w:tmpl w:val="AA4EF3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E2A20"/>
    <w:multiLevelType w:val="hybridMultilevel"/>
    <w:tmpl w:val="6AF83E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5870944"/>
    <w:multiLevelType w:val="multilevel"/>
    <w:tmpl w:val="3C94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5F6475"/>
    <w:multiLevelType w:val="multilevel"/>
    <w:tmpl w:val="50B6D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6765AC7"/>
    <w:multiLevelType w:val="hybridMultilevel"/>
    <w:tmpl w:val="5366D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F7454B"/>
    <w:multiLevelType w:val="hybridMultilevel"/>
    <w:tmpl w:val="AC84BB1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72E6018"/>
    <w:multiLevelType w:val="hybridMultilevel"/>
    <w:tmpl w:val="8D825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E846D1"/>
    <w:multiLevelType w:val="hybridMultilevel"/>
    <w:tmpl w:val="26E8EDE4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2" w15:restartNumberingAfterBreak="0">
    <w:nsid w:val="4990586E"/>
    <w:multiLevelType w:val="hybridMultilevel"/>
    <w:tmpl w:val="9FA4C1B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364E0C"/>
    <w:multiLevelType w:val="multilevel"/>
    <w:tmpl w:val="D0EA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CA17BCA"/>
    <w:multiLevelType w:val="hybridMultilevel"/>
    <w:tmpl w:val="14DA3A6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5206F7"/>
    <w:multiLevelType w:val="multilevel"/>
    <w:tmpl w:val="942C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FF07671"/>
    <w:multiLevelType w:val="hybridMultilevel"/>
    <w:tmpl w:val="337A1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EE0CDD"/>
    <w:multiLevelType w:val="multilevel"/>
    <w:tmpl w:val="3F9CD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3260ED6"/>
    <w:multiLevelType w:val="hybridMultilevel"/>
    <w:tmpl w:val="D06EC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C96826"/>
    <w:multiLevelType w:val="hybridMultilevel"/>
    <w:tmpl w:val="AD4E35C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527765"/>
    <w:multiLevelType w:val="hybridMultilevel"/>
    <w:tmpl w:val="998C0C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6A23FE0"/>
    <w:multiLevelType w:val="hybridMultilevel"/>
    <w:tmpl w:val="1A0ED50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69191E"/>
    <w:multiLevelType w:val="hybridMultilevel"/>
    <w:tmpl w:val="8BD01B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A122986"/>
    <w:multiLevelType w:val="multilevel"/>
    <w:tmpl w:val="8108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E8C696F"/>
    <w:multiLevelType w:val="multilevel"/>
    <w:tmpl w:val="15860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 w15:restartNumberingAfterBreak="0">
    <w:nsid w:val="5E8F59F2"/>
    <w:multiLevelType w:val="hybridMultilevel"/>
    <w:tmpl w:val="A8EABD2C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0D115D"/>
    <w:multiLevelType w:val="hybridMultilevel"/>
    <w:tmpl w:val="E05C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666FBD"/>
    <w:multiLevelType w:val="hybridMultilevel"/>
    <w:tmpl w:val="EF7603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120D99"/>
    <w:multiLevelType w:val="hybridMultilevel"/>
    <w:tmpl w:val="D772DB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8DD3EEE"/>
    <w:multiLevelType w:val="hybridMultilevel"/>
    <w:tmpl w:val="FA5AD2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9C16887"/>
    <w:multiLevelType w:val="hybridMultilevel"/>
    <w:tmpl w:val="1248959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69C902D7"/>
    <w:multiLevelType w:val="hybridMultilevel"/>
    <w:tmpl w:val="8A10332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45513D"/>
    <w:multiLevelType w:val="hybridMultilevel"/>
    <w:tmpl w:val="CF7A1B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5C0859"/>
    <w:multiLevelType w:val="hybridMultilevel"/>
    <w:tmpl w:val="29FCFCAC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1718BC"/>
    <w:multiLevelType w:val="hybridMultilevel"/>
    <w:tmpl w:val="B32E747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634F0C"/>
    <w:multiLevelType w:val="hybridMultilevel"/>
    <w:tmpl w:val="FE744262"/>
    <w:lvl w:ilvl="0" w:tplc="9F40FC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2B84031"/>
    <w:multiLevelType w:val="multilevel"/>
    <w:tmpl w:val="A7307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2DF144D"/>
    <w:multiLevelType w:val="hybridMultilevel"/>
    <w:tmpl w:val="02D4B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9B1D5A"/>
    <w:multiLevelType w:val="hybridMultilevel"/>
    <w:tmpl w:val="C9182E0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6F97ABA"/>
    <w:multiLevelType w:val="multilevel"/>
    <w:tmpl w:val="254EA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B054CB5"/>
    <w:multiLevelType w:val="hybridMultilevel"/>
    <w:tmpl w:val="6A3E6B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99698C"/>
    <w:multiLevelType w:val="multilevel"/>
    <w:tmpl w:val="CBDA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ED467CF"/>
    <w:multiLevelType w:val="hybridMultilevel"/>
    <w:tmpl w:val="8FDEC49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3" w15:restartNumberingAfterBreak="0">
    <w:nsid w:val="7EEC7A9F"/>
    <w:multiLevelType w:val="hybridMultilevel"/>
    <w:tmpl w:val="18B0816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763851">
    <w:abstractNumId w:val="39"/>
  </w:num>
  <w:num w:numId="2" w16cid:durableId="1751661098">
    <w:abstractNumId w:val="36"/>
  </w:num>
  <w:num w:numId="3" w16cid:durableId="1911966883">
    <w:abstractNumId w:val="4"/>
  </w:num>
  <w:num w:numId="4" w16cid:durableId="357394483">
    <w:abstractNumId w:val="12"/>
  </w:num>
  <w:num w:numId="5" w16cid:durableId="459761715">
    <w:abstractNumId w:val="67"/>
  </w:num>
  <w:num w:numId="6" w16cid:durableId="523439577">
    <w:abstractNumId w:val="11"/>
  </w:num>
  <w:num w:numId="7" w16cid:durableId="1322198172">
    <w:abstractNumId w:val="61"/>
  </w:num>
  <w:num w:numId="8" w16cid:durableId="1647082052">
    <w:abstractNumId w:val="42"/>
  </w:num>
  <w:num w:numId="9" w16cid:durableId="799111488">
    <w:abstractNumId w:val="64"/>
  </w:num>
  <w:num w:numId="10" w16cid:durableId="198669370">
    <w:abstractNumId w:val="73"/>
  </w:num>
  <w:num w:numId="11" w16cid:durableId="514611448">
    <w:abstractNumId w:val="58"/>
  </w:num>
  <w:num w:numId="12" w16cid:durableId="990525907">
    <w:abstractNumId w:val="5"/>
  </w:num>
  <w:num w:numId="13" w16cid:durableId="2053571491">
    <w:abstractNumId w:val="8"/>
  </w:num>
  <w:num w:numId="14" w16cid:durableId="977881660">
    <w:abstractNumId w:val="68"/>
  </w:num>
  <w:num w:numId="15" w16cid:durableId="1866357933">
    <w:abstractNumId w:val="26"/>
  </w:num>
  <w:num w:numId="16" w16cid:durableId="104664724">
    <w:abstractNumId w:val="38"/>
  </w:num>
  <w:num w:numId="17" w16cid:durableId="1879078651">
    <w:abstractNumId w:val="43"/>
  </w:num>
  <w:num w:numId="18" w16cid:durableId="920410451">
    <w:abstractNumId w:val="32"/>
  </w:num>
  <w:num w:numId="19" w16cid:durableId="1562447934">
    <w:abstractNumId w:val="56"/>
  </w:num>
  <w:num w:numId="20" w16cid:durableId="540173525">
    <w:abstractNumId w:val="48"/>
  </w:num>
  <w:num w:numId="21" w16cid:durableId="254826902">
    <w:abstractNumId w:val="25"/>
  </w:num>
  <w:num w:numId="22" w16cid:durableId="1253507966">
    <w:abstractNumId w:val="16"/>
  </w:num>
  <w:num w:numId="23" w16cid:durableId="1056200033">
    <w:abstractNumId w:val="2"/>
  </w:num>
  <w:num w:numId="24" w16cid:durableId="988941608">
    <w:abstractNumId w:val="3"/>
  </w:num>
  <w:num w:numId="25" w16cid:durableId="1419061015">
    <w:abstractNumId w:val="1"/>
  </w:num>
  <w:num w:numId="26" w16cid:durableId="677268517">
    <w:abstractNumId w:val="21"/>
  </w:num>
  <w:num w:numId="27" w16cid:durableId="1190798054">
    <w:abstractNumId w:val="19"/>
  </w:num>
  <w:num w:numId="28" w16cid:durableId="1829127676">
    <w:abstractNumId w:val="0"/>
  </w:num>
  <w:num w:numId="29" w16cid:durableId="1071542058">
    <w:abstractNumId w:val="51"/>
  </w:num>
  <w:num w:numId="30" w16cid:durableId="1001588151">
    <w:abstractNumId w:val="49"/>
  </w:num>
  <w:num w:numId="31" w16cid:durableId="150369683">
    <w:abstractNumId w:val="33"/>
  </w:num>
  <w:num w:numId="32" w16cid:durableId="793406954">
    <w:abstractNumId w:val="50"/>
  </w:num>
  <w:num w:numId="33" w16cid:durableId="906648174">
    <w:abstractNumId w:val="18"/>
  </w:num>
  <w:num w:numId="34" w16cid:durableId="171142451">
    <w:abstractNumId w:val="54"/>
  </w:num>
  <w:num w:numId="35" w16cid:durableId="235555593">
    <w:abstractNumId w:val="59"/>
  </w:num>
  <w:num w:numId="36" w16cid:durableId="1108357596">
    <w:abstractNumId w:val="60"/>
  </w:num>
  <w:num w:numId="37" w16cid:durableId="2085833185">
    <w:abstractNumId w:val="70"/>
  </w:num>
  <w:num w:numId="38" w16cid:durableId="1471634286">
    <w:abstractNumId w:val="44"/>
  </w:num>
  <w:num w:numId="39" w16cid:durableId="1107965716">
    <w:abstractNumId w:val="20"/>
  </w:num>
  <w:num w:numId="40" w16cid:durableId="67923513">
    <w:abstractNumId w:val="62"/>
  </w:num>
  <w:num w:numId="41" w16cid:durableId="850723288">
    <w:abstractNumId w:val="63"/>
  </w:num>
  <w:num w:numId="42" w16cid:durableId="850753093">
    <w:abstractNumId w:val="55"/>
  </w:num>
  <w:num w:numId="43" w16cid:durableId="920212160">
    <w:abstractNumId w:val="46"/>
  </w:num>
  <w:num w:numId="44" w16cid:durableId="1703247083">
    <w:abstractNumId w:val="41"/>
  </w:num>
  <w:num w:numId="45" w16cid:durableId="169684032">
    <w:abstractNumId w:val="29"/>
  </w:num>
  <w:num w:numId="46" w16cid:durableId="1167283079">
    <w:abstractNumId w:val="35"/>
  </w:num>
  <w:num w:numId="47" w16cid:durableId="910652368">
    <w:abstractNumId w:val="6"/>
  </w:num>
  <w:num w:numId="48" w16cid:durableId="1965116377">
    <w:abstractNumId w:val="65"/>
  </w:num>
  <w:num w:numId="49" w16cid:durableId="854460770">
    <w:abstractNumId w:val="40"/>
  </w:num>
  <w:num w:numId="50" w16cid:durableId="1867710752">
    <w:abstractNumId w:val="14"/>
  </w:num>
  <w:num w:numId="51" w16cid:durableId="276957640">
    <w:abstractNumId w:val="10"/>
  </w:num>
  <w:num w:numId="52" w16cid:durableId="1562062381">
    <w:abstractNumId w:val="69"/>
  </w:num>
  <w:num w:numId="53" w16cid:durableId="1980188504">
    <w:abstractNumId w:val="9"/>
  </w:num>
  <w:num w:numId="54" w16cid:durableId="1752238755">
    <w:abstractNumId w:val="66"/>
  </w:num>
  <w:num w:numId="55" w16cid:durableId="223493886">
    <w:abstractNumId w:val="28"/>
  </w:num>
  <w:num w:numId="56" w16cid:durableId="755980190">
    <w:abstractNumId w:val="24"/>
  </w:num>
  <w:num w:numId="57" w16cid:durableId="1956790421">
    <w:abstractNumId w:val="13"/>
  </w:num>
  <w:num w:numId="58" w16cid:durableId="632754683">
    <w:abstractNumId w:val="47"/>
  </w:num>
  <w:num w:numId="59" w16cid:durableId="1367750897">
    <w:abstractNumId w:val="53"/>
  </w:num>
  <w:num w:numId="60" w16cid:durableId="695351419">
    <w:abstractNumId w:val="37"/>
  </w:num>
  <w:num w:numId="61" w16cid:durableId="1577352350">
    <w:abstractNumId w:val="72"/>
  </w:num>
  <w:num w:numId="62" w16cid:durableId="1269695775">
    <w:abstractNumId w:val="71"/>
  </w:num>
  <w:num w:numId="63" w16cid:durableId="654643781">
    <w:abstractNumId w:val="27"/>
  </w:num>
  <w:num w:numId="64" w16cid:durableId="2133204233">
    <w:abstractNumId w:val="22"/>
  </w:num>
  <w:num w:numId="65" w16cid:durableId="367998019">
    <w:abstractNumId w:val="15"/>
  </w:num>
  <w:num w:numId="66" w16cid:durableId="668021698">
    <w:abstractNumId w:val="52"/>
  </w:num>
  <w:num w:numId="67" w16cid:durableId="1178539870">
    <w:abstractNumId w:val="7"/>
  </w:num>
  <w:num w:numId="68" w16cid:durableId="1927494331">
    <w:abstractNumId w:val="31"/>
  </w:num>
  <w:num w:numId="69" w16cid:durableId="1995596854">
    <w:abstractNumId w:val="30"/>
  </w:num>
  <w:num w:numId="70" w16cid:durableId="1227566830">
    <w:abstractNumId w:val="23"/>
  </w:num>
  <w:num w:numId="71" w16cid:durableId="2058553772">
    <w:abstractNumId w:val="34"/>
  </w:num>
  <w:num w:numId="72" w16cid:durableId="116266166">
    <w:abstractNumId w:val="45"/>
  </w:num>
  <w:num w:numId="73" w16cid:durableId="471482348">
    <w:abstractNumId w:val="57"/>
  </w:num>
  <w:num w:numId="74" w16cid:durableId="1371687191">
    <w:abstractNumId w:val="1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5C"/>
    <w:rsid w:val="00002303"/>
    <w:rsid w:val="000073CD"/>
    <w:rsid w:val="000078D0"/>
    <w:rsid w:val="000141E1"/>
    <w:rsid w:val="0002240D"/>
    <w:rsid w:val="00024BB4"/>
    <w:rsid w:val="00026C3F"/>
    <w:rsid w:val="00046076"/>
    <w:rsid w:val="00047A6C"/>
    <w:rsid w:val="00052468"/>
    <w:rsid w:val="000563CC"/>
    <w:rsid w:val="00073DE0"/>
    <w:rsid w:val="0007787F"/>
    <w:rsid w:val="000B17F7"/>
    <w:rsid w:val="000C5355"/>
    <w:rsid w:val="000D0EF8"/>
    <w:rsid w:val="000E50B4"/>
    <w:rsid w:val="000F06A3"/>
    <w:rsid w:val="000F3597"/>
    <w:rsid w:val="000F5B24"/>
    <w:rsid w:val="000F6024"/>
    <w:rsid w:val="00100D03"/>
    <w:rsid w:val="00105D77"/>
    <w:rsid w:val="00112329"/>
    <w:rsid w:val="00113393"/>
    <w:rsid w:val="00150B9F"/>
    <w:rsid w:val="00152450"/>
    <w:rsid w:val="00160774"/>
    <w:rsid w:val="001630A7"/>
    <w:rsid w:val="001773BE"/>
    <w:rsid w:val="0018136B"/>
    <w:rsid w:val="001A4B36"/>
    <w:rsid w:val="001B2AD5"/>
    <w:rsid w:val="001C202A"/>
    <w:rsid w:val="001C462B"/>
    <w:rsid w:val="001D6D28"/>
    <w:rsid w:val="001D7EF1"/>
    <w:rsid w:val="00201041"/>
    <w:rsid w:val="00201F16"/>
    <w:rsid w:val="0020515F"/>
    <w:rsid w:val="00223C18"/>
    <w:rsid w:val="00224FE8"/>
    <w:rsid w:val="00237506"/>
    <w:rsid w:val="002428FE"/>
    <w:rsid w:val="00244E68"/>
    <w:rsid w:val="00252087"/>
    <w:rsid w:val="00262D84"/>
    <w:rsid w:val="00291D29"/>
    <w:rsid w:val="00294DC3"/>
    <w:rsid w:val="00297767"/>
    <w:rsid w:val="002A0DF9"/>
    <w:rsid w:val="002A569D"/>
    <w:rsid w:val="002A6451"/>
    <w:rsid w:val="002B1694"/>
    <w:rsid w:val="002B46F9"/>
    <w:rsid w:val="002C6654"/>
    <w:rsid w:val="002D0563"/>
    <w:rsid w:val="002D509F"/>
    <w:rsid w:val="002D780B"/>
    <w:rsid w:val="002D78F7"/>
    <w:rsid w:val="002E21F2"/>
    <w:rsid w:val="002F074C"/>
    <w:rsid w:val="002F3012"/>
    <w:rsid w:val="003043C8"/>
    <w:rsid w:val="00320985"/>
    <w:rsid w:val="00333889"/>
    <w:rsid w:val="0035185B"/>
    <w:rsid w:val="00356003"/>
    <w:rsid w:val="003747FE"/>
    <w:rsid w:val="003920D8"/>
    <w:rsid w:val="003961D3"/>
    <w:rsid w:val="003B5711"/>
    <w:rsid w:val="003B752A"/>
    <w:rsid w:val="003C0916"/>
    <w:rsid w:val="003C7C7A"/>
    <w:rsid w:val="003D3012"/>
    <w:rsid w:val="003D6428"/>
    <w:rsid w:val="003E15E7"/>
    <w:rsid w:val="00416C05"/>
    <w:rsid w:val="00436B84"/>
    <w:rsid w:val="004423F5"/>
    <w:rsid w:val="004522A5"/>
    <w:rsid w:val="0046211E"/>
    <w:rsid w:val="0046575B"/>
    <w:rsid w:val="004A41EE"/>
    <w:rsid w:val="004B00F6"/>
    <w:rsid w:val="004B5CBD"/>
    <w:rsid w:val="004B7B60"/>
    <w:rsid w:val="004C49F7"/>
    <w:rsid w:val="004C7AC6"/>
    <w:rsid w:val="004D70EC"/>
    <w:rsid w:val="004E30E7"/>
    <w:rsid w:val="004E6FE7"/>
    <w:rsid w:val="004E70F0"/>
    <w:rsid w:val="004F084D"/>
    <w:rsid w:val="004F6FE3"/>
    <w:rsid w:val="00510102"/>
    <w:rsid w:val="005112EC"/>
    <w:rsid w:val="00522800"/>
    <w:rsid w:val="005242AB"/>
    <w:rsid w:val="00527EA2"/>
    <w:rsid w:val="00533479"/>
    <w:rsid w:val="005336C2"/>
    <w:rsid w:val="005359DA"/>
    <w:rsid w:val="005368F9"/>
    <w:rsid w:val="0054302D"/>
    <w:rsid w:val="00546C2E"/>
    <w:rsid w:val="00557515"/>
    <w:rsid w:val="00574D16"/>
    <w:rsid w:val="0059529D"/>
    <w:rsid w:val="0059614B"/>
    <w:rsid w:val="005A677E"/>
    <w:rsid w:val="005A7711"/>
    <w:rsid w:val="005B3762"/>
    <w:rsid w:val="005B50A2"/>
    <w:rsid w:val="005C1A8F"/>
    <w:rsid w:val="005E1207"/>
    <w:rsid w:val="005F41AA"/>
    <w:rsid w:val="006140A5"/>
    <w:rsid w:val="006211FB"/>
    <w:rsid w:val="0062144D"/>
    <w:rsid w:val="00632002"/>
    <w:rsid w:val="00633AB4"/>
    <w:rsid w:val="00636EBF"/>
    <w:rsid w:val="00641BAE"/>
    <w:rsid w:val="00656DF2"/>
    <w:rsid w:val="00666E30"/>
    <w:rsid w:val="00667005"/>
    <w:rsid w:val="00672540"/>
    <w:rsid w:val="00677FCE"/>
    <w:rsid w:val="00685803"/>
    <w:rsid w:val="006A7580"/>
    <w:rsid w:val="006C4DCE"/>
    <w:rsid w:val="006C6D80"/>
    <w:rsid w:val="006D17FC"/>
    <w:rsid w:val="006D2058"/>
    <w:rsid w:val="006D4256"/>
    <w:rsid w:val="006E0E86"/>
    <w:rsid w:val="006E3E4D"/>
    <w:rsid w:val="006F0521"/>
    <w:rsid w:val="006F4A30"/>
    <w:rsid w:val="00704327"/>
    <w:rsid w:val="00721DC8"/>
    <w:rsid w:val="00725448"/>
    <w:rsid w:val="0073177F"/>
    <w:rsid w:val="00736B31"/>
    <w:rsid w:val="00751562"/>
    <w:rsid w:val="00760CB0"/>
    <w:rsid w:val="00764E8E"/>
    <w:rsid w:val="007672B0"/>
    <w:rsid w:val="00783004"/>
    <w:rsid w:val="007A7210"/>
    <w:rsid w:val="007D2CD6"/>
    <w:rsid w:val="007E563B"/>
    <w:rsid w:val="007F33BC"/>
    <w:rsid w:val="007F57B0"/>
    <w:rsid w:val="00802CBC"/>
    <w:rsid w:val="00804CFF"/>
    <w:rsid w:val="00810AF9"/>
    <w:rsid w:val="0081191F"/>
    <w:rsid w:val="00825875"/>
    <w:rsid w:val="00831B7B"/>
    <w:rsid w:val="00837FB2"/>
    <w:rsid w:val="0084255E"/>
    <w:rsid w:val="00842E58"/>
    <w:rsid w:val="0085401F"/>
    <w:rsid w:val="0086259C"/>
    <w:rsid w:val="00863F09"/>
    <w:rsid w:val="008A2D39"/>
    <w:rsid w:val="008A5362"/>
    <w:rsid w:val="008A6853"/>
    <w:rsid w:val="008A6F84"/>
    <w:rsid w:val="008D3FDE"/>
    <w:rsid w:val="008E0A9A"/>
    <w:rsid w:val="008E4CD5"/>
    <w:rsid w:val="008F0DF1"/>
    <w:rsid w:val="008F5E73"/>
    <w:rsid w:val="00912742"/>
    <w:rsid w:val="00922EB0"/>
    <w:rsid w:val="009232EF"/>
    <w:rsid w:val="009510E6"/>
    <w:rsid w:val="0095430C"/>
    <w:rsid w:val="00954E4C"/>
    <w:rsid w:val="00971525"/>
    <w:rsid w:val="009979CB"/>
    <w:rsid w:val="009A4637"/>
    <w:rsid w:val="009B061C"/>
    <w:rsid w:val="009B0E50"/>
    <w:rsid w:val="009B162C"/>
    <w:rsid w:val="009B257D"/>
    <w:rsid w:val="009B4A0F"/>
    <w:rsid w:val="009C32E6"/>
    <w:rsid w:val="009C5F49"/>
    <w:rsid w:val="009D0672"/>
    <w:rsid w:val="009E0AC7"/>
    <w:rsid w:val="009E71A7"/>
    <w:rsid w:val="009F0968"/>
    <w:rsid w:val="00A14255"/>
    <w:rsid w:val="00A1484F"/>
    <w:rsid w:val="00A6254C"/>
    <w:rsid w:val="00A73EC9"/>
    <w:rsid w:val="00A77D61"/>
    <w:rsid w:val="00A77FED"/>
    <w:rsid w:val="00A80B6F"/>
    <w:rsid w:val="00A875A5"/>
    <w:rsid w:val="00A93E6A"/>
    <w:rsid w:val="00A94610"/>
    <w:rsid w:val="00AA3D49"/>
    <w:rsid w:val="00AC7DA9"/>
    <w:rsid w:val="00AC7FE3"/>
    <w:rsid w:val="00AE7074"/>
    <w:rsid w:val="00B02ABE"/>
    <w:rsid w:val="00B155B0"/>
    <w:rsid w:val="00B2670F"/>
    <w:rsid w:val="00B36FAA"/>
    <w:rsid w:val="00B44793"/>
    <w:rsid w:val="00B50C08"/>
    <w:rsid w:val="00B57799"/>
    <w:rsid w:val="00B60A8A"/>
    <w:rsid w:val="00B66071"/>
    <w:rsid w:val="00B678F9"/>
    <w:rsid w:val="00B7315D"/>
    <w:rsid w:val="00B872F1"/>
    <w:rsid w:val="00B94A5E"/>
    <w:rsid w:val="00BB0B45"/>
    <w:rsid w:val="00BB594F"/>
    <w:rsid w:val="00BD4C60"/>
    <w:rsid w:val="00BD602B"/>
    <w:rsid w:val="00BE0909"/>
    <w:rsid w:val="00BE1948"/>
    <w:rsid w:val="00C07167"/>
    <w:rsid w:val="00C11A02"/>
    <w:rsid w:val="00C202B7"/>
    <w:rsid w:val="00C37944"/>
    <w:rsid w:val="00C5055D"/>
    <w:rsid w:val="00C568CD"/>
    <w:rsid w:val="00C72F07"/>
    <w:rsid w:val="00C815DD"/>
    <w:rsid w:val="00C81902"/>
    <w:rsid w:val="00C830A2"/>
    <w:rsid w:val="00C86296"/>
    <w:rsid w:val="00C94D74"/>
    <w:rsid w:val="00CD1E60"/>
    <w:rsid w:val="00CE42F0"/>
    <w:rsid w:val="00D11F7D"/>
    <w:rsid w:val="00D173F6"/>
    <w:rsid w:val="00D17F01"/>
    <w:rsid w:val="00D21FD8"/>
    <w:rsid w:val="00D26975"/>
    <w:rsid w:val="00D30559"/>
    <w:rsid w:val="00D433E6"/>
    <w:rsid w:val="00D47B52"/>
    <w:rsid w:val="00D51CE4"/>
    <w:rsid w:val="00D520D8"/>
    <w:rsid w:val="00D62C2F"/>
    <w:rsid w:val="00D731DD"/>
    <w:rsid w:val="00D80DDD"/>
    <w:rsid w:val="00D86259"/>
    <w:rsid w:val="00DA0E29"/>
    <w:rsid w:val="00DA2CF2"/>
    <w:rsid w:val="00DA6011"/>
    <w:rsid w:val="00DB52F2"/>
    <w:rsid w:val="00DC5560"/>
    <w:rsid w:val="00DD2D8B"/>
    <w:rsid w:val="00DE231D"/>
    <w:rsid w:val="00DE31FF"/>
    <w:rsid w:val="00DE5F95"/>
    <w:rsid w:val="00DF1B3E"/>
    <w:rsid w:val="00E31EDB"/>
    <w:rsid w:val="00E444AB"/>
    <w:rsid w:val="00E51CB7"/>
    <w:rsid w:val="00E6099E"/>
    <w:rsid w:val="00E66C5C"/>
    <w:rsid w:val="00E73EAE"/>
    <w:rsid w:val="00E81FF5"/>
    <w:rsid w:val="00E93731"/>
    <w:rsid w:val="00E94384"/>
    <w:rsid w:val="00EA09E1"/>
    <w:rsid w:val="00EB1CD3"/>
    <w:rsid w:val="00EB304F"/>
    <w:rsid w:val="00EC4A59"/>
    <w:rsid w:val="00ED7ED7"/>
    <w:rsid w:val="00EE0E4A"/>
    <w:rsid w:val="00EE2122"/>
    <w:rsid w:val="00EF15FA"/>
    <w:rsid w:val="00EF453A"/>
    <w:rsid w:val="00F2286A"/>
    <w:rsid w:val="00F22B6C"/>
    <w:rsid w:val="00F23914"/>
    <w:rsid w:val="00F36686"/>
    <w:rsid w:val="00F3738E"/>
    <w:rsid w:val="00F41662"/>
    <w:rsid w:val="00F46422"/>
    <w:rsid w:val="00F51130"/>
    <w:rsid w:val="00F6258A"/>
    <w:rsid w:val="00F65C20"/>
    <w:rsid w:val="00F90AA6"/>
    <w:rsid w:val="00F931BE"/>
    <w:rsid w:val="00FA3E88"/>
    <w:rsid w:val="00FB115F"/>
    <w:rsid w:val="00FC0703"/>
    <w:rsid w:val="00FD3147"/>
    <w:rsid w:val="00FD4CF1"/>
    <w:rsid w:val="00FD5F0B"/>
    <w:rsid w:val="00FD7AB0"/>
    <w:rsid w:val="00FE5B21"/>
    <w:rsid w:val="00FF3637"/>
    <w:rsid w:val="00FF44BA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AEAD"/>
  <w15:chartTrackingRefBased/>
  <w15:docId w15:val="{C92963F3-ED86-432C-98B9-61F9E5F2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66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C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C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C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C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C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C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C5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66C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C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C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C5C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1F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1F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1FF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F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F074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83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3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30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004"/>
    <w:rPr>
      <w:b/>
      <w:bCs/>
      <w:sz w:val="20"/>
      <w:szCs w:val="20"/>
    </w:rPr>
  </w:style>
  <w:style w:type="table" w:styleId="PlainTable3">
    <w:name w:val="Plain Table 3"/>
    <w:basedOn w:val="TableNormal"/>
    <w:uiPriority w:val="43"/>
    <w:rsid w:val="00FD7A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F3012"/>
    <w:pPr>
      <w:spacing w:after="0" w:line="240" w:lineRule="auto"/>
    </w:pPr>
  </w:style>
  <w:style w:type="paragraph" w:styleId="Revision">
    <w:name w:val="Revision"/>
    <w:hidden/>
    <w:uiPriority w:val="99"/>
    <w:semiHidden/>
    <w:rsid w:val="00C07167"/>
    <w:pPr>
      <w:spacing w:after="0" w:line="240" w:lineRule="auto"/>
    </w:pPr>
  </w:style>
  <w:style w:type="paragraph" w:customStyle="1" w:styleId="pdq2pgselectionanchorcontainer">
    <w:name w:val="pdq2pg_selectionanchorcontainer"/>
    <w:basedOn w:val="Normal"/>
    <w:rsid w:val="006F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148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8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2E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51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2EC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9CB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8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6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14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2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4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05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7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9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06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5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27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05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4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8111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9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8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6254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5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1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51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0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5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8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7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6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3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4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67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16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0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69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1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7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73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23430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3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3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34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6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1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0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1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64158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9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16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3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8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27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8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6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0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0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14869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1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2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8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83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5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3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03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62571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1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8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04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2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0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4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9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A2DC7-BC02-4A98-B1FA-2C65961BAA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6157</Words>
  <Characters>35097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Dajana Rusi</cp:lastModifiedBy>
  <cp:revision>10</cp:revision>
  <cp:lastPrinted>2026-08-28T11:24:00Z</cp:lastPrinted>
  <dcterms:created xsi:type="dcterms:W3CDTF">2026-07-27T08:13:00Z</dcterms:created>
  <dcterms:modified xsi:type="dcterms:W3CDTF">2026-08-28T11:24:00Z</dcterms:modified>
</cp:coreProperties>
</file>