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F9AAA5" w14:textId="77777777" w:rsidR="00F51219" w:rsidRPr="00E14D68" w:rsidRDefault="00F51219" w:rsidP="00F51219">
      <w:pPr>
        <w:jc w:val="center"/>
        <w:rPr>
          <w:rFonts w:ascii="Times New Roman" w:hAnsi="Times New Roman"/>
          <w:b/>
          <w:bCs/>
          <w:sz w:val="28"/>
          <w:szCs w:val="28"/>
          <w:lang w:val="it-IT"/>
        </w:rPr>
      </w:pPr>
      <w:r w:rsidRPr="00E14D68">
        <w:rPr>
          <w:rFonts w:ascii="Times New Roman" w:hAnsi="Times New Roman"/>
          <w:b/>
          <w:bCs/>
          <w:sz w:val="28"/>
          <w:szCs w:val="28"/>
          <w:lang w:val="it-IT"/>
        </w:rPr>
        <w:t>R E L A C I O N</w:t>
      </w:r>
    </w:p>
    <w:p w14:paraId="28147D1F" w14:textId="77777777" w:rsidR="00F51219" w:rsidRPr="00E14D68" w:rsidRDefault="00F51219" w:rsidP="00F51219">
      <w:pPr>
        <w:jc w:val="center"/>
        <w:rPr>
          <w:rFonts w:ascii="Times New Roman" w:hAnsi="Times New Roman"/>
          <w:b/>
          <w:bCs/>
          <w:sz w:val="28"/>
          <w:szCs w:val="28"/>
          <w:lang w:val="it-IT"/>
        </w:rPr>
      </w:pPr>
      <w:r w:rsidRPr="00E14D68">
        <w:rPr>
          <w:rFonts w:ascii="Times New Roman" w:hAnsi="Times New Roman"/>
          <w:b/>
          <w:bCs/>
          <w:sz w:val="28"/>
          <w:szCs w:val="28"/>
          <w:lang w:val="it-IT"/>
        </w:rPr>
        <w:t>PËR</w:t>
      </w:r>
    </w:p>
    <w:p w14:paraId="3510C76F" w14:textId="77777777" w:rsidR="00F51219" w:rsidRPr="00E14D68" w:rsidRDefault="00F51219" w:rsidP="00F51219">
      <w:pPr>
        <w:jc w:val="center"/>
        <w:rPr>
          <w:rFonts w:ascii="Times New Roman" w:hAnsi="Times New Roman"/>
          <w:b/>
          <w:bCs/>
          <w:sz w:val="28"/>
          <w:szCs w:val="28"/>
          <w:lang w:val="it-IT"/>
        </w:rPr>
      </w:pPr>
      <w:r w:rsidRPr="00E14D68">
        <w:rPr>
          <w:rFonts w:ascii="Times New Roman" w:hAnsi="Times New Roman"/>
          <w:b/>
          <w:bCs/>
          <w:sz w:val="28"/>
          <w:szCs w:val="28"/>
          <w:lang w:val="it-IT"/>
        </w:rPr>
        <w:t>PROJEKTVENDIMIN</w:t>
      </w:r>
    </w:p>
    <w:p w14:paraId="5FBFB780" w14:textId="77777777" w:rsidR="00F51219" w:rsidRPr="00E14D68" w:rsidRDefault="00F51219" w:rsidP="00F51219">
      <w:pPr>
        <w:spacing w:line="240" w:lineRule="auto"/>
        <w:ind w:left="180"/>
        <w:jc w:val="center"/>
        <w:rPr>
          <w:rFonts w:ascii="Times New Roman" w:hAnsi="Times New Roman"/>
          <w:b/>
          <w:bCs/>
          <w:sz w:val="28"/>
          <w:szCs w:val="28"/>
          <w:lang w:val="it-IT"/>
        </w:rPr>
      </w:pPr>
      <w:r w:rsidRPr="00E14D68">
        <w:rPr>
          <w:rFonts w:ascii="Times New Roman" w:eastAsia="Times New Roman" w:hAnsi="Times New Roman"/>
          <w:b/>
          <w:bCs/>
          <w:sz w:val="28"/>
          <w:szCs w:val="28"/>
          <w:lang w:val="it-IT"/>
        </w:rPr>
        <w:t>“PËR MIRATIMIN E R</w:t>
      </w:r>
      <w:r w:rsidRPr="00E14D68">
        <w:rPr>
          <w:rFonts w:ascii="Times New Roman" w:eastAsia="Times New Roman" w:hAnsi="Times New Roman"/>
          <w:b/>
          <w:bCs/>
          <w:spacing w:val="-7"/>
          <w:sz w:val="28"/>
          <w:szCs w:val="28"/>
          <w:lang w:val="it-IT"/>
        </w:rPr>
        <w:t xml:space="preserve">REGULLAVE TË NEVOJSHME PËR PARANDALIMIN DHE </w:t>
      </w:r>
      <w:r w:rsidRPr="00E14D68">
        <w:rPr>
          <w:rFonts w:ascii="Times New Roman" w:eastAsia="Times New Roman" w:hAnsi="Times New Roman"/>
          <w:b/>
          <w:bCs/>
          <w:spacing w:val="-1"/>
          <w:sz w:val="28"/>
          <w:szCs w:val="28"/>
          <w:lang w:val="it-IT"/>
        </w:rPr>
        <w:t>REDUKTIMIN E NDOTJES SË MJEDISIT NGA ASBESTI</w:t>
      </w:r>
      <w:r w:rsidRPr="00E14D68">
        <w:rPr>
          <w:rFonts w:ascii="Times New Roman" w:hAnsi="Times New Roman"/>
          <w:b/>
          <w:bCs/>
          <w:sz w:val="28"/>
          <w:szCs w:val="28"/>
          <w:lang w:val="it-IT"/>
        </w:rPr>
        <w:t>”</w:t>
      </w:r>
    </w:p>
    <w:p w14:paraId="58EFA2F5" w14:textId="77777777" w:rsidR="00F51219" w:rsidRPr="006A40BF" w:rsidRDefault="00F51219" w:rsidP="00F51219">
      <w:pPr>
        <w:spacing w:after="0"/>
        <w:ind w:left="180"/>
        <w:jc w:val="both"/>
        <w:rPr>
          <w:rFonts w:ascii="Times New Roman" w:hAnsi="Times New Roman"/>
          <w:sz w:val="28"/>
          <w:szCs w:val="28"/>
          <w:lang w:val="it-IT"/>
        </w:rPr>
      </w:pPr>
    </w:p>
    <w:p w14:paraId="7C4B7BB3" w14:textId="77777777" w:rsidR="00F51219" w:rsidRPr="00E14D68" w:rsidRDefault="00F51219" w:rsidP="00F51219">
      <w:pPr>
        <w:numPr>
          <w:ilvl w:val="0"/>
          <w:numId w:val="7"/>
        </w:numPr>
        <w:suppressAutoHyphens/>
        <w:ind w:left="426" w:hanging="426"/>
        <w:contextualSpacing/>
        <w:jc w:val="both"/>
        <w:rPr>
          <w:rFonts w:ascii="Times New Roman" w:hAnsi="Times New Roman"/>
          <w:b/>
          <w:bCs/>
          <w:sz w:val="28"/>
          <w:szCs w:val="28"/>
          <w:lang w:val="it-IT"/>
        </w:rPr>
      </w:pPr>
      <w:r w:rsidRPr="00E14D68">
        <w:rPr>
          <w:rFonts w:ascii="Times New Roman" w:hAnsi="Times New Roman"/>
          <w:b/>
          <w:bCs/>
          <w:sz w:val="28"/>
          <w:szCs w:val="28"/>
          <w:lang w:val="it-IT"/>
        </w:rPr>
        <w:t>QËLLIMI I PROJEKTAKTIT DHE OBJEKTIVAT QË SYNOHEN TË ARRIHEN</w:t>
      </w:r>
    </w:p>
    <w:p w14:paraId="76D5750A" w14:textId="77777777" w:rsidR="00F51219" w:rsidRPr="006A40BF" w:rsidRDefault="00F51219" w:rsidP="00F51219">
      <w:pPr>
        <w:ind w:left="270" w:hanging="270"/>
        <w:contextualSpacing/>
        <w:jc w:val="both"/>
        <w:rPr>
          <w:rFonts w:ascii="Times New Roman" w:hAnsi="Times New Roman"/>
          <w:sz w:val="28"/>
          <w:szCs w:val="28"/>
          <w:lang w:val="it-IT"/>
        </w:rPr>
      </w:pPr>
    </w:p>
    <w:p w14:paraId="75F7F9F0" w14:textId="77777777" w:rsidR="00F51219" w:rsidRPr="006A40BF" w:rsidRDefault="00F51219" w:rsidP="00F51219">
      <w:pPr>
        <w:shd w:val="clear" w:color="auto" w:fill="FFFFFF"/>
        <w:spacing w:after="0"/>
        <w:jc w:val="both"/>
        <w:rPr>
          <w:rFonts w:ascii="Times New Roman" w:eastAsia="Times New Roman" w:hAnsi="Times New Roman"/>
          <w:sz w:val="28"/>
          <w:szCs w:val="28"/>
          <w:lang w:val="it-IT"/>
        </w:rPr>
      </w:pPr>
      <w:r w:rsidRPr="006A40BF">
        <w:rPr>
          <w:rFonts w:ascii="Times New Roman" w:eastAsia="Times New Roman" w:hAnsi="Times New Roman"/>
          <w:sz w:val="28"/>
          <w:szCs w:val="28"/>
          <w:lang w:val="it-IT" w:eastAsia="en-GB"/>
        </w:rPr>
        <w:t>Qëllimi i projektvendimit është pa</w:t>
      </w:r>
      <w:r w:rsidRPr="006A40BF">
        <w:rPr>
          <w:rFonts w:ascii="Times New Roman" w:eastAsia="Times New Roman" w:hAnsi="Times New Roman"/>
          <w:spacing w:val="-3"/>
          <w:sz w:val="28"/>
          <w:szCs w:val="28"/>
          <w:lang w:val="it-IT"/>
        </w:rPr>
        <w:t xml:space="preserve">randalimi dhe reduktimi i ndotjes së mjedisit nga shkarkimet e asbestit, me qëllim mbrojtjen e shëndetit të </w:t>
      </w:r>
      <w:r w:rsidRPr="006A40BF">
        <w:rPr>
          <w:rFonts w:ascii="Times New Roman" w:eastAsia="Times New Roman" w:hAnsi="Times New Roman"/>
          <w:sz w:val="28"/>
          <w:szCs w:val="28"/>
          <w:lang w:val="it-IT"/>
        </w:rPr>
        <w:t xml:space="preserve">njeriut dhe mjedisit. </w:t>
      </w:r>
    </w:p>
    <w:p w14:paraId="453C6F63" w14:textId="77777777" w:rsidR="00F51219" w:rsidRPr="006A40BF" w:rsidRDefault="00F51219" w:rsidP="00F51219">
      <w:pPr>
        <w:shd w:val="clear" w:color="auto" w:fill="FFFFFF"/>
        <w:spacing w:after="0"/>
        <w:jc w:val="both"/>
        <w:rPr>
          <w:rFonts w:ascii="Times New Roman" w:eastAsia="Times New Roman" w:hAnsi="Times New Roman"/>
          <w:sz w:val="28"/>
          <w:szCs w:val="28"/>
          <w:lang w:val="it-IT"/>
        </w:rPr>
      </w:pPr>
    </w:p>
    <w:p w14:paraId="3A8A04E7" w14:textId="77777777" w:rsidR="00F51219" w:rsidRPr="006A40BF" w:rsidRDefault="00F51219" w:rsidP="00F51219">
      <w:pPr>
        <w:shd w:val="clear" w:color="auto" w:fill="FFFFFF"/>
        <w:spacing w:after="0"/>
        <w:jc w:val="both"/>
        <w:rPr>
          <w:rFonts w:ascii="Times New Roman" w:eastAsia="Times New Roman" w:hAnsi="Times New Roman"/>
          <w:sz w:val="28"/>
          <w:szCs w:val="28"/>
          <w:lang w:val="it-IT"/>
        </w:rPr>
      </w:pPr>
      <w:r w:rsidRPr="006A40BF">
        <w:rPr>
          <w:rFonts w:ascii="Times New Roman" w:eastAsia="Times New Roman" w:hAnsi="Times New Roman"/>
          <w:sz w:val="28"/>
          <w:szCs w:val="28"/>
          <w:lang w:val="it-IT"/>
        </w:rPr>
        <w:t xml:space="preserve">Ky </w:t>
      </w:r>
      <w:r w:rsidRPr="006A40BF">
        <w:rPr>
          <w:rFonts w:ascii="Times New Roman" w:eastAsia="Times New Roman" w:hAnsi="Times New Roman"/>
          <w:sz w:val="28"/>
          <w:szCs w:val="28"/>
          <w:lang w:val="it-IT" w:eastAsia="en-GB"/>
        </w:rPr>
        <w:t>projektvendim propozon m</w:t>
      </w:r>
      <w:r w:rsidRPr="006A40BF">
        <w:rPr>
          <w:rFonts w:ascii="Times New Roman" w:eastAsia="Times New Roman" w:hAnsi="Times New Roman"/>
          <w:sz w:val="28"/>
          <w:szCs w:val="28"/>
          <w:lang w:val="it-IT"/>
        </w:rPr>
        <w:t xml:space="preserve">asat minimale që duhen ndërmarrë lidhur me </w:t>
      </w:r>
      <w:r w:rsidRPr="006A40BF">
        <w:rPr>
          <w:rFonts w:ascii="Times New Roman" w:eastAsia="Times New Roman" w:hAnsi="Times New Roman"/>
          <w:spacing w:val="-6"/>
          <w:sz w:val="28"/>
          <w:szCs w:val="28"/>
          <w:lang w:val="it-IT"/>
        </w:rPr>
        <w:t xml:space="preserve">reduktimin në burim të shkarkimeve të asbestit në </w:t>
      </w:r>
      <w:r w:rsidRPr="006A40BF">
        <w:rPr>
          <w:rFonts w:ascii="Times New Roman" w:eastAsia="Times New Roman" w:hAnsi="Times New Roman"/>
          <w:spacing w:val="-5"/>
          <w:sz w:val="28"/>
          <w:szCs w:val="28"/>
          <w:lang w:val="it-IT"/>
        </w:rPr>
        <w:t xml:space="preserve">ajër, të derdhjeve të asbestit në mjediset ujore dhe </w:t>
      </w:r>
      <w:r w:rsidRPr="006A40BF">
        <w:rPr>
          <w:rFonts w:ascii="Times New Roman" w:eastAsia="Times New Roman" w:hAnsi="Times New Roman"/>
          <w:sz w:val="28"/>
          <w:szCs w:val="28"/>
          <w:lang w:val="it-IT"/>
        </w:rPr>
        <w:t>të mbetjeve të ngurta të asbestit.</w:t>
      </w:r>
    </w:p>
    <w:p w14:paraId="5BEAE6E3" w14:textId="77777777" w:rsidR="00F51219" w:rsidRPr="006A40BF" w:rsidRDefault="00F51219" w:rsidP="00F51219">
      <w:pPr>
        <w:shd w:val="clear" w:color="auto" w:fill="FFFFFF"/>
        <w:spacing w:after="0"/>
        <w:jc w:val="both"/>
        <w:rPr>
          <w:rFonts w:ascii="Times New Roman" w:hAnsi="Times New Roman"/>
          <w:sz w:val="28"/>
          <w:szCs w:val="28"/>
          <w:lang w:val="it-IT"/>
        </w:rPr>
      </w:pPr>
    </w:p>
    <w:p w14:paraId="5DA86B8E" w14:textId="77777777" w:rsidR="00F51219" w:rsidRPr="00E14D68" w:rsidRDefault="00F51219" w:rsidP="00F51219">
      <w:pPr>
        <w:numPr>
          <w:ilvl w:val="0"/>
          <w:numId w:val="7"/>
        </w:numPr>
        <w:suppressAutoHyphens/>
        <w:ind w:left="0" w:firstLine="0"/>
        <w:contextualSpacing/>
        <w:jc w:val="both"/>
        <w:rPr>
          <w:rFonts w:ascii="Times New Roman" w:hAnsi="Times New Roman"/>
          <w:b/>
          <w:bCs/>
          <w:sz w:val="28"/>
          <w:szCs w:val="28"/>
          <w:lang w:val="it-IT"/>
        </w:rPr>
      </w:pPr>
      <w:r w:rsidRPr="00E14D68">
        <w:rPr>
          <w:rFonts w:ascii="Times New Roman" w:hAnsi="Times New Roman"/>
          <w:b/>
          <w:bCs/>
          <w:sz w:val="28"/>
          <w:szCs w:val="28"/>
          <w:lang w:val="it-IT"/>
        </w:rPr>
        <w:t>VLERËSIMI I PROJEKTAKTIT NË RAPORT ME PROGRAMIN POLITIK TË KËSHILLIT TË MINISTRAVE, ME PROGRAMIN ANALITIK TË AKTEVE DHE DOKUMENTE TË TJERA POLITIKE</w:t>
      </w:r>
    </w:p>
    <w:p w14:paraId="2132FF4E" w14:textId="77777777" w:rsidR="00F51219" w:rsidRPr="006A40BF" w:rsidRDefault="00F51219" w:rsidP="00F51219">
      <w:pPr>
        <w:contextualSpacing/>
        <w:jc w:val="both"/>
        <w:rPr>
          <w:rFonts w:ascii="Times New Roman" w:hAnsi="Times New Roman"/>
          <w:sz w:val="28"/>
          <w:szCs w:val="28"/>
          <w:lang w:val="it-IT"/>
        </w:rPr>
      </w:pPr>
    </w:p>
    <w:p w14:paraId="3C790936" w14:textId="77777777" w:rsidR="00F51219" w:rsidRPr="006A40BF" w:rsidRDefault="00F51219" w:rsidP="00F51219">
      <w:pPr>
        <w:spacing w:after="0"/>
        <w:ind w:right="36"/>
        <w:jc w:val="both"/>
        <w:rPr>
          <w:rFonts w:ascii="Times New Roman" w:hAnsi="Times New Roman"/>
          <w:sz w:val="28"/>
          <w:szCs w:val="28"/>
          <w:lang w:val="it-IT"/>
        </w:rPr>
      </w:pPr>
      <w:r w:rsidRPr="006A40BF">
        <w:rPr>
          <w:rFonts w:ascii="Times New Roman" w:hAnsi="Times New Roman"/>
          <w:sz w:val="28"/>
          <w:szCs w:val="28"/>
          <w:lang w:val="it-IT"/>
        </w:rPr>
        <w:t xml:space="preserve">Projektvendimi është hartuar në përputhje me programin e Qeverisë Shqiptare, ku përcaktohet objektivi për mbështetjen e zhvillimit të qëndrueshëm ekonomik të vendit dhe garantohet mbrojtja e mjedisit. </w:t>
      </w:r>
    </w:p>
    <w:p w14:paraId="0A632719" w14:textId="77777777" w:rsidR="00F51219" w:rsidRPr="006A40BF" w:rsidRDefault="00F51219" w:rsidP="00F51219">
      <w:pPr>
        <w:spacing w:after="0"/>
        <w:ind w:right="36"/>
        <w:jc w:val="both"/>
        <w:rPr>
          <w:rFonts w:ascii="Times New Roman" w:hAnsi="Times New Roman"/>
          <w:sz w:val="28"/>
          <w:szCs w:val="28"/>
          <w:lang w:val="it-IT"/>
        </w:rPr>
      </w:pPr>
    </w:p>
    <w:p w14:paraId="18DFB2B1" w14:textId="77777777" w:rsidR="00424877" w:rsidRPr="007F7E9A" w:rsidRDefault="00F51219" w:rsidP="00F51219">
      <w:pPr>
        <w:spacing w:after="0"/>
        <w:ind w:right="36"/>
        <w:jc w:val="both"/>
        <w:rPr>
          <w:rFonts w:ascii="Times New Roman" w:hAnsi="Times New Roman"/>
          <w:sz w:val="28"/>
          <w:szCs w:val="28"/>
          <w:highlight w:val="yellow"/>
          <w:lang w:val="it-IT"/>
        </w:rPr>
      </w:pPr>
      <w:r w:rsidRPr="006A40BF">
        <w:rPr>
          <w:rFonts w:ascii="Times New Roman" w:hAnsi="Times New Roman"/>
          <w:sz w:val="28"/>
          <w:szCs w:val="28"/>
          <w:lang w:val="it-IT"/>
        </w:rPr>
        <w:t xml:space="preserve">Ky projektvendim është planifikuar në planin e përgjithshëm analitik të </w:t>
      </w:r>
      <w:r w:rsidRPr="0057277E">
        <w:rPr>
          <w:rFonts w:ascii="Times New Roman" w:hAnsi="Times New Roman"/>
          <w:sz w:val="28"/>
          <w:szCs w:val="28"/>
          <w:lang w:val="it-IT"/>
        </w:rPr>
        <w:t xml:space="preserve">Ministrisë së </w:t>
      </w:r>
      <w:r w:rsidR="007F7E9A" w:rsidRPr="0057277E">
        <w:rPr>
          <w:rFonts w:ascii="Times New Roman" w:hAnsi="Times New Roman"/>
          <w:sz w:val="28"/>
          <w:szCs w:val="28"/>
          <w:lang w:val="it-IT"/>
        </w:rPr>
        <w:t>Mjedisit për vitin 2026, katërmujori II</w:t>
      </w:r>
      <w:r w:rsidRPr="0057277E">
        <w:rPr>
          <w:rFonts w:ascii="Times New Roman" w:hAnsi="Times New Roman"/>
          <w:sz w:val="28"/>
          <w:szCs w:val="28"/>
          <w:lang w:val="it-IT"/>
        </w:rPr>
        <w:t xml:space="preserve">, si dhe në Planin Kombëtar për Integrimin Evropian, për vitin </w:t>
      </w:r>
      <w:r w:rsidR="00CD23B1" w:rsidRPr="0057277E">
        <w:rPr>
          <w:rFonts w:ascii="Times New Roman" w:hAnsi="Times New Roman"/>
          <w:sz w:val="28"/>
          <w:szCs w:val="28"/>
          <w:lang w:val="it-IT"/>
        </w:rPr>
        <w:t>2025-2027</w:t>
      </w:r>
      <w:r w:rsidRPr="0057277E">
        <w:rPr>
          <w:rFonts w:ascii="Times New Roman" w:hAnsi="Times New Roman"/>
          <w:sz w:val="28"/>
          <w:szCs w:val="28"/>
          <w:lang w:val="it-IT"/>
        </w:rPr>
        <w:t>.</w:t>
      </w:r>
    </w:p>
    <w:p w14:paraId="58D6E426" w14:textId="77777777" w:rsidR="00F51219" w:rsidRPr="007F7E9A" w:rsidRDefault="00F51219" w:rsidP="00F51219">
      <w:pPr>
        <w:spacing w:after="0"/>
        <w:ind w:right="36"/>
        <w:jc w:val="both"/>
        <w:rPr>
          <w:rFonts w:ascii="Times New Roman" w:hAnsi="Times New Roman"/>
          <w:sz w:val="28"/>
          <w:szCs w:val="28"/>
          <w:highlight w:val="yellow"/>
          <w:lang w:val="it-IT"/>
        </w:rPr>
      </w:pPr>
    </w:p>
    <w:p w14:paraId="46FB7A51" w14:textId="77777777" w:rsidR="00F51219" w:rsidRPr="00E14D68" w:rsidRDefault="00F51219" w:rsidP="00F51219">
      <w:pPr>
        <w:numPr>
          <w:ilvl w:val="0"/>
          <w:numId w:val="7"/>
        </w:numPr>
        <w:suppressAutoHyphens/>
        <w:ind w:left="0" w:firstLine="0"/>
        <w:contextualSpacing/>
        <w:jc w:val="both"/>
        <w:rPr>
          <w:rFonts w:ascii="Times New Roman" w:hAnsi="Times New Roman"/>
          <w:b/>
          <w:bCs/>
          <w:sz w:val="28"/>
          <w:szCs w:val="28"/>
        </w:rPr>
      </w:pPr>
      <w:r w:rsidRPr="00E14D68">
        <w:rPr>
          <w:rFonts w:ascii="Times New Roman" w:hAnsi="Times New Roman"/>
          <w:b/>
          <w:bCs/>
          <w:sz w:val="28"/>
          <w:szCs w:val="28"/>
          <w:lang w:val="sq-AL"/>
        </w:rPr>
        <w:t>ARGUMENTIMI I PROJEKTAKTIT LIDHUR ME PËRPARËSITË,  PROBLEMATIKAT, EFEKTET E PRITSHME</w:t>
      </w:r>
    </w:p>
    <w:p w14:paraId="38906093" w14:textId="77777777" w:rsidR="00F51219" w:rsidRPr="007E27AD" w:rsidRDefault="00F51219" w:rsidP="00F51219">
      <w:pPr>
        <w:autoSpaceDE w:val="0"/>
        <w:spacing w:after="0"/>
        <w:jc w:val="both"/>
        <w:rPr>
          <w:rFonts w:ascii="Times New Roman" w:hAnsi="Times New Roman"/>
          <w:sz w:val="28"/>
          <w:szCs w:val="28"/>
          <w:lang w:val="sq-AL"/>
        </w:rPr>
      </w:pPr>
    </w:p>
    <w:p w14:paraId="15D5B781" w14:textId="77777777" w:rsidR="00F51219" w:rsidRPr="006A40BF" w:rsidRDefault="00F51219" w:rsidP="00F51219">
      <w:pPr>
        <w:jc w:val="both"/>
        <w:rPr>
          <w:rFonts w:ascii="Times New Roman" w:hAnsi="Times New Roman"/>
          <w:sz w:val="28"/>
          <w:szCs w:val="28"/>
          <w:lang w:val="sq-AL"/>
        </w:rPr>
      </w:pPr>
      <w:r w:rsidRPr="007E27AD">
        <w:rPr>
          <w:rFonts w:ascii="Times New Roman" w:hAnsi="Times New Roman"/>
          <w:sz w:val="28"/>
          <w:szCs w:val="28"/>
          <w:lang w:val="sq-AL"/>
        </w:rPr>
        <w:t>Ky projektvendim, synon të përmbush</w:t>
      </w:r>
      <w:r w:rsidR="000D07C9" w:rsidRPr="007E27AD">
        <w:rPr>
          <w:rFonts w:ascii="Times New Roman" w:hAnsi="Times New Roman"/>
          <w:sz w:val="28"/>
          <w:szCs w:val="28"/>
          <w:lang w:val="sq-AL"/>
        </w:rPr>
        <w:t>ë</w:t>
      </w:r>
      <w:r w:rsidRPr="007E27AD">
        <w:rPr>
          <w:rFonts w:ascii="Times New Roman" w:hAnsi="Times New Roman"/>
          <w:sz w:val="28"/>
          <w:szCs w:val="28"/>
          <w:lang w:val="sq-AL"/>
        </w:rPr>
        <w:t xml:space="preserve"> detyrimet që lindin nga, dhe ndihmon zbatimin në vend të marrëveshjeve kryesore ndërkombëtare të mëposhtme që kanë në fokus kontrollin dhe menaxhimin e asbestit dhe mbetjeve të tij, me qëllim mbrojtjen e shëndetit të njeriut dhe mjedisit, si:</w:t>
      </w:r>
      <w:r w:rsidRPr="006A40BF">
        <w:rPr>
          <w:rFonts w:ascii="Times New Roman" w:hAnsi="Times New Roman"/>
          <w:sz w:val="28"/>
          <w:szCs w:val="28"/>
          <w:lang w:val="sq-AL"/>
        </w:rPr>
        <w:t xml:space="preserve"> </w:t>
      </w:r>
    </w:p>
    <w:p w14:paraId="42ED8A02" w14:textId="77777777" w:rsidR="00F51219" w:rsidRPr="006A40BF" w:rsidRDefault="00F51219" w:rsidP="00F51219">
      <w:pPr>
        <w:jc w:val="both"/>
        <w:rPr>
          <w:rFonts w:ascii="Times New Roman" w:hAnsi="Times New Roman"/>
          <w:sz w:val="28"/>
          <w:szCs w:val="28"/>
          <w:lang w:val="sq-AL"/>
        </w:rPr>
      </w:pPr>
    </w:p>
    <w:p w14:paraId="2DD446C5" w14:textId="77777777" w:rsidR="00F51219" w:rsidRPr="006A40BF" w:rsidRDefault="00F51219" w:rsidP="00F51219">
      <w:pPr>
        <w:jc w:val="both"/>
        <w:rPr>
          <w:rFonts w:ascii="Times New Roman" w:hAnsi="Times New Roman"/>
          <w:sz w:val="28"/>
          <w:szCs w:val="28"/>
          <w:lang w:val="sq-AL"/>
        </w:rPr>
      </w:pPr>
    </w:p>
    <w:p w14:paraId="43ABB774" w14:textId="77777777" w:rsidR="00F51219" w:rsidRPr="006A40BF" w:rsidRDefault="00F51219" w:rsidP="00F51219">
      <w:pPr>
        <w:numPr>
          <w:ilvl w:val="0"/>
          <w:numId w:val="8"/>
        </w:numPr>
        <w:tabs>
          <w:tab w:val="left" w:pos="284"/>
        </w:tabs>
        <w:suppressAutoHyphens/>
        <w:ind w:left="0" w:firstLine="0"/>
        <w:jc w:val="both"/>
        <w:rPr>
          <w:rFonts w:ascii="Times New Roman" w:hAnsi="Times New Roman"/>
          <w:sz w:val="28"/>
          <w:szCs w:val="28"/>
          <w:lang w:val="sq-AL"/>
        </w:rPr>
      </w:pPr>
      <w:r w:rsidRPr="006A40BF">
        <w:rPr>
          <w:rFonts w:ascii="Times New Roman" w:hAnsi="Times New Roman"/>
          <w:i/>
          <w:sz w:val="28"/>
          <w:szCs w:val="28"/>
          <w:u w:val="single"/>
          <w:lang w:val="sq-AL"/>
        </w:rPr>
        <w:t>Konventa e Roterdamit</w:t>
      </w:r>
      <w:r w:rsidRPr="006A40BF">
        <w:rPr>
          <w:rFonts w:ascii="Times New Roman" w:hAnsi="Times New Roman"/>
          <w:i/>
          <w:sz w:val="28"/>
          <w:szCs w:val="28"/>
          <w:lang w:val="sq-AL"/>
        </w:rPr>
        <w:t xml:space="preserve"> mbi Procedurën e Informimit dhe Miratimit Paraprak për disa kimikate të rrezikshme dhe pesticide në Tregtinë Ndërkombëtare,</w:t>
      </w:r>
      <w:r w:rsidRPr="006A40BF">
        <w:rPr>
          <w:rFonts w:ascii="Times New Roman" w:hAnsi="Times New Roman"/>
          <w:sz w:val="28"/>
          <w:szCs w:val="28"/>
          <w:lang w:val="sq-AL"/>
        </w:rPr>
        <w:t xml:space="preserve"> përfshin në Shtojcën III të saj, kimikatet e rrezikshme që janë subjekt i procedurës së informimit dhe pëlqimit paraprak përpara nisjes së procedurave nga vendi eksportues drejt atij importues. Pjesë e Shtojcës III, janë të gjitha llojet e asbestit të grupit amfibolit. </w:t>
      </w:r>
    </w:p>
    <w:p w14:paraId="2DA9A659" w14:textId="77777777" w:rsidR="00F51219" w:rsidRPr="006A40BF" w:rsidRDefault="00F51219" w:rsidP="00F51219">
      <w:pPr>
        <w:numPr>
          <w:ilvl w:val="0"/>
          <w:numId w:val="8"/>
        </w:numPr>
        <w:tabs>
          <w:tab w:val="left" w:pos="284"/>
        </w:tabs>
        <w:suppressAutoHyphens/>
        <w:ind w:left="0" w:firstLine="0"/>
        <w:jc w:val="both"/>
        <w:rPr>
          <w:rFonts w:ascii="Times New Roman" w:hAnsi="Times New Roman"/>
          <w:sz w:val="28"/>
          <w:szCs w:val="28"/>
          <w:lang w:val="sq-AL"/>
        </w:rPr>
      </w:pPr>
      <w:r w:rsidRPr="006A40BF">
        <w:rPr>
          <w:rFonts w:ascii="Times New Roman" w:hAnsi="Times New Roman"/>
          <w:i/>
          <w:sz w:val="28"/>
          <w:szCs w:val="28"/>
          <w:u w:val="single"/>
          <w:lang w:val="sq-AL"/>
        </w:rPr>
        <w:t>Konventa e Bazelit</w:t>
      </w:r>
      <w:r w:rsidRPr="006A40BF">
        <w:rPr>
          <w:rFonts w:ascii="Times New Roman" w:hAnsi="Times New Roman"/>
          <w:i/>
          <w:sz w:val="28"/>
          <w:szCs w:val="28"/>
          <w:lang w:val="sq-AL"/>
        </w:rPr>
        <w:t xml:space="preserve"> për Kontrollin e Lëvizjeve Ndërkufitare të Mbetjeve të Rrezikshme dhe asgjesimit të tyre,</w:t>
      </w:r>
      <w:r w:rsidRPr="006A40BF">
        <w:rPr>
          <w:rFonts w:ascii="Times New Roman" w:hAnsi="Times New Roman"/>
          <w:sz w:val="28"/>
          <w:szCs w:val="28"/>
          <w:lang w:val="sq-AL"/>
        </w:rPr>
        <w:t xml:space="preserve"> në bazë të së cilës mbetjet që përmbajnë pluhur asbesti dhe fibrat e asbestit konsiderohen si mbetje të rrezikshme dhe, prandaj, i nënshtrohen një kontrolli të rreptë. Në përputhje me këtë, edhe Neni 30, i ligjit 27/2016 për Menaxhimin e kimikateve, përcakton se: </w:t>
      </w:r>
      <w:r w:rsidRPr="006A40BF">
        <w:rPr>
          <w:rFonts w:ascii="Times New Roman" w:hAnsi="Times New Roman"/>
          <w:i/>
          <w:sz w:val="28"/>
          <w:szCs w:val="28"/>
          <w:lang w:val="sq-AL"/>
        </w:rPr>
        <w:t>Prodhuesi, importuesi dhe shpërndarësi mbledhin, ruajnë dhe nxjerrin jashtë përdorimit, në mënyrë të sigurt, mbetjet e kimikateve të rrezikshme dhe paketimet e tyre, në përputhje me legjislacionin mbi menaxhimin e integruar të mbetjeve</w:t>
      </w:r>
      <w:r w:rsidRPr="006A40BF">
        <w:rPr>
          <w:rFonts w:ascii="Times New Roman" w:hAnsi="Times New Roman"/>
          <w:sz w:val="28"/>
          <w:szCs w:val="28"/>
          <w:lang w:val="sq-AL"/>
        </w:rPr>
        <w:t xml:space="preserve">. </w:t>
      </w:r>
    </w:p>
    <w:p w14:paraId="605F6990" w14:textId="77777777" w:rsidR="00F51219" w:rsidRPr="006A40BF" w:rsidRDefault="00F51219" w:rsidP="00F51219">
      <w:pPr>
        <w:numPr>
          <w:ilvl w:val="0"/>
          <w:numId w:val="8"/>
        </w:numPr>
        <w:tabs>
          <w:tab w:val="left" w:pos="284"/>
        </w:tabs>
        <w:suppressAutoHyphens/>
        <w:ind w:left="0" w:firstLine="0"/>
        <w:jc w:val="both"/>
        <w:rPr>
          <w:rFonts w:ascii="Times New Roman" w:hAnsi="Times New Roman"/>
          <w:sz w:val="28"/>
          <w:szCs w:val="28"/>
          <w:lang w:val="sq-AL"/>
        </w:rPr>
      </w:pPr>
      <w:r w:rsidRPr="006A40BF">
        <w:rPr>
          <w:rFonts w:ascii="Times New Roman" w:hAnsi="Times New Roman"/>
          <w:sz w:val="28"/>
          <w:szCs w:val="28"/>
          <w:lang w:val="sq-AL"/>
        </w:rPr>
        <w:t>Organizata Botërore e Shëndetit (OBSH) dhe Shtete</w:t>
      </w:r>
      <w:r w:rsidR="000E0D2B">
        <w:rPr>
          <w:rFonts w:ascii="Times New Roman" w:hAnsi="Times New Roman"/>
          <w:sz w:val="28"/>
          <w:szCs w:val="28"/>
          <w:lang w:val="sq-AL"/>
        </w:rPr>
        <w:t>t</w:t>
      </w:r>
      <w:r w:rsidRPr="006A40BF">
        <w:rPr>
          <w:rFonts w:ascii="Times New Roman" w:hAnsi="Times New Roman"/>
          <w:sz w:val="28"/>
          <w:szCs w:val="28"/>
          <w:lang w:val="sq-AL"/>
        </w:rPr>
        <w:t xml:space="preserve"> Anëtare në të, i kushtojnë një vëmendje të veçantë sëmundjeve kancerogjene të cilat kanë si faktor një ekspozim të shmangshëm, veçanërisht ekspozimin ndaj kimikateve në vendin e punës dhe mjedisin e jashtëm, përfshirë edhe</w:t>
      </w:r>
      <w:r w:rsidRPr="006A40BF">
        <w:rPr>
          <w:rFonts w:ascii="Times New Roman" w:hAnsi="Times New Roman"/>
          <w:i/>
          <w:sz w:val="28"/>
          <w:szCs w:val="28"/>
          <w:lang w:val="sq-AL"/>
        </w:rPr>
        <w:t xml:space="preserve"> Asbestin</w:t>
      </w:r>
      <w:r w:rsidRPr="006A40BF">
        <w:rPr>
          <w:rFonts w:ascii="Times New Roman" w:hAnsi="Times New Roman"/>
          <w:sz w:val="28"/>
          <w:szCs w:val="28"/>
          <w:lang w:val="sq-AL"/>
        </w:rPr>
        <w:t xml:space="preserve">. </w:t>
      </w:r>
    </w:p>
    <w:p w14:paraId="4761B338" w14:textId="77777777" w:rsidR="00F51219" w:rsidRPr="006A40BF" w:rsidRDefault="00F51219" w:rsidP="00F51219">
      <w:pPr>
        <w:tabs>
          <w:tab w:val="left" w:pos="284"/>
        </w:tabs>
        <w:jc w:val="both"/>
        <w:rPr>
          <w:rFonts w:ascii="Times New Roman" w:hAnsi="Times New Roman"/>
          <w:sz w:val="28"/>
          <w:szCs w:val="28"/>
          <w:lang w:val="sq-AL"/>
        </w:rPr>
      </w:pPr>
      <w:r w:rsidRPr="006A40BF">
        <w:rPr>
          <w:rFonts w:ascii="Times New Roman" w:hAnsi="Times New Roman"/>
          <w:sz w:val="28"/>
          <w:szCs w:val="28"/>
          <w:lang w:val="sq-AL"/>
        </w:rPr>
        <w:t xml:space="preserve">Asbesti, është një nga kancerogjenët më të rëndësishëm profesional që shkakton rreth gjysmën e vdekjeve nga kanceri në punë. </w:t>
      </w:r>
      <w:r w:rsidRPr="006A40BF">
        <w:rPr>
          <w:rFonts w:ascii="Times New Roman" w:hAnsi="Times New Roman"/>
          <w:sz w:val="28"/>
          <w:szCs w:val="28"/>
          <w:bdr w:val="none" w:sz="0" w:space="0" w:color="auto" w:frame="1"/>
          <w:shd w:val="clear" w:color="auto" w:fill="FFFFFF"/>
          <w:lang w:val="sq-AL"/>
        </w:rPr>
        <w:t>Prania e asbestit në objekte ose materiale, kur ai është i izoluar, nuk shkakton rrezik për njeriun. Rreziku rritet kur asbesti çlirohet në ajër, nga dëmtimet e ndryshme të materialeve që e përmbajnë atë, e posaçërisht të atyre që janë të thyeshme. Përmes organeve të frymëmarrjes fibrat e asbestit futen në mushkëri dhe qëndrojnë përgjithmonë ne organizëm dhe janë me pasoja fatale për njeriun. Nga periudha kur njeriu i ekspozohet fibrave të asbestit e deri në diagnostifikimin e sëmundjeve, është një kohë relativisht e gjatë. Por në momentin e diagnostikimit, janë me pasoja fatale për njeriun dhe është shumë vonë të ndërmerret masa për përmirësimin e gjendjes shëndetsore. Praktikisht, personat e ekspozuar ndaj këtyre fibrave, nuk kanë simptoma akute, të cilat do të konfirmonin futjen e fibrave në organizëm, por që nga momenti ku ato absorbohen nga trupi, fibrat e asbestit fillojnë punën e tyre shkatërruese.</w:t>
      </w:r>
    </w:p>
    <w:p w14:paraId="0A25597E" w14:textId="77777777" w:rsidR="00F51219" w:rsidRPr="006A40BF" w:rsidRDefault="00F51219" w:rsidP="00F51219">
      <w:pPr>
        <w:jc w:val="both"/>
        <w:rPr>
          <w:rFonts w:ascii="Times New Roman" w:hAnsi="Times New Roman"/>
          <w:sz w:val="28"/>
          <w:szCs w:val="28"/>
          <w:lang w:val="sq-AL"/>
        </w:rPr>
      </w:pPr>
      <w:r w:rsidRPr="006A40BF">
        <w:rPr>
          <w:rFonts w:ascii="Times New Roman" w:hAnsi="Times New Roman"/>
          <w:sz w:val="28"/>
          <w:szCs w:val="28"/>
          <w:shd w:val="clear" w:color="auto" w:fill="FFFFFF"/>
          <w:lang w:val="sq-AL"/>
        </w:rPr>
        <w:t xml:space="preserve">Studimet e bëra deri tani në vend, tregojnë se asbesti në Shqipëri është përdorur në periudhën 1930-1990. </w:t>
      </w:r>
      <w:r w:rsidRPr="006A40BF">
        <w:rPr>
          <w:rFonts w:ascii="Times New Roman" w:hAnsi="Times New Roman"/>
          <w:sz w:val="28"/>
          <w:szCs w:val="28"/>
          <w:lang w:val="sq-AL"/>
        </w:rPr>
        <w:t xml:space="preserve">Besohet se rreth 200,000 ton asbest u përdorën në Shqipëri gjatë përiudhës në fjalë, pjesa më e madhe e asbestit të konsumuar në </w:t>
      </w:r>
      <w:r w:rsidRPr="006A40BF">
        <w:rPr>
          <w:rFonts w:ascii="Times New Roman" w:hAnsi="Times New Roman"/>
          <w:sz w:val="28"/>
          <w:szCs w:val="28"/>
          <w:lang w:val="sq-AL"/>
        </w:rPr>
        <w:lastRenderedPageBreak/>
        <w:t xml:space="preserve">prodhimin e produkteve të ndërtimit të asbestit-çimentos të cilat u përdorën gjerësisht. </w:t>
      </w:r>
    </w:p>
    <w:p w14:paraId="55E6EAB3" w14:textId="77777777" w:rsidR="00F51219" w:rsidRPr="006A40BF" w:rsidRDefault="00F51219" w:rsidP="00F51219">
      <w:pPr>
        <w:jc w:val="both"/>
        <w:rPr>
          <w:rFonts w:ascii="Times New Roman" w:hAnsi="Times New Roman"/>
          <w:sz w:val="28"/>
          <w:szCs w:val="28"/>
          <w:lang w:val="sq-AL"/>
        </w:rPr>
      </w:pPr>
      <w:r w:rsidRPr="006A40BF">
        <w:rPr>
          <w:rFonts w:ascii="Times New Roman" w:hAnsi="Times New Roman"/>
          <w:sz w:val="28"/>
          <w:szCs w:val="28"/>
          <w:shd w:val="clear" w:color="auto" w:fill="FFFFFF"/>
          <w:lang w:val="sq-AL"/>
        </w:rPr>
        <w:t>Në vitin 1994, nëpërmjet </w:t>
      </w:r>
      <w:r w:rsidRPr="006A40BF">
        <w:rPr>
          <w:rFonts w:ascii="Times New Roman" w:hAnsi="Times New Roman"/>
          <w:bCs/>
          <w:sz w:val="28"/>
          <w:szCs w:val="28"/>
          <w:lang w:val="sq-AL"/>
        </w:rPr>
        <w:t xml:space="preserve">VKM </w:t>
      </w:r>
      <w:r w:rsidRPr="006A40BF">
        <w:rPr>
          <w:rFonts w:ascii="Times New Roman" w:hAnsi="Times New Roman"/>
          <w:sz w:val="28"/>
          <w:szCs w:val="28"/>
          <w:lang w:val="sq-AL"/>
        </w:rPr>
        <w:t xml:space="preserve">nr. 447, datë 19.9.1994, </w:t>
      </w:r>
      <w:r w:rsidRPr="006A40BF">
        <w:rPr>
          <w:rFonts w:ascii="Times New Roman" w:hAnsi="Times New Roman"/>
          <w:bCs/>
          <w:i/>
          <w:sz w:val="28"/>
          <w:szCs w:val="28"/>
          <w:lang w:val="sq-AL"/>
        </w:rPr>
        <w:t xml:space="preserve">u </w:t>
      </w:r>
      <w:r w:rsidRPr="006A40BF">
        <w:rPr>
          <w:rFonts w:ascii="Times New Roman" w:hAnsi="Times New Roman"/>
          <w:sz w:val="28"/>
          <w:szCs w:val="28"/>
          <w:lang w:val="sq-AL"/>
        </w:rPr>
        <w:t xml:space="preserve">ndalua përdorimi i asbestit si material termoizolues në të gjitha llojet e ndërtimeve për qëllime banimi dhe përdorimi publik. </w:t>
      </w:r>
    </w:p>
    <w:p w14:paraId="16C6AA26" w14:textId="77777777" w:rsidR="00F51219" w:rsidRPr="006A40BF" w:rsidRDefault="00F51219" w:rsidP="00F51219">
      <w:pPr>
        <w:shd w:val="clear" w:color="auto" w:fill="FFFFFF"/>
        <w:spacing w:after="0"/>
        <w:jc w:val="both"/>
        <w:rPr>
          <w:rFonts w:ascii="Times New Roman" w:hAnsi="Times New Roman"/>
          <w:bCs/>
          <w:sz w:val="28"/>
          <w:szCs w:val="28"/>
          <w:lang w:val="sq-AL"/>
        </w:rPr>
      </w:pPr>
      <w:r w:rsidRPr="006A40BF">
        <w:rPr>
          <w:rFonts w:ascii="Times New Roman" w:hAnsi="Times New Roman"/>
          <w:sz w:val="28"/>
          <w:szCs w:val="28"/>
          <w:lang w:val="sq-AL"/>
        </w:rPr>
        <w:t>Referuar legjislacionit të mëparshëm që adresonte substancat dhe preparatet kimike, Ligji nr.9108, datë 17.7.2003 “Për substancat dhe preparatet kimike”, (</w:t>
      </w:r>
      <w:r w:rsidRPr="006A40BF">
        <w:rPr>
          <w:rFonts w:ascii="Times New Roman" w:hAnsi="Times New Roman"/>
          <w:i/>
          <w:sz w:val="28"/>
          <w:szCs w:val="28"/>
          <w:lang w:val="sq-AL"/>
        </w:rPr>
        <w:t xml:space="preserve">tashmë i shfuqizuar nga Ligji i ri 27/2016 </w:t>
      </w:r>
      <w:r w:rsidRPr="006A40BF">
        <w:rPr>
          <w:rFonts w:ascii="Times New Roman" w:hAnsi="Times New Roman"/>
          <w:sz w:val="28"/>
          <w:szCs w:val="28"/>
          <w:lang w:val="sq-AL"/>
        </w:rPr>
        <w:t>“</w:t>
      </w:r>
      <w:r w:rsidRPr="006A40BF">
        <w:rPr>
          <w:rFonts w:ascii="Times New Roman" w:hAnsi="Times New Roman"/>
          <w:i/>
          <w:sz w:val="28"/>
          <w:szCs w:val="28"/>
          <w:lang w:val="sq-AL"/>
        </w:rPr>
        <w:t>Për menaxhimin e kimikateve</w:t>
      </w:r>
      <w:r w:rsidRPr="006A40BF">
        <w:rPr>
          <w:rFonts w:ascii="Times New Roman" w:hAnsi="Times New Roman"/>
          <w:sz w:val="28"/>
          <w:szCs w:val="28"/>
          <w:lang w:val="sq-AL"/>
        </w:rPr>
        <w:t xml:space="preserve">”), në Aneksin 2 përcaktonte listën e substancave kimike prodhimi, importimi, eksportimi dhe shpërndarja e të cilave ndalohej në Republikën e Shqipërisë. Pjesë e kësaj liste ishin edhe fibrat e asbestit. Si rezultat i zbatimit të këtij legjislacioni, në vendin tonë nuk ka aktivitete me fokus prodhimin ose përpunimin e fibrave të asbestit. </w:t>
      </w:r>
    </w:p>
    <w:p w14:paraId="5E7A3477" w14:textId="77777777" w:rsidR="00F51219" w:rsidRPr="006A40BF" w:rsidRDefault="00F51219" w:rsidP="00F51219">
      <w:pPr>
        <w:spacing w:after="0"/>
        <w:jc w:val="both"/>
        <w:rPr>
          <w:rFonts w:ascii="Times New Roman" w:hAnsi="Times New Roman"/>
          <w:sz w:val="28"/>
          <w:szCs w:val="28"/>
          <w:lang w:val="sq-AL"/>
        </w:rPr>
      </w:pPr>
    </w:p>
    <w:p w14:paraId="113BB012" w14:textId="77777777" w:rsidR="00F51219" w:rsidRPr="006A40BF" w:rsidRDefault="00F51219" w:rsidP="00F51219">
      <w:pPr>
        <w:spacing w:after="0"/>
        <w:jc w:val="both"/>
        <w:rPr>
          <w:rFonts w:ascii="Times New Roman" w:hAnsi="Times New Roman"/>
          <w:sz w:val="28"/>
          <w:szCs w:val="28"/>
          <w:lang w:val="sq-AL"/>
        </w:rPr>
      </w:pPr>
      <w:r w:rsidRPr="006A40BF">
        <w:rPr>
          <w:rFonts w:ascii="Times New Roman" w:hAnsi="Times New Roman"/>
          <w:sz w:val="28"/>
          <w:szCs w:val="28"/>
          <w:lang w:val="sq-AL"/>
        </w:rPr>
        <w:t xml:space="preserve">Një studim i vitit 2009, i ndërmarrë nga </w:t>
      </w:r>
      <w:r w:rsidRPr="006A40BF">
        <w:rPr>
          <w:rFonts w:ascii="Times New Roman" w:hAnsi="Times New Roman"/>
          <w:i/>
          <w:sz w:val="28"/>
          <w:szCs w:val="28"/>
          <w:shd w:val="clear" w:color="auto" w:fill="FFFFFF"/>
          <w:lang w:val="sq-AL"/>
        </w:rPr>
        <w:t>Shoqata për politika të reja të mjedisit (</w:t>
      </w:r>
      <w:r w:rsidRPr="006A40BF">
        <w:rPr>
          <w:rFonts w:ascii="Times New Roman" w:hAnsi="Times New Roman"/>
          <w:i/>
          <w:sz w:val="28"/>
          <w:szCs w:val="28"/>
          <w:lang w:val="sq-AL"/>
        </w:rPr>
        <w:t xml:space="preserve">ANEP), </w:t>
      </w:r>
      <w:r w:rsidRPr="006A40BF">
        <w:rPr>
          <w:rFonts w:ascii="Times New Roman" w:hAnsi="Times New Roman"/>
          <w:sz w:val="28"/>
          <w:szCs w:val="28"/>
          <w:lang w:val="sq-AL"/>
        </w:rPr>
        <w:t>evidentoi produkte me përmbajtje asbesti në shkolla, spitale, tregje, fabrika dhe stacione autobusi. Nga 27 mostra të mbledhura, 23 rezultuan se përmbanin asbest. Zonat kryesore të asbestit të identifikuara përfshinin qytetet kryesore si: Tiranë, Vlorë, Korçë, Bajram Curri, Lushnje, etj. Në vitin 2012, po kjo organizatë, publikoi rezultatet e një studimi 7-vjeçar në librin me titull: "</w:t>
      </w:r>
      <w:r w:rsidRPr="006A40BF">
        <w:rPr>
          <w:rFonts w:ascii="Times New Roman" w:hAnsi="Times New Roman"/>
          <w:i/>
          <w:sz w:val="28"/>
          <w:szCs w:val="28"/>
          <w:lang w:val="sq-AL"/>
        </w:rPr>
        <w:t>Asbesti - vrasësi i heshtur kancerogjen. Emergjenca Amiant në Shqipëri</w:t>
      </w:r>
      <w:r w:rsidRPr="006A40BF">
        <w:rPr>
          <w:rFonts w:ascii="Times New Roman" w:hAnsi="Times New Roman"/>
          <w:sz w:val="28"/>
          <w:szCs w:val="28"/>
          <w:lang w:val="sq-AL"/>
        </w:rPr>
        <w:t xml:space="preserve"> ". </w:t>
      </w:r>
    </w:p>
    <w:p w14:paraId="39DE592A" w14:textId="77777777" w:rsidR="00F51219" w:rsidRPr="006A40BF" w:rsidRDefault="00F51219" w:rsidP="00F51219">
      <w:pPr>
        <w:spacing w:after="0"/>
        <w:jc w:val="both"/>
        <w:rPr>
          <w:rFonts w:ascii="Times New Roman" w:hAnsi="Times New Roman"/>
          <w:sz w:val="28"/>
          <w:szCs w:val="28"/>
          <w:lang w:val="sq-AL"/>
        </w:rPr>
      </w:pPr>
    </w:p>
    <w:p w14:paraId="220F63B2" w14:textId="77777777" w:rsidR="00F51219" w:rsidRPr="006A40BF" w:rsidRDefault="00F51219" w:rsidP="00F51219">
      <w:pPr>
        <w:spacing w:after="0"/>
        <w:jc w:val="both"/>
        <w:rPr>
          <w:rFonts w:ascii="Times New Roman" w:hAnsi="Times New Roman"/>
          <w:sz w:val="28"/>
          <w:szCs w:val="28"/>
          <w:lang w:val="sq-AL"/>
        </w:rPr>
      </w:pPr>
      <w:r w:rsidRPr="006A40BF">
        <w:rPr>
          <w:rFonts w:ascii="Times New Roman" w:hAnsi="Times New Roman"/>
          <w:sz w:val="28"/>
          <w:szCs w:val="28"/>
          <w:lang w:val="sq-AL"/>
        </w:rPr>
        <w:t>Në vitin 2016, me propozimin e ministrit të Shëndetësisë dhe ministrit të Mirëqenies Sociale dhe Rinisë, u miratua VKM nr. 484, datë 29.6.2016 “</w:t>
      </w:r>
      <w:r w:rsidRPr="006A40BF">
        <w:rPr>
          <w:rFonts w:ascii="Times New Roman" w:hAnsi="Times New Roman"/>
          <w:i/>
          <w:sz w:val="28"/>
          <w:szCs w:val="28"/>
          <w:lang w:val="sq-AL"/>
        </w:rPr>
        <w:t>Për miratimin e rregullores për mbrojtjen e punëmarrësve nga risqet lidhur me asbestin në vendin e punës”</w:t>
      </w:r>
      <w:r w:rsidRPr="006A40BF">
        <w:rPr>
          <w:rFonts w:ascii="Times New Roman" w:hAnsi="Times New Roman"/>
          <w:sz w:val="28"/>
          <w:szCs w:val="28"/>
          <w:lang w:val="sq-AL"/>
        </w:rPr>
        <w:t>, e cila transposon plotësisht direktivën 2009/148/EC, të datës 30 nëntor 2009, për mbrojtjen e punëmarrësve nga rreziku i ekspozimit ndaj asbestit gjatë punës.</w:t>
      </w:r>
    </w:p>
    <w:p w14:paraId="4370696C" w14:textId="77777777" w:rsidR="00F51219" w:rsidRPr="006A40BF" w:rsidRDefault="00F51219" w:rsidP="00F51219">
      <w:pPr>
        <w:spacing w:after="0"/>
        <w:jc w:val="both"/>
        <w:rPr>
          <w:rFonts w:ascii="Times New Roman" w:hAnsi="Times New Roman"/>
          <w:sz w:val="28"/>
          <w:szCs w:val="28"/>
          <w:lang w:val="sq-AL"/>
        </w:rPr>
      </w:pPr>
    </w:p>
    <w:p w14:paraId="4A893232" w14:textId="77777777" w:rsidR="00F51219" w:rsidRPr="006A40BF" w:rsidRDefault="00F51219" w:rsidP="00F51219">
      <w:pPr>
        <w:shd w:val="clear" w:color="auto" w:fill="FFFFFF"/>
        <w:tabs>
          <w:tab w:val="left" w:pos="900"/>
        </w:tabs>
        <w:spacing w:after="0"/>
        <w:ind w:right="5"/>
        <w:jc w:val="both"/>
        <w:rPr>
          <w:rFonts w:ascii="Times New Roman" w:hAnsi="Times New Roman"/>
          <w:sz w:val="28"/>
          <w:szCs w:val="28"/>
          <w:lang w:val="sq-AL"/>
        </w:rPr>
      </w:pPr>
      <w:r w:rsidRPr="006A40BF">
        <w:rPr>
          <w:rFonts w:ascii="Times New Roman" w:hAnsi="Times New Roman"/>
          <w:sz w:val="28"/>
          <w:szCs w:val="28"/>
          <w:lang w:val="sq-AL"/>
        </w:rPr>
        <w:t>Ligji nr.9108, datë 17.7.2003 “Për substancat dhe preparatet kimike”, (</w:t>
      </w:r>
      <w:r w:rsidRPr="006A40BF">
        <w:rPr>
          <w:rFonts w:ascii="Times New Roman" w:hAnsi="Times New Roman"/>
          <w:i/>
          <w:sz w:val="28"/>
          <w:szCs w:val="28"/>
          <w:lang w:val="sq-AL"/>
        </w:rPr>
        <w:t>tashmë i shfuqizuar nga Ligji i ri 27/2016 “ Për menaxhimin e kimikateve”</w:t>
      </w:r>
      <w:r w:rsidRPr="006A40BF">
        <w:rPr>
          <w:rFonts w:ascii="Times New Roman" w:hAnsi="Times New Roman"/>
          <w:sz w:val="28"/>
          <w:szCs w:val="28"/>
          <w:lang w:val="sq-AL"/>
        </w:rPr>
        <w:t>), në Aneksin 2 përcaktonte listën e substancave kimike prodhimi, importimi, eksportimi dhe shpërndarja e të cilave ndalohej në Republikën e Shqipërisë. Pjesë e kësaj liste  ishin edhe fibrat e asbestit. Si rezultat, në vendin tonë nuk operojnë aktivitete me fokus prodhimin ose përpunimin e fibrave të asbestit.</w:t>
      </w:r>
    </w:p>
    <w:p w14:paraId="0C577977" w14:textId="77777777" w:rsidR="00F51219" w:rsidRPr="006A40BF" w:rsidRDefault="00F51219" w:rsidP="00F51219">
      <w:pPr>
        <w:shd w:val="clear" w:color="auto" w:fill="FFFFFF"/>
        <w:tabs>
          <w:tab w:val="left" w:pos="900"/>
        </w:tabs>
        <w:spacing w:after="0"/>
        <w:ind w:right="5"/>
        <w:jc w:val="both"/>
        <w:rPr>
          <w:rFonts w:ascii="Times New Roman" w:hAnsi="Times New Roman"/>
          <w:sz w:val="28"/>
          <w:szCs w:val="28"/>
          <w:lang w:val="it-IT"/>
        </w:rPr>
      </w:pPr>
    </w:p>
    <w:p w14:paraId="12DB80C8" w14:textId="77777777" w:rsidR="00F51219" w:rsidRPr="006A40BF" w:rsidRDefault="00F51219" w:rsidP="00F51219">
      <w:pPr>
        <w:shd w:val="clear" w:color="auto" w:fill="FFFFFF"/>
        <w:tabs>
          <w:tab w:val="left" w:pos="900"/>
        </w:tabs>
        <w:spacing w:after="0"/>
        <w:ind w:right="5"/>
        <w:jc w:val="both"/>
        <w:rPr>
          <w:rFonts w:ascii="Times New Roman" w:hAnsi="Times New Roman"/>
          <w:sz w:val="28"/>
          <w:szCs w:val="28"/>
          <w:lang w:val="sq-AL"/>
        </w:rPr>
      </w:pPr>
      <w:r w:rsidRPr="006A40BF">
        <w:rPr>
          <w:rFonts w:ascii="Times New Roman" w:hAnsi="Times New Roman"/>
          <w:sz w:val="28"/>
          <w:szCs w:val="28"/>
          <w:lang w:val="it-IT"/>
        </w:rPr>
        <w:t>Sa m</w:t>
      </w:r>
      <w:r w:rsidRPr="006A40BF">
        <w:rPr>
          <w:rFonts w:ascii="Times New Roman" w:hAnsi="Times New Roman"/>
          <w:sz w:val="28"/>
          <w:szCs w:val="28"/>
          <w:lang w:val="sq-AL"/>
        </w:rPr>
        <w:t xml:space="preserve">ë sipër, si dhe duke mbajtur në konsideratë faktin se produktet e asbestit kanë patur një përdorim të gjerë në vend, projektvendimi e vë theksin tek </w:t>
      </w:r>
      <w:r w:rsidRPr="006A40BF">
        <w:rPr>
          <w:rFonts w:ascii="Times New Roman" w:hAnsi="Times New Roman"/>
          <w:sz w:val="28"/>
          <w:szCs w:val="28"/>
          <w:lang w:val="sq-AL"/>
        </w:rPr>
        <w:lastRenderedPageBreak/>
        <w:t xml:space="preserve">përdorimi, trajtimi i sigurt i produkteve që përmbajnë asbest dhe menaxhimin e mbetjeve të asbestit. </w:t>
      </w:r>
    </w:p>
    <w:p w14:paraId="09E83521" w14:textId="77777777" w:rsidR="00F51219" w:rsidRPr="006A40BF" w:rsidRDefault="00F51219" w:rsidP="00F51219">
      <w:pPr>
        <w:shd w:val="clear" w:color="auto" w:fill="FFFFFF"/>
        <w:spacing w:after="0"/>
        <w:ind w:right="5"/>
        <w:jc w:val="both"/>
        <w:rPr>
          <w:rFonts w:ascii="Times New Roman" w:hAnsi="Times New Roman"/>
          <w:i/>
          <w:sz w:val="28"/>
          <w:szCs w:val="28"/>
          <w:lang w:val="it-IT"/>
        </w:rPr>
      </w:pPr>
    </w:p>
    <w:p w14:paraId="2C4AD681" w14:textId="77777777" w:rsidR="00F51219" w:rsidRPr="006A40BF" w:rsidRDefault="00F51219" w:rsidP="00F51219">
      <w:pPr>
        <w:shd w:val="clear" w:color="auto" w:fill="FFFFFF"/>
        <w:spacing w:after="0"/>
        <w:ind w:right="5"/>
        <w:jc w:val="both"/>
        <w:rPr>
          <w:rFonts w:ascii="Times New Roman" w:hAnsi="Times New Roman"/>
          <w:sz w:val="28"/>
          <w:szCs w:val="28"/>
          <w:lang w:val="sq-AL"/>
        </w:rPr>
      </w:pPr>
      <w:r w:rsidRPr="006A40BF">
        <w:rPr>
          <w:rFonts w:ascii="Times New Roman" w:hAnsi="Times New Roman"/>
          <w:sz w:val="28"/>
          <w:szCs w:val="28"/>
          <w:lang w:val="it-IT"/>
        </w:rPr>
        <w:t>Ky projektvendim, rrjedh n</w:t>
      </w:r>
      <w:r w:rsidRPr="006A40BF">
        <w:rPr>
          <w:rFonts w:ascii="Times New Roman" w:hAnsi="Times New Roman"/>
          <w:sz w:val="28"/>
          <w:szCs w:val="28"/>
          <w:lang w:val="sq-AL"/>
        </w:rPr>
        <w:t>ë bazë të ligjit 27/2016 “Për menaxhimin e kimikateve” , dhe propozon:</w:t>
      </w:r>
    </w:p>
    <w:p w14:paraId="4E13F073" w14:textId="77777777" w:rsidR="00F51219" w:rsidRPr="006A40BF" w:rsidRDefault="00F51219" w:rsidP="00F51219">
      <w:pPr>
        <w:numPr>
          <w:ilvl w:val="0"/>
          <w:numId w:val="9"/>
        </w:numPr>
        <w:shd w:val="clear" w:color="auto" w:fill="FFFFFF"/>
        <w:suppressAutoHyphens/>
        <w:spacing w:after="0"/>
        <w:ind w:right="5"/>
        <w:jc w:val="both"/>
        <w:rPr>
          <w:rFonts w:ascii="Times New Roman" w:hAnsi="Times New Roman"/>
          <w:i/>
          <w:sz w:val="28"/>
          <w:szCs w:val="28"/>
          <w:lang w:val="sq-AL"/>
        </w:rPr>
      </w:pPr>
      <w:r w:rsidRPr="006A40BF">
        <w:rPr>
          <w:rFonts w:ascii="Times New Roman" w:hAnsi="Times New Roman"/>
          <w:i/>
          <w:sz w:val="28"/>
          <w:szCs w:val="28"/>
          <w:lang w:val="sq-AL"/>
        </w:rPr>
        <w:t xml:space="preserve">Masat minimale </w:t>
      </w:r>
      <w:r w:rsidRPr="006A40BF">
        <w:rPr>
          <w:rFonts w:ascii="Times New Roman" w:hAnsi="Times New Roman"/>
          <w:sz w:val="28"/>
          <w:szCs w:val="28"/>
          <w:lang w:val="sq-AL"/>
        </w:rPr>
        <w:t>që duhen zbatuar për kontrollin dhe parandalimin që në burim të shkarkimeve të asbestit në mjedis (ajër, ujë dhe tokë). Këto masa do të zbatohen në përputhje dhe paralelisht me:</w:t>
      </w:r>
    </w:p>
    <w:p w14:paraId="6DFC4098" w14:textId="77777777" w:rsidR="00F51219" w:rsidRPr="006A40BF" w:rsidRDefault="00F51219" w:rsidP="00F51219">
      <w:pPr>
        <w:numPr>
          <w:ilvl w:val="0"/>
          <w:numId w:val="10"/>
        </w:numPr>
        <w:shd w:val="clear" w:color="auto" w:fill="FFFFFF"/>
        <w:suppressAutoHyphens/>
        <w:spacing w:after="0"/>
        <w:ind w:right="5"/>
        <w:jc w:val="both"/>
        <w:rPr>
          <w:rFonts w:ascii="Times New Roman" w:hAnsi="Times New Roman"/>
          <w:sz w:val="28"/>
          <w:szCs w:val="28"/>
          <w:lang w:val="sq-AL"/>
        </w:rPr>
      </w:pPr>
      <w:r w:rsidRPr="006A40BF">
        <w:rPr>
          <w:rFonts w:ascii="Times New Roman" w:hAnsi="Times New Roman"/>
          <w:sz w:val="28"/>
          <w:szCs w:val="28"/>
          <w:lang w:val="sq-AL"/>
        </w:rPr>
        <w:t>kufizimet aktuale në fuqi lidhur me përdorimin e asbestit;</w:t>
      </w:r>
    </w:p>
    <w:p w14:paraId="0146F8BD" w14:textId="77777777" w:rsidR="00F51219" w:rsidRPr="006A40BF" w:rsidRDefault="00F51219" w:rsidP="00F51219">
      <w:pPr>
        <w:numPr>
          <w:ilvl w:val="0"/>
          <w:numId w:val="10"/>
        </w:numPr>
        <w:shd w:val="clear" w:color="auto" w:fill="FFFFFF"/>
        <w:suppressAutoHyphens/>
        <w:spacing w:after="0"/>
        <w:ind w:right="5"/>
        <w:jc w:val="both"/>
        <w:rPr>
          <w:rFonts w:ascii="Times New Roman" w:hAnsi="Times New Roman"/>
          <w:sz w:val="28"/>
          <w:szCs w:val="28"/>
          <w:lang w:val="sq-AL"/>
        </w:rPr>
      </w:pPr>
      <w:r w:rsidRPr="006A40BF">
        <w:rPr>
          <w:rFonts w:ascii="Times New Roman" w:hAnsi="Times New Roman"/>
          <w:sz w:val="28"/>
          <w:szCs w:val="28"/>
          <w:lang w:val="sq-AL"/>
        </w:rPr>
        <w:t>masat në fuqi lidhur me mbrojtjen e punëtorëve;</w:t>
      </w:r>
    </w:p>
    <w:p w14:paraId="1AC12555" w14:textId="77777777" w:rsidR="00F51219" w:rsidRPr="006A40BF" w:rsidRDefault="00F51219" w:rsidP="00F51219">
      <w:pPr>
        <w:numPr>
          <w:ilvl w:val="0"/>
          <w:numId w:val="10"/>
        </w:numPr>
        <w:shd w:val="clear" w:color="auto" w:fill="FFFFFF"/>
        <w:suppressAutoHyphens/>
        <w:spacing w:after="0"/>
        <w:ind w:right="5"/>
        <w:jc w:val="both"/>
        <w:rPr>
          <w:rFonts w:ascii="Times New Roman" w:hAnsi="Times New Roman"/>
          <w:sz w:val="28"/>
          <w:szCs w:val="28"/>
          <w:lang w:val="sq-AL"/>
        </w:rPr>
      </w:pPr>
      <w:r w:rsidRPr="006A40BF">
        <w:rPr>
          <w:rFonts w:ascii="Times New Roman" w:hAnsi="Times New Roman"/>
          <w:sz w:val="28"/>
          <w:szCs w:val="28"/>
          <w:lang w:val="sq-AL"/>
        </w:rPr>
        <w:t>vlerave kufi të shkarkimeve në ajër, ujë dhe tokë, të përcaktuara sipas legjislacioneve në fuqi.</w:t>
      </w:r>
    </w:p>
    <w:p w14:paraId="7EC1E9F8" w14:textId="77777777" w:rsidR="00F51219" w:rsidRPr="006A40BF" w:rsidRDefault="00F51219" w:rsidP="00F51219">
      <w:pPr>
        <w:shd w:val="clear" w:color="auto" w:fill="FFFFFF"/>
        <w:spacing w:after="0"/>
        <w:ind w:left="720" w:right="5"/>
        <w:jc w:val="both"/>
        <w:rPr>
          <w:rFonts w:ascii="Times New Roman" w:hAnsi="Times New Roman"/>
          <w:sz w:val="28"/>
          <w:szCs w:val="28"/>
          <w:lang w:val="sq-AL"/>
        </w:rPr>
      </w:pPr>
    </w:p>
    <w:p w14:paraId="7039CE5B" w14:textId="77777777" w:rsidR="00F51219" w:rsidRPr="006A40BF" w:rsidRDefault="00F51219" w:rsidP="00F51219">
      <w:pPr>
        <w:shd w:val="clear" w:color="auto" w:fill="FFFFFF"/>
        <w:spacing w:after="0"/>
        <w:ind w:right="5"/>
        <w:jc w:val="both"/>
        <w:rPr>
          <w:rFonts w:ascii="Times New Roman" w:hAnsi="Times New Roman"/>
          <w:sz w:val="28"/>
          <w:szCs w:val="28"/>
          <w:lang w:val="sq-AL"/>
        </w:rPr>
      </w:pPr>
      <w:r w:rsidRPr="006A40BF">
        <w:rPr>
          <w:rFonts w:ascii="Times New Roman" w:hAnsi="Times New Roman"/>
          <w:sz w:val="28"/>
          <w:szCs w:val="28"/>
          <w:lang w:val="sq-AL"/>
        </w:rPr>
        <w:t xml:space="preserve">Për të siguruar koordinim ndër institucional dhe zbatimin paralel të këtij        projektvendimi me legjislacionet e sipër cituara, projektvendimi rekomandon miratimin e këtyre masave nga ministria përgjegjëse për mjedisin dhe </w:t>
      </w:r>
      <w:r w:rsidR="00BD601B">
        <w:rPr>
          <w:rFonts w:ascii="Times New Roman" w:hAnsi="Times New Roman"/>
          <w:sz w:val="28"/>
          <w:szCs w:val="28"/>
          <w:lang w:val="sq-AL"/>
        </w:rPr>
        <w:t xml:space="preserve">autoritetet shtetërore </w:t>
      </w:r>
      <w:r w:rsidRPr="006A40BF">
        <w:rPr>
          <w:rFonts w:ascii="Times New Roman" w:hAnsi="Times New Roman"/>
          <w:sz w:val="28"/>
          <w:szCs w:val="28"/>
          <w:lang w:val="sq-AL"/>
        </w:rPr>
        <w:t xml:space="preserve">përgjegjëse për </w:t>
      </w:r>
      <w:r w:rsidR="00BD601B">
        <w:rPr>
          <w:rFonts w:ascii="Times New Roman" w:hAnsi="Times New Roman"/>
          <w:sz w:val="28"/>
          <w:szCs w:val="28"/>
          <w:lang w:val="sq-AL"/>
        </w:rPr>
        <w:t>ç</w:t>
      </w:r>
      <w:r w:rsidR="0015168B">
        <w:rPr>
          <w:rFonts w:ascii="Times New Roman" w:hAnsi="Times New Roman"/>
          <w:sz w:val="28"/>
          <w:szCs w:val="28"/>
          <w:lang w:val="sq-AL"/>
        </w:rPr>
        <w:t>ështjet e sigurisë</w:t>
      </w:r>
      <w:r w:rsidR="00BD601B">
        <w:rPr>
          <w:rFonts w:ascii="Times New Roman" w:hAnsi="Times New Roman"/>
          <w:sz w:val="28"/>
          <w:szCs w:val="28"/>
          <w:lang w:val="sq-AL"/>
        </w:rPr>
        <w:t xml:space="preserve"> dhe </w:t>
      </w:r>
      <w:r w:rsidRPr="006A40BF">
        <w:rPr>
          <w:rFonts w:ascii="Times New Roman" w:hAnsi="Times New Roman"/>
          <w:sz w:val="28"/>
          <w:szCs w:val="28"/>
          <w:lang w:val="sq-AL"/>
        </w:rPr>
        <w:t>shëndet</w:t>
      </w:r>
      <w:r w:rsidR="00BD601B">
        <w:rPr>
          <w:rFonts w:ascii="Times New Roman" w:hAnsi="Times New Roman"/>
          <w:sz w:val="28"/>
          <w:szCs w:val="28"/>
          <w:lang w:val="sq-AL"/>
        </w:rPr>
        <w:t xml:space="preserve">it </w:t>
      </w:r>
      <w:r w:rsidRPr="006A40BF">
        <w:rPr>
          <w:rFonts w:ascii="Times New Roman" w:hAnsi="Times New Roman"/>
          <w:sz w:val="28"/>
          <w:szCs w:val="28"/>
          <w:lang w:val="sq-AL"/>
        </w:rPr>
        <w:t xml:space="preserve"> në punë.</w:t>
      </w:r>
    </w:p>
    <w:p w14:paraId="74AE7A02" w14:textId="77777777" w:rsidR="00F51219" w:rsidRPr="006A40BF" w:rsidRDefault="00F51219" w:rsidP="00F51219">
      <w:pPr>
        <w:shd w:val="clear" w:color="auto" w:fill="FFFFFF"/>
        <w:spacing w:after="0"/>
        <w:contextualSpacing/>
        <w:jc w:val="both"/>
        <w:rPr>
          <w:rFonts w:ascii="Times New Roman" w:hAnsi="Times New Roman"/>
          <w:sz w:val="28"/>
          <w:szCs w:val="28"/>
          <w:lang w:val="sq-AL"/>
        </w:rPr>
      </w:pPr>
    </w:p>
    <w:p w14:paraId="648B8FCB" w14:textId="77777777" w:rsidR="00F51219" w:rsidRPr="006A40BF" w:rsidRDefault="00F51219" w:rsidP="00F51219">
      <w:pPr>
        <w:numPr>
          <w:ilvl w:val="0"/>
          <w:numId w:val="9"/>
        </w:numPr>
        <w:shd w:val="clear" w:color="auto" w:fill="FFFFFF"/>
        <w:suppressAutoHyphens/>
        <w:spacing w:after="0"/>
        <w:ind w:left="810" w:hanging="450"/>
        <w:contextualSpacing/>
        <w:jc w:val="both"/>
        <w:rPr>
          <w:rFonts w:ascii="Times New Roman" w:hAnsi="Times New Roman"/>
          <w:sz w:val="28"/>
          <w:szCs w:val="28"/>
          <w:lang w:val="sq-AL"/>
        </w:rPr>
      </w:pPr>
      <w:r w:rsidRPr="006A40BF">
        <w:rPr>
          <w:rFonts w:ascii="Times New Roman" w:hAnsi="Times New Roman"/>
          <w:sz w:val="28"/>
          <w:szCs w:val="28"/>
          <w:lang w:val="sq-AL"/>
        </w:rPr>
        <w:t>masat që duhet të ndërmarrë ҫdo person fizik dhe juridik që trajton produkte që përmbajnë asbest.</w:t>
      </w:r>
    </w:p>
    <w:p w14:paraId="59183C55" w14:textId="77777777" w:rsidR="00F51219" w:rsidRPr="006A40BF" w:rsidRDefault="00F51219" w:rsidP="000D07C9">
      <w:pPr>
        <w:shd w:val="clear" w:color="auto" w:fill="FFFFFF"/>
        <w:spacing w:after="0"/>
        <w:contextualSpacing/>
        <w:jc w:val="both"/>
        <w:rPr>
          <w:rFonts w:ascii="Times New Roman" w:hAnsi="Times New Roman"/>
          <w:sz w:val="28"/>
          <w:szCs w:val="28"/>
          <w:lang w:val="sq-AL"/>
        </w:rPr>
      </w:pPr>
    </w:p>
    <w:p w14:paraId="11CF5DB3" w14:textId="77777777" w:rsidR="00F51219" w:rsidRPr="006A40BF" w:rsidRDefault="00F51219" w:rsidP="00F51219">
      <w:pPr>
        <w:numPr>
          <w:ilvl w:val="0"/>
          <w:numId w:val="9"/>
        </w:numPr>
        <w:shd w:val="clear" w:color="auto" w:fill="FFFFFF"/>
        <w:suppressAutoHyphens/>
        <w:spacing w:after="0"/>
        <w:contextualSpacing/>
        <w:jc w:val="both"/>
        <w:rPr>
          <w:rFonts w:ascii="Times New Roman" w:hAnsi="Times New Roman"/>
          <w:sz w:val="28"/>
          <w:szCs w:val="28"/>
          <w:lang w:val="sq-AL"/>
        </w:rPr>
      </w:pPr>
      <w:r w:rsidRPr="006A40BF">
        <w:rPr>
          <w:rFonts w:ascii="Times New Roman" w:hAnsi="Times New Roman"/>
          <w:sz w:val="28"/>
          <w:szCs w:val="28"/>
          <w:lang w:val="sq-AL"/>
        </w:rPr>
        <w:t>Menaxhimi i mbetjeve të asbestit që gjenerohen nga aktivitetet e specifikuara në projektvendim.</w:t>
      </w:r>
    </w:p>
    <w:p w14:paraId="5B4A672E" w14:textId="77777777" w:rsidR="00F51219" w:rsidRPr="006A40BF" w:rsidRDefault="00F51219" w:rsidP="00F51219">
      <w:pPr>
        <w:shd w:val="clear" w:color="auto" w:fill="FFFFFF"/>
        <w:spacing w:after="0"/>
        <w:ind w:left="720"/>
        <w:contextualSpacing/>
        <w:jc w:val="both"/>
        <w:rPr>
          <w:rFonts w:ascii="Times New Roman" w:hAnsi="Times New Roman"/>
          <w:sz w:val="28"/>
          <w:szCs w:val="28"/>
          <w:lang w:val="sq-AL"/>
        </w:rPr>
      </w:pPr>
    </w:p>
    <w:p w14:paraId="506530AB" w14:textId="77777777" w:rsidR="00F51219" w:rsidRPr="006A40BF" w:rsidRDefault="00F51219" w:rsidP="00F51219">
      <w:pPr>
        <w:shd w:val="clear" w:color="auto" w:fill="FFFFFF"/>
        <w:spacing w:after="0"/>
        <w:ind w:left="720"/>
        <w:contextualSpacing/>
        <w:jc w:val="both"/>
        <w:rPr>
          <w:rFonts w:ascii="Times New Roman" w:hAnsi="Times New Roman"/>
          <w:sz w:val="28"/>
          <w:szCs w:val="28"/>
          <w:lang w:val="sq-AL"/>
        </w:rPr>
      </w:pPr>
      <w:r w:rsidRPr="006A40BF">
        <w:rPr>
          <w:rFonts w:ascii="Times New Roman" w:hAnsi="Times New Roman"/>
          <w:sz w:val="28"/>
          <w:szCs w:val="28"/>
          <w:lang w:val="sq-AL"/>
        </w:rPr>
        <w:t>Gjatë transportit dhe depozitimit në landfill, fibrat ose pluhurat e asbestit nuk duhet të lëshohen në ajër dhe shkarkimet e lëngëta që përmbajnë fibra asbesti nuk duhet të derdhen në mjedis. Në mënyrë që të parandalohet lëshimi i grimcave në mjedis, mbetjet që përmbajnë fibra ose pluhur asbesti, duhet të trajtohen, paketohen ose mbulohen, kur shkojnë në lendfill.</w:t>
      </w:r>
    </w:p>
    <w:p w14:paraId="5508EB9C" w14:textId="77777777" w:rsidR="00F51219" w:rsidRPr="006A40BF" w:rsidRDefault="00F51219" w:rsidP="00F51219">
      <w:pPr>
        <w:shd w:val="clear" w:color="auto" w:fill="FFFFFF"/>
        <w:spacing w:after="0"/>
        <w:ind w:left="720"/>
        <w:contextualSpacing/>
        <w:jc w:val="both"/>
        <w:rPr>
          <w:rFonts w:ascii="Times New Roman" w:hAnsi="Times New Roman"/>
          <w:sz w:val="28"/>
          <w:szCs w:val="28"/>
          <w:lang w:val="sq-AL"/>
        </w:rPr>
      </w:pPr>
    </w:p>
    <w:p w14:paraId="52439131" w14:textId="77777777" w:rsidR="00F51219" w:rsidRPr="006A40BF" w:rsidRDefault="00F51219" w:rsidP="00424877">
      <w:pPr>
        <w:shd w:val="clear" w:color="auto" w:fill="FFFFFF"/>
        <w:spacing w:after="0"/>
        <w:contextualSpacing/>
        <w:jc w:val="both"/>
        <w:rPr>
          <w:rFonts w:ascii="Times New Roman" w:hAnsi="Times New Roman"/>
          <w:sz w:val="28"/>
          <w:szCs w:val="28"/>
          <w:lang w:val="sq-AL"/>
        </w:rPr>
      </w:pPr>
      <w:r w:rsidRPr="006A40BF">
        <w:rPr>
          <w:rFonts w:ascii="Times New Roman" w:hAnsi="Times New Roman"/>
          <w:sz w:val="28"/>
          <w:szCs w:val="28"/>
          <w:lang w:val="sq-AL"/>
        </w:rPr>
        <w:t>Bazuar në rekomandimet e Agjencisë Suedeze të Kimikateve (KEMI), udhëzi</w:t>
      </w:r>
      <w:r w:rsidR="007640B2">
        <w:rPr>
          <w:rFonts w:ascii="Times New Roman" w:hAnsi="Times New Roman"/>
          <w:sz w:val="28"/>
          <w:szCs w:val="28"/>
          <w:lang w:val="sq-AL"/>
        </w:rPr>
        <w:t xml:space="preserve">mi i </w:t>
      </w:r>
      <w:r w:rsidRPr="006A40BF">
        <w:rPr>
          <w:rFonts w:ascii="Times New Roman" w:hAnsi="Times New Roman"/>
          <w:sz w:val="28"/>
          <w:szCs w:val="28"/>
          <w:lang w:val="sq-AL"/>
        </w:rPr>
        <w:t xml:space="preserve">përmendur më sipër, në fushën e </w:t>
      </w:r>
      <w:r w:rsidRPr="006A40BF">
        <w:rPr>
          <w:rFonts w:ascii="Times New Roman" w:hAnsi="Times New Roman"/>
          <w:i/>
          <w:sz w:val="28"/>
          <w:szCs w:val="28"/>
          <w:lang w:val="sq-AL"/>
        </w:rPr>
        <w:t>mjedisit</w:t>
      </w:r>
      <w:r w:rsidRPr="006A40BF">
        <w:rPr>
          <w:rFonts w:ascii="Times New Roman" w:hAnsi="Times New Roman"/>
          <w:sz w:val="28"/>
          <w:szCs w:val="28"/>
          <w:lang w:val="sq-AL"/>
        </w:rPr>
        <w:t xml:space="preserve"> duhet të je</w:t>
      </w:r>
      <w:r w:rsidR="007640B2">
        <w:rPr>
          <w:rFonts w:ascii="Times New Roman" w:hAnsi="Times New Roman"/>
          <w:sz w:val="28"/>
          <w:szCs w:val="28"/>
          <w:lang w:val="sq-AL"/>
        </w:rPr>
        <w:t xml:space="preserve">të </w:t>
      </w:r>
      <w:r w:rsidR="006A2167" w:rsidRPr="00D73EEE">
        <w:rPr>
          <w:rFonts w:ascii="Times New Roman" w:hAnsi="Times New Roman"/>
          <w:sz w:val="28"/>
          <w:szCs w:val="28"/>
          <w:lang w:val="sq-AL"/>
        </w:rPr>
        <w:t>analog</w:t>
      </w:r>
      <w:r w:rsidRPr="00D73EEE">
        <w:rPr>
          <w:rFonts w:ascii="Times New Roman" w:hAnsi="Times New Roman"/>
          <w:sz w:val="28"/>
          <w:szCs w:val="28"/>
          <w:lang w:val="sq-AL"/>
        </w:rPr>
        <w:t xml:space="preserve">, ose plotësisht në përputhje me udhëzimet e hartuara për mbrojtjen e </w:t>
      </w:r>
      <w:r w:rsidRPr="00D73EEE">
        <w:rPr>
          <w:rFonts w:ascii="Times New Roman" w:hAnsi="Times New Roman"/>
          <w:i/>
          <w:sz w:val="28"/>
          <w:szCs w:val="28"/>
          <w:lang w:val="sq-AL"/>
        </w:rPr>
        <w:t>punëmarrësve nga risqet në vendin e punës.</w:t>
      </w:r>
    </w:p>
    <w:p w14:paraId="0525F69F" w14:textId="77777777" w:rsidR="00F51219" w:rsidRDefault="00F51219" w:rsidP="000A06D3">
      <w:pPr>
        <w:shd w:val="clear" w:color="auto" w:fill="FFFFFF"/>
        <w:spacing w:after="0"/>
        <w:contextualSpacing/>
        <w:rPr>
          <w:rFonts w:ascii="Times New Roman" w:hAnsi="Times New Roman"/>
          <w:sz w:val="28"/>
          <w:szCs w:val="28"/>
          <w:lang w:val="sq-AL"/>
        </w:rPr>
      </w:pPr>
    </w:p>
    <w:p w14:paraId="1C72E1DE" w14:textId="77777777" w:rsidR="000A06D3" w:rsidRPr="006A40BF" w:rsidRDefault="000A06D3" w:rsidP="000A06D3">
      <w:pPr>
        <w:shd w:val="clear" w:color="auto" w:fill="FFFFFF"/>
        <w:spacing w:after="0"/>
        <w:contextualSpacing/>
        <w:rPr>
          <w:rFonts w:ascii="Times New Roman" w:hAnsi="Times New Roman"/>
          <w:sz w:val="28"/>
          <w:szCs w:val="28"/>
          <w:lang w:val="sq-AL"/>
        </w:rPr>
      </w:pPr>
    </w:p>
    <w:p w14:paraId="7E4FCCA6" w14:textId="77777777" w:rsidR="00F51219" w:rsidRPr="00E14D68" w:rsidRDefault="00F51219" w:rsidP="000A06D3">
      <w:pPr>
        <w:numPr>
          <w:ilvl w:val="0"/>
          <w:numId w:val="7"/>
        </w:numPr>
        <w:suppressAutoHyphens/>
        <w:contextualSpacing/>
        <w:jc w:val="both"/>
        <w:rPr>
          <w:rFonts w:ascii="Times New Roman" w:hAnsi="Times New Roman"/>
          <w:b/>
          <w:bCs/>
          <w:sz w:val="28"/>
          <w:szCs w:val="28"/>
          <w:lang w:val="fr-FR"/>
        </w:rPr>
      </w:pPr>
      <w:r w:rsidRPr="00E14D68">
        <w:rPr>
          <w:rFonts w:ascii="Times New Roman" w:hAnsi="Times New Roman"/>
          <w:b/>
          <w:bCs/>
          <w:sz w:val="28"/>
          <w:szCs w:val="28"/>
          <w:lang w:val="sq-AL"/>
        </w:rPr>
        <w:lastRenderedPageBreak/>
        <w:t>VLERËSIMI I LIGJSHMËRISË, KUSHTETUTSHMËRISË DHE HARMONIZIMI ME LEGJISLACIONIN NË FUQI VENDAS E NDËRKOMBËTAR</w:t>
      </w:r>
    </w:p>
    <w:p w14:paraId="566AF5B0" w14:textId="77777777" w:rsidR="00F51219" w:rsidRPr="006A40BF" w:rsidRDefault="00F51219" w:rsidP="00F51219">
      <w:pPr>
        <w:ind w:left="567"/>
        <w:contextualSpacing/>
        <w:jc w:val="both"/>
        <w:rPr>
          <w:rFonts w:ascii="Times New Roman" w:hAnsi="Times New Roman"/>
          <w:sz w:val="28"/>
          <w:szCs w:val="28"/>
          <w:lang w:val="sq-AL"/>
        </w:rPr>
      </w:pPr>
    </w:p>
    <w:p w14:paraId="606044AA" w14:textId="77777777" w:rsidR="00424877" w:rsidRPr="006A40BF" w:rsidRDefault="00F51219" w:rsidP="00F51219">
      <w:pPr>
        <w:shd w:val="clear" w:color="auto" w:fill="FFFFFF"/>
        <w:ind w:right="5"/>
        <w:jc w:val="both"/>
        <w:rPr>
          <w:rFonts w:ascii="Times New Roman" w:hAnsi="Times New Roman"/>
          <w:sz w:val="28"/>
          <w:szCs w:val="28"/>
          <w:lang w:val="sq-AL"/>
        </w:rPr>
      </w:pPr>
      <w:r w:rsidRPr="006A40BF">
        <w:rPr>
          <w:rFonts w:ascii="Times New Roman" w:hAnsi="Times New Roman"/>
          <w:sz w:val="28"/>
          <w:szCs w:val="28"/>
          <w:lang w:val="sq-AL"/>
        </w:rPr>
        <w:t xml:space="preserve">Ky projektvendim synon plotësimin e akteve nënligjore që rrjedhin në bazë të ligjit 27/2016 “Për menaxhimin e kimikateve”, miratuar më 17.03.2016 nga Kuvendi i Republikës së Shqipërisë. Projektvendimi i propozuar mbështetet në nenin 100 të Kushtetutës së Republikës së Shqipërisë dhe në pikën 2, neni 23, të ligjit 27/2016. </w:t>
      </w:r>
    </w:p>
    <w:p w14:paraId="683724E4" w14:textId="77777777" w:rsidR="00F51219" w:rsidRPr="00E14D68" w:rsidRDefault="00F51219" w:rsidP="00F51219">
      <w:pPr>
        <w:numPr>
          <w:ilvl w:val="0"/>
          <w:numId w:val="7"/>
        </w:numPr>
        <w:suppressAutoHyphens/>
        <w:spacing w:after="0"/>
        <w:ind w:left="426" w:hanging="426"/>
        <w:contextualSpacing/>
        <w:jc w:val="both"/>
        <w:rPr>
          <w:rFonts w:ascii="Times New Roman" w:hAnsi="Times New Roman"/>
          <w:b/>
          <w:bCs/>
          <w:sz w:val="28"/>
          <w:szCs w:val="28"/>
        </w:rPr>
      </w:pPr>
      <w:r w:rsidRPr="00E14D68">
        <w:rPr>
          <w:rFonts w:ascii="Times New Roman" w:eastAsia="Times New Roman" w:hAnsi="Times New Roman"/>
          <w:b/>
          <w:bCs/>
          <w:sz w:val="28"/>
          <w:szCs w:val="28"/>
          <w:lang w:val="sq-AL"/>
        </w:rPr>
        <w:t xml:space="preserve">VLERËSIMI I SHKALLËS SË PËRAFRIMIT ME </w:t>
      </w:r>
      <w:r w:rsidRPr="00E14D68">
        <w:rPr>
          <w:rFonts w:ascii="Times New Roman" w:eastAsia="Times New Roman" w:hAnsi="Times New Roman"/>
          <w:b/>
          <w:bCs/>
          <w:i/>
          <w:sz w:val="28"/>
          <w:szCs w:val="28"/>
          <w:lang w:val="sq-AL"/>
        </w:rPr>
        <w:t xml:space="preserve">ACQUIS E BE-së </w:t>
      </w:r>
      <w:r w:rsidRPr="00E14D68">
        <w:rPr>
          <w:rFonts w:ascii="Times New Roman" w:eastAsia="Times New Roman" w:hAnsi="Times New Roman"/>
          <w:b/>
          <w:bCs/>
          <w:sz w:val="28"/>
          <w:szCs w:val="28"/>
          <w:lang w:val="sq-AL"/>
        </w:rPr>
        <w:t>(PËR PROJEKTAKTET NORMATIVE)</w:t>
      </w:r>
    </w:p>
    <w:p w14:paraId="268F37B0" w14:textId="77777777" w:rsidR="00F51219" w:rsidRPr="006A40BF" w:rsidRDefault="00F51219" w:rsidP="00F51219">
      <w:pPr>
        <w:spacing w:after="0"/>
        <w:ind w:left="1080"/>
        <w:jc w:val="both"/>
        <w:rPr>
          <w:rFonts w:ascii="Times New Roman" w:eastAsia="Times New Roman" w:hAnsi="Times New Roman"/>
          <w:sz w:val="28"/>
          <w:szCs w:val="28"/>
          <w:lang w:val="sq-AL"/>
        </w:rPr>
      </w:pPr>
    </w:p>
    <w:p w14:paraId="5F583440" w14:textId="77777777" w:rsidR="00F51219" w:rsidRPr="009C3942" w:rsidRDefault="00F51219" w:rsidP="00F51219">
      <w:pPr>
        <w:shd w:val="clear" w:color="auto" w:fill="FFFFFF"/>
        <w:spacing w:after="0"/>
        <w:jc w:val="both"/>
        <w:rPr>
          <w:rFonts w:ascii="Times New Roman" w:hAnsi="Times New Roman"/>
          <w:sz w:val="28"/>
          <w:szCs w:val="28"/>
          <w:lang w:val="sq-AL"/>
        </w:rPr>
      </w:pPr>
      <w:r w:rsidRPr="006A40BF">
        <w:rPr>
          <w:rFonts w:ascii="Times New Roman" w:hAnsi="Times New Roman"/>
          <w:sz w:val="28"/>
          <w:szCs w:val="28"/>
          <w:lang w:val="sq-AL"/>
        </w:rPr>
        <w:t xml:space="preserve">Ky projektvendim transpozon </w:t>
      </w:r>
      <w:r w:rsidR="00F01415" w:rsidRPr="009C3942">
        <w:rPr>
          <w:rFonts w:ascii="Times New Roman" w:hAnsi="Times New Roman"/>
          <w:sz w:val="28"/>
          <w:szCs w:val="28"/>
          <w:lang w:val="sq-AL"/>
        </w:rPr>
        <w:t>plotësisht Direktivën e datës 19 Mars</w:t>
      </w:r>
      <w:r w:rsidRPr="009C3942">
        <w:rPr>
          <w:rFonts w:ascii="Times New Roman" w:hAnsi="Times New Roman"/>
          <w:sz w:val="28"/>
          <w:szCs w:val="28"/>
          <w:lang w:val="sq-AL"/>
        </w:rPr>
        <w:t xml:space="preserve"> 1987, nr. 87/217/EEC, lidhur me parandalimin dhe reduktimin e ndotjes së mjedisit nga asbesti, e amenduar. (</w:t>
      </w:r>
      <w:r w:rsidRPr="009C3942">
        <w:rPr>
          <w:rFonts w:ascii="Times New Roman" w:hAnsi="Times New Roman"/>
          <w:i/>
          <w:sz w:val="28"/>
          <w:szCs w:val="28"/>
          <w:lang w:val="sq-AL"/>
        </w:rPr>
        <w:t>version i konsoliduar i datës</w:t>
      </w:r>
      <w:r w:rsidRPr="009C3942">
        <w:rPr>
          <w:rFonts w:ascii="Times New Roman" w:hAnsi="Times New Roman"/>
          <w:sz w:val="28"/>
          <w:szCs w:val="28"/>
          <w:lang w:val="sq-AL"/>
        </w:rPr>
        <w:t xml:space="preserve"> </w:t>
      </w:r>
      <w:r w:rsidRPr="009C3942">
        <w:rPr>
          <w:rFonts w:ascii="Times New Roman" w:hAnsi="Times New Roman"/>
          <w:bCs/>
          <w:i/>
          <w:sz w:val="28"/>
          <w:szCs w:val="28"/>
          <w:lang w:val="sq-AL"/>
        </w:rPr>
        <w:t xml:space="preserve">04.07.2018) </w:t>
      </w:r>
      <w:r w:rsidRPr="009C3942">
        <w:rPr>
          <w:rFonts w:ascii="Times New Roman" w:hAnsi="Times New Roman"/>
          <w:sz w:val="28"/>
          <w:szCs w:val="28"/>
          <w:lang w:val="sq-AL"/>
        </w:rPr>
        <w:t>CELEX nr: EUR-Lex- 1987L0217.</w:t>
      </w:r>
    </w:p>
    <w:p w14:paraId="55D968DE" w14:textId="77777777" w:rsidR="00F51219" w:rsidRPr="009C3942" w:rsidRDefault="00F51219" w:rsidP="00F51219">
      <w:pPr>
        <w:shd w:val="clear" w:color="auto" w:fill="FFFFFF"/>
        <w:spacing w:after="0"/>
        <w:jc w:val="both"/>
        <w:rPr>
          <w:rFonts w:ascii="Times New Roman" w:hAnsi="Times New Roman"/>
          <w:sz w:val="28"/>
          <w:szCs w:val="28"/>
          <w:lang w:val="sq-AL"/>
        </w:rPr>
      </w:pPr>
    </w:p>
    <w:p w14:paraId="109902E3" w14:textId="77777777" w:rsidR="00F56D13" w:rsidRPr="00424877" w:rsidRDefault="00F56D13" w:rsidP="00F51219">
      <w:pPr>
        <w:shd w:val="clear" w:color="auto" w:fill="FFFFFF"/>
        <w:spacing w:after="0"/>
        <w:jc w:val="both"/>
        <w:rPr>
          <w:rFonts w:ascii="Times New Roman" w:hAnsi="Times New Roman"/>
          <w:sz w:val="28"/>
          <w:szCs w:val="28"/>
          <w:lang w:val="sq-AL"/>
        </w:rPr>
      </w:pPr>
      <w:r w:rsidRPr="009C3942">
        <w:rPr>
          <w:rFonts w:ascii="Times New Roman" w:hAnsi="Times New Roman"/>
          <w:sz w:val="28"/>
          <w:szCs w:val="28"/>
          <w:lang w:val="sq-AL"/>
        </w:rPr>
        <w:t>Direktiva 87/217/EEC është një ndër direktivat e para që adreson në mënyrë specifike gjashtë llojet e fibrave të asbestit, të cilat aktualisht janë subjekt i kufizimeve të rrepta në legjislacionin e Bashkimit Evropian, përmes Rregullores (EC) nr. 1907/2006 (REACH), si dhe në legjislacionin kombëtar. Megjithëse një pjesë e dispozitave të Direktivës lidhen me veprimtari që aktualisht janë të kufizuara ose të ndaluara nga legjislacioni në fuqi, ato janë përfshirë në këtë projektvendim për të siguruar transpozimin e plotë të Direktivës dhe përafrimin e plotë të legjislacionit kombëtar me acquis të Bashkimit Evropian. Në këtë kuadër, projektvendimi përfshin të gjitha dispozitat dhe përkufizimet e nevojshme për zbatimin e tij, në përputhje me kërkesat e Direktivës.</w:t>
      </w:r>
      <w:r>
        <w:rPr>
          <w:rFonts w:ascii="Times New Roman" w:hAnsi="Times New Roman"/>
          <w:sz w:val="28"/>
          <w:szCs w:val="28"/>
          <w:lang w:val="sq-AL"/>
        </w:rPr>
        <w:t xml:space="preserve"> </w:t>
      </w:r>
      <w:r w:rsidR="00F51219" w:rsidRPr="006A40BF">
        <w:rPr>
          <w:rFonts w:ascii="Times New Roman" w:hAnsi="Times New Roman"/>
          <w:sz w:val="28"/>
          <w:szCs w:val="28"/>
          <w:lang w:val="sq-AL"/>
        </w:rPr>
        <w:t xml:space="preserve"> </w:t>
      </w:r>
    </w:p>
    <w:p w14:paraId="59108A11" w14:textId="77777777" w:rsidR="00F51219" w:rsidRPr="006A40BF" w:rsidRDefault="00F51219" w:rsidP="00F51219">
      <w:pPr>
        <w:shd w:val="clear" w:color="auto" w:fill="FFFFFF"/>
        <w:spacing w:after="0"/>
        <w:jc w:val="both"/>
        <w:rPr>
          <w:rFonts w:ascii="Times New Roman" w:hAnsi="Times New Roman"/>
          <w:sz w:val="28"/>
          <w:szCs w:val="28"/>
          <w:lang w:val="sq-AL"/>
        </w:rPr>
      </w:pPr>
    </w:p>
    <w:p w14:paraId="6A8D9294" w14:textId="77777777" w:rsidR="00F51219" w:rsidRPr="00E14D68" w:rsidRDefault="00F51219" w:rsidP="00F51219">
      <w:pPr>
        <w:numPr>
          <w:ilvl w:val="0"/>
          <w:numId w:val="7"/>
        </w:numPr>
        <w:suppressAutoHyphens/>
        <w:spacing w:after="0"/>
        <w:ind w:left="284" w:hanging="513"/>
        <w:contextualSpacing/>
        <w:jc w:val="both"/>
        <w:rPr>
          <w:rFonts w:ascii="Times New Roman" w:hAnsi="Times New Roman"/>
          <w:b/>
          <w:bCs/>
          <w:sz w:val="28"/>
          <w:szCs w:val="28"/>
          <w:lang w:val="sq-AL"/>
        </w:rPr>
      </w:pPr>
      <w:r w:rsidRPr="00E14D68">
        <w:rPr>
          <w:rFonts w:ascii="Times New Roman" w:eastAsia="Times New Roman" w:hAnsi="Times New Roman"/>
          <w:b/>
          <w:bCs/>
          <w:sz w:val="28"/>
          <w:szCs w:val="28"/>
          <w:lang w:val="sq-AL"/>
        </w:rPr>
        <w:t>PËRMBLEDHJE SHPJEGUESE E PËRMBAJTJES SË PROJEKTAKTIT</w:t>
      </w:r>
    </w:p>
    <w:p w14:paraId="543D20E4" w14:textId="77777777" w:rsidR="00F51219" w:rsidRPr="006A40BF" w:rsidRDefault="00F51219" w:rsidP="00F51219">
      <w:pPr>
        <w:spacing w:after="0"/>
        <w:jc w:val="both"/>
        <w:rPr>
          <w:rFonts w:ascii="Times New Roman" w:eastAsia="Times New Roman" w:hAnsi="Times New Roman"/>
          <w:sz w:val="28"/>
          <w:szCs w:val="28"/>
          <w:lang w:val="sq-AL"/>
        </w:rPr>
      </w:pPr>
    </w:p>
    <w:p w14:paraId="48239E99" w14:textId="77777777" w:rsidR="00424877" w:rsidRPr="009C3942" w:rsidRDefault="00F51219" w:rsidP="00F51219">
      <w:pPr>
        <w:shd w:val="clear" w:color="auto" w:fill="FFFFFF"/>
        <w:spacing w:after="0"/>
        <w:jc w:val="both"/>
        <w:rPr>
          <w:rFonts w:ascii="Times New Roman" w:hAnsi="Times New Roman"/>
          <w:sz w:val="28"/>
          <w:szCs w:val="28"/>
          <w:lang w:val="sq-AL"/>
        </w:rPr>
      </w:pPr>
      <w:r w:rsidRPr="009C3942">
        <w:rPr>
          <w:rFonts w:ascii="Times New Roman" w:hAnsi="Times New Roman"/>
          <w:sz w:val="28"/>
          <w:szCs w:val="28"/>
          <w:lang w:val="sq-AL"/>
        </w:rPr>
        <w:t xml:space="preserve">Projektvendimi, është i ndërtuar nga 4 krerë dhe </w:t>
      </w:r>
      <w:r w:rsidR="004E3F10" w:rsidRPr="009C3942">
        <w:rPr>
          <w:rFonts w:ascii="Times New Roman" w:hAnsi="Times New Roman"/>
          <w:sz w:val="28"/>
          <w:szCs w:val="28"/>
          <w:lang w:val="sq-AL"/>
        </w:rPr>
        <w:t xml:space="preserve">2 </w:t>
      </w:r>
      <w:r w:rsidR="00FD727F" w:rsidRPr="009C3942">
        <w:rPr>
          <w:rFonts w:ascii="Times New Roman" w:hAnsi="Times New Roman"/>
          <w:sz w:val="28"/>
          <w:szCs w:val="28"/>
          <w:lang w:val="sq-AL"/>
        </w:rPr>
        <w:t>anekse</w:t>
      </w:r>
      <w:r w:rsidRPr="009C3942">
        <w:rPr>
          <w:rFonts w:ascii="Times New Roman" w:hAnsi="Times New Roman"/>
          <w:sz w:val="28"/>
          <w:szCs w:val="28"/>
          <w:lang w:val="sq-AL"/>
        </w:rPr>
        <w:t>.</w:t>
      </w:r>
    </w:p>
    <w:p w14:paraId="19883045" w14:textId="77777777" w:rsidR="00424877" w:rsidRPr="009C3942" w:rsidRDefault="00424877" w:rsidP="00F51219">
      <w:pPr>
        <w:shd w:val="clear" w:color="auto" w:fill="FFFFFF"/>
        <w:spacing w:after="0"/>
        <w:jc w:val="both"/>
        <w:rPr>
          <w:rFonts w:ascii="Times New Roman" w:hAnsi="Times New Roman"/>
          <w:sz w:val="28"/>
          <w:szCs w:val="28"/>
          <w:lang w:val="sq-AL"/>
        </w:rPr>
      </w:pPr>
    </w:p>
    <w:p w14:paraId="18B094FF" w14:textId="77777777" w:rsidR="00F51219" w:rsidRPr="009C3942" w:rsidRDefault="00424877" w:rsidP="00F51219">
      <w:pPr>
        <w:shd w:val="clear" w:color="auto" w:fill="FFFFFF"/>
        <w:spacing w:after="0"/>
        <w:jc w:val="both"/>
        <w:rPr>
          <w:rFonts w:ascii="Times New Roman" w:hAnsi="Times New Roman"/>
          <w:sz w:val="28"/>
          <w:szCs w:val="28"/>
          <w:lang w:val="sq-AL"/>
        </w:rPr>
      </w:pPr>
      <w:r w:rsidRPr="009C3942">
        <w:rPr>
          <w:rFonts w:ascii="Times New Roman" w:hAnsi="Times New Roman"/>
          <w:b/>
          <w:sz w:val="28"/>
          <w:szCs w:val="28"/>
          <w:lang w:val="sq-AL"/>
        </w:rPr>
        <w:t>Kreu I</w:t>
      </w:r>
      <w:r w:rsidRPr="009C3942">
        <w:rPr>
          <w:rFonts w:ascii="Times New Roman" w:hAnsi="Times New Roman"/>
          <w:sz w:val="28"/>
          <w:szCs w:val="28"/>
          <w:lang w:val="sq-AL"/>
        </w:rPr>
        <w:t>: përcakton Objektin, fushën e Zbatimit dhe Përk</w:t>
      </w:r>
      <w:r w:rsidR="00FD727F" w:rsidRPr="009C3942">
        <w:rPr>
          <w:rFonts w:ascii="Times New Roman" w:hAnsi="Times New Roman"/>
          <w:sz w:val="28"/>
          <w:szCs w:val="28"/>
          <w:lang w:val="sq-AL"/>
        </w:rPr>
        <w:t>ufizimet e këtij projektvendimi, si dhe përcakton se Aneksi I dhe Aneksi II, bashkëlidhur këtij vendimi, janë pjesë përbërëse e tij.</w:t>
      </w:r>
    </w:p>
    <w:p w14:paraId="4950AA84" w14:textId="77777777" w:rsidR="00F51219" w:rsidRPr="009C3942" w:rsidRDefault="00F51219" w:rsidP="00666972">
      <w:pPr>
        <w:shd w:val="clear" w:color="auto" w:fill="FFFFFF"/>
        <w:spacing w:after="0"/>
        <w:ind w:right="5"/>
        <w:jc w:val="both"/>
        <w:rPr>
          <w:rFonts w:ascii="Times New Roman" w:hAnsi="Times New Roman"/>
          <w:sz w:val="28"/>
          <w:szCs w:val="28"/>
          <w:lang w:val="de-DE"/>
        </w:rPr>
      </w:pPr>
      <w:r w:rsidRPr="009C3942">
        <w:rPr>
          <w:rFonts w:ascii="Times New Roman" w:hAnsi="Times New Roman"/>
          <w:b/>
          <w:spacing w:val="-8"/>
          <w:sz w:val="28"/>
          <w:szCs w:val="28"/>
          <w:lang w:val="de-DE" w:eastAsia="en-US"/>
        </w:rPr>
        <w:t>Kreu II</w:t>
      </w:r>
      <w:r w:rsidRPr="009C3942">
        <w:rPr>
          <w:rFonts w:ascii="Times New Roman" w:hAnsi="Times New Roman"/>
          <w:spacing w:val="-8"/>
          <w:sz w:val="28"/>
          <w:szCs w:val="28"/>
          <w:lang w:val="de-DE" w:eastAsia="en-US"/>
        </w:rPr>
        <w:t xml:space="preserve">: </w:t>
      </w:r>
      <w:r w:rsidRPr="009C3942">
        <w:rPr>
          <w:rFonts w:ascii="Times New Roman" w:hAnsi="Times New Roman"/>
          <w:sz w:val="28"/>
          <w:szCs w:val="28"/>
          <w:lang w:val="it-IT"/>
        </w:rPr>
        <w:t xml:space="preserve">parashikon </w:t>
      </w:r>
      <w:r w:rsidRPr="009C3942">
        <w:rPr>
          <w:rFonts w:ascii="Times New Roman" w:hAnsi="Times New Roman"/>
          <w:sz w:val="28"/>
          <w:szCs w:val="28"/>
          <w:lang w:val="sq-AL"/>
        </w:rPr>
        <w:t>parandalimin dhe reduktimin e ndotjes së mjedisit nga asbesti</w:t>
      </w:r>
      <w:r w:rsidR="00A11DDD" w:rsidRPr="009C3942">
        <w:rPr>
          <w:rFonts w:ascii="Times New Roman" w:hAnsi="Times New Roman"/>
          <w:sz w:val="28"/>
          <w:szCs w:val="28"/>
          <w:lang w:val="sq-AL"/>
        </w:rPr>
        <w:t xml:space="preserve"> dhe</w:t>
      </w:r>
      <w:r w:rsidR="0020148F" w:rsidRPr="009C3942">
        <w:rPr>
          <w:rFonts w:ascii="Times New Roman" w:hAnsi="Times New Roman"/>
          <w:sz w:val="28"/>
          <w:szCs w:val="28"/>
          <w:lang w:val="sq-AL"/>
        </w:rPr>
        <w:t xml:space="preserve"> nga trajtimi i produkteve që përmbajnë asbest</w:t>
      </w:r>
      <w:r w:rsidR="00A11DDD" w:rsidRPr="009C3942">
        <w:rPr>
          <w:rFonts w:ascii="Times New Roman" w:hAnsi="Times New Roman"/>
          <w:sz w:val="28"/>
          <w:szCs w:val="28"/>
          <w:lang w:val="sq-AL"/>
        </w:rPr>
        <w:t>.</w:t>
      </w:r>
      <w:r w:rsidR="00405028" w:rsidRPr="009C3942">
        <w:rPr>
          <w:rFonts w:ascii="Times New Roman" w:hAnsi="Times New Roman"/>
          <w:sz w:val="28"/>
          <w:szCs w:val="28"/>
          <w:lang w:val="sq-AL"/>
        </w:rPr>
        <w:t xml:space="preserve"> Gjithashtu ky kre,</w:t>
      </w:r>
      <w:r w:rsidR="00A11DDD" w:rsidRPr="009C3942">
        <w:rPr>
          <w:rFonts w:ascii="Times New Roman" w:hAnsi="Times New Roman"/>
          <w:sz w:val="28"/>
          <w:szCs w:val="28"/>
          <w:lang w:val="sq-AL"/>
        </w:rPr>
        <w:t xml:space="preserve"> </w:t>
      </w:r>
      <w:r w:rsidRPr="009C3942">
        <w:rPr>
          <w:rFonts w:ascii="Times New Roman" w:hAnsi="Times New Roman"/>
          <w:sz w:val="28"/>
          <w:szCs w:val="28"/>
          <w:lang w:val="de-DE"/>
        </w:rPr>
        <w:lastRenderedPageBreak/>
        <w:t>përcakton rregullat e trajtimit dhe menaxhimit të mbetjeve të asbestit, dhe produkteve të ndotura me asbest.</w:t>
      </w:r>
    </w:p>
    <w:p w14:paraId="36AA666A" w14:textId="77777777" w:rsidR="00F51219" w:rsidRPr="009C3942" w:rsidRDefault="00F51219" w:rsidP="00F51219">
      <w:pPr>
        <w:shd w:val="clear" w:color="auto" w:fill="FFFFFF"/>
        <w:spacing w:after="0"/>
        <w:ind w:right="5"/>
        <w:jc w:val="both"/>
        <w:rPr>
          <w:rFonts w:ascii="Times New Roman" w:hAnsi="Times New Roman"/>
          <w:sz w:val="28"/>
          <w:szCs w:val="28"/>
          <w:lang w:val="sq-AL"/>
        </w:rPr>
      </w:pPr>
      <w:r w:rsidRPr="009C3942">
        <w:rPr>
          <w:rFonts w:ascii="Times New Roman" w:hAnsi="Times New Roman"/>
          <w:b/>
          <w:spacing w:val="-8"/>
          <w:sz w:val="28"/>
          <w:szCs w:val="28"/>
          <w:lang w:val="de-DE" w:eastAsia="en-US"/>
        </w:rPr>
        <w:t>Kreu I</w:t>
      </w:r>
      <w:r w:rsidR="00405028" w:rsidRPr="009C3942">
        <w:rPr>
          <w:rFonts w:ascii="Times New Roman" w:hAnsi="Times New Roman"/>
          <w:b/>
          <w:spacing w:val="-8"/>
          <w:sz w:val="28"/>
          <w:szCs w:val="28"/>
          <w:lang w:val="de-DE" w:eastAsia="en-US"/>
        </w:rPr>
        <w:t>II</w:t>
      </w:r>
      <w:r w:rsidR="00A11DDD" w:rsidRPr="009C3942">
        <w:rPr>
          <w:rFonts w:ascii="Times New Roman" w:hAnsi="Times New Roman"/>
          <w:spacing w:val="-8"/>
          <w:sz w:val="28"/>
          <w:szCs w:val="28"/>
          <w:lang w:val="de-DE" w:eastAsia="en-US"/>
        </w:rPr>
        <w:t>:</w:t>
      </w:r>
      <w:r w:rsidRPr="009C3942">
        <w:rPr>
          <w:rFonts w:ascii="Times New Roman" w:hAnsi="Times New Roman"/>
          <w:spacing w:val="-8"/>
          <w:sz w:val="28"/>
          <w:szCs w:val="28"/>
          <w:lang w:val="de-DE" w:eastAsia="en-US"/>
        </w:rPr>
        <w:t xml:space="preserve"> përcakton sanksionet që zbatohen në rastin </w:t>
      </w:r>
      <w:r w:rsidR="00FD727F" w:rsidRPr="009C3942">
        <w:rPr>
          <w:rFonts w:ascii="Times New Roman" w:hAnsi="Times New Roman"/>
          <w:spacing w:val="-8"/>
          <w:sz w:val="28"/>
          <w:szCs w:val="28"/>
          <w:lang w:val="en-GB" w:eastAsia="en-US"/>
        </w:rPr>
        <w:t xml:space="preserve">e </w:t>
      </w:r>
      <w:proofErr w:type="spellStart"/>
      <w:r w:rsidR="00FD727F" w:rsidRPr="009C3942">
        <w:rPr>
          <w:rFonts w:ascii="Times New Roman" w:hAnsi="Times New Roman"/>
          <w:spacing w:val="-8"/>
          <w:sz w:val="28"/>
          <w:szCs w:val="28"/>
          <w:lang w:val="en-GB" w:eastAsia="en-US"/>
        </w:rPr>
        <w:t>shkeljeve</w:t>
      </w:r>
      <w:proofErr w:type="spellEnd"/>
      <w:r w:rsidR="00FD727F" w:rsidRPr="009C3942">
        <w:rPr>
          <w:rFonts w:ascii="Times New Roman" w:hAnsi="Times New Roman"/>
          <w:spacing w:val="-8"/>
          <w:sz w:val="28"/>
          <w:szCs w:val="28"/>
          <w:lang w:val="en-GB" w:eastAsia="en-US"/>
        </w:rPr>
        <w:t xml:space="preserve"> </w:t>
      </w:r>
      <w:proofErr w:type="spellStart"/>
      <w:r w:rsidR="00FD727F" w:rsidRPr="009C3942">
        <w:rPr>
          <w:rFonts w:ascii="Times New Roman" w:hAnsi="Times New Roman"/>
          <w:spacing w:val="-8"/>
          <w:sz w:val="28"/>
          <w:szCs w:val="28"/>
          <w:lang w:val="en-GB" w:eastAsia="en-US"/>
        </w:rPr>
        <w:t>që</w:t>
      </w:r>
      <w:proofErr w:type="spellEnd"/>
      <w:r w:rsidR="00FD727F" w:rsidRPr="009C3942">
        <w:rPr>
          <w:rFonts w:ascii="Times New Roman" w:hAnsi="Times New Roman"/>
          <w:spacing w:val="-8"/>
          <w:sz w:val="28"/>
          <w:szCs w:val="28"/>
          <w:lang w:val="en-GB" w:eastAsia="en-US"/>
        </w:rPr>
        <w:t xml:space="preserve"> </w:t>
      </w:r>
      <w:proofErr w:type="spellStart"/>
      <w:r w:rsidR="00FD727F" w:rsidRPr="009C3942">
        <w:rPr>
          <w:rFonts w:ascii="Times New Roman" w:hAnsi="Times New Roman"/>
          <w:spacing w:val="-8"/>
          <w:sz w:val="28"/>
          <w:szCs w:val="28"/>
          <w:lang w:val="en-GB" w:eastAsia="en-US"/>
        </w:rPr>
        <w:t>lidhen</w:t>
      </w:r>
      <w:proofErr w:type="spellEnd"/>
      <w:r w:rsidR="00FD727F" w:rsidRPr="009C3942">
        <w:rPr>
          <w:rFonts w:ascii="Times New Roman" w:hAnsi="Times New Roman"/>
          <w:spacing w:val="-8"/>
          <w:sz w:val="28"/>
          <w:szCs w:val="28"/>
          <w:lang w:val="en-GB" w:eastAsia="en-US"/>
        </w:rPr>
        <w:t xml:space="preserve"> me </w:t>
      </w:r>
      <w:proofErr w:type="spellStart"/>
      <w:r w:rsidR="00FD727F" w:rsidRPr="009C3942">
        <w:rPr>
          <w:rFonts w:ascii="Times New Roman" w:hAnsi="Times New Roman"/>
          <w:spacing w:val="-8"/>
          <w:sz w:val="28"/>
          <w:szCs w:val="28"/>
          <w:lang w:val="en-GB" w:eastAsia="en-US"/>
        </w:rPr>
        <w:t>tejkalimin</w:t>
      </w:r>
      <w:proofErr w:type="spellEnd"/>
      <w:r w:rsidR="00FD727F" w:rsidRPr="009C3942">
        <w:rPr>
          <w:rFonts w:ascii="Times New Roman" w:hAnsi="Times New Roman"/>
          <w:spacing w:val="-8"/>
          <w:sz w:val="28"/>
          <w:szCs w:val="28"/>
          <w:lang w:val="en-GB" w:eastAsia="en-US"/>
        </w:rPr>
        <w:t xml:space="preserve"> e </w:t>
      </w:r>
      <w:proofErr w:type="spellStart"/>
      <w:r w:rsidR="00FD727F" w:rsidRPr="009C3942">
        <w:rPr>
          <w:rFonts w:ascii="Times New Roman" w:hAnsi="Times New Roman"/>
          <w:spacing w:val="-8"/>
          <w:sz w:val="28"/>
          <w:szCs w:val="28"/>
          <w:lang w:val="en-GB" w:eastAsia="en-US"/>
        </w:rPr>
        <w:t>vlerave</w:t>
      </w:r>
      <w:proofErr w:type="spellEnd"/>
      <w:r w:rsidR="00FD727F" w:rsidRPr="009C3942">
        <w:rPr>
          <w:rFonts w:ascii="Times New Roman" w:hAnsi="Times New Roman"/>
          <w:spacing w:val="-8"/>
          <w:sz w:val="28"/>
          <w:szCs w:val="28"/>
          <w:lang w:val="en-GB" w:eastAsia="en-US"/>
        </w:rPr>
        <w:t xml:space="preserve"> kufi </w:t>
      </w:r>
      <w:proofErr w:type="spellStart"/>
      <w:r w:rsidR="00FD727F" w:rsidRPr="009C3942">
        <w:rPr>
          <w:rFonts w:ascii="Times New Roman" w:hAnsi="Times New Roman"/>
          <w:spacing w:val="-8"/>
          <w:sz w:val="28"/>
          <w:szCs w:val="28"/>
          <w:lang w:val="en-GB" w:eastAsia="en-US"/>
        </w:rPr>
        <w:t>të</w:t>
      </w:r>
      <w:proofErr w:type="spellEnd"/>
      <w:r w:rsidR="00FD727F" w:rsidRPr="009C3942">
        <w:rPr>
          <w:rFonts w:ascii="Times New Roman" w:hAnsi="Times New Roman"/>
          <w:spacing w:val="-8"/>
          <w:sz w:val="28"/>
          <w:szCs w:val="28"/>
          <w:lang w:val="en-GB" w:eastAsia="en-US"/>
        </w:rPr>
        <w:t xml:space="preserve"> </w:t>
      </w:r>
      <w:proofErr w:type="spellStart"/>
      <w:r w:rsidR="00FD727F" w:rsidRPr="009C3942">
        <w:rPr>
          <w:rFonts w:ascii="Times New Roman" w:hAnsi="Times New Roman"/>
          <w:spacing w:val="-8"/>
          <w:sz w:val="28"/>
          <w:szCs w:val="28"/>
          <w:lang w:val="en-GB" w:eastAsia="en-US"/>
        </w:rPr>
        <w:t>shkarkimeve</w:t>
      </w:r>
      <w:proofErr w:type="spellEnd"/>
      <w:r w:rsidR="00FD727F" w:rsidRPr="009C3942">
        <w:rPr>
          <w:rFonts w:ascii="Times New Roman" w:hAnsi="Times New Roman"/>
          <w:spacing w:val="-8"/>
          <w:sz w:val="28"/>
          <w:szCs w:val="28"/>
          <w:lang w:val="en-GB" w:eastAsia="en-US"/>
        </w:rPr>
        <w:t xml:space="preserve"> </w:t>
      </w:r>
      <w:proofErr w:type="spellStart"/>
      <w:r w:rsidR="00FD727F" w:rsidRPr="009C3942">
        <w:rPr>
          <w:rFonts w:ascii="Times New Roman" w:hAnsi="Times New Roman"/>
          <w:spacing w:val="-8"/>
          <w:sz w:val="28"/>
          <w:szCs w:val="28"/>
          <w:lang w:val="en-GB" w:eastAsia="en-US"/>
        </w:rPr>
        <w:t>të</w:t>
      </w:r>
      <w:proofErr w:type="spellEnd"/>
      <w:r w:rsidR="00FD727F" w:rsidRPr="009C3942">
        <w:rPr>
          <w:rFonts w:ascii="Times New Roman" w:hAnsi="Times New Roman"/>
          <w:spacing w:val="-8"/>
          <w:sz w:val="28"/>
          <w:szCs w:val="28"/>
          <w:lang w:val="en-GB" w:eastAsia="en-US"/>
        </w:rPr>
        <w:t xml:space="preserve"> </w:t>
      </w:r>
      <w:proofErr w:type="spellStart"/>
      <w:r w:rsidR="00FD727F" w:rsidRPr="009C3942">
        <w:rPr>
          <w:rFonts w:ascii="Times New Roman" w:hAnsi="Times New Roman"/>
          <w:spacing w:val="-8"/>
          <w:sz w:val="28"/>
          <w:szCs w:val="28"/>
          <w:lang w:val="en-GB" w:eastAsia="en-US"/>
        </w:rPr>
        <w:t>asbestit</w:t>
      </w:r>
      <w:proofErr w:type="spellEnd"/>
      <w:r w:rsidR="00FD727F" w:rsidRPr="009C3942">
        <w:rPr>
          <w:rFonts w:ascii="Times New Roman" w:hAnsi="Times New Roman"/>
          <w:spacing w:val="-8"/>
          <w:sz w:val="28"/>
          <w:szCs w:val="28"/>
          <w:lang w:val="en-GB" w:eastAsia="en-US"/>
        </w:rPr>
        <w:t xml:space="preserve"> </w:t>
      </w:r>
      <w:proofErr w:type="spellStart"/>
      <w:r w:rsidR="00FD727F" w:rsidRPr="009C3942">
        <w:rPr>
          <w:rFonts w:ascii="Times New Roman" w:hAnsi="Times New Roman"/>
          <w:spacing w:val="-8"/>
          <w:sz w:val="28"/>
          <w:szCs w:val="28"/>
          <w:lang w:val="en-GB" w:eastAsia="en-US"/>
        </w:rPr>
        <w:t>në</w:t>
      </w:r>
      <w:proofErr w:type="spellEnd"/>
      <w:r w:rsidR="00FD727F" w:rsidRPr="009C3942">
        <w:rPr>
          <w:rFonts w:ascii="Times New Roman" w:hAnsi="Times New Roman"/>
          <w:spacing w:val="-8"/>
          <w:sz w:val="28"/>
          <w:szCs w:val="28"/>
          <w:lang w:val="en-GB" w:eastAsia="en-US"/>
        </w:rPr>
        <w:t xml:space="preserve"> </w:t>
      </w:r>
      <w:proofErr w:type="spellStart"/>
      <w:r w:rsidR="00FD727F" w:rsidRPr="009C3942">
        <w:rPr>
          <w:rFonts w:ascii="Times New Roman" w:hAnsi="Times New Roman"/>
          <w:spacing w:val="-8"/>
          <w:sz w:val="28"/>
          <w:szCs w:val="28"/>
          <w:lang w:val="en-GB" w:eastAsia="en-US"/>
        </w:rPr>
        <w:t>ajër</w:t>
      </w:r>
      <w:proofErr w:type="spellEnd"/>
      <w:r w:rsidR="00FD727F" w:rsidRPr="009C3942">
        <w:rPr>
          <w:rFonts w:ascii="Times New Roman" w:hAnsi="Times New Roman"/>
          <w:spacing w:val="-8"/>
          <w:sz w:val="28"/>
          <w:szCs w:val="28"/>
          <w:lang w:val="en-GB" w:eastAsia="en-US"/>
        </w:rPr>
        <w:t xml:space="preserve"> </w:t>
      </w:r>
      <w:proofErr w:type="spellStart"/>
      <w:r w:rsidR="00FD727F" w:rsidRPr="009C3942">
        <w:rPr>
          <w:rFonts w:ascii="Times New Roman" w:hAnsi="Times New Roman"/>
          <w:spacing w:val="-8"/>
          <w:sz w:val="28"/>
          <w:szCs w:val="28"/>
          <w:lang w:val="en-GB" w:eastAsia="en-US"/>
        </w:rPr>
        <w:t>dhe</w:t>
      </w:r>
      <w:proofErr w:type="spellEnd"/>
      <w:r w:rsidR="00FD727F" w:rsidRPr="009C3942">
        <w:rPr>
          <w:rFonts w:ascii="Times New Roman" w:hAnsi="Times New Roman"/>
          <w:spacing w:val="-8"/>
          <w:sz w:val="28"/>
          <w:szCs w:val="28"/>
          <w:lang w:val="en-GB" w:eastAsia="en-US"/>
        </w:rPr>
        <w:t xml:space="preserve"> </w:t>
      </w:r>
      <w:proofErr w:type="spellStart"/>
      <w:r w:rsidR="00FD727F" w:rsidRPr="009C3942">
        <w:rPr>
          <w:rFonts w:ascii="Times New Roman" w:hAnsi="Times New Roman"/>
          <w:spacing w:val="-8"/>
          <w:sz w:val="28"/>
          <w:szCs w:val="28"/>
          <w:lang w:val="en-GB" w:eastAsia="en-US"/>
        </w:rPr>
        <w:t>në</w:t>
      </w:r>
      <w:proofErr w:type="spellEnd"/>
      <w:r w:rsidR="00FD727F" w:rsidRPr="009C3942">
        <w:rPr>
          <w:rFonts w:ascii="Times New Roman" w:hAnsi="Times New Roman"/>
          <w:spacing w:val="-8"/>
          <w:sz w:val="28"/>
          <w:szCs w:val="28"/>
          <w:lang w:val="en-GB" w:eastAsia="en-US"/>
        </w:rPr>
        <w:t xml:space="preserve"> </w:t>
      </w:r>
      <w:proofErr w:type="spellStart"/>
      <w:r w:rsidR="00FD727F" w:rsidRPr="009C3942">
        <w:rPr>
          <w:rFonts w:ascii="Times New Roman" w:hAnsi="Times New Roman"/>
          <w:spacing w:val="-8"/>
          <w:sz w:val="28"/>
          <w:szCs w:val="28"/>
          <w:lang w:val="en-GB" w:eastAsia="en-US"/>
        </w:rPr>
        <w:t>mjedis</w:t>
      </w:r>
      <w:proofErr w:type="spellEnd"/>
      <w:r w:rsidRPr="009C3942">
        <w:rPr>
          <w:rFonts w:ascii="Times New Roman" w:hAnsi="Times New Roman"/>
          <w:spacing w:val="-8"/>
          <w:sz w:val="28"/>
          <w:szCs w:val="28"/>
          <w:lang w:val="de-DE" w:eastAsia="en-US"/>
        </w:rPr>
        <w:t>.</w:t>
      </w:r>
      <w:r w:rsidRPr="009C3942">
        <w:rPr>
          <w:rFonts w:ascii="Times New Roman" w:hAnsi="Times New Roman"/>
          <w:sz w:val="28"/>
          <w:szCs w:val="28"/>
          <w:lang w:val="sq-AL"/>
        </w:rPr>
        <w:t xml:space="preserve"> </w:t>
      </w:r>
    </w:p>
    <w:p w14:paraId="4227CFE4" w14:textId="77777777" w:rsidR="0020148F" w:rsidRPr="009C3942" w:rsidRDefault="0020148F" w:rsidP="00F51219">
      <w:pPr>
        <w:shd w:val="clear" w:color="auto" w:fill="FFFFFF"/>
        <w:spacing w:after="0"/>
        <w:ind w:right="5"/>
        <w:jc w:val="both"/>
        <w:rPr>
          <w:rFonts w:ascii="Times New Roman" w:hAnsi="Times New Roman"/>
          <w:sz w:val="28"/>
          <w:szCs w:val="28"/>
          <w:lang w:val="sq-AL"/>
        </w:rPr>
      </w:pPr>
      <w:r w:rsidRPr="009C3942">
        <w:rPr>
          <w:rFonts w:ascii="Times New Roman" w:hAnsi="Times New Roman"/>
          <w:b/>
          <w:sz w:val="28"/>
          <w:szCs w:val="28"/>
          <w:lang w:val="sq-AL"/>
        </w:rPr>
        <w:t xml:space="preserve">Kreu </w:t>
      </w:r>
      <w:r w:rsidR="00405028" w:rsidRPr="009C3942">
        <w:rPr>
          <w:rFonts w:ascii="Times New Roman" w:hAnsi="Times New Roman"/>
          <w:b/>
          <w:sz w:val="28"/>
          <w:szCs w:val="28"/>
          <w:lang w:val="sq-AL"/>
        </w:rPr>
        <w:t>I</w:t>
      </w:r>
      <w:r w:rsidR="00A11DDD" w:rsidRPr="009C3942">
        <w:rPr>
          <w:rFonts w:ascii="Times New Roman" w:hAnsi="Times New Roman"/>
          <w:b/>
          <w:sz w:val="28"/>
          <w:szCs w:val="28"/>
          <w:lang w:val="sq-AL"/>
        </w:rPr>
        <w:t>V</w:t>
      </w:r>
      <w:r w:rsidR="00A11DDD" w:rsidRPr="009C3942">
        <w:rPr>
          <w:rFonts w:ascii="Times New Roman" w:hAnsi="Times New Roman"/>
          <w:sz w:val="28"/>
          <w:szCs w:val="28"/>
          <w:lang w:val="sq-AL"/>
        </w:rPr>
        <w:t>:</w:t>
      </w:r>
      <w:r w:rsidRPr="009C3942">
        <w:rPr>
          <w:rFonts w:ascii="Times New Roman" w:hAnsi="Times New Roman"/>
          <w:sz w:val="28"/>
          <w:szCs w:val="28"/>
          <w:lang w:val="sq-AL"/>
        </w:rPr>
        <w:t xml:space="preserve"> përcakton Dispozitat përfundimtare. </w:t>
      </w:r>
    </w:p>
    <w:p w14:paraId="0C5F4070" w14:textId="77777777" w:rsidR="0026174C" w:rsidRPr="009C3942" w:rsidRDefault="00FD727F" w:rsidP="00F51219">
      <w:pPr>
        <w:shd w:val="clear" w:color="auto" w:fill="FFFFFF"/>
        <w:spacing w:after="0"/>
        <w:ind w:right="5"/>
        <w:jc w:val="both"/>
        <w:rPr>
          <w:rFonts w:ascii="Times New Roman" w:hAnsi="Times New Roman"/>
          <w:sz w:val="28"/>
          <w:szCs w:val="28"/>
          <w:lang w:val="sq-AL"/>
        </w:rPr>
      </w:pPr>
      <w:r w:rsidRPr="009C3942">
        <w:rPr>
          <w:rFonts w:ascii="Times New Roman" w:hAnsi="Times New Roman"/>
          <w:b/>
          <w:sz w:val="28"/>
          <w:szCs w:val="28"/>
          <w:lang w:val="sq-AL"/>
        </w:rPr>
        <w:t>Aneksi I</w:t>
      </w:r>
      <w:r w:rsidR="0026174C" w:rsidRPr="009C3942">
        <w:rPr>
          <w:rFonts w:ascii="Times New Roman" w:hAnsi="Times New Roman"/>
          <w:sz w:val="28"/>
          <w:szCs w:val="28"/>
          <w:lang w:val="sq-AL"/>
        </w:rPr>
        <w:t>: përcakton kërkesat teknike dhe kufizimet lidhur me kontrollin e shkarkimeve të asbestit në mjedisin ujor, duke përcaktuar parametrat dhe kushtet që duhet të respektohen për parandalimin dhe reduktimin e ndotjes.</w:t>
      </w:r>
    </w:p>
    <w:p w14:paraId="3D37BDAA" w14:textId="77777777" w:rsidR="0026174C" w:rsidRPr="009C3942" w:rsidRDefault="00FD727F" w:rsidP="00F51219">
      <w:pPr>
        <w:shd w:val="clear" w:color="auto" w:fill="FFFFFF"/>
        <w:spacing w:after="0"/>
        <w:ind w:right="5"/>
        <w:jc w:val="both"/>
        <w:rPr>
          <w:rFonts w:ascii="Times New Roman" w:hAnsi="Times New Roman"/>
          <w:sz w:val="28"/>
          <w:szCs w:val="28"/>
          <w:lang w:val="sq-AL"/>
        </w:rPr>
      </w:pPr>
      <w:r w:rsidRPr="009C3942">
        <w:rPr>
          <w:rFonts w:ascii="Times New Roman" w:hAnsi="Times New Roman"/>
          <w:b/>
          <w:sz w:val="28"/>
          <w:szCs w:val="28"/>
          <w:lang w:val="sq-AL"/>
        </w:rPr>
        <w:t>Aneksi II</w:t>
      </w:r>
      <w:r w:rsidR="0026174C" w:rsidRPr="009C3942">
        <w:rPr>
          <w:rFonts w:ascii="Times New Roman" w:hAnsi="Times New Roman"/>
          <w:sz w:val="28"/>
          <w:szCs w:val="28"/>
          <w:lang w:val="sq-AL"/>
        </w:rPr>
        <w:t>: përcakton kërkesat teknike për përzgjedhjen dhe zbatimin e metodave të matjes së fibrave të asbestit në ajër, me qëllim sigurimin e monitorimit të saktë dhe të krahasueshëm të niveleve të shkarkimeve.</w:t>
      </w:r>
    </w:p>
    <w:p w14:paraId="1E73E658" w14:textId="77777777" w:rsidR="00424877" w:rsidRPr="009C3942" w:rsidRDefault="00424877" w:rsidP="00424877">
      <w:pPr>
        <w:shd w:val="clear" w:color="auto" w:fill="FFFFFF"/>
        <w:spacing w:after="0"/>
        <w:ind w:right="5"/>
        <w:jc w:val="both"/>
        <w:rPr>
          <w:rFonts w:ascii="Times New Roman" w:hAnsi="Times New Roman"/>
          <w:spacing w:val="-8"/>
          <w:sz w:val="28"/>
          <w:szCs w:val="28"/>
          <w:lang w:val="de-DE" w:eastAsia="en-US"/>
        </w:rPr>
      </w:pPr>
      <w:r w:rsidRPr="009C3942">
        <w:rPr>
          <w:rFonts w:ascii="Times New Roman" w:hAnsi="Times New Roman"/>
          <w:spacing w:val="-8"/>
          <w:sz w:val="28"/>
          <w:szCs w:val="28"/>
          <w:lang w:val="de-DE" w:eastAsia="en-US"/>
        </w:rPr>
        <w:t>Projektvendimi propozohet të hyjë në fuqi pas botimit në Fletoren Zyrtare. Duke qenë se ky projektvendim synon plotësimin dhe përditësimin e kuadrit rregullator ekzistues për parandalimin dhe reduktimin e ndotjes së mjedisit nga asbesti, si dhe përafrimin e tij të plotë me kërkesat e acquis të Bashkimit Evropian, nuk parashikohet një periudhë e veçantë tranzitore për zbatimin e tij.</w:t>
      </w:r>
    </w:p>
    <w:p w14:paraId="5F5891A9" w14:textId="77777777" w:rsidR="00424877" w:rsidRPr="009C3942" w:rsidRDefault="00424877" w:rsidP="00424877">
      <w:pPr>
        <w:shd w:val="clear" w:color="auto" w:fill="FFFFFF"/>
        <w:spacing w:after="0"/>
        <w:ind w:right="5"/>
        <w:jc w:val="both"/>
        <w:rPr>
          <w:rFonts w:ascii="Times New Roman" w:hAnsi="Times New Roman"/>
          <w:spacing w:val="-8"/>
          <w:sz w:val="28"/>
          <w:szCs w:val="28"/>
          <w:lang w:val="de-DE" w:eastAsia="en-US"/>
        </w:rPr>
      </w:pPr>
      <w:r w:rsidRPr="009C3942">
        <w:rPr>
          <w:rFonts w:ascii="Times New Roman" w:hAnsi="Times New Roman"/>
          <w:spacing w:val="-8"/>
          <w:sz w:val="28"/>
          <w:szCs w:val="28"/>
          <w:lang w:val="de-DE" w:eastAsia="en-US"/>
        </w:rPr>
        <w:t>Kuadri institucional përgjegjës për menaxhimin e kimikateve është tashmë i ngritur dhe funksional, ndërsa Zyra e Kimikateve pranë Agjencisë Kombëtare të Mjedisit ka krijuar eksperiencën e nevojshme në ushtrimin e funksioneve të saj. Gjithashtu, institucionet përgjegjëse kanë tashmë bazën teknike dhe administrative për zbatimin e kërkesave që burojnë nga ky projektvendim.</w:t>
      </w:r>
    </w:p>
    <w:p w14:paraId="63D8FC79" w14:textId="77777777" w:rsidR="00F51219" w:rsidRDefault="00424877" w:rsidP="00424877">
      <w:pPr>
        <w:shd w:val="clear" w:color="auto" w:fill="FFFFFF"/>
        <w:spacing w:after="0"/>
        <w:ind w:right="5"/>
        <w:jc w:val="both"/>
        <w:rPr>
          <w:rFonts w:ascii="Times New Roman" w:hAnsi="Times New Roman"/>
          <w:spacing w:val="-8"/>
          <w:sz w:val="28"/>
          <w:szCs w:val="28"/>
          <w:lang w:val="de-DE" w:eastAsia="en-US"/>
        </w:rPr>
      </w:pPr>
      <w:r w:rsidRPr="009C3942">
        <w:rPr>
          <w:rFonts w:ascii="Times New Roman" w:hAnsi="Times New Roman"/>
          <w:spacing w:val="-8"/>
          <w:sz w:val="28"/>
          <w:szCs w:val="28"/>
          <w:lang w:val="de-DE" w:eastAsia="en-US"/>
        </w:rPr>
        <w:t>Në këtë kuadër, hyrja e menjëhershme në fuqi e këtij projektvendimi vlerësohet e përshtatshme për garantimin e një niveli më të lartë mbrojtjeje të mjedisit dhe shëndetit të njeriut, si dhe për përmbushjen e detyrimeve që rrjedhin nga procesi i përafrimit të legjislacionit kombëtar me acquis të Bashkimit Evropian.</w:t>
      </w:r>
    </w:p>
    <w:p w14:paraId="165AA65F" w14:textId="77777777" w:rsidR="00424877" w:rsidRPr="006A40BF" w:rsidRDefault="00424877" w:rsidP="00424877">
      <w:pPr>
        <w:shd w:val="clear" w:color="auto" w:fill="FFFFFF"/>
        <w:spacing w:after="0"/>
        <w:ind w:right="5"/>
        <w:jc w:val="both"/>
        <w:rPr>
          <w:rFonts w:ascii="Times New Roman" w:hAnsi="Times New Roman"/>
          <w:sz w:val="28"/>
          <w:szCs w:val="28"/>
          <w:lang w:val="hr-HR"/>
        </w:rPr>
      </w:pPr>
    </w:p>
    <w:p w14:paraId="2EAD3A05" w14:textId="77777777" w:rsidR="00F51219" w:rsidRPr="00E14D68" w:rsidRDefault="00F51219" w:rsidP="00F51219">
      <w:pPr>
        <w:numPr>
          <w:ilvl w:val="0"/>
          <w:numId w:val="7"/>
        </w:numPr>
        <w:suppressAutoHyphens/>
        <w:spacing w:after="0"/>
        <w:ind w:left="567" w:hanging="567"/>
        <w:contextualSpacing/>
        <w:jc w:val="both"/>
        <w:rPr>
          <w:rFonts w:ascii="Times New Roman" w:hAnsi="Times New Roman"/>
          <w:b/>
          <w:bCs/>
          <w:sz w:val="28"/>
          <w:szCs w:val="28"/>
        </w:rPr>
      </w:pPr>
      <w:r w:rsidRPr="00E14D68">
        <w:rPr>
          <w:rFonts w:ascii="Times New Roman" w:eastAsia="Times New Roman" w:hAnsi="Times New Roman"/>
          <w:b/>
          <w:bCs/>
          <w:sz w:val="28"/>
          <w:szCs w:val="28"/>
          <w:lang w:val="sq-AL"/>
        </w:rPr>
        <w:t>INSTITUCIONET DHE ORGANET QË NGARKOHEN PËR ZBATIMIN E AKTIT</w:t>
      </w:r>
    </w:p>
    <w:p w14:paraId="46978B70" w14:textId="77777777" w:rsidR="00A11DDD" w:rsidRPr="006A40BF" w:rsidRDefault="00A11DDD" w:rsidP="00A11DDD">
      <w:pPr>
        <w:suppressAutoHyphens/>
        <w:spacing w:after="0"/>
        <w:ind w:left="567"/>
        <w:contextualSpacing/>
        <w:jc w:val="both"/>
        <w:rPr>
          <w:rFonts w:ascii="Times New Roman" w:hAnsi="Times New Roman"/>
          <w:sz w:val="28"/>
          <w:szCs w:val="28"/>
        </w:rPr>
      </w:pPr>
    </w:p>
    <w:p w14:paraId="3ECD1550" w14:textId="77777777" w:rsidR="00357488" w:rsidRPr="006A40BF" w:rsidRDefault="00F51219" w:rsidP="00357488">
      <w:pPr>
        <w:widowControl w:val="0"/>
        <w:tabs>
          <w:tab w:val="left" w:pos="360"/>
        </w:tabs>
        <w:autoSpaceDE w:val="0"/>
        <w:autoSpaceDN w:val="0"/>
        <w:adjustRightInd w:val="0"/>
        <w:spacing w:after="0"/>
        <w:jc w:val="both"/>
        <w:rPr>
          <w:rFonts w:ascii="Times New Roman" w:hAnsi="Times New Roman"/>
          <w:sz w:val="28"/>
          <w:szCs w:val="28"/>
          <w:lang w:val="it-IT"/>
        </w:rPr>
      </w:pPr>
      <w:r w:rsidRPr="006A40BF">
        <w:rPr>
          <w:rFonts w:ascii="Times New Roman" w:eastAsia="Times New Roman" w:hAnsi="Times New Roman"/>
          <w:sz w:val="28"/>
          <w:szCs w:val="28"/>
          <w:lang w:val="sq-AL" w:eastAsia="sq-AL"/>
        </w:rPr>
        <w:t>Për zbatimin e këtij vendimi n</w:t>
      </w:r>
      <w:r w:rsidRPr="006A40BF">
        <w:rPr>
          <w:rFonts w:ascii="Times New Roman" w:hAnsi="Times New Roman"/>
          <w:sz w:val="28"/>
          <w:szCs w:val="28"/>
          <w:lang w:val="sq-AL"/>
        </w:rPr>
        <w:t xml:space="preserve">garkohen </w:t>
      </w:r>
      <w:r w:rsidRPr="006A40BF">
        <w:rPr>
          <w:rFonts w:ascii="Times New Roman" w:hAnsi="Times New Roman"/>
          <w:sz w:val="28"/>
          <w:szCs w:val="28"/>
          <w:lang w:val="it-IT"/>
        </w:rPr>
        <w:t xml:space="preserve">Ministria e Mjedisit, </w:t>
      </w:r>
      <w:r w:rsidR="00357488" w:rsidRPr="00357488">
        <w:rPr>
          <w:rFonts w:ascii="Times New Roman" w:hAnsi="Times New Roman"/>
          <w:sz w:val="28"/>
          <w:szCs w:val="28"/>
          <w:lang w:val="sq-AL"/>
        </w:rPr>
        <w:t>Ministria e Shëndetësisë dhe Mirëqenies Sociale</w:t>
      </w:r>
      <w:r w:rsidRPr="006A40BF">
        <w:rPr>
          <w:rFonts w:ascii="Times New Roman" w:hAnsi="Times New Roman"/>
          <w:sz w:val="28"/>
          <w:szCs w:val="28"/>
          <w:lang w:val="it-IT"/>
        </w:rPr>
        <w:t xml:space="preserve">, </w:t>
      </w:r>
      <w:r w:rsidR="00357488" w:rsidRPr="00357488">
        <w:rPr>
          <w:rFonts w:ascii="Times New Roman" w:hAnsi="Times New Roman"/>
          <w:noProof/>
          <w:sz w:val="28"/>
          <w:szCs w:val="28"/>
          <w:lang w:val="sq-AL"/>
        </w:rPr>
        <w:t>Ministria e Financave</w:t>
      </w:r>
      <w:r w:rsidRPr="006A40BF">
        <w:rPr>
          <w:rFonts w:ascii="Times New Roman" w:hAnsi="Times New Roman"/>
          <w:noProof/>
          <w:sz w:val="28"/>
          <w:szCs w:val="28"/>
          <w:lang w:val="de-DE"/>
        </w:rPr>
        <w:t>,</w:t>
      </w:r>
      <w:r w:rsidR="00357488">
        <w:rPr>
          <w:rFonts w:ascii="Times New Roman" w:hAnsi="Times New Roman"/>
          <w:noProof/>
          <w:sz w:val="28"/>
          <w:szCs w:val="28"/>
          <w:lang w:val="de-DE"/>
        </w:rPr>
        <w:t xml:space="preserve"> </w:t>
      </w:r>
      <w:r w:rsidR="00357488" w:rsidRPr="00357488">
        <w:rPr>
          <w:rFonts w:ascii="Times New Roman" w:hAnsi="Times New Roman"/>
          <w:noProof/>
          <w:sz w:val="28"/>
          <w:szCs w:val="28"/>
          <w:lang w:val="sq-AL"/>
        </w:rPr>
        <w:t>Ministria e Ekonomisë dhe Inovacionit</w:t>
      </w:r>
      <w:r w:rsidR="00357488">
        <w:rPr>
          <w:rFonts w:ascii="Times New Roman" w:hAnsi="Times New Roman"/>
          <w:noProof/>
          <w:sz w:val="28"/>
          <w:szCs w:val="28"/>
          <w:lang w:val="sq-AL"/>
        </w:rPr>
        <w:t>,</w:t>
      </w:r>
      <w:r w:rsidRPr="006A40BF">
        <w:rPr>
          <w:rFonts w:ascii="Times New Roman" w:hAnsi="Times New Roman"/>
          <w:noProof/>
          <w:sz w:val="28"/>
          <w:szCs w:val="28"/>
          <w:lang w:val="de-DE"/>
        </w:rPr>
        <w:t xml:space="preserve"> </w:t>
      </w:r>
      <w:r w:rsidR="00357488" w:rsidRPr="00357488">
        <w:rPr>
          <w:rFonts w:ascii="Times New Roman" w:hAnsi="Times New Roman"/>
          <w:noProof/>
          <w:sz w:val="28"/>
          <w:szCs w:val="28"/>
          <w:lang w:val="sq-AL"/>
        </w:rPr>
        <w:t>Ministria e Infrastrukturës dhe Energjisë</w:t>
      </w:r>
      <w:r w:rsidRPr="006A40BF">
        <w:rPr>
          <w:rFonts w:ascii="Times New Roman" w:hAnsi="Times New Roman"/>
          <w:noProof/>
          <w:sz w:val="28"/>
          <w:szCs w:val="28"/>
          <w:lang w:val="de-DE"/>
        </w:rPr>
        <w:t xml:space="preserve">, </w:t>
      </w:r>
      <w:r w:rsidR="00357488">
        <w:rPr>
          <w:rFonts w:ascii="Times New Roman" w:hAnsi="Times New Roman"/>
          <w:sz w:val="28"/>
          <w:szCs w:val="28"/>
          <w:lang w:val="fr-FR"/>
        </w:rPr>
        <w:t xml:space="preserve">dhe </w:t>
      </w:r>
      <w:r w:rsidRPr="006A40BF">
        <w:rPr>
          <w:rFonts w:ascii="Times New Roman" w:hAnsi="Times New Roman"/>
          <w:sz w:val="28"/>
          <w:szCs w:val="28"/>
          <w:lang w:val="fr-FR"/>
        </w:rPr>
        <w:t>institucionet në varësi të tyre</w:t>
      </w:r>
      <w:r w:rsidRPr="006A40BF">
        <w:rPr>
          <w:rFonts w:ascii="Times New Roman" w:hAnsi="Times New Roman"/>
          <w:sz w:val="28"/>
          <w:szCs w:val="28"/>
          <w:lang w:val="it-IT"/>
        </w:rPr>
        <w:t>.</w:t>
      </w:r>
    </w:p>
    <w:p w14:paraId="5CB77ECB" w14:textId="77777777" w:rsidR="00424877" w:rsidRPr="006A40BF" w:rsidRDefault="00F51219" w:rsidP="00357488">
      <w:pPr>
        <w:jc w:val="both"/>
        <w:rPr>
          <w:rFonts w:ascii="Times New Roman" w:hAnsi="Times New Roman"/>
          <w:sz w:val="28"/>
          <w:szCs w:val="28"/>
          <w:lang w:val="sq-AL"/>
        </w:rPr>
      </w:pPr>
      <w:r w:rsidRPr="006A40BF">
        <w:rPr>
          <w:rFonts w:ascii="Times New Roman" w:hAnsi="Times New Roman"/>
          <w:sz w:val="28"/>
          <w:szCs w:val="28"/>
          <w:lang w:val="sq-AL"/>
        </w:rPr>
        <w:t>Zbatimi paralel i këtij projektvendimi me legjislacionet e tjera ndërsektoriale, në fuqi që adresojnë asbestin, kërkon një bashk</w:t>
      </w:r>
      <w:r w:rsidR="0061513E">
        <w:rPr>
          <w:rFonts w:ascii="Times New Roman" w:hAnsi="Times New Roman"/>
          <w:sz w:val="28"/>
          <w:szCs w:val="28"/>
          <w:lang w:val="sq-AL"/>
        </w:rPr>
        <w:t>ëpunim, koordinim të fortë ndër</w:t>
      </w:r>
      <w:r w:rsidRPr="006A40BF">
        <w:rPr>
          <w:rFonts w:ascii="Times New Roman" w:hAnsi="Times New Roman"/>
          <w:sz w:val="28"/>
          <w:szCs w:val="28"/>
          <w:lang w:val="sq-AL"/>
        </w:rPr>
        <w:t>institucional, si në nivel politikbërës ashtu edhe atë zbatues, inspektues.</w:t>
      </w:r>
    </w:p>
    <w:p w14:paraId="06881EB2" w14:textId="77777777" w:rsidR="00F51219" w:rsidRPr="00E14D68" w:rsidRDefault="00F51219" w:rsidP="00F51219">
      <w:pPr>
        <w:numPr>
          <w:ilvl w:val="0"/>
          <w:numId w:val="7"/>
        </w:numPr>
        <w:suppressAutoHyphens/>
        <w:ind w:left="709" w:hanging="709"/>
        <w:jc w:val="both"/>
        <w:rPr>
          <w:rFonts w:ascii="Times New Roman" w:hAnsi="Times New Roman"/>
          <w:b/>
          <w:bCs/>
          <w:sz w:val="28"/>
          <w:szCs w:val="28"/>
        </w:rPr>
      </w:pPr>
      <w:r w:rsidRPr="00E14D68">
        <w:rPr>
          <w:rFonts w:ascii="Times New Roman" w:hAnsi="Times New Roman"/>
          <w:b/>
          <w:bCs/>
          <w:sz w:val="28"/>
          <w:szCs w:val="28"/>
          <w:lang w:val="de-DE"/>
        </w:rPr>
        <w:t>PERSONAT DHE INSTITUCIONET QË KANË KONTRIBUAR NË HARTIMIN E PROJEKTAKTIT</w:t>
      </w:r>
    </w:p>
    <w:p w14:paraId="2F0E4A30" w14:textId="77777777" w:rsidR="00D0488B" w:rsidRPr="009C3942" w:rsidRDefault="002438E8" w:rsidP="006A40BF">
      <w:pPr>
        <w:spacing w:after="0"/>
        <w:jc w:val="both"/>
        <w:rPr>
          <w:rFonts w:ascii="Times New Roman" w:hAnsi="Times New Roman"/>
          <w:sz w:val="28"/>
          <w:szCs w:val="28"/>
        </w:rPr>
      </w:pPr>
      <w:proofErr w:type="spellStart"/>
      <w:r w:rsidRPr="009C3942">
        <w:rPr>
          <w:rFonts w:ascii="Times New Roman" w:hAnsi="Times New Roman"/>
          <w:sz w:val="28"/>
          <w:szCs w:val="28"/>
        </w:rPr>
        <w:lastRenderedPageBreak/>
        <w:t>Në</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këtë</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fazë</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të</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hartimit</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të</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projektvendimit</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nuk</w:t>
      </w:r>
      <w:proofErr w:type="spellEnd"/>
      <w:r w:rsidRPr="009C3942">
        <w:rPr>
          <w:rFonts w:ascii="Times New Roman" w:hAnsi="Times New Roman"/>
          <w:sz w:val="28"/>
          <w:szCs w:val="28"/>
        </w:rPr>
        <w:t xml:space="preserve"> ka </w:t>
      </w:r>
      <w:proofErr w:type="spellStart"/>
      <w:r w:rsidRPr="009C3942">
        <w:rPr>
          <w:rFonts w:ascii="Times New Roman" w:hAnsi="Times New Roman"/>
          <w:sz w:val="28"/>
          <w:szCs w:val="28"/>
        </w:rPr>
        <w:t>pasur</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kontribute</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nga</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institucione</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ose</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subjekte</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të</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tjera</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përveç</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strukturave</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përgjegjëse</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të</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Ministrisë</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së</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Mjedisit</w:t>
      </w:r>
      <w:proofErr w:type="spellEnd"/>
      <w:r w:rsidRPr="009C3942">
        <w:rPr>
          <w:rFonts w:ascii="Times New Roman" w:hAnsi="Times New Roman"/>
          <w:sz w:val="28"/>
          <w:szCs w:val="28"/>
        </w:rPr>
        <w:t>.</w:t>
      </w:r>
    </w:p>
    <w:p w14:paraId="5240DDC4" w14:textId="77777777" w:rsidR="000A06D3" w:rsidRPr="009C3942" w:rsidRDefault="000A06D3" w:rsidP="006A40BF">
      <w:pPr>
        <w:spacing w:after="0"/>
        <w:jc w:val="both"/>
        <w:rPr>
          <w:rFonts w:ascii="Times New Roman" w:hAnsi="Times New Roman"/>
          <w:sz w:val="28"/>
          <w:szCs w:val="28"/>
          <w:lang w:val="sq-AL"/>
        </w:rPr>
      </w:pPr>
    </w:p>
    <w:p w14:paraId="1D88893D" w14:textId="77777777" w:rsidR="00F51219" w:rsidRPr="009C3942" w:rsidRDefault="00F51219" w:rsidP="00F51219">
      <w:pPr>
        <w:numPr>
          <w:ilvl w:val="0"/>
          <w:numId w:val="7"/>
        </w:numPr>
        <w:suppressAutoHyphens/>
        <w:spacing w:after="0"/>
        <w:ind w:left="567" w:hanging="567"/>
        <w:contextualSpacing/>
        <w:jc w:val="both"/>
        <w:rPr>
          <w:rFonts w:ascii="Times New Roman" w:hAnsi="Times New Roman"/>
          <w:b/>
          <w:sz w:val="28"/>
          <w:szCs w:val="28"/>
        </w:rPr>
      </w:pPr>
      <w:r w:rsidRPr="009C3942">
        <w:rPr>
          <w:rFonts w:ascii="Times New Roman" w:hAnsi="Times New Roman"/>
          <w:b/>
          <w:sz w:val="28"/>
          <w:szCs w:val="28"/>
          <w:lang w:val="de-DE"/>
        </w:rPr>
        <w:t>RAPORTI I VLERËSIMIT TË TË ARDHURAVE DHE SHPENZIMEVE BUXHETORE</w:t>
      </w:r>
    </w:p>
    <w:p w14:paraId="1A05A541" w14:textId="77777777" w:rsidR="00F51219" w:rsidRPr="009C3942" w:rsidRDefault="00F51219" w:rsidP="00F51219">
      <w:pPr>
        <w:spacing w:after="0"/>
        <w:contextualSpacing/>
        <w:jc w:val="both"/>
        <w:rPr>
          <w:rFonts w:ascii="Times New Roman" w:hAnsi="Times New Roman"/>
          <w:sz w:val="28"/>
          <w:szCs w:val="28"/>
        </w:rPr>
      </w:pPr>
    </w:p>
    <w:p w14:paraId="65A17C03" w14:textId="77777777" w:rsidR="00F51219" w:rsidRPr="009C3942" w:rsidRDefault="00057274" w:rsidP="00057274">
      <w:pPr>
        <w:pStyle w:val="ListParagraph"/>
        <w:shd w:val="clear" w:color="auto" w:fill="FFFFFF"/>
        <w:spacing w:after="160"/>
        <w:ind w:left="0"/>
        <w:contextualSpacing/>
        <w:jc w:val="both"/>
        <w:rPr>
          <w:rFonts w:ascii="Times New Roman" w:hAnsi="Times New Roman"/>
          <w:sz w:val="28"/>
          <w:szCs w:val="28"/>
        </w:rPr>
      </w:pPr>
      <w:proofErr w:type="spellStart"/>
      <w:r w:rsidRPr="009C3942">
        <w:rPr>
          <w:rFonts w:ascii="Times New Roman" w:hAnsi="Times New Roman"/>
          <w:sz w:val="28"/>
          <w:szCs w:val="28"/>
        </w:rPr>
        <w:t>Zbatimi</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i</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këtij</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projektvendimi</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nuk</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parashikohet</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të</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sjellë</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efekte</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të</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menjëhershme</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dhe</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të</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drejtpërdrejta</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financiare</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për</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buxhetin</w:t>
      </w:r>
      <w:proofErr w:type="spellEnd"/>
      <w:r w:rsidRPr="009C3942">
        <w:rPr>
          <w:rFonts w:ascii="Times New Roman" w:hAnsi="Times New Roman"/>
          <w:sz w:val="28"/>
          <w:szCs w:val="28"/>
        </w:rPr>
        <w:t xml:space="preserve"> e </w:t>
      </w:r>
      <w:proofErr w:type="spellStart"/>
      <w:r w:rsidRPr="009C3942">
        <w:rPr>
          <w:rFonts w:ascii="Times New Roman" w:hAnsi="Times New Roman"/>
          <w:sz w:val="28"/>
          <w:szCs w:val="28"/>
        </w:rPr>
        <w:t>shtetit</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Detyrimet</w:t>
      </w:r>
      <w:proofErr w:type="spellEnd"/>
      <w:r w:rsidRPr="009C3942">
        <w:rPr>
          <w:rFonts w:ascii="Times New Roman" w:hAnsi="Times New Roman"/>
          <w:sz w:val="28"/>
          <w:szCs w:val="28"/>
        </w:rPr>
        <w:t xml:space="preserve"> e </w:t>
      </w:r>
      <w:proofErr w:type="spellStart"/>
      <w:r w:rsidRPr="009C3942">
        <w:rPr>
          <w:rFonts w:ascii="Times New Roman" w:hAnsi="Times New Roman"/>
          <w:sz w:val="28"/>
          <w:szCs w:val="28"/>
        </w:rPr>
        <w:t>përcaktuara</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në</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të</w:t>
      </w:r>
      <w:proofErr w:type="spellEnd"/>
      <w:r w:rsidRPr="009C3942">
        <w:rPr>
          <w:rFonts w:ascii="Times New Roman" w:hAnsi="Times New Roman"/>
          <w:sz w:val="28"/>
          <w:szCs w:val="28"/>
        </w:rPr>
        <w:t xml:space="preserve"> do </w:t>
      </w:r>
      <w:proofErr w:type="spellStart"/>
      <w:r w:rsidRPr="009C3942">
        <w:rPr>
          <w:rFonts w:ascii="Times New Roman" w:hAnsi="Times New Roman"/>
          <w:sz w:val="28"/>
          <w:szCs w:val="28"/>
        </w:rPr>
        <w:t>të</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zbatohen</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në</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kuadër</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të</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funksioneve</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dhe</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përgjegjësive</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ekzistuese</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të</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institucioneve</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përgjegjëse</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të</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cilat</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disponojnë</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strukturat</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dhe</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kapacitetet</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bazë</w:t>
      </w:r>
      <w:proofErr w:type="spellEnd"/>
      <w:r w:rsidRPr="009C3942">
        <w:rPr>
          <w:rFonts w:ascii="Times New Roman" w:hAnsi="Times New Roman"/>
          <w:sz w:val="28"/>
          <w:szCs w:val="28"/>
        </w:rPr>
        <w:t xml:space="preserve"> administrative </w:t>
      </w:r>
      <w:proofErr w:type="spellStart"/>
      <w:r w:rsidRPr="009C3942">
        <w:rPr>
          <w:rFonts w:ascii="Times New Roman" w:hAnsi="Times New Roman"/>
          <w:sz w:val="28"/>
          <w:szCs w:val="28"/>
        </w:rPr>
        <w:t>për</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monitorimin</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kontrollin</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dhe</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zbatimin</w:t>
      </w:r>
      <w:proofErr w:type="spellEnd"/>
      <w:r w:rsidRPr="009C3942">
        <w:rPr>
          <w:rFonts w:ascii="Times New Roman" w:hAnsi="Times New Roman"/>
          <w:sz w:val="28"/>
          <w:szCs w:val="28"/>
        </w:rPr>
        <w:t xml:space="preserve"> e </w:t>
      </w:r>
      <w:proofErr w:type="spellStart"/>
      <w:r w:rsidRPr="009C3942">
        <w:rPr>
          <w:rFonts w:ascii="Times New Roman" w:hAnsi="Times New Roman"/>
          <w:sz w:val="28"/>
          <w:szCs w:val="28"/>
        </w:rPr>
        <w:t>kërkesave</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të</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përcaktuara</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në</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këtë</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vendim</w:t>
      </w:r>
      <w:proofErr w:type="spellEnd"/>
      <w:r w:rsidRPr="009C3942">
        <w:rPr>
          <w:rFonts w:ascii="Times New Roman" w:hAnsi="Times New Roman"/>
          <w:sz w:val="28"/>
          <w:szCs w:val="28"/>
        </w:rPr>
        <w:t xml:space="preserve">. </w:t>
      </w:r>
    </w:p>
    <w:p w14:paraId="7F1F7147" w14:textId="77777777" w:rsidR="00057274" w:rsidRDefault="00057274" w:rsidP="00057274">
      <w:pPr>
        <w:pStyle w:val="ListParagraph"/>
        <w:shd w:val="clear" w:color="auto" w:fill="FFFFFF"/>
        <w:spacing w:after="160"/>
        <w:ind w:left="0"/>
        <w:contextualSpacing/>
        <w:jc w:val="both"/>
        <w:rPr>
          <w:rFonts w:ascii="Times New Roman" w:hAnsi="Times New Roman"/>
          <w:sz w:val="28"/>
          <w:szCs w:val="28"/>
        </w:rPr>
      </w:pPr>
      <w:proofErr w:type="spellStart"/>
      <w:r w:rsidRPr="009C3942">
        <w:rPr>
          <w:rFonts w:ascii="Times New Roman" w:hAnsi="Times New Roman"/>
          <w:sz w:val="28"/>
          <w:szCs w:val="28"/>
        </w:rPr>
        <w:t>Kostot</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eventuale</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që</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mund</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të</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lidhen</w:t>
      </w:r>
      <w:proofErr w:type="spellEnd"/>
      <w:r w:rsidRPr="009C3942">
        <w:rPr>
          <w:rFonts w:ascii="Times New Roman" w:hAnsi="Times New Roman"/>
          <w:sz w:val="28"/>
          <w:szCs w:val="28"/>
        </w:rPr>
        <w:t xml:space="preserve"> me </w:t>
      </w:r>
      <w:proofErr w:type="spellStart"/>
      <w:r w:rsidRPr="009C3942">
        <w:rPr>
          <w:rFonts w:ascii="Times New Roman" w:hAnsi="Times New Roman"/>
          <w:sz w:val="28"/>
          <w:szCs w:val="28"/>
        </w:rPr>
        <w:t>forcimin</w:t>
      </w:r>
      <w:proofErr w:type="spellEnd"/>
      <w:r w:rsidRPr="009C3942">
        <w:rPr>
          <w:rFonts w:ascii="Times New Roman" w:hAnsi="Times New Roman"/>
          <w:sz w:val="28"/>
          <w:szCs w:val="28"/>
        </w:rPr>
        <w:t xml:space="preserve"> e </w:t>
      </w:r>
      <w:proofErr w:type="spellStart"/>
      <w:r w:rsidRPr="009C3942">
        <w:rPr>
          <w:rFonts w:ascii="Times New Roman" w:hAnsi="Times New Roman"/>
          <w:sz w:val="28"/>
          <w:szCs w:val="28"/>
        </w:rPr>
        <w:t>mëtejshëm</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të</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kapaciteteve</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teknike</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përmirësimin</w:t>
      </w:r>
      <w:proofErr w:type="spellEnd"/>
      <w:r w:rsidRPr="009C3942">
        <w:rPr>
          <w:rFonts w:ascii="Times New Roman" w:hAnsi="Times New Roman"/>
          <w:sz w:val="28"/>
          <w:szCs w:val="28"/>
        </w:rPr>
        <w:t xml:space="preserve"> e </w:t>
      </w:r>
      <w:proofErr w:type="spellStart"/>
      <w:r w:rsidRPr="009C3942">
        <w:rPr>
          <w:rFonts w:ascii="Times New Roman" w:hAnsi="Times New Roman"/>
          <w:sz w:val="28"/>
          <w:szCs w:val="28"/>
        </w:rPr>
        <w:t>pajisjeve</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të</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monitorimit</w:t>
      </w:r>
      <w:proofErr w:type="spellEnd"/>
      <w:r w:rsidRPr="009C3942">
        <w:rPr>
          <w:rFonts w:ascii="Times New Roman" w:hAnsi="Times New Roman"/>
          <w:sz w:val="28"/>
          <w:szCs w:val="28"/>
        </w:rPr>
        <w:t xml:space="preserve"> apo </w:t>
      </w:r>
      <w:proofErr w:type="spellStart"/>
      <w:r w:rsidRPr="009C3942">
        <w:rPr>
          <w:rFonts w:ascii="Times New Roman" w:hAnsi="Times New Roman"/>
          <w:sz w:val="28"/>
          <w:szCs w:val="28"/>
        </w:rPr>
        <w:t>zhvillimin</w:t>
      </w:r>
      <w:proofErr w:type="spellEnd"/>
      <w:r w:rsidRPr="009C3942">
        <w:rPr>
          <w:rFonts w:ascii="Times New Roman" w:hAnsi="Times New Roman"/>
          <w:sz w:val="28"/>
          <w:szCs w:val="28"/>
        </w:rPr>
        <w:t xml:space="preserve"> e </w:t>
      </w:r>
      <w:proofErr w:type="spellStart"/>
      <w:r w:rsidRPr="009C3942">
        <w:rPr>
          <w:rFonts w:ascii="Times New Roman" w:hAnsi="Times New Roman"/>
          <w:sz w:val="28"/>
          <w:szCs w:val="28"/>
        </w:rPr>
        <w:t>analizave</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laboratorike</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të</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nevojshme</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për</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matjen</w:t>
      </w:r>
      <w:proofErr w:type="spellEnd"/>
      <w:r w:rsidRPr="009C3942">
        <w:rPr>
          <w:rFonts w:ascii="Times New Roman" w:hAnsi="Times New Roman"/>
          <w:sz w:val="28"/>
          <w:szCs w:val="28"/>
        </w:rPr>
        <w:t xml:space="preserve"> e </w:t>
      </w:r>
      <w:proofErr w:type="spellStart"/>
      <w:r w:rsidRPr="009C3942">
        <w:rPr>
          <w:rFonts w:ascii="Times New Roman" w:hAnsi="Times New Roman"/>
          <w:sz w:val="28"/>
          <w:szCs w:val="28"/>
        </w:rPr>
        <w:t>shkarkimeve</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të</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asbestit</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në</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ajër</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dhe</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ujë</w:t>
      </w:r>
      <w:proofErr w:type="spellEnd"/>
      <w:r w:rsidRPr="009C3942">
        <w:rPr>
          <w:rFonts w:ascii="Times New Roman" w:hAnsi="Times New Roman"/>
          <w:sz w:val="28"/>
          <w:szCs w:val="28"/>
        </w:rPr>
        <w:t xml:space="preserve">, do </w:t>
      </w:r>
      <w:proofErr w:type="spellStart"/>
      <w:r w:rsidRPr="009C3942">
        <w:rPr>
          <w:rFonts w:ascii="Times New Roman" w:hAnsi="Times New Roman"/>
          <w:sz w:val="28"/>
          <w:szCs w:val="28"/>
        </w:rPr>
        <w:t>të</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vlerësohen</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në</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kuadër</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të</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planifikimit</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buxhetor</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afatmesëm</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të</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institucioneve</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përgjegjëse</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dhe</w:t>
      </w:r>
      <w:proofErr w:type="spellEnd"/>
      <w:r w:rsidRPr="009C3942">
        <w:rPr>
          <w:rFonts w:ascii="Times New Roman" w:hAnsi="Times New Roman"/>
          <w:sz w:val="28"/>
          <w:szCs w:val="28"/>
        </w:rPr>
        <w:t xml:space="preserve"> do </w:t>
      </w:r>
      <w:proofErr w:type="spellStart"/>
      <w:r w:rsidRPr="009C3942">
        <w:rPr>
          <w:rFonts w:ascii="Times New Roman" w:hAnsi="Times New Roman"/>
          <w:sz w:val="28"/>
          <w:szCs w:val="28"/>
        </w:rPr>
        <w:t>të</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përballohen</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sipas</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prioriteteve</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dhe</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mundësive</w:t>
      </w:r>
      <w:proofErr w:type="spellEnd"/>
      <w:r w:rsidRPr="009C3942">
        <w:rPr>
          <w:rFonts w:ascii="Times New Roman" w:hAnsi="Times New Roman"/>
          <w:sz w:val="28"/>
          <w:szCs w:val="28"/>
        </w:rPr>
        <w:t xml:space="preserve"> </w:t>
      </w:r>
      <w:proofErr w:type="spellStart"/>
      <w:r w:rsidRPr="009C3942">
        <w:rPr>
          <w:rFonts w:ascii="Times New Roman" w:hAnsi="Times New Roman"/>
          <w:sz w:val="28"/>
          <w:szCs w:val="28"/>
        </w:rPr>
        <w:t>buxhetore</w:t>
      </w:r>
      <w:proofErr w:type="spellEnd"/>
      <w:r w:rsidRPr="009C3942">
        <w:rPr>
          <w:rFonts w:ascii="Times New Roman" w:hAnsi="Times New Roman"/>
          <w:sz w:val="28"/>
          <w:szCs w:val="28"/>
        </w:rPr>
        <w:t>.</w:t>
      </w:r>
      <w:r>
        <w:rPr>
          <w:rFonts w:ascii="Times New Roman" w:hAnsi="Times New Roman"/>
          <w:sz w:val="28"/>
          <w:szCs w:val="28"/>
        </w:rPr>
        <w:t xml:space="preserve"> </w:t>
      </w:r>
    </w:p>
    <w:p w14:paraId="7449AA19" w14:textId="77777777" w:rsidR="00057274" w:rsidRDefault="00057274" w:rsidP="00057274">
      <w:pPr>
        <w:pStyle w:val="ListParagraph"/>
        <w:shd w:val="clear" w:color="auto" w:fill="FFFFFF"/>
        <w:spacing w:after="160"/>
        <w:ind w:left="0"/>
        <w:contextualSpacing/>
        <w:jc w:val="both"/>
        <w:rPr>
          <w:rFonts w:ascii="Times New Roman" w:hAnsi="Times New Roman"/>
          <w:sz w:val="28"/>
          <w:szCs w:val="28"/>
        </w:rPr>
      </w:pPr>
    </w:p>
    <w:p w14:paraId="490F8448" w14:textId="77777777" w:rsidR="00057274" w:rsidRDefault="00057274" w:rsidP="00057274">
      <w:pPr>
        <w:pStyle w:val="ListParagraph"/>
        <w:shd w:val="clear" w:color="auto" w:fill="FFFFFF"/>
        <w:spacing w:after="160"/>
        <w:ind w:left="0"/>
        <w:contextualSpacing/>
        <w:jc w:val="both"/>
        <w:rPr>
          <w:rFonts w:ascii="Times New Roman" w:hAnsi="Times New Roman"/>
          <w:sz w:val="28"/>
          <w:szCs w:val="28"/>
        </w:rPr>
      </w:pPr>
    </w:p>
    <w:p w14:paraId="73529A17" w14:textId="77777777" w:rsidR="00057274" w:rsidRPr="006A40BF" w:rsidRDefault="00057274" w:rsidP="00057274">
      <w:pPr>
        <w:pStyle w:val="ListParagraph"/>
        <w:shd w:val="clear" w:color="auto" w:fill="FFFFFF"/>
        <w:spacing w:after="160"/>
        <w:ind w:left="0"/>
        <w:contextualSpacing/>
        <w:jc w:val="both"/>
        <w:rPr>
          <w:rFonts w:ascii="Times New Roman" w:hAnsi="Times New Roman"/>
          <w:sz w:val="28"/>
          <w:szCs w:val="28"/>
          <w:lang w:val="it-IT"/>
        </w:rPr>
      </w:pPr>
    </w:p>
    <w:p w14:paraId="42EE5FB0" w14:textId="77777777" w:rsidR="00424877" w:rsidRDefault="00424877" w:rsidP="00F51219">
      <w:pPr>
        <w:pStyle w:val="ListParagraph"/>
        <w:shd w:val="clear" w:color="auto" w:fill="FFFFFF"/>
        <w:spacing w:after="160"/>
        <w:ind w:left="360"/>
        <w:contextualSpacing/>
        <w:jc w:val="right"/>
        <w:rPr>
          <w:rFonts w:ascii="Times New Roman" w:hAnsi="Times New Roman"/>
          <w:b/>
          <w:sz w:val="28"/>
          <w:szCs w:val="28"/>
          <w:lang w:val="it-IT"/>
        </w:rPr>
      </w:pPr>
    </w:p>
    <w:p w14:paraId="4DD9BC2D" w14:textId="77777777" w:rsidR="00F51219" w:rsidRPr="006A40BF" w:rsidRDefault="00424877" w:rsidP="00424877">
      <w:pPr>
        <w:pStyle w:val="ListParagraph"/>
        <w:shd w:val="clear" w:color="auto" w:fill="FFFFFF"/>
        <w:spacing w:after="160"/>
        <w:ind w:left="360"/>
        <w:contextualSpacing/>
        <w:jc w:val="right"/>
        <w:rPr>
          <w:rFonts w:ascii="Times New Roman" w:hAnsi="Times New Roman"/>
          <w:b/>
          <w:sz w:val="28"/>
          <w:szCs w:val="28"/>
          <w:lang w:val="it-IT"/>
        </w:rPr>
      </w:pPr>
      <w:r>
        <w:rPr>
          <w:rFonts w:ascii="Times New Roman" w:hAnsi="Times New Roman"/>
          <w:b/>
          <w:sz w:val="28"/>
          <w:szCs w:val="28"/>
          <w:lang w:val="it-IT"/>
        </w:rPr>
        <w:t xml:space="preserve">MINISTRI </w:t>
      </w:r>
    </w:p>
    <w:p w14:paraId="3514F100" w14:textId="77777777" w:rsidR="00F51219" w:rsidRPr="006A40BF" w:rsidRDefault="00424877" w:rsidP="00F51219">
      <w:pPr>
        <w:ind w:left="360"/>
        <w:jc w:val="right"/>
        <w:rPr>
          <w:rFonts w:ascii="Times New Roman" w:hAnsi="Times New Roman"/>
          <w:b/>
          <w:sz w:val="28"/>
          <w:szCs w:val="28"/>
          <w:lang w:val="it-IT"/>
        </w:rPr>
      </w:pPr>
      <w:r>
        <w:rPr>
          <w:rFonts w:ascii="Times New Roman" w:hAnsi="Times New Roman"/>
          <w:b/>
          <w:sz w:val="28"/>
          <w:szCs w:val="28"/>
          <w:lang w:val="it-IT"/>
        </w:rPr>
        <w:t>Sofjan JAUPAJ</w:t>
      </w:r>
    </w:p>
    <w:p w14:paraId="7F6E60FE" w14:textId="77777777" w:rsidR="00F51219" w:rsidRDefault="00F51219" w:rsidP="00F51219">
      <w:pPr>
        <w:rPr>
          <w:rFonts w:ascii="Times New Roman" w:hAnsi="Times New Roman"/>
          <w:sz w:val="24"/>
          <w:szCs w:val="24"/>
        </w:rPr>
      </w:pPr>
    </w:p>
    <w:p w14:paraId="488BE1DD" w14:textId="77777777" w:rsidR="00424877" w:rsidRDefault="00424877" w:rsidP="00F51219">
      <w:pPr>
        <w:rPr>
          <w:rFonts w:ascii="Times New Roman" w:hAnsi="Times New Roman"/>
          <w:sz w:val="24"/>
          <w:szCs w:val="24"/>
        </w:rPr>
      </w:pPr>
    </w:p>
    <w:sectPr w:rsidR="00424877" w:rsidSect="00F51219">
      <w:footerReference w:type="default" r:id="rId11"/>
      <w:pgSz w:w="11907" w:h="16839" w:code="9"/>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B65245" w14:textId="77777777" w:rsidR="0074634D" w:rsidRDefault="0074634D" w:rsidP="00F34851">
      <w:pPr>
        <w:spacing w:after="0" w:line="240" w:lineRule="auto"/>
      </w:pPr>
      <w:r>
        <w:separator/>
      </w:r>
    </w:p>
  </w:endnote>
  <w:endnote w:type="continuationSeparator" w:id="0">
    <w:p w14:paraId="2161ED88" w14:textId="77777777" w:rsidR="0074634D" w:rsidRDefault="0074634D" w:rsidP="00F348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84D50B" w14:textId="77777777" w:rsidR="00F51219" w:rsidRPr="00715D6D" w:rsidRDefault="00F51219" w:rsidP="003167F8">
    <w:pPr>
      <w:pStyle w:val="Footer"/>
      <w:pBdr>
        <w:top w:val="thinThickSmallGap" w:sz="24" w:space="1" w:color="622423"/>
        <w:left w:val="none" w:sz="0" w:space="0" w:color="000000"/>
        <w:bottom w:val="none" w:sz="0" w:space="0" w:color="000000"/>
        <w:right w:val="none" w:sz="0" w:space="0" w:color="000000"/>
      </w:pBdr>
      <w:jc w:val="both"/>
    </w:pPr>
    <w:r w:rsidRPr="00715D6D">
      <w:rPr>
        <w:rFonts w:ascii="Times New Roman" w:eastAsia="Times New Roman" w:hAnsi="Times New Roman"/>
      </w:rPr>
      <w:t xml:space="preserve">Relacion </w:t>
    </w:r>
    <w:proofErr w:type="spellStart"/>
    <w:r w:rsidRPr="00715D6D">
      <w:rPr>
        <w:rFonts w:ascii="Times New Roman" w:eastAsia="Times New Roman" w:hAnsi="Times New Roman"/>
      </w:rPr>
      <w:t>shpjegues</w:t>
    </w:r>
    <w:proofErr w:type="spellEnd"/>
    <w:r w:rsidRPr="00715D6D">
      <w:rPr>
        <w:rFonts w:ascii="Times New Roman" w:eastAsia="Times New Roman" w:hAnsi="Times New Roman"/>
      </w:rPr>
      <w:t xml:space="preserve"> </w:t>
    </w:r>
    <w:proofErr w:type="spellStart"/>
    <w:r w:rsidRPr="00715D6D">
      <w:rPr>
        <w:rFonts w:ascii="Times New Roman" w:eastAsia="Times New Roman" w:hAnsi="Times New Roman"/>
      </w:rPr>
      <w:t>për</w:t>
    </w:r>
    <w:proofErr w:type="spellEnd"/>
    <w:r w:rsidRPr="00715D6D">
      <w:rPr>
        <w:rFonts w:ascii="Times New Roman" w:eastAsia="Times New Roman" w:hAnsi="Times New Roman"/>
      </w:rPr>
      <w:t xml:space="preserve"> </w:t>
    </w:r>
    <w:r w:rsidRPr="00715D6D">
      <w:rPr>
        <w:rFonts w:ascii="Times New Roman" w:hAnsi="Times New Roman"/>
        <w:lang w:val="it-IT"/>
      </w:rPr>
      <w:t>Projektvendimin “</w:t>
    </w:r>
    <w:r w:rsidRPr="00715D6D">
      <w:rPr>
        <w:rFonts w:ascii="Times New Roman" w:eastAsia="Times New Roman" w:hAnsi="Times New Roman"/>
        <w:lang w:val="it-IT"/>
      </w:rPr>
      <w:t>Për miratimin e r</w:t>
    </w:r>
    <w:r w:rsidRPr="00715D6D">
      <w:rPr>
        <w:rFonts w:ascii="Times New Roman" w:eastAsia="Times New Roman" w:hAnsi="Times New Roman"/>
        <w:spacing w:val="-7"/>
        <w:lang w:val="it-IT"/>
      </w:rPr>
      <w:t xml:space="preserve">regullave të nevojshme për parandalimin dhe </w:t>
    </w:r>
    <w:r w:rsidRPr="00715D6D">
      <w:rPr>
        <w:rFonts w:ascii="Times New Roman" w:eastAsia="Times New Roman" w:hAnsi="Times New Roman"/>
        <w:spacing w:val="-1"/>
        <w:lang w:val="it-IT"/>
      </w:rPr>
      <w:t>reduktimin e ndotjes së mjedisit nga asbesti</w:t>
    </w:r>
    <w:r w:rsidRPr="00715D6D">
      <w:rPr>
        <w:rFonts w:ascii="Times New Roman" w:hAnsi="Times New Roman"/>
        <w:lang w:val="it-IT"/>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671778" w14:textId="77777777" w:rsidR="0074634D" w:rsidRDefault="0074634D" w:rsidP="00F34851">
      <w:pPr>
        <w:spacing w:after="0" w:line="240" w:lineRule="auto"/>
      </w:pPr>
      <w:r>
        <w:separator/>
      </w:r>
    </w:p>
  </w:footnote>
  <w:footnote w:type="continuationSeparator" w:id="0">
    <w:p w14:paraId="2500C4D9" w14:textId="77777777" w:rsidR="0074634D" w:rsidRDefault="0074634D" w:rsidP="00F348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D350660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multilevel"/>
    <w:tmpl w:val="7294FAC2"/>
    <w:name w:val="WW8Num10"/>
    <w:lvl w:ilvl="0">
      <w:start w:val="1"/>
      <w:numFmt w:val="upperRoman"/>
      <w:lvlText w:val="%1."/>
      <w:lvlJc w:val="left"/>
      <w:pPr>
        <w:tabs>
          <w:tab w:val="num" w:pos="0"/>
        </w:tabs>
        <w:ind w:left="1080" w:hanging="720"/>
      </w:pPr>
      <w:rPr>
        <w:rFonts w:ascii="Times New Roman" w:eastAsia="Times New Roman" w:hAnsi="Times New Roman" w:cs="Times New Roman" w:hint="default"/>
        <w:b/>
        <w:sz w:val="28"/>
        <w:szCs w:val="28"/>
        <w:lang w:val="sq-AL"/>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0027168D"/>
    <w:multiLevelType w:val="hybridMultilevel"/>
    <w:tmpl w:val="27B25B52"/>
    <w:lvl w:ilvl="0" w:tplc="C49ABD42">
      <w:start w:val="1"/>
      <w:numFmt w:val="decimal"/>
      <w:lvlText w:val="%1."/>
      <w:lvlJc w:val="left"/>
      <w:pPr>
        <w:ind w:left="360" w:hanging="360"/>
      </w:pPr>
      <w:rPr>
        <w:b/>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15:restartNumberingAfterBreak="0">
    <w:nsid w:val="13D16AA8"/>
    <w:multiLevelType w:val="hybridMultilevel"/>
    <w:tmpl w:val="C35AFE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1336582"/>
    <w:multiLevelType w:val="hybridMultilevel"/>
    <w:tmpl w:val="21E0D9FE"/>
    <w:lvl w:ilvl="0" w:tplc="A742178C">
      <w:start w:val="1"/>
      <w:numFmt w:val="decimal"/>
      <w:lvlText w:val="%1."/>
      <w:lvlJc w:val="left"/>
      <w:pPr>
        <w:ind w:left="360" w:hanging="360"/>
      </w:pPr>
      <w:rPr>
        <w:rFonts w:ascii="Times New Roman" w:hAnsi="Times New Roman" w:cs="Times New Roman" w:hint="default"/>
        <w:b/>
        <w:color w:val="auto"/>
        <w:sz w:val="28"/>
        <w:szCs w:val="2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CFC7021"/>
    <w:multiLevelType w:val="hybridMultilevel"/>
    <w:tmpl w:val="6C3810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A632002"/>
    <w:multiLevelType w:val="hybridMultilevel"/>
    <w:tmpl w:val="198C61A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9E07A0"/>
    <w:multiLevelType w:val="hybridMultilevel"/>
    <w:tmpl w:val="703E7752"/>
    <w:lvl w:ilvl="0">
      <w:start w:val="1"/>
      <w:numFmt w:val="upperLetter"/>
      <w:lvlText w:val="%1."/>
      <w:lvlJc w:val="left"/>
      <w:pPr>
        <w:ind w:left="720" w:hanging="360"/>
      </w:pPr>
      <w:rPr>
        <w:rFonts w:hint="default"/>
        <w: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49FC7F36"/>
    <w:multiLevelType w:val="multilevel"/>
    <w:tmpl w:val="D0DE68A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164399C"/>
    <w:multiLevelType w:val="hybridMultilevel"/>
    <w:tmpl w:val="574A3526"/>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5DF12401"/>
    <w:multiLevelType w:val="hybridMultilevel"/>
    <w:tmpl w:val="C9649DC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C3B673A"/>
    <w:multiLevelType w:val="hybridMultilevel"/>
    <w:tmpl w:val="F908643E"/>
    <w:lvl w:ilvl="0">
      <w:start w:val="1"/>
      <w:numFmt w:val="upperLetter"/>
      <w:lvlText w:val="%1."/>
      <w:lvlJc w:val="left"/>
      <w:pPr>
        <w:ind w:left="1440" w:hanging="360"/>
      </w:pPr>
      <w:rPr>
        <w:rFonts w:ascii="Cambria" w:hAnsi="Cambria" w:cs="Times New Roman"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 w15:restartNumberingAfterBreak="0">
    <w:nsid w:val="79D109F6"/>
    <w:multiLevelType w:val="hybridMultilevel"/>
    <w:tmpl w:val="1FB0E2C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997762369">
    <w:abstractNumId w:val="9"/>
  </w:num>
  <w:num w:numId="2" w16cid:durableId="1474057455">
    <w:abstractNumId w:val="8"/>
  </w:num>
  <w:num w:numId="3" w16cid:durableId="662051995">
    <w:abstractNumId w:val="11"/>
  </w:num>
  <w:num w:numId="4" w16cid:durableId="369645630">
    <w:abstractNumId w:val="7"/>
  </w:num>
  <w:num w:numId="5" w16cid:durableId="367067195">
    <w:abstractNumId w:val="12"/>
  </w:num>
  <w:num w:numId="6" w16cid:durableId="211887758">
    <w:abstractNumId w:val="0"/>
  </w:num>
  <w:num w:numId="7" w16cid:durableId="1282952484">
    <w:abstractNumId w:val="1"/>
  </w:num>
  <w:num w:numId="8" w16cid:durableId="508763968">
    <w:abstractNumId w:val="4"/>
  </w:num>
  <w:num w:numId="9" w16cid:durableId="295914127">
    <w:abstractNumId w:val="6"/>
  </w:num>
  <w:num w:numId="10" w16cid:durableId="394082700">
    <w:abstractNumId w:val="10"/>
  </w:num>
  <w:num w:numId="11" w16cid:durableId="1587113616">
    <w:abstractNumId w:val="3"/>
  </w:num>
  <w:num w:numId="12" w16cid:durableId="1331568882">
    <w:abstractNumId w:val="2"/>
    <w:lvlOverride w:ilvl="0">
      <w:startOverride w:val="1"/>
    </w:lvlOverride>
    <w:lvlOverride w:ilvl="1"/>
    <w:lvlOverride w:ilvl="2"/>
    <w:lvlOverride w:ilvl="3"/>
    <w:lvlOverride w:ilvl="4"/>
    <w:lvlOverride w:ilvl="5"/>
    <w:lvlOverride w:ilvl="6"/>
    <w:lvlOverride w:ilvl="7"/>
    <w:lvlOverride w:ilvl="8"/>
  </w:num>
  <w:num w:numId="13" w16cid:durableId="22572975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D4E"/>
    <w:rsid w:val="00000C30"/>
    <w:rsid w:val="000068B5"/>
    <w:rsid w:val="00017137"/>
    <w:rsid w:val="00020FBA"/>
    <w:rsid w:val="0004025C"/>
    <w:rsid w:val="000408A2"/>
    <w:rsid w:val="000453BE"/>
    <w:rsid w:val="00052761"/>
    <w:rsid w:val="00057274"/>
    <w:rsid w:val="00057E41"/>
    <w:rsid w:val="00064173"/>
    <w:rsid w:val="00065032"/>
    <w:rsid w:val="00076707"/>
    <w:rsid w:val="0008054E"/>
    <w:rsid w:val="000823F4"/>
    <w:rsid w:val="000905AD"/>
    <w:rsid w:val="00094827"/>
    <w:rsid w:val="000A06D3"/>
    <w:rsid w:val="000A6FC6"/>
    <w:rsid w:val="000D07C9"/>
    <w:rsid w:val="000D5573"/>
    <w:rsid w:val="000E0D2B"/>
    <w:rsid w:val="000E2313"/>
    <w:rsid w:val="001261C0"/>
    <w:rsid w:val="001459A1"/>
    <w:rsid w:val="0015168B"/>
    <w:rsid w:val="001542A7"/>
    <w:rsid w:val="001554E6"/>
    <w:rsid w:val="001559CB"/>
    <w:rsid w:val="00163697"/>
    <w:rsid w:val="001730CB"/>
    <w:rsid w:val="00185617"/>
    <w:rsid w:val="00192A20"/>
    <w:rsid w:val="001A1C84"/>
    <w:rsid w:val="001B25A2"/>
    <w:rsid w:val="001C5B6A"/>
    <w:rsid w:val="001C5EC7"/>
    <w:rsid w:val="001C7BD7"/>
    <w:rsid w:val="001E1601"/>
    <w:rsid w:val="001E3719"/>
    <w:rsid w:val="0020148F"/>
    <w:rsid w:val="00202946"/>
    <w:rsid w:val="0020396A"/>
    <w:rsid w:val="002050A0"/>
    <w:rsid w:val="00220460"/>
    <w:rsid w:val="00221926"/>
    <w:rsid w:val="002251AE"/>
    <w:rsid w:val="00226337"/>
    <w:rsid w:val="00230EAA"/>
    <w:rsid w:val="00241F2B"/>
    <w:rsid w:val="002438E8"/>
    <w:rsid w:val="00255F45"/>
    <w:rsid w:val="00256592"/>
    <w:rsid w:val="002567C0"/>
    <w:rsid w:val="0026174C"/>
    <w:rsid w:val="0026414B"/>
    <w:rsid w:val="00266014"/>
    <w:rsid w:val="00267138"/>
    <w:rsid w:val="00285644"/>
    <w:rsid w:val="00287CFE"/>
    <w:rsid w:val="00292572"/>
    <w:rsid w:val="00295228"/>
    <w:rsid w:val="002A6107"/>
    <w:rsid w:val="002B59C3"/>
    <w:rsid w:val="002C01BA"/>
    <w:rsid w:val="002D6CF2"/>
    <w:rsid w:val="002E126B"/>
    <w:rsid w:val="00311A26"/>
    <w:rsid w:val="003159F4"/>
    <w:rsid w:val="00315D15"/>
    <w:rsid w:val="003167F8"/>
    <w:rsid w:val="00333C29"/>
    <w:rsid w:val="00357488"/>
    <w:rsid w:val="003575BA"/>
    <w:rsid w:val="00360408"/>
    <w:rsid w:val="00362D72"/>
    <w:rsid w:val="00364C66"/>
    <w:rsid w:val="0036740A"/>
    <w:rsid w:val="00384A8C"/>
    <w:rsid w:val="003921DB"/>
    <w:rsid w:val="003935C0"/>
    <w:rsid w:val="003A2ADF"/>
    <w:rsid w:val="003A5D5B"/>
    <w:rsid w:val="003C3A00"/>
    <w:rsid w:val="003E5F4C"/>
    <w:rsid w:val="00403424"/>
    <w:rsid w:val="00405028"/>
    <w:rsid w:val="004059A6"/>
    <w:rsid w:val="00413D31"/>
    <w:rsid w:val="004155AF"/>
    <w:rsid w:val="004172CF"/>
    <w:rsid w:val="00424877"/>
    <w:rsid w:val="00441187"/>
    <w:rsid w:val="00446184"/>
    <w:rsid w:val="0046510A"/>
    <w:rsid w:val="004655A8"/>
    <w:rsid w:val="004671E3"/>
    <w:rsid w:val="004839B0"/>
    <w:rsid w:val="004872C1"/>
    <w:rsid w:val="00487982"/>
    <w:rsid w:val="004920F4"/>
    <w:rsid w:val="00494C9C"/>
    <w:rsid w:val="004C6DD1"/>
    <w:rsid w:val="004D025B"/>
    <w:rsid w:val="004D3316"/>
    <w:rsid w:val="004E3955"/>
    <w:rsid w:val="004E3F10"/>
    <w:rsid w:val="004E7BAD"/>
    <w:rsid w:val="004F27CE"/>
    <w:rsid w:val="00500E91"/>
    <w:rsid w:val="00503F46"/>
    <w:rsid w:val="0052011C"/>
    <w:rsid w:val="00535AD2"/>
    <w:rsid w:val="00536CC6"/>
    <w:rsid w:val="00543883"/>
    <w:rsid w:val="00550EA6"/>
    <w:rsid w:val="00564074"/>
    <w:rsid w:val="0057264C"/>
    <w:rsid w:val="0057277E"/>
    <w:rsid w:val="00593443"/>
    <w:rsid w:val="005A09AE"/>
    <w:rsid w:val="005A6738"/>
    <w:rsid w:val="005D1420"/>
    <w:rsid w:val="005E0BE6"/>
    <w:rsid w:val="005E4530"/>
    <w:rsid w:val="005E4D0C"/>
    <w:rsid w:val="005F2F12"/>
    <w:rsid w:val="005F3670"/>
    <w:rsid w:val="005F4E46"/>
    <w:rsid w:val="005F5ACA"/>
    <w:rsid w:val="0060724F"/>
    <w:rsid w:val="00607CF5"/>
    <w:rsid w:val="0061513E"/>
    <w:rsid w:val="0062631F"/>
    <w:rsid w:val="006453AA"/>
    <w:rsid w:val="006563B4"/>
    <w:rsid w:val="00666972"/>
    <w:rsid w:val="006746CB"/>
    <w:rsid w:val="00694546"/>
    <w:rsid w:val="006A2167"/>
    <w:rsid w:val="006A2FF0"/>
    <w:rsid w:val="006A40BF"/>
    <w:rsid w:val="006A4DD7"/>
    <w:rsid w:val="006B56BA"/>
    <w:rsid w:val="006C42D8"/>
    <w:rsid w:val="006D2129"/>
    <w:rsid w:val="006D5DB6"/>
    <w:rsid w:val="006F4445"/>
    <w:rsid w:val="006F668E"/>
    <w:rsid w:val="006F679A"/>
    <w:rsid w:val="00710B45"/>
    <w:rsid w:val="00710BF0"/>
    <w:rsid w:val="0072025A"/>
    <w:rsid w:val="00724115"/>
    <w:rsid w:val="00725F15"/>
    <w:rsid w:val="0073077B"/>
    <w:rsid w:val="007327D4"/>
    <w:rsid w:val="00735A19"/>
    <w:rsid w:val="007426E1"/>
    <w:rsid w:val="0074634D"/>
    <w:rsid w:val="007640B2"/>
    <w:rsid w:val="007678D1"/>
    <w:rsid w:val="0077308A"/>
    <w:rsid w:val="00773314"/>
    <w:rsid w:val="00774268"/>
    <w:rsid w:val="007758FB"/>
    <w:rsid w:val="007772D5"/>
    <w:rsid w:val="0078268F"/>
    <w:rsid w:val="007846A6"/>
    <w:rsid w:val="00787897"/>
    <w:rsid w:val="0079744C"/>
    <w:rsid w:val="007A72D9"/>
    <w:rsid w:val="007A7749"/>
    <w:rsid w:val="007A7DB1"/>
    <w:rsid w:val="007B64C1"/>
    <w:rsid w:val="007C26D7"/>
    <w:rsid w:val="007C562B"/>
    <w:rsid w:val="007E0E3A"/>
    <w:rsid w:val="007E27AD"/>
    <w:rsid w:val="007F60A1"/>
    <w:rsid w:val="007F7E9A"/>
    <w:rsid w:val="00822AD3"/>
    <w:rsid w:val="00831CD8"/>
    <w:rsid w:val="0083317E"/>
    <w:rsid w:val="0083505F"/>
    <w:rsid w:val="008417E5"/>
    <w:rsid w:val="008424FC"/>
    <w:rsid w:val="00842792"/>
    <w:rsid w:val="00861ED9"/>
    <w:rsid w:val="00863C28"/>
    <w:rsid w:val="00873254"/>
    <w:rsid w:val="00885FB7"/>
    <w:rsid w:val="008862D1"/>
    <w:rsid w:val="00892CA9"/>
    <w:rsid w:val="00893E0B"/>
    <w:rsid w:val="00893FB1"/>
    <w:rsid w:val="008B3474"/>
    <w:rsid w:val="008B5ABF"/>
    <w:rsid w:val="008B660C"/>
    <w:rsid w:val="008C34EA"/>
    <w:rsid w:val="008C63FA"/>
    <w:rsid w:val="008D25D0"/>
    <w:rsid w:val="008D2A9F"/>
    <w:rsid w:val="008D3CC8"/>
    <w:rsid w:val="008D7755"/>
    <w:rsid w:val="008D789A"/>
    <w:rsid w:val="008E4006"/>
    <w:rsid w:val="0090756C"/>
    <w:rsid w:val="00907CAB"/>
    <w:rsid w:val="00913692"/>
    <w:rsid w:val="009237B6"/>
    <w:rsid w:val="009304DB"/>
    <w:rsid w:val="009404D5"/>
    <w:rsid w:val="00960034"/>
    <w:rsid w:val="009700FE"/>
    <w:rsid w:val="00970EF5"/>
    <w:rsid w:val="0097479D"/>
    <w:rsid w:val="0098473E"/>
    <w:rsid w:val="009B7E86"/>
    <w:rsid w:val="009C3942"/>
    <w:rsid w:val="009E2AE7"/>
    <w:rsid w:val="009E2F5E"/>
    <w:rsid w:val="009E43F4"/>
    <w:rsid w:val="009F57C4"/>
    <w:rsid w:val="00A11DDD"/>
    <w:rsid w:val="00A122DA"/>
    <w:rsid w:val="00A2158F"/>
    <w:rsid w:val="00A276E0"/>
    <w:rsid w:val="00A27FCE"/>
    <w:rsid w:val="00A3302D"/>
    <w:rsid w:val="00A5649F"/>
    <w:rsid w:val="00A62F95"/>
    <w:rsid w:val="00A65AA6"/>
    <w:rsid w:val="00A72B65"/>
    <w:rsid w:val="00A761CC"/>
    <w:rsid w:val="00A82991"/>
    <w:rsid w:val="00AA5B5E"/>
    <w:rsid w:val="00AB2343"/>
    <w:rsid w:val="00AB6C12"/>
    <w:rsid w:val="00AC75A4"/>
    <w:rsid w:val="00AD26C7"/>
    <w:rsid w:val="00AD7C9A"/>
    <w:rsid w:val="00AE5317"/>
    <w:rsid w:val="00AF43C9"/>
    <w:rsid w:val="00B008B6"/>
    <w:rsid w:val="00B0617A"/>
    <w:rsid w:val="00B110A3"/>
    <w:rsid w:val="00B13ED9"/>
    <w:rsid w:val="00B2246C"/>
    <w:rsid w:val="00B252D2"/>
    <w:rsid w:val="00B258FF"/>
    <w:rsid w:val="00B34CDB"/>
    <w:rsid w:val="00B44DA4"/>
    <w:rsid w:val="00B64278"/>
    <w:rsid w:val="00B66C70"/>
    <w:rsid w:val="00B67158"/>
    <w:rsid w:val="00B72EA4"/>
    <w:rsid w:val="00B825F7"/>
    <w:rsid w:val="00BA0BC6"/>
    <w:rsid w:val="00BA5BB5"/>
    <w:rsid w:val="00BA6E91"/>
    <w:rsid w:val="00BB311B"/>
    <w:rsid w:val="00BC487F"/>
    <w:rsid w:val="00BC64D4"/>
    <w:rsid w:val="00BD292F"/>
    <w:rsid w:val="00BD601B"/>
    <w:rsid w:val="00C0477C"/>
    <w:rsid w:val="00C06538"/>
    <w:rsid w:val="00C13506"/>
    <w:rsid w:val="00C253F0"/>
    <w:rsid w:val="00C403D8"/>
    <w:rsid w:val="00C40965"/>
    <w:rsid w:val="00C6056F"/>
    <w:rsid w:val="00C61ED5"/>
    <w:rsid w:val="00C81627"/>
    <w:rsid w:val="00C854C8"/>
    <w:rsid w:val="00C87640"/>
    <w:rsid w:val="00C94C2C"/>
    <w:rsid w:val="00CA025F"/>
    <w:rsid w:val="00CC01C0"/>
    <w:rsid w:val="00CD23B1"/>
    <w:rsid w:val="00CD497D"/>
    <w:rsid w:val="00CD4CBC"/>
    <w:rsid w:val="00CD7F09"/>
    <w:rsid w:val="00CE3B49"/>
    <w:rsid w:val="00D0488B"/>
    <w:rsid w:val="00D12821"/>
    <w:rsid w:val="00D14275"/>
    <w:rsid w:val="00D2295B"/>
    <w:rsid w:val="00D24E4C"/>
    <w:rsid w:val="00D2564F"/>
    <w:rsid w:val="00D73EEE"/>
    <w:rsid w:val="00D84B38"/>
    <w:rsid w:val="00D85246"/>
    <w:rsid w:val="00D8542F"/>
    <w:rsid w:val="00D862A1"/>
    <w:rsid w:val="00D97723"/>
    <w:rsid w:val="00DB65A4"/>
    <w:rsid w:val="00DB79B4"/>
    <w:rsid w:val="00DC1B5E"/>
    <w:rsid w:val="00DC3A1F"/>
    <w:rsid w:val="00DC3EB1"/>
    <w:rsid w:val="00DC6FB7"/>
    <w:rsid w:val="00DD09E3"/>
    <w:rsid w:val="00E002BD"/>
    <w:rsid w:val="00E01776"/>
    <w:rsid w:val="00E0753F"/>
    <w:rsid w:val="00E13AC9"/>
    <w:rsid w:val="00E14D68"/>
    <w:rsid w:val="00E222EA"/>
    <w:rsid w:val="00E44FE2"/>
    <w:rsid w:val="00E5400B"/>
    <w:rsid w:val="00E72DDD"/>
    <w:rsid w:val="00E75972"/>
    <w:rsid w:val="00E76EF9"/>
    <w:rsid w:val="00E80234"/>
    <w:rsid w:val="00E878DB"/>
    <w:rsid w:val="00E9294E"/>
    <w:rsid w:val="00E93549"/>
    <w:rsid w:val="00E957AD"/>
    <w:rsid w:val="00EA410D"/>
    <w:rsid w:val="00EC5858"/>
    <w:rsid w:val="00ED05A1"/>
    <w:rsid w:val="00ED6A85"/>
    <w:rsid w:val="00EE53EA"/>
    <w:rsid w:val="00F01415"/>
    <w:rsid w:val="00F03199"/>
    <w:rsid w:val="00F11965"/>
    <w:rsid w:val="00F146DA"/>
    <w:rsid w:val="00F25B07"/>
    <w:rsid w:val="00F31196"/>
    <w:rsid w:val="00F34851"/>
    <w:rsid w:val="00F43225"/>
    <w:rsid w:val="00F4505F"/>
    <w:rsid w:val="00F51219"/>
    <w:rsid w:val="00F53999"/>
    <w:rsid w:val="00F56D13"/>
    <w:rsid w:val="00F57A1C"/>
    <w:rsid w:val="00F71766"/>
    <w:rsid w:val="00F73C43"/>
    <w:rsid w:val="00F76975"/>
    <w:rsid w:val="00F76F19"/>
    <w:rsid w:val="00FA4F84"/>
    <w:rsid w:val="00FB3A21"/>
    <w:rsid w:val="00FD0DF6"/>
    <w:rsid w:val="00FD4FB9"/>
    <w:rsid w:val="00FD727F"/>
    <w:rsid w:val="00FD75F8"/>
    <w:rsid w:val="00FD7680"/>
    <w:rsid w:val="00FE7A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DD6F1E1"/>
  <w15:chartTrackingRefBased/>
  <w15:docId w15:val="{E2F2C84A-FC22-4971-8BC1-290FBCAB8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lorfulList-Accent1">
    <w:name w:val="Colorful List Accent 1"/>
    <w:basedOn w:val="Normal"/>
    <w:uiPriority w:val="34"/>
    <w:qFormat/>
    <w:rsid w:val="00010D4E"/>
    <w:pPr>
      <w:ind w:left="720"/>
      <w:contextualSpacing/>
    </w:pPr>
  </w:style>
  <w:style w:type="table" w:styleId="TableGrid">
    <w:name w:val="Table Grid"/>
    <w:basedOn w:val="TableNormal"/>
    <w:uiPriority w:val="59"/>
    <w:rsid w:val="00010D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60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660D9"/>
  </w:style>
  <w:style w:type="paragraph" w:styleId="Footer">
    <w:name w:val="footer"/>
    <w:basedOn w:val="Normal"/>
    <w:link w:val="FooterChar"/>
    <w:unhideWhenUsed/>
    <w:rsid w:val="002660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660D9"/>
  </w:style>
  <w:style w:type="paragraph" w:styleId="BalloonText">
    <w:name w:val="Balloon Text"/>
    <w:basedOn w:val="Normal"/>
    <w:link w:val="BalloonTextChar"/>
    <w:uiPriority w:val="99"/>
    <w:semiHidden/>
    <w:unhideWhenUsed/>
    <w:rsid w:val="002660D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660D9"/>
    <w:rPr>
      <w:rFonts w:ascii="Tahoma" w:hAnsi="Tahoma" w:cs="Tahoma"/>
      <w:sz w:val="16"/>
      <w:szCs w:val="16"/>
    </w:rPr>
  </w:style>
  <w:style w:type="paragraph" w:styleId="ListParagraph">
    <w:name w:val="List Paragraph"/>
    <w:basedOn w:val="Normal"/>
    <w:link w:val="ListParagraphChar"/>
    <w:uiPriority w:val="34"/>
    <w:qFormat/>
    <w:rsid w:val="001E1005"/>
    <w:pPr>
      <w:ind w:left="720"/>
    </w:pPr>
  </w:style>
  <w:style w:type="character" w:styleId="Hyperlink">
    <w:name w:val="Hyperlink"/>
    <w:uiPriority w:val="99"/>
    <w:semiHidden/>
    <w:unhideWhenUsed/>
    <w:rsid w:val="00BA0BC6"/>
    <w:rPr>
      <w:color w:val="0000FF"/>
      <w:u w:val="single"/>
    </w:rPr>
  </w:style>
  <w:style w:type="character" w:customStyle="1" w:styleId="ListParagraphChar">
    <w:name w:val="List Paragraph Char"/>
    <w:link w:val="ListParagraph"/>
    <w:uiPriority w:val="34"/>
    <w:locked/>
    <w:rsid w:val="0057264C"/>
    <w:rPr>
      <w:sz w:val="22"/>
      <w:szCs w:val="22"/>
    </w:rPr>
  </w:style>
  <w:style w:type="paragraph" w:customStyle="1" w:styleId="hd-date">
    <w:name w:val="hd-date"/>
    <w:basedOn w:val="Normal"/>
    <w:rsid w:val="00017137"/>
    <w:pPr>
      <w:spacing w:before="100" w:beforeAutospacing="1" w:after="100" w:afterAutospacing="1" w:line="240" w:lineRule="auto"/>
    </w:pPr>
    <w:rPr>
      <w:rFonts w:ascii="Times New Roman" w:eastAsia="Times New Roman" w:hAnsi="Times New Roman"/>
      <w:sz w:val="24"/>
      <w:szCs w:val="24"/>
      <w:lang w:val="en-GB" w:eastAsia="en-GB"/>
    </w:rPr>
  </w:style>
  <w:style w:type="paragraph" w:styleId="PlainText">
    <w:name w:val="Plain Text"/>
    <w:basedOn w:val="Normal"/>
    <w:link w:val="PlainTextChar"/>
    <w:uiPriority w:val="99"/>
    <w:semiHidden/>
    <w:unhideWhenUsed/>
    <w:rsid w:val="00230EAA"/>
    <w:pPr>
      <w:spacing w:after="0" w:line="240" w:lineRule="auto"/>
    </w:pPr>
    <w:rPr>
      <w:szCs w:val="21"/>
    </w:rPr>
  </w:style>
  <w:style w:type="character" w:customStyle="1" w:styleId="PlainTextChar">
    <w:name w:val="Plain Text Char"/>
    <w:link w:val="PlainText"/>
    <w:uiPriority w:val="99"/>
    <w:semiHidden/>
    <w:rsid w:val="00230EAA"/>
    <w:rPr>
      <w:sz w:val="22"/>
      <w:szCs w:val="21"/>
    </w:rPr>
  </w:style>
  <w:style w:type="character" w:styleId="CommentReference">
    <w:name w:val="annotation reference"/>
    <w:uiPriority w:val="99"/>
    <w:semiHidden/>
    <w:unhideWhenUsed/>
    <w:rsid w:val="00DB79B4"/>
    <w:rPr>
      <w:sz w:val="16"/>
      <w:szCs w:val="16"/>
    </w:rPr>
  </w:style>
  <w:style w:type="paragraph" w:styleId="CommentText">
    <w:name w:val="annotation text"/>
    <w:basedOn w:val="Normal"/>
    <w:link w:val="CommentTextChar"/>
    <w:uiPriority w:val="99"/>
    <w:semiHidden/>
    <w:unhideWhenUsed/>
    <w:rsid w:val="00DB79B4"/>
    <w:rPr>
      <w:sz w:val="20"/>
      <w:szCs w:val="20"/>
    </w:rPr>
  </w:style>
  <w:style w:type="character" w:customStyle="1" w:styleId="CommentTextChar">
    <w:name w:val="Comment Text Char"/>
    <w:basedOn w:val="DefaultParagraphFont"/>
    <w:link w:val="CommentText"/>
    <w:uiPriority w:val="99"/>
    <w:semiHidden/>
    <w:rsid w:val="00DB79B4"/>
  </w:style>
  <w:style w:type="paragraph" w:styleId="CommentSubject">
    <w:name w:val="annotation subject"/>
    <w:basedOn w:val="CommentText"/>
    <w:next w:val="CommentText"/>
    <w:link w:val="CommentSubjectChar"/>
    <w:uiPriority w:val="99"/>
    <w:semiHidden/>
    <w:unhideWhenUsed/>
    <w:rsid w:val="00DB79B4"/>
    <w:rPr>
      <w:b/>
      <w:bCs/>
    </w:rPr>
  </w:style>
  <w:style w:type="character" w:customStyle="1" w:styleId="CommentSubjectChar">
    <w:name w:val="Comment Subject Char"/>
    <w:link w:val="CommentSubject"/>
    <w:uiPriority w:val="99"/>
    <w:semiHidden/>
    <w:rsid w:val="00DB79B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5677770">
      <w:bodyDiv w:val="1"/>
      <w:marLeft w:val="0"/>
      <w:marRight w:val="0"/>
      <w:marTop w:val="0"/>
      <w:marBottom w:val="0"/>
      <w:divBdr>
        <w:top w:val="none" w:sz="0" w:space="0" w:color="auto"/>
        <w:left w:val="none" w:sz="0" w:space="0" w:color="auto"/>
        <w:bottom w:val="none" w:sz="0" w:space="0" w:color="auto"/>
        <w:right w:val="none" w:sz="0" w:space="0" w:color="auto"/>
      </w:divBdr>
    </w:div>
    <w:div w:id="1468163124">
      <w:bodyDiv w:val="1"/>
      <w:marLeft w:val="0"/>
      <w:marRight w:val="0"/>
      <w:marTop w:val="0"/>
      <w:marBottom w:val="0"/>
      <w:divBdr>
        <w:top w:val="none" w:sz="0" w:space="0" w:color="auto"/>
        <w:left w:val="none" w:sz="0" w:space="0" w:color="auto"/>
        <w:bottom w:val="none" w:sz="0" w:space="0" w:color="auto"/>
        <w:right w:val="none" w:sz="0" w:space="0" w:color="auto"/>
      </w:divBdr>
    </w:div>
    <w:div w:id="1626303633">
      <w:bodyDiv w:val="1"/>
      <w:marLeft w:val="0"/>
      <w:marRight w:val="0"/>
      <w:marTop w:val="0"/>
      <w:marBottom w:val="0"/>
      <w:divBdr>
        <w:top w:val="none" w:sz="0" w:space="0" w:color="auto"/>
        <w:left w:val="none" w:sz="0" w:space="0" w:color="auto"/>
        <w:bottom w:val="none" w:sz="0" w:space="0" w:color="auto"/>
        <w:right w:val="none" w:sz="0" w:space="0" w:color="auto"/>
      </w:divBdr>
    </w:div>
    <w:div w:id="212592234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s" ma:contentTypeID="0x0087A8D703369DAE4AB6EC4EBDAA7988BB" ma:contentTypeVersion="" ma:contentTypeDescription="" ma:contentTypeScope="" ma:versionID="026d14217f8fd6d3affaf2218b8164f4">
  <xsd:schema xmlns:xsd="http://www.w3.org/2001/XMLSchema" xmlns:xs="http://www.w3.org/2001/XMLSchema" xmlns:p="http://schemas.microsoft.com/office/2006/metadata/properties" xmlns:ns1="http://schemas.microsoft.com/sharepoint/v3" targetNamespace="http://schemas.microsoft.com/office/2006/metadata/properties" ma:root="true" ma:fieldsID="88b2cf56787c63537583ebf0465db89b" ns1:_="">
    <xsd:import namespace="http://schemas.microsoft.com/sharepoint/v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1:DocumentTypeId" minOccurs="0"/>
                <xsd:element ref="ns1:ProtocolNumberIn" minOccurs="0"/>
                <xsd:element ref="ns1:ProtocolNumberOu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 ma:internalName="ID" ma:readOnly="true">
      <xsd:simpleType>
        <xsd:restriction base="dms:Unknown"/>
      </xsd:simpleType>
    </xsd:element>
    <xsd:element name="ContentTypeId" ma:index="1" nillable="true" ma:displayName="Content Type ID" ma:hidden="true" ma:internalName="ContentTypeId" ma:readOnly="true">
      <xsd:simpleType>
        <xsd:restriction base="dms:Unknown"/>
      </xsd:simpleType>
    </xsd:element>
    <xsd:element name="Author" ma:index="4" nillable="true" ma:displayName="Created By"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Modified By"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Has Copy Destinations" ma:hidden="true" ma:internalName="_HasCopyDestinations" ma:readOnly="true">
      <xsd:simpleType>
        <xsd:restriction base="dms:Boolean"/>
      </xsd:simpleType>
    </xsd:element>
    <xsd:element name="_CopySource" ma:index="8" nillable="true" ma:displayName="Copy Source" ma:internalName="_CopySource" ma:readOnly="true">
      <xsd:simpleType>
        <xsd:restriction base="dms:Text"/>
      </xsd:simpleType>
    </xsd:element>
    <xsd:element name="_ModerationStatus" ma:index="9" nillable="true" ma:displayName="Approval Status" ma:default="0" ma:hidden="true" ma:internalName="_ModerationStatus" ma:readOnly="true">
      <xsd:simpleType>
        <xsd:restriction base="dms:Unknown"/>
      </xsd:simpleType>
    </xsd:element>
    <xsd:element name="_ModerationComments" ma:index="10" nillable="true" ma:displayName="Approver Comments" ma:hidden="true" ma:internalName="_ModerationComments" ma:readOnly="true">
      <xsd:simpleType>
        <xsd:restriction base="dms:Note"/>
      </xsd:simpleType>
    </xsd:element>
    <xsd:element name="FileRef" ma:index="11" nillable="true" ma:displayName="URL Path" ma:hidden="true" ma:list="Docs" ma:internalName="FileRef" ma:readOnly="true" ma:showField="FullUrl">
      <xsd:simpleType>
        <xsd:restriction base="dms:Lookup"/>
      </xsd:simpleType>
    </xsd:element>
    <xsd:element name="FileDirRef" ma:index="12" nillable="true" ma:displayName="Path" ma:hidden="true" ma:list="Docs" ma:internalName="FileDirRef" ma:readOnly="true" ma:showField="DirName">
      <xsd:simpleType>
        <xsd:restriction base="dms:Lookup"/>
      </xsd:simpleType>
    </xsd:element>
    <xsd:element name="Last_x0020_Modified" ma:index="13" nillable="true" ma:displayName="Modified" ma:format="TRUE" ma:hidden="true" ma:list="Docs" ma:internalName="Last_x0020_Modified" ma:readOnly="true" ma:showField="TimeLastModified">
      <xsd:simpleType>
        <xsd:restriction base="dms:Lookup"/>
      </xsd:simpleType>
    </xsd:element>
    <xsd:element name="Created_x0020_Date" ma:index="14" nillable="true" ma:displayName="Created" ma:format="TRUE" ma:hidden="true" ma:list="Docs" ma:internalName="Created_x0020_Date" ma:readOnly="true" ma:showField="TimeCreated">
      <xsd:simpleType>
        <xsd:restriction base="dms:Lookup"/>
      </xsd:simpleType>
    </xsd:element>
    <xsd:element name="File_x0020_Size" ma:index="15" nillable="true" ma:displayName="File Size" ma:format="TRUE" ma:hidden="true" ma:list="Docs" ma:internalName="File_x0020_Size" ma:readOnly="true" ma:showField="SizeInKB">
      <xsd:simpleType>
        <xsd:restriction base="dms:Lookup"/>
      </xsd:simpleType>
    </xsd:element>
    <xsd:element name="FSObjType" ma:index="16" nillable="true" ma:displayName="Item Type" ma:hidden="true" ma:list="Docs" ma:internalName="FSObjType" ma:readOnly="true" ma:showField="FSType">
      <xsd:simpleType>
        <xsd:restriction base="dms:Lookup"/>
      </xsd:simpleType>
    </xsd:element>
    <xsd:element name="SortBehavior" ma:index="17" nillable="true" ma:displayName="Sort Type" ma:hidden="true" ma:list="Docs" ma:internalName="SortBehavior" ma:readOnly="true" ma:showField="SortBehavior">
      <xsd:simpleType>
        <xsd:restriction base="dms:Lookup"/>
      </xsd:simpleType>
    </xsd:element>
    <xsd:element name="CheckedOutUserId" ma:index="19" nillable="true" ma:displayName="ID of the User who has the item Checked Out" ma:hidden="true" ma:list="Docs" ma:internalName="CheckedOutUserId" ma:readOnly="true" ma:showField="CheckoutUserId">
      <xsd:simpleType>
        <xsd:restriction base="dms:Lookup"/>
      </xsd:simpleType>
    </xsd:element>
    <xsd:element name="IsCheckedoutToLocal" ma:index="20" nillable="true" ma:displayName="Is Checked out to local" ma:hidden="true" ma:list="Docs" ma:internalName="IsCheckedoutToLocal" ma:readOnly="true" ma:showField="IsCheckoutToLocal">
      <xsd:simpleType>
        <xsd:restriction base="dms:Lookup"/>
      </xsd:simpleType>
    </xsd:element>
    <xsd:element name="CheckoutUser" ma:index="21" nillable="true" ma:displayName="Checked Out T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que Id" ma:hidden="true" ma:list="Docs" ma:internalName="UniqueId" ma:readOnly="true" ma:showField="UniqueId">
      <xsd:simpleType>
        <xsd:restriction base="dms:Lookup"/>
      </xsd:simpleType>
    </xsd:element>
    <xsd:element name="SyncClientId" ma:index="24" nillable="true" ma:displayName="Client Id"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Virus Status" ma:format="TRUE" ma:hidden="true" ma:list="Docs" ma:internalName="VirusStatus" ma:readOnly="true" ma:showField="Size">
      <xsd:simpleType>
        <xsd:restriction base="dms:Lookup"/>
      </xsd:simpleType>
    </xsd:element>
    <xsd:element name="CheckedOutTitle" ma:index="28" nillable="true" ma:displayName="Checked Out To" ma:format="TRUE" ma:hidden="true" ma:list="Docs" ma:internalName="CheckedOutTitle" ma:readOnly="true" ma:showField="CheckedOutTitle">
      <xsd:simpleType>
        <xsd:restriction base="dms:Lookup"/>
      </xsd:simpleType>
    </xsd:element>
    <xsd:element name="_CheckinComment" ma:index="29" nillable="true" ma:displayName="Check In Comment" ma:format="TRUE" ma:list="Docs" ma:internalName="_CheckinComment" ma:readOnly="true" ma:showField="CheckinComment">
      <xsd:simpleType>
        <xsd:restriction base="dms:Lookup"/>
      </xsd:simpleType>
    </xsd:element>
    <xsd:element name="File_x0020_Type" ma:index="33" nillable="true" ma:displayName="File Type" ma:hidden="true" ma:internalName="File_x0020_Type" ma:readOnly="true">
      <xsd:simpleType>
        <xsd:restriction base="dms:Text"/>
      </xsd:simpleType>
    </xsd:element>
    <xsd:element name="HTML_x0020_File_x0020_Type" ma:index="34" nillable="true" ma:displayName="HTML File Type" ma:hidden="true" ma:internalName="HTML_x0020_File_x0020_Type" ma:readOnly="true">
      <xsd:simpleType>
        <xsd:restriction base="dms:Text"/>
      </xsd:simpleType>
    </xsd:element>
    <xsd:element name="_SourceUrl" ma:index="35" nillable="true" ma:displayName="Source URL" ma:hidden="true" ma:internalName="_SourceUrl">
      <xsd:simpleType>
        <xsd:restriction base="dms:Text"/>
      </xsd:simpleType>
    </xsd:element>
    <xsd:element name="_SharedFileIndex" ma:index="36" nillable="true" ma:displayName="Shared File Index" ma:hidden="true" ma:internalName="_SharedFileIndex">
      <xsd:simpleType>
        <xsd:restriction base="dms:Text"/>
      </xsd:simpleType>
    </xsd:element>
    <xsd:element name="MetaInfo" ma:index="48" nillable="true" ma:displayName="Property Bag" ma:hidden="true" ma:list="Docs" ma:internalName="MetaInfo" ma:showField="MetaInfo">
      <xsd:simpleType>
        <xsd:restriction base="dms:Lookup"/>
      </xsd:simpleType>
    </xsd:element>
    <xsd:element name="_Level" ma:index="49" nillable="true" ma:displayName="Level" ma:hidden="true" ma:internalName="_Level" ma:readOnly="true">
      <xsd:simpleType>
        <xsd:restriction base="dms:Unknown"/>
      </xsd:simpleType>
    </xsd:element>
    <xsd:element name="_IsCurrentVersion" ma:index="50" nillable="true" ma:displayName="Is Current Version" ma:hidden="true" ma:internalName="_IsCurrentVersion" ma:readOnly="true">
      <xsd:simpleType>
        <xsd:restriction base="dms:Boolean"/>
      </xsd:simpleType>
    </xsd:element>
    <xsd:element name="ItemChildCount" ma:index="51" nillable="true" ma:displayName="Item Child Count" ma:hidden="true" ma:list="Docs" ma:internalName="ItemChildCount" ma:readOnly="true" ma:showField="ItemChildCount">
      <xsd:simpleType>
        <xsd:restriction base="dms:Lookup"/>
      </xsd:simpleType>
    </xsd:element>
    <xsd:element name="FolderChildCount" ma:index="52" nillable="true" ma:displayName="Folder Child Count" ma:hidden="true" ma:list="Docs" ma:internalName="FolderChildCount" ma:readOnly="true" ma:showField="FolderChildCount">
      <xsd:simpleType>
        <xsd:restriction base="dms:Lookup"/>
      </xsd:simpleType>
    </xsd:element>
    <xsd:element name="owshiddenversion" ma:index="56" nillable="true" ma:displayName="owshiddenversion" ma:hidden="true" ma:internalName="owshiddenversion" ma:readOnly="true">
      <xsd:simpleType>
        <xsd:restriction base="dms:Unknown"/>
      </xsd:simpleType>
    </xsd:element>
    <xsd:element name="_UIVersion" ma:index="57" nillable="true" ma:displayName="UI Version" ma:hidden="true" ma:internalName="_UIVersion" ma:readOnly="true">
      <xsd:simpleType>
        <xsd:restriction base="dms:Unknown"/>
      </xsd:simpleType>
    </xsd:element>
    <xsd:element name="_UIVersionString" ma:index="58" nillable="true" ma:displayName="Version" ma:internalName="_UIVersionString" ma:readOnly="true">
      <xsd:simpleType>
        <xsd:restriction base="dms:Text"/>
      </xsd:simpleType>
    </xsd:element>
    <xsd:element name="InstanceID" ma:index="59" nillable="true" ma:displayName="Instance ID" ma:hidden="true" ma:internalName="InstanceID" ma:readOnly="true">
      <xsd:simpleType>
        <xsd:restriction base="dms:Unknown"/>
      </xsd:simpleType>
    </xsd:element>
    <xsd:element name="Order" ma:index="60" nillable="true" ma:displayName="Order" ma:hidden="true" ma:internalName="Order">
      <xsd:simpleType>
        <xsd:restriction base="dms:Number"/>
      </xsd:simpleType>
    </xsd:element>
    <xsd:element name="GUID" ma:index="61" nillable="true" ma:displayName="GUID" ma:hidden="true" ma:internalName="GUID" ma:readOnly="true">
      <xsd:simpleType>
        <xsd:restriction base="dms:Unknown"/>
      </xsd:simpleType>
    </xsd:element>
    <xsd:element name="WorkflowVersion" ma:index="62" nillable="true" ma:displayName="Workflow Version" ma:hidden="true" ma:internalName="WorkflowVersion" ma:readOnly="true">
      <xsd:simpleType>
        <xsd:restriction base="dms:Unknown"/>
      </xsd:simpleType>
    </xsd:element>
    <xsd:element name="WorkflowInstanceID" ma:index="63" nillable="true" ma:displayName="Workflow Instance ID" ma:hidden="true" ma:internalName="WorkflowInstanceID" ma:readOnly="true">
      <xsd:simpleType>
        <xsd:restriction base="dms:Unknown"/>
      </xsd:simpleType>
    </xsd:element>
    <xsd:element name="ParentVersionString" ma:index="64" nillable="true" ma:displayName="Source Version (Converted Document)" ma:hidden="true" ma:list="Docs" ma:internalName="ParentVersionString" ma:readOnly="true" ma:showField="ParentVersionString">
      <xsd:simpleType>
        <xsd:restriction base="dms:Lookup"/>
      </xsd:simpleType>
    </xsd:element>
    <xsd:element name="ParentLeafName" ma:index="65" nillable="true" ma:displayName="Source Name (Converted Document)" ma:hidden="true" ma:list="Docs" ma:internalName="ParentLeafName" ma:readOnly="true" ma:showField="ParentLeafName">
      <xsd:simpleType>
        <xsd:restriction base="dms:Lookup"/>
      </xsd:simpleType>
    </xsd:element>
    <xsd:element name="DocConcurrencyNumber" ma:index="66" nillable="true" ma:displayName="Document Concurrency Number" ma:hidden="true" ma:list="Docs" ma:internalName="DocConcurrencyNumber" ma:readOnly="true" ma:showField="DocConcurrencyNumber">
      <xsd:simpleType>
        <xsd:restriction base="dms:Lookup"/>
      </xsd:simpleType>
    </xsd:element>
    <xsd:element name="TemplateUrl" ma:index="68" nillable="true" ma:displayName="Template Link" ma:hidden="true" ma:internalName="TemplateUrl">
      <xsd:simpleType>
        <xsd:restriction base="dms:Text"/>
      </xsd:simpleType>
    </xsd:element>
    <xsd:element name="xd_ProgID" ma:index="69" nillable="true" ma:displayName="HTML File Link" ma:hidden="true" ma:internalName="xd_ProgID">
      <xsd:simpleType>
        <xsd:restriction base="dms:Text"/>
      </xsd:simpleType>
    </xsd:element>
    <xsd:element name="xd_Signature" ma:index="70" nillable="true" ma:displayName="Is Signed" ma:hidden="true" ma:internalName="xd_Signature" ma:readOnly="true">
      <xsd:simpleType>
        <xsd:restriction base="dms:Boolean"/>
      </xsd:simpleType>
    </xsd:element>
    <xsd:element name="DocumentTypeId" ma:index="73" nillable="true" ma:displayName="DocumentTypeId" ma:hidden="true" ma:internalName="DocumentTypeId">
      <xsd:simpleType>
        <xsd:restriction base="dms:Text">
          <xsd:maxLength value="255"/>
        </xsd:restriction>
      </xsd:simpleType>
    </xsd:element>
    <xsd:element name="ProtocolNumberIn" ma:index="74" nillable="true" ma:displayName="ProtocolNumberIn" ma:hidden="true" ma:internalName="ProtocolNumberIn">
      <xsd:simpleType>
        <xsd:restriction base="dms:Text">
          <xsd:maxLength value="255"/>
        </xsd:restriction>
      </xsd:simpleType>
    </xsd:element>
    <xsd:element name="ProtocolNumberOut" ma:index="75" nillable="true" ma:displayName="ProtocolNumberOut" ma:hidden="true" ma:internalName="ProtocolNumberOu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Content Type"/>
        <xsd:element ref="dc:title" minOccurs="0" maxOccurs="1" ma:index="6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ProtocolNumberIn xmlns="http://schemas.microsoft.com/sharepoint/v3" xsi:nil="true"/>
    <DocumentTypeId xmlns="http://schemas.microsoft.com/sharepoint/v3">3</DocumentTypeId>
    <ProtocolNumberOut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documentManagement>
</p:properties>
</file>

<file path=customXml/itemProps1.xml><?xml version="1.0" encoding="utf-8"?>
<ds:datastoreItem xmlns:ds="http://schemas.openxmlformats.org/officeDocument/2006/customXml" ds:itemID="{8EA5253A-78C5-45EF-9DCC-B454661040FC}">
  <ds:schemaRefs>
    <ds:schemaRef ds:uri="http://schemas.openxmlformats.org/officeDocument/2006/bibliography"/>
  </ds:schemaRefs>
</ds:datastoreItem>
</file>

<file path=customXml/itemProps2.xml><?xml version="1.0" encoding="utf-8"?>
<ds:datastoreItem xmlns:ds="http://schemas.openxmlformats.org/officeDocument/2006/customXml" ds:itemID="{FA78C142-8853-48EB-91DC-4CC417170A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D23251-1ED7-4845-B040-D6CF6638512E}">
  <ds:schemaRefs>
    <ds:schemaRef ds:uri="http://schemas.microsoft.com/office/2006/metadata/longProperties"/>
  </ds:schemaRefs>
</ds:datastoreItem>
</file>

<file path=customXml/itemProps4.xml><?xml version="1.0" encoding="utf-8"?>
<ds:datastoreItem xmlns:ds="http://schemas.openxmlformats.org/officeDocument/2006/customXml" ds:itemID="{B4AB41AC-9100-4632-879F-0716F9A7B3E9}">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6cf46c2e-64e9-484b-aa4e-3ffc4469b01c}" enabled="1" method="Privileged" siteId="{f5d8b812-606a-42ba-8cf9-3371cfe29c72}"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7</Pages>
  <Words>2050</Words>
  <Characters>11691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Template relacioni shoqerues.doc</vt:lpstr>
    </vt:vector>
  </TitlesOfParts>
  <Company/>
  <LinksUpToDate>false</LinksUpToDate>
  <CharactersWithSpaces>13714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relacioni shoqerues.doc</dc:title>
  <dc:subject/>
  <dc:creator>Ilirjana Nano</dc:creator>
  <cp:keywords/>
  <cp:lastModifiedBy>Elisa Trezhnjeva</cp:lastModifiedBy>
  <cp:revision>2</cp:revision>
  <cp:lastPrinted>1601-01-01T00:00:00Z</cp:lastPrinted>
  <dcterms:created xsi:type="dcterms:W3CDTF">2026-08-06T13:47:00Z</dcterms:created>
  <dcterms:modified xsi:type="dcterms:W3CDTF">2026-08-06T13:47:00Z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le">
    <vt:lpwstr>Template relacioni shoqerues.doc</vt:lpwstr>
  </property>
  <property fmtid="{D5CDD505-2E9C-101B-9397-08002B2CF9AE}" pid="3" name="MSIP_Label_6cf46c2e-64e9-484b-aa4e-3ffc4469b01c_Enabled">
    <vt:lpwstr>true</vt:lpwstr>
  </property>
  <property fmtid="{D5CDD505-2E9C-101B-9397-08002B2CF9AE}" pid="4" name="MSIP_Label_6cf46c2e-64e9-484b-aa4e-3ffc4469b01c_SetDate">
    <vt:lpwstr>2026-08-06T13:46:13Z</vt:lpwstr>
  </property>
  <property fmtid="{D5CDD505-2E9C-101B-9397-08002B2CF9AE}" pid="5" name="MSIP_Label_6cf46c2e-64e9-484b-aa4e-3ffc4469b01c_Method">
    <vt:lpwstr>Standard</vt:lpwstr>
  </property>
  <property fmtid="{D5CDD505-2E9C-101B-9397-08002B2CF9AE}" pid="6" name="MSIP_Label_6cf46c2e-64e9-484b-aa4e-3ffc4469b01c_Name">
    <vt:lpwstr>General</vt:lpwstr>
  </property>
  <property fmtid="{D5CDD505-2E9C-101B-9397-08002B2CF9AE}" pid="7" name="MSIP_Label_6cf46c2e-64e9-484b-aa4e-3ffc4469b01c_SiteId">
    <vt:lpwstr>f5d8b812-606a-42ba-8cf9-3371cfe29c72</vt:lpwstr>
  </property>
  <property fmtid="{D5CDD505-2E9C-101B-9397-08002B2CF9AE}" pid="8" name="MSIP_Label_6cf46c2e-64e9-484b-aa4e-3ffc4469b01c_ActionId">
    <vt:lpwstr>8e7fae17-c2f3-4b5a-b279-476847ff6f4b</vt:lpwstr>
  </property>
  <property fmtid="{D5CDD505-2E9C-101B-9397-08002B2CF9AE}" pid="9" name="MSIP_Label_6cf46c2e-64e9-484b-aa4e-3ffc4469b01c_ContentBits">
    <vt:lpwstr>0</vt:lpwstr>
  </property>
</Properties>
</file>