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1BFCD" w14:textId="77777777" w:rsidR="005616B9" w:rsidRPr="00612800" w:rsidRDefault="005616B9" w:rsidP="005616B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128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Njoftim për konsultimin publik, lidhur me projekt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ligjin</w:t>
      </w:r>
      <w:r w:rsidRPr="006128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</w:p>
    <w:p w14:paraId="54B807E5" w14:textId="77777777" w:rsidR="005616B9" w:rsidRPr="00D02D4C" w:rsidRDefault="005616B9" w:rsidP="005616B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</w:p>
    <w:p w14:paraId="3313AFAA" w14:textId="77777777" w:rsidR="005616B9" w:rsidRPr="00D02D4C" w:rsidRDefault="005616B9" w:rsidP="005616B9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D02D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“Për Shërbimet Digjitale në Republikën e Shqipërisë”</w:t>
      </w:r>
    </w:p>
    <w:p w14:paraId="1546CD93" w14:textId="77777777" w:rsidR="005616B9" w:rsidRPr="00612800" w:rsidRDefault="005616B9" w:rsidP="005616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58493873" w14:textId="77777777" w:rsidR="005616B9" w:rsidRPr="00D02D4C" w:rsidRDefault="005616B9" w:rsidP="005616B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02D4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Projektligji “Për Shërbimet Digjitale në Republikën e Shqipërisë”, është propozim i Ministrit të Infrastrukturës dhe Energjisë, bazuar në pikën 2 të nenit 100, të Kushtetutës, dhe ka p</w:t>
      </w:r>
      <w:bookmarkStart w:id="0" w:name="_Hlk216362701"/>
      <w:r w:rsidRPr="00D02D4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ë</w:t>
      </w:r>
      <w:bookmarkEnd w:id="0"/>
      <w:r w:rsidRPr="00D02D4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r qëllim të kontribuojë në mirëfunksionimin e shërbimeve ndërmjetëse në Republikën e Shqipërisë, duke vendosur rregulla të harmonizuara për një mjedis online të sigurt, të parashikueshëm dhe të besueshëm, që i përgjigjet zhvillimeve teknologjike dhe përdorimit masiv të teknologjisë digjitale dhe shërbimeve online duke siguruar mbrojten e të drejtave themelore si dhe mbrojtjen më të mirë të konsumatorit, marrësit të shërbimeve ndërmjetëse.</w:t>
      </w:r>
    </w:p>
    <w:p w14:paraId="0C076886" w14:textId="77777777" w:rsidR="005616B9" w:rsidRPr="0053282B" w:rsidRDefault="005616B9" w:rsidP="005616B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02D4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Projektligji përcakton rregulla për ofrimin e shërbimeve ndërmjetëse në Republikën e Shqipërisë, të harmonizuara me praktikën e Bashkimit Evropian dhe krijon në veçanti, një kuadër përjashtimi të kushtëzuar nga përgjegjësia, për ofruesit e shërbimeve ndërmjetëse,  rregulla dhe detyrime specifike për kujdesin e duhur në mjedisin online, të përshtatura sipas kategorive të ofruesve të shërbimeve ndërmjetëse dhe rregulla për zbatimin dhe garantimin e zbatimit  të këtij ligji, përfshirë ato të lidhura me bashkëpunimin dhe koordinimin ndërmjet autoriteteve kompetente në Republikën e Shqipërisë, të harmonizuara me praktikën e Bashkimit Evropian. </w:t>
      </w:r>
    </w:p>
    <w:p w14:paraId="1341A0DE" w14:textId="77777777" w:rsidR="005616B9" w:rsidRPr="0053282B" w:rsidRDefault="005616B9" w:rsidP="005616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Projektligji adreson problematikat që lidhen me mungesën e një kuadri të posaçëm për rregullimin e shërbimeve digjitale, mungesën e detyrimeve të harmonizuara për platformat online, si dhe nevojën për mekanizma më efektive për transparencën, mbrojtjen e përdoruesve, të dhënave personale të tyre dhe trajtimin e përmbajtjeve të paligjshme. </w:t>
      </w:r>
    </w:p>
    <w:p w14:paraId="57C5235D" w14:textId="77777777" w:rsidR="005616B9" w:rsidRPr="0053282B" w:rsidRDefault="005616B9" w:rsidP="005616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40EA81E6" w14:textId="77777777" w:rsidR="005616B9" w:rsidRPr="0053282B" w:rsidRDefault="005616B9" w:rsidP="005616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Miratimi i projektligjit pritet të sjellë efekte pozitive në aspektin juridik, institucional dhe ekonomik, duke përmirësuar standardet e sigurisë dhe besueshmërisë online, duke rritur mbrojtjen e përdoruesve, duke nxitur zhvillimin e ekonomisë digjitale dhe të një tregu digjital më të besueshëm dhe konkurrues, si dhe duke kontribuar në avancimin e procesit të integrimit evropian të Republikës së Shqipërisë.  </w:t>
      </w:r>
    </w:p>
    <w:p w14:paraId="7F862998" w14:textId="77777777" w:rsidR="005616B9" w:rsidRPr="0053282B" w:rsidRDefault="005616B9" w:rsidP="005616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58F6B2A4" w14:textId="77777777" w:rsidR="005616B9" w:rsidRPr="0053282B" w:rsidRDefault="005616B9" w:rsidP="005616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Objektivat kryesore të këtij projektligji janë:</w:t>
      </w:r>
    </w:p>
    <w:p w14:paraId="0B301253" w14:textId="77777777" w:rsidR="005616B9" w:rsidRPr="0053282B" w:rsidRDefault="005616B9" w:rsidP="005616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4E3BBE56" w14:textId="77777777" w:rsidR="005616B9" w:rsidRPr="0053282B" w:rsidRDefault="005616B9" w:rsidP="005616B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</w:rPr>
      </w:pPr>
      <w:r w:rsidRPr="0053282B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</w:rPr>
        <w:t xml:space="preserve">Krijimi i një mjedisi digjital më të sigurtë në Shqipëri </w:t>
      </w:r>
    </w:p>
    <w:p w14:paraId="6501CE52" w14:textId="77777777" w:rsidR="005616B9" w:rsidRPr="0053282B" w:rsidRDefault="005616B9" w:rsidP="005616B9">
      <w:pPr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Mbrojtja e përdoruesve online nga përmbajtja, produktet dhe shërbimet e paligjshme në internet. </w:t>
      </w:r>
    </w:p>
    <w:p w14:paraId="1154FAE8" w14:textId="77777777" w:rsidR="005616B9" w:rsidRDefault="005616B9" w:rsidP="005616B9">
      <w:pPr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 xml:space="preserve">Krijimi i procedurave efektive për autoritetet kompetente në lidhje me raportimin dhe trajtimin e përmbajtjes së paligjshme online. </w:t>
      </w:r>
    </w:p>
    <w:p w14:paraId="042A44F7" w14:textId="77777777" w:rsidR="005616B9" w:rsidRPr="0053282B" w:rsidRDefault="005616B9" w:rsidP="005616B9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64A4716C" w14:textId="77777777" w:rsidR="005616B9" w:rsidRPr="0053282B" w:rsidRDefault="005616B9" w:rsidP="005616B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</w:rPr>
      </w:pPr>
      <w:r w:rsidRPr="0053282B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</w:rPr>
        <w:t xml:space="preserve">Rritja e mbrojtjes së të drejtave themelore të përdoruesve </w:t>
      </w:r>
    </w:p>
    <w:p w14:paraId="13A03732" w14:textId="77777777" w:rsidR="005616B9" w:rsidRPr="0053282B" w:rsidRDefault="005616B9" w:rsidP="005616B9">
      <w:pPr>
        <w:numPr>
          <w:ilvl w:val="1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Garantimi i lirisë së shprehjes, të drejtës për informacion dhe ruajtjes së të dhënave personale. </w:t>
      </w:r>
    </w:p>
    <w:p w14:paraId="04722F6B" w14:textId="77777777" w:rsidR="005616B9" w:rsidRPr="0053282B" w:rsidRDefault="005616B9" w:rsidP="005616B9">
      <w:pPr>
        <w:numPr>
          <w:ilvl w:val="1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Sigurimi i procedurave të drejta dhe transparente kur platformat kufizojnë, heqin përmbajtje, apo pezullojnë llogari online. </w:t>
      </w:r>
    </w:p>
    <w:p w14:paraId="2B91BC77" w14:textId="77777777" w:rsidR="005616B9" w:rsidRDefault="005616B9" w:rsidP="005616B9">
      <w:pPr>
        <w:numPr>
          <w:ilvl w:val="1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Forcimi i mbrojtjes së të miturve në mjedisin online. </w:t>
      </w:r>
    </w:p>
    <w:p w14:paraId="10F7FB99" w14:textId="77777777" w:rsidR="005616B9" w:rsidRPr="0053282B" w:rsidRDefault="005616B9" w:rsidP="005616B9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147BD24F" w14:textId="77777777" w:rsidR="005616B9" w:rsidRPr="0053282B" w:rsidRDefault="005616B9" w:rsidP="005616B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</w:rPr>
      </w:pPr>
      <w:r w:rsidRPr="0053282B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</w:rPr>
        <w:t>Rritja e transparencës dhe llogaridhënies së ofruesve të shërbimeve ndërmjetëse online</w:t>
      </w:r>
    </w:p>
    <w:p w14:paraId="6D3FDD3D" w14:textId="77777777" w:rsidR="005616B9" w:rsidRPr="0053282B" w:rsidRDefault="005616B9" w:rsidP="005616B9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  <w:t xml:space="preserve">Detyrimi i platformave online për publikimin e raporteve të transparencës. </w:t>
      </w:r>
    </w:p>
    <w:p w14:paraId="4617645F" w14:textId="77777777" w:rsidR="005616B9" w:rsidRPr="0053282B" w:rsidRDefault="005616B9" w:rsidP="005616B9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  <w:t xml:space="preserve">Transparencë mbi reklamat online dhe sistemet e rekomandimit. </w:t>
      </w:r>
    </w:p>
    <w:p w14:paraId="0A726A0E" w14:textId="77777777" w:rsidR="005616B9" w:rsidRDefault="005616B9" w:rsidP="005616B9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  <w:t xml:space="preserve">Informim i qartë i përdoruesve për kushtet e përdorimit dhe vendimet e moderimit. </w:t>
      </w:r>
    </w:p>
    <w:p w14:paraId="625B50E2" w14:textId="77777777" w:rsidR="005616B9" w:rsidRPr="0053282B" w:rsidRDefault="005616B9" w:rsidP="005616B9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</w:p>
    <w:p w14:paraId="643AD7F9" w14:textId="77777777" w:rsidR="005616B9" w:rsidRPr="0053282B" w:rsidRDefault="005616B9" w:rsidP="005616B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it-IT"/>
        </w:rPr>
      </w:pPr>
      <w:r w:rsidRPr="0053282B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it-IT"/>
        </w:rPr>
        <w:t xml:space="preserve">Vendosja e detyrimeve për ofruesit e shërbimeve ndërmjetëse </w:t>
      </w:r>
    </w:p>
    <w:p w14:paraId="407C5E8C" w14:textId="77777777" w:rsidR="005616B9" w:rsidRPr="0053282B" w:rsidRDefault="005616B9" w:rsidP="005616B9">
      <w:pPr>
        <w:numPr>
          <w:ilvl w:val="1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  <w:t xml:space="preserve">Përcaktimi i detyrimeve sipas kategorisë së shërbimit (mere conduit, caching, hosting, për platformat online dhe platformat online shumë të mëdha). </w:t>
      </w:r>
    </w:p>
    <w:p w14:paraId="7E43FAB2" w14:textId="77777777" w:rsidR="005616B9" w:rsidRDefault="005616B9" w:rsidP="005616B9">
      <w:pPr>
        <w:numPr>
          <w:ilvl w:val="1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  <w:t xml:space="preserve">Krijimi i mekanizmave për bashkëpunim me autoritetet kompetente. </w:t>
      </w:r>
    </w:p>
    <w:p w14:paraId="10F576B4" w14:textId="77777777" w:rsidR="005616B9" w:rsidRPr="0053282B" w:rsidRDefault="005616B9" w:rsidP="005616B9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</w:p>
    <w:p w14:paraId="33D78A91" w14:textId="77777777" w:rsidR="005616B9" w:rsidRPr="0053282B" w:rsidRDefault="005616B9" w:rsidP="005616B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it-IT"/>
        </w:rPr>
      </w:pPr>
      <w:r w:rsidRPr="0053282B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it-IT"/>
        </w:rPr>
        <w:t xml:space="preserve">Forcimi i mbrojtjes së konsumatorëve në tregtinë elektronike </w:t>
      </w:r>
    </w:p>
    <w:p w14:paraId="6EEBB8D6" w14:textId="77777777" w:rsidR="005616B9" w:rsidRPr="0053282B" w:rsidRDefault="005616B9" w:rsidP="005616B9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  <w:t xml:space="preserve">Rritja e gjurmueshmërisë së tregtarëve online në platformat online. </w:t>
      </w:r>
    </w:p>
    <w:p w14:paraId="641ED39D" w14:textId="77777777" w:rsidR="005616B9" w:rsidRPr="0053282B" w:rsidRDefault="005616B9" w:rsidP="005616B9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  <w:t xml:space="preserve">Pengimi i shitjes së produkteve të paligjshme ose të pasigurta. </w:t>
      </w:r>
    </w:p>
    <w:p w14:paraId="0DA92134" w14:textId="77777777" w:rsidR="005616B9" w:rsidRDefault="005616B9" w:rsidP="005616B9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  <w:t xml:space="preserve">Rritja e besimit të konsumatorëve në shërbimet digjitale. </w:t>
      </w:r>
    </w:p>
    <w:p w14:paraId="2C6B8256" w14:textId="77777777" w:rsidR="005616B9" w:rsidRPr="0053282B" w:rsidRDefault="005616B9" w:rsidP="005616B9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</w:p>
    <w:p w14:paraId="3373EACB" w14:textId="77777777" w:rsidR="005616B9" w:rsidRPr="0053282B" w:rsidRDefault="005616B9" w:rsidP="005616B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it-IT"/>
        </w:rPr>
      </w:pPr>
      <w:r w:rsidRPr="0053282B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it-IT"/>
        </w:rPr>
        <w:t xml:space="preserve">Krijimi i një sistemi efektiv mbikëqyrjeje dhe zbatimi </w:t>
      </w:r>
    </w:p>
    <w:p w14:paraId="01034784" w14:textId="77777777" w:rsidR="005616B9" w:rsidRPr="0053282B" w:rsidRDefault="005616B9" w:rsidP="005616B9">
      <w:pPr>
        <w:numPr>
          <w:ilvl w:val="1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  <w:t xml:space="preserve">Caktimi i një autoriteti kompetent dhe të pavarur si Koordinator i Shërbimeve Digjitale (Digital Services Coordinator). </w:t>
      </w:r>
    </w:p>
    <w:p w14:paraId="75DB374A" w14:textId="77777777" w:rsidR="005616B9" w:rsidRDefault="005616B9" w:rsidP="005616B9">
      <w:pPr>
        <w:numPr>
          <w:ilvl w:val="1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  <w:t xml:space="preserve">Sigurimi i bashkëpunimit ndërinstitucional edhe me autoritetet e vendeve të BE-së, sipas modelit të DSA. </w:t>
      </w:r>
    </w:p>
    <w:p w14:paraId="75E515C1" w14:textId="77777777" w:rsidR="005616B9" w:rsidRPr="0053282B" w:rsidRDefault="005616B9" w:rsidP="005616B9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it-IT"/>
        </w:rPr>
      </w:pPr>
    </w:p>
    <w:p w14:paraId="70808CDD" w14:textId="77777777" w:rsidR="005616B9" w:rsidRPr="0053282B" w:rsidRDefault="005616B9" w:rsidP="005616B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/>
        </w:rPr>
      </w:pPr>
      <w:r w:rsidRPr="0053282B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/>
        </w:rPr>
        <w:t xml:space="preserve">Përafrimi i legjislacionit shqiptar me acquis të Bashkimit Evropian </w:t>
      </w:r>
    </w:p>
    <w:p w14:paraId="0EA8EEF4" w14:textId="77777777" w:rsidR="005616B9" w:rsidRDefault="005616B9" w:rsidP="005616B9">
      <w:pPr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</w:pPr>
      <w:r w:rsidRPr="0053282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  <w:t xml:space="preserve">Harmonizimi i kuadrit ligjor shqiptar me Rregulloren (BE) 2022/2065. </w:t>
      </w:r>
    </w:p>
    <w:p w14:paraId="01E3B314" w14:textId="77777777" w:rsidR="005616B9" w:rsidRDefault="005616B9" w:rsidP="005616B9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</w:pPr>
    </w:p>
    <w:p w14:paraId="1759AEBB" w14:textId="77777777" w:rsidR="005616B9" w:rsidRDefault="005616B9" w:rsidP="005616B9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</w:pPr>
    </w:p>
    <w:p w14:paraId="6690F2B5" w14:textId="77777777" w:rsidR="005616B9" w:rsidRPr="0053282B" w:rsidRDefault="005616B9" w:rsidP="005616B9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</w:pPr>
    </w:p>
    <w:p w14:paraId="61BBF221" w14:textId="5E8C824B" w:rsidR="005616B9" w:rsidRPr="0071715D" w:rsidRDefault="005616B9" w:rsidP="005616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sq-AL"/>
        </w:rPr>
      </w:pPr>
      <w:r w:rsidRPr="00612800">
        <w:rPr>
          <w:rFonts w:ascii="Times New Roman" w:hAnsi="Times New Roman" w:cs="Times New Roman"/>
          <w:sz w:val="28"/>
          <w:szCs w:val="28"/>
        </w:rPr>
        <w:lastRenderedPageBreak/>
        <w:t xml:space="preserve">Palët e interesuara janë të ftuar për të paraqitur komentet dhe rekomandimet e tyre për këtë dokument, </w:t>
      </w:r>
      <w:r w:rsidR="00586649" w:rsidRPr="00612800">
        <w:rPr>
          <w:rFonts w:ascii="Times New Roman" w:hAnsi="Times New Roman" w:cs="Times New Roman"/>
          <w:sz w:val="28"/>
          <w:szCs w:val="28"/>
        </w:rPr>
        <w:t xml:space="preserve">brenda </w:t>
      </w:r>
      <w:r w:rsidR="00586649">
        <w:rPr>
          <w:rFonts w:ascii="Times New Roman" w:hAnsi="Times New Roman" w:cs="Times New Roman"/>
          <w:sz w:val="28"/>
          <w:szCs w:val="28"/>
        </w:rPr>
        <w:t xml:space="preserve"> datës 10.09.2026</w:t>
      </w:r>
      <w:r w:rsidRPr="00612800">
        <w:rPr>
          <w:rFonts w:ascii="Times New Roman" w:hAnsi="Times New Roman" w:cs="Times New Roman"/>
          <w:sz w:val="28"/>
          <w:szCs w:val="28"/>
        </w:rPr>
        <w:t xml:space="preserve">, në adresën e email-it </w:t>
      </w:r>
      <w:hyperlink r:id="rId5" w:history="1">
        <w:r w:rsidRPr="00612800">
          <w:rPr>
            <w:rStyle w:val="Hyperlink"/>
            <w:rFonts w:ascii="Times New Roman" w:hAnsi="Times New Roman" w:cs="Times New Roman"/>
            <w:sz w:val="28"/>
            <w:szCs w:val="28"/>
          </w:rPr>
          <w:t>vilma.davidhi@infrastruktura.gov.al</w:t>
        </w:r>
      </w:hyperlink>
      <w:r w:rsidRPr="006128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44B6CE" w14:textId="77777777" w:rsidR="005616B9" w:rsidRPr="000A1429" w:rsidRDefault="005616B9" w:rsidP="005616B9">
      <w:pPr>
        <w:pStyle w:val="NormalWeb"/>
        <w:jc w:val="both"/>
        <w:rPr>
          <w:color w:val="000000"/>
          <w:sz w:val="28"/>
          <w:szCs w:val="28"/>
          <w:lang w:val="sq-AL"/>
        </w:rPr>
      </w:pPr>
      <w:r w:rsidRPr="00612800">
        <w:rPr>
          <w:color w:val="000000"/>
          <w:sz w:val="28"/>
          <w:szCs w:val="28"/>
          <w:lang w:val="sq-AL"/>
        </w:rPr>
        <w:t>Më poshtë gjendet linku i publikimit për</w:t>
      </w:r>
      <w:r>
        <w:rPr>
          <w:color w:val="000000"/>
          <w:sz w:val="28"/>
          <w:szCs w:val="28"/>
          <w:lang w:val="sq-AL"/>
        </w:rPr>
        <w:t xml:space="preserve"> p</w:t>
      </w:r>
      <w:r w:rsidRPr="000A1429">
        <w:rPr>
          <w:color w:val="000000"/>
          <w:sz w:val="28"/>
          <w:szCs w:val="28"/>
          <w:lang w:val="sq-AL"/>
        </w:rPr>
        <w:t>rojektligji</w:t>
      </w:r>
      <w:r>
        <w:rPr>
          <w:color w:val="000000"/>
          <w:sz w:val="28"/>
          <w:szCs w:val="28"/>
          <w:lang w:val="sq-AL"/>
        </w:rPr>
        <w:t>n</w:t>
      </w:r>
      <w:r w:rsidRPr="000A1429">
        <w:rPr>
          <w:color w:val="000000"/>
          <w:sz w:val="28"/>
          <w:szCs w:val="28"/>
          <w:lang w:val="sq-AL"/>
        </w:rPr>
        <w:t xml:space="preserve"> “</w:t>
      </w:r>
      <w:r w:rsidRPr="000A1429">
        <w:rPr>
          <w:bCs/>
          <w:kern w:val="36"/>
          <w:sz w:val="28"/>
          <w:szCs w:val="28"/>
          <w:lang w:val="sq-AL"/>
        </w:rPr>
        <w:t>Për Shërbimet Digjitale në Republikën e Shqipërisë”,</w:t>
      </w:r>
      <w:r w:rsidRPr="000A1429">
        <w:rPr>
          <w:color w:val="000000"/>
          <w:sz w:val="28"/>
          <w:szCs w:val="28"/>
          <w:lang w:val="sq-AL"/>
        </w:rPr>
        <w:t xml:space="preserve"> dhe relacionin shoqërues:</w:t>
      </w:r>
      <w:r w:rsidRPr="000A1429">
        <w:rPr>
          <w:sz w:val="28"/>
          <w:szCs w:val="28"/>
          <w:lang w:val="sq-AL"/>
        </w:rPr>
        <w:t xml:space="preserve"> </w:t>
      </w:r>
    </w:p>
    <w:p w14:paraId="3EC434E9" w14:textId="3BC2614F" w:rsidR="005616B9" w:rsidRPr="00EE2F3B" w:rsidRDefault="005616B9" w:rsidP="005616B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16B9">
        <w:t xml:space="preserve"> </w:t>
      </w:r>
      <w:hyperlink r:id="rId6" w:history="1">
        <w:r w:rsidRPr="005616B9">
          <w:rPr>
            <w:rStyle w:val="Hyperlink"/>
            <w:rFonts w:ascii="Times New Roman" w:hAnsi="Times New Roman" w:cs="Times New Roman"/>
            <w:sz w:val="28"/>
            <w:szCs w:val="28"/>
          </w:rPr>
          <w:t>Projektligji “Për Shërbimet Digjitale në Republikën e Shqipërisë”</w:t>
        </w:r>
      </w:hyperlink>
    </w:p>
    <w:p w14:paraId="082E9262" w14:textId="77777777" w:rsidR="005616B9" w:rsidRPr="0071715D" w:rsidRDefault="005616B9" w:rsidP="005616B9">
      <w:pPr>
        <w:pStyle w:val="NormalWeb"/>
        <w:ind w:left="360"/>
        <w:contextualSpacing/>
        <w:jc w:val="both"/>
        <w:rPr>
          <w:bCs/>
          <w:kern w:val="36"/>
          <w:sz w:val="28"/>
          <w:szCs w:val="28"/>
          <w:lang w:val="sq-AL"/>
        </w:rPr>
      </w:pPr>
    </w:p>
    <w:p w14:paraId="3B769550" w14:textId="77777777" w:rsidR="00576A25" w:rsidRPr="005616B9" w:rsidRDefault="00576A25" w:rsidP="005616B9"/>
    <w:sectPr w:rsidR="00576A25" w:rsidRPr="005616B9" w:rsidSect="00561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14E06"/>
    <w:multiLevelType w:val="hybridMultilevel"/>
    <w:tmpl w:val="E0DE4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C0C9E"/>
    <w:multiLevelType w:val="multilevel"/>
    <w:tmpl w:val="07BE7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2760B1"/>
    <w:multiLevelType w:val="hybridMultilevel"/>
    <w:tmpl w:val="55C03C6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A117D22"/>
    <w:multiLevelType w:val="hybridMultilevel"/>
    <w:tmpl w:val="0BA4D1BC"/>
    <w:lvl w:ilvl="0" w:tplc="B6EE3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54CE4"/>
    <w:multiLevelType w:val="multilevel"/>
    <w:tmpl w:val="537C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50C20"/>
    <w:multiLevelType w:val="multilevel"/>
    <w:tmpl w:val="BDEA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723847"/>
    <w:multiLevelType w:val="multilevel"/>
    <w:tmpl w:val="FDE86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74342"/>
    <w:multiLevelType w:val="hybridMultilevel"/>
    <w:tmpl w:val="C8227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E5C5C"/>
    <w:multiLevelType w:val="multilevel"/>
    <w:tmpl w:val="5FD6E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C81CD8"/>
    <w:multiLevelType w:val="hybridMultilevel"/>
    <w:tmpl w:val="6E9CB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669CF"/>
    <w:multiLevelType w:val="multilevel"/>
    <w:tmpl w:val="2E00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E0473C"/>
    <w:multiLevelType w:val="multilevel"/>
    <w:tmpl w:val="2E8C3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28064F"/>
    <w:multiLevelType w:val="multilevel"/>
    <w:tmpl w:val="7D0A6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A35CF2"/>
    <w:multiLevelType w:val="hybridMultilevel"/>
    <w:tmpl w:val="E9C26A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01CFB"/>
    <w:multiLevelType w:val="hybridMultilevel"/>
    <w:tmpl w:val="23AE24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056948">
    <w:abstractNumId w:val="9"/>
  </w:num>
  <w:num w:numId="2" w16cid:durableId="1988196455">
    <w:abstractNumId w:val="0"/>
  </w:num>
  <w:num w:numId="3" w16cid:durableId="1123884246">
    <w:abstractNumId w:val="2"/>
  </w:num>
  <w:num w:numId="4" w16cid:durableId="55981512">
    <w:abstractNumId w:val="4"/>
  </w:num>
  <w:num w:numId="5" w16cid:durableId="1718427459">
    <w:abstractNumId w:val="1"/>
  </w:num>
  <w:num w:numId="6" w16cid:durableId="1444642596">
    <w:abstractNumId w:val="5"/>
  </w:num>
  <w:num w:numId="7" w16cid:durableId="1510177938">
    <w:abstractNumId w:val="16"/>
  </w:num>
  <w:num w:numId="8" w16cid:durableId="1608122959">
    <w:abstractNumId w:val="10"/>
  </w:num>
  <w:num w:numId="9" w16cid:durableId="1370258802">
    <w:abstractNumId w:val="12"/>
  </w:num>
  <w:num w:numId="10" w16cid:durableId="1210918913">
    <w:abstractNumId w:val="17"/>
  </w:num>
  <w:num w:numId="11" w16cid:durableId="2006589173">
    <w:abstractNumId w:val="15"/>
  </w:num>
  <w:num w:numId="12" w16cid:durableId="1439253883">
    <w:abstractNumId w:val="6"/>
  </w:num>
  <w:num w:numId="13" w16cid:durableId="1191379941">
    <w:abstractNumId w:val="14"/>
  </w:num>
  <w:num w:numId="14" w16cid:durableId="236133486">
    <w:abstractNumId w:val="7"/>
  </w:num>
  <w:num w:numId="15" w16cid:durableId="1829898404">
    <w:abstractNumId w:val="13"/>
  </w:num>
  <w:num w:numId="16" w16cid:durableId="726687646">
    <w:abstractNumId w:val="3"/>
  </w:num>
  <w:num w:numId="17" w16cid:durableId="177160246">
    <w:abstractNumId w:val="8"/>
  </w:num>
  <w:num w:numId="18" w16cid:durableId="566691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7A3"/>
    <w:rsid w:val="00014CAB"/>
    <w:rsid w:val="00021381"/>
    <w:rsid w:val="00021CE7"/>
    <w:rsid w:val="00026F05"/>
    <w:rsid w:val="00082D60"/>
    <w:rsid w:val="000857C6"/>
    <w:rsid w:val="00087F94"/>
    <w:rsid w:val="00094E85"/>
    <w:rsid w:val="00095E3A"/>
    <w:rsid w:val="000A526D"/>
    <w:rsid w:val="000A5E4D"/>
    <w:rsid w:val="000C7C8B"/>
    <w:rsid w:val="00103692"/>
    <w:rsid w:val="00122165"/>
    <w:rsid w:val="001279FE"/>
    <w:rsid w:val="00135CA8"/>
    <w:rsid w:val="001854D1"/>
    <w:rsid w:val="0019703C"/>
    <w:rsid w:val="001975B7"/>
    <w:rsid w:val="001A0DB8"/>
    <w:rsid w:val="001A1E08"/>
    <w:rsid w:val="001D244D"/>
    <w:rsid w:val="001D4061"/>
    <w:rsid w:val="001D68BE"/>
    <w:rsid w:val="002162AD"/>
    <w:rsid w:val="00217D3B"/>
    <w:rsid w:val="00223B18"/>
    <w:rsid w:val="00264AAA"/>
    <w:rsid w:val="002709E2"/>
    <w:rsid w:val="0027456E"/>
    <w:rsid w:val="002762CD"/>
    <w:rsid w:val="002865A5"/>
    <w:rsid w:val="002A2504"/>
    <w:rsid w:val="002B4458"/>
    <w:rsid w:val="002B6D78"/>
    <w:rsid w:val="002C0FB7"/>
    <w:rsid w:val="002F6E89"/>
    <w:rsid w:val="003004D4"/>
    <w:rsid w:val="003075F3"/>
    <w:rsid w:val="00316803"/>
    <w:rsid w:val="00317A5C"/>
    <w:rsid w:val="003268F9"/>
    <w:rsid w:val="0034237B"/>
    <w:rsid w:val="003579BB"/>
    <w:rsid w:val="00382C9D"/>
    <w:rsid w:val="00386AE9"/>
    <w:rsid w:val="00391571"/>
    <w:rsid w:val="003A396A"/>
    <w:rsid w:val="003A5EFC"/>
    <w:rsid w:val="003E30B3"/>
    <w:rsid w:val="003F6FF6"/>
    <w:rsid w:val="00421A56"/>
    <w:rsid w:val="00444107"/>
    <w:rsid w:val="00462AE2"/>
    <w:rsid w:val="00470B9F"/>
    <w:rsid w:val="00471202"/>
    <w:rsid w:val="00472481"/>
    <w:rsid w:val="004739F4"/>
    <w:rsid w:val="004806F6"/>
    <w:rsid w:val="00485C0D"/>
    <w:rsid w:val="004C64C8"/>
    <w:rsid w:val="004C73F6"/>
    <w:rsid w:val="004E0C50"/>
    <w:rsid w:val="00521113"/>
    <w:rsid w:val="005454D5"/>
    <w:rsid w:val="005616B9"/>
    <w:rsid w:val="00563087"/>
    <w:rsid w:val="00576A25"/>
    <w:rsid w:val="00577723"/>
    <w:rsid w:val="00586649"/>
    <w:rsid w:val="00587C95"/>
    <w:rsid w:val="005B676D"/>
    <w:rsid w:val="005C009A"/>
    <w:rsid w:val="005C5538"/>
    <w:rsid w:val="005E0698"/>
    <w:rsid w:val="00612800"/>
    <w:rsid w:val="00626576"/>
    <w:rsid w:val="00627D59"/>
    <w:rsid w:val="00634053"/>
    <w:rsid w:val="00657C90"/>
    <w:rsid w:val="006778C0"/>
    <w:rsid w:val="006850C3"/>
    <w:rsid w:val="006A4361"/>
    <w:rsid w:val="006C2E42"/>
    <w:rsid w:val="006C4CBD"/>
    <w:rsid w:val="0070423E"/>
    <w:rsid w:val="00706F02"/>
    <w:rsid w:val="00722BD0"/>
    <w:rsid w:val="007426D8"/>
    <w:rsid w:val="0075011B"/>
    <w:rsid w:val="007B5343"/>
    <w:rsid w:val="007E1DBF"/>
    <w:rsid w:val="007F4A07"/>
    <w:rsid w:val="007F75DF"/>
    <w:rsid w:val="008025C8"/>
    <w:rsid w:val="00804F89"/>
    <w:rsid w:val="00821961"/>
    <w:rsid w:val="00826DE9"/>
    <w:rsid w:val="00841337"/>
    <w:rsid w:val="00861848"/>
    <w:rsid w:val="008651D7"/>
    <w:rsid w:val="00877117"/>
    <w:rsid w:val="008A2F82"/>
    <w:rsid w:val="008B0AF8"/>
    <w:rsid w:val="008E3338"/>
    <w:rsid w:val="00920F83"/>
    <w:rsid w:val="009364E2"/>
    <w:rsid w:val="0094425A"/>
    <w:rsid w:val="009567E5"/>
    <w:rsid w:val="00985397"/>
    <w:rsid w:val="009921BA"/>
    <w:rsid w:val="009A6170"/>
    <w:rsid w:val="009A7F80"/>
    <w:rsid w:val="009D39BA"/>
    <w:rsid w:val="009D3F9F"/>
    <w:rsid w:val="009E43E1"/>
    <w:rsid w:val="009F4CCD"/>
    <w:rsid w:val="00A33B58"/>
    <w:rsid w:val="00A351AC"/>
    <w:rsid w:val="00A36299"/>
    <w:rsid w:val="00A4278D"/>
    <w:rsid w:val="00A5329C"/>
    <w:rsid w:val="00A61E2C"/>
    <w:rsid w:val="00A828F4"/>
    <w:rsid w:val="00AC00E9"/>
    <w:rsid w:val="00AC6817"/>
    <w:rsid w:val="00AD0547"/>
    <w:rsid w:val="00AE0F1B"/>
    <w:rsid w:val="00AE6B41"/>
    <w:rsid w:val="00AF5610"/>
    <w:rsid w:val="00B061A3"/>
    <w:rsid w:val="00B21723"/>
    <w:rsid w:val="00B258F1"/>
    <w:rsid w:val="00B71026"/>
    <w:rsid w:val="00B96D3F"/>
    <w:rsid w:val="00BA15B0"/>
    <w:rsid w:val="00BD2A23"/>
    <w:rsid w:val="00BD55A1"/>
    <w:rsid w:val="00BF2006"/>
    <w:rsid w:val="00C048E9"/>
    <w:rsid w:val="00C16F25"/>
    <w:rsid w:val="00C26F37"/>
    <w:rsid w:val="00C5773A"/>
    <w:rsid w:val="00C75E64"/>
    <w:rsid w:val="00C778F0"/>
    <w:rsid w:val="00C83F51"/>
    <w:rsid w:val="00C85CD3"/>
    <w:rsid w:val="00C87E02"/>
    <w:rsid w:val="00C9586C"/>
    <w:rsid w:val="00CB2764"/>
    <w:rsid w:val="00CD0494"/>
    <w:rsid w:val="00CE1A27"/>
    <w:rsid w:val="00CF4404"/>
    <w:rsid w:val="00D050A3"/>
    <w:rsid w:val="00D16B29"/>
    <w:rsid w:val="00D40AAD"/>
    <w:rsid w:val="00D54D55"/>
    <w:rsid w:val="00D854E1"/>
    <w:rsid w:val="00DC33B7"/>
    <w:rsid w:val="00DC67C1"/>
    <w:rsid w:val="00E11639"/>
    <w:rsid w:val="00E13937"/>
    <w:rsid w:val="00E50F13"/>
    <w:rsid w:val="00EB11C1"/>
    <w:rsid w:val="00ED5C4A"/>
    <w:rsid w:val="00F009C9"/>
    <w:rsid w:val="00F05151"/>
    <w:rsid w:val="00F362B3"/>
    <w:rsid w:val="00F608B3"/>
    <w:rsid w:val="00F63988"/>
    <w:rsid w:val="00F7084D"/>
    <w:rsid w:val="00F86A79"/>
    <w:rsid w:val="00F874F8"/>
    <w:rsid w:val="00F93E53"/>
    <w:rsid w:val="00FB1B7C"/>
    <w:rsid w:val="00FD5125"/>
    <w:rsid w:val="00FE1B27"/>
    <w:rsid w:val="00FE409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54A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34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3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264AAA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4AAA"/>
    <w:rPr>
      <w:rFonts w:ascii="Calibri" w:eastAsia="Calibri" w:hAnsi="Calibri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17D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6F25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sultimipublik.gov.al/Konsultime/Detaje/1021" TargetMode="External"/><Relationship Id="rId5" Type="http://schemas.openxmlformats.org/officeDocument/2006/relationships/hyperlink" Target="mailto:vilma.davidhi@infrastruktura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Fotjon Kosta</cp:lastModifiedBy>
  <cp:revision>16</cp:revision>
  <cp:lastPrinted>2023-09-22T10:09:00Z</cp:lastPrinted>
  <dcterms:created xsi:type="dcterms:W3CDTF">2025-09-15T09:17:00Z</dcterms:created>
  <dcterms:modified xsi:type="dcterms:W3CDTF">2026-07-23T11:46:00Z</dcterms:modified>
</cp:coreProperties>
</file>