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3034"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70A1DD6A"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0D86587E"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1BB33B54"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4E71D810"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029B0C3F" w14:textId="45F7CC9F" w:rsidR="00922FEB" w:rsidRPr="004800E6" w:rsidRDefault="00922FEB" w:rsidP="00974D15">
      <w:pPr>
        <w:pStyle w:val="BodyText"/>
        <w:ind w:left="0" w:firstLine="0"/>
        <w:jc w:val="center"/>
        <w:rPr>
          <w:rFonts w:ascii="Times New Roman" w:hAnsi="Times New Roman" w:cs="Times New Roman"/>
          <w:b/>
          <w:bCs/>
          <w:sz w:val="18"/>
          <w:szCs w:val="18"/>
          <w:lang w:val="en-US"/>
        </w:rPr>
      </w:pPr>
      <w:r w:rsidRPr="004800E6">
        <w:rPr>
          <w:rFonts w:ascii="Times New Roman" w:hAnsi="Times New Roman" w:cs="Times New Roman"/>
          <w:b/>
          <w:bCs/>
          <w:sz w:val="18"/>
          <w:szCs w:val="18"/>
          <w:lang w:val="en-US"/>
        </w:rPr>
        <w:t>TRANSPOSITION TABLE</w:t>
      </w:r>
    </w:p>
    <w:p w14:paraId="6E9FB225"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24D26573"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0154D6B8"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484BAB65"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34DF4CE6" w14:textId="77777777" w:rsidR="00922FEB" w:rsidRPr="004800E6" w:rsidRDefault="00922FEB" w:rsidP="00922FEB">
      <w:pPr>
        <w:spacing w:after="0" w:line="240" w:lineRule="auto"/>
        <w:rPr>
          <w:rFonts w:ascii="Times New Roman" w:eastAsia="Times New Roman" w:hAnsi="Times New Roman" w:cs="Times New Roman"/>
          <w:kern w:val="0"/>
          <w:sz w:val="18"/>
          <w:szCs w:val="18"/>
          <w14:ligatures w14:val="none"/>
        </w:rPr>
      </w:pPr>
    </w:p>
    <w:tbl>
      <w:tblPr>
        <w:tblStyle w:val="TableGrid"/>
        <w:tblW w:w="16110" w:type="dxa"/>
        <w:tblInd w:w="-1085" w:type="dxa"/>
        <w:tblLayout w:type="fixed"/>
        <w:tblLook w:val="04A0" w:firstRow="1" w:lastRow="0" w:firstColumn="1" w:lastColumn="0" w:noHBand="0" w:noVBand="1"/>
      </w:tblPr>
      <w:tblGrid>
        <w:gridCol w:w="720"/>
        <w:gridCol w:w="4680"/>
        <w:gridCol w:w="990"/>
        <w:gridCol w:w="720"/>
        <w:gridCol w:w="4680"/>
        <w:gridCol w:w="1170"/>
        <w:gridCol w:w="3150"/>
      </w:tblGrid>
      <w:tr w:rsidR="004800E6" w:rsidRPr="004800E6" w14:paraId="61092F5B" w14:textId="77777777" w:rsidTr="00CB3249">
        <w:trPr>
          <w:tblHeader/>
        </w:trPr>
        <w:tc>
          <w:tcPr>
            <w:tcW w:w="5400" w:type="dxa"/>
            <w:gridSpan w:val="2"/>
          </w:tcPr>
          <w:p w14:paraId="65E95A30" w14:textId="77777777" w:rsidR="00B34E9A" w:rsidRPr="004800E6" w:rsidRDefault="00B34E9A" w:rsidP="00FC0DD2">
            <w:pPr>
              <w:pStyle w:val="ListParagraph"/>
              <w:spacing w:after="0" w:line="240" w:lineRule="auto"/>
              <w:jc w:val="both"/>
              <w:rPr>
                <w:rFonts w:ascii="Times New Roman" w:eastAsia="Calibri" w:hAnsi="Times New Roman" w:cs="Times New Roman"/>
                <w:b/>
                <w:sz w:val="18"/>
                <w:szCs w:val="18"/>
                <w:lang w:val="en-US"/>
              </w:rPr>
            </w:pPr>
          </w:p>
          <w:p w14:paraId="3FD3BDC7" w14:textId="776953EE" w:rsidR="00FC0DD2" w:rsidRPr="004800E6" w:rsidRDefault="009B598D" w:rsidP="00FC0DD2">
            <w:pPr>
              <w:pStyle w:val="ListParagraph"/>
              <w:spacing w:after="0" w:line="240" w:lineRule="auto"/>
              <w:jc w:val="both"/>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rPr>
              <w:t>European Union</w:t>
            </w:r>
            <w:r w:rsidR="00FC0DD2" w:rsidRPr="004800E6">
              <w:rPr>
                <w:rFonts w:ascii="Times New Roman" w:eastAsia="Calibri" w:hAnsi="Times New Roman" w:cs="Times New Roman"/>
                <w:b/>
                <w:sz w:val="18"/>
                <w:szCs w:val="18"/>
                <w:lang w:val="en-US"/>
              </w:rPr>
              <w:t xml:space="preserve"> legislation:</w:t>
            </w:r>
          </w:p>
          <w:p w14:paraId="07F52B53" w14:textId="77777777" w:rsidR="00B34E9A" w:rsidRPr="004800E6" w:rsidRDefault="00B34E9A" w:rsidP="00FC0DD2">
            <w:pPr>
              <w:pStyle w:val="ListParagraph"/>
              <w:spacing w:after="0" w:line="240" w:lineRule="auto"/>
              <w:jc w:val="both"/>
              <w:rPr>
                <w:rFonts w:ascii="Times New Roman" w:eastAsia="Calibri" w:hAnsi="Times New Roman" w:cs="Times New Roman"/>
                <w:b/>
                <w:sz w:val="18"/>
                <w:szCs w:val="18"/>
              </w:rPr>
            </w:pPr>
          </w:p>
          <w:p w14:paraId="7595DA82" w14:textId="04FA2FB3" w:rsidR="009D0B38" w:rsidRPr="004800E6" w:rsidRDefault="00D878EF" w:rsidP="00551F02">
            <w:pPr>
              <w:pStyle w:val="ListParagraph"/>
              <w:numPr>
                <w:ilvl w:val="0"/>
                <w:numId w:val="32"/>
              </w:numPr>
              <w:spacing w:after="0" w:line="240" w:lineRule="auto"/>
              <w:jc w:val="both"/>
              <w:rPr>
                <w:rFonts w:ascii="Times New Roman" w:eastAsia="Calibri" w:hAnsi="Times New Roman" w:cs="Times New Roman"/>
                <w:b/>
                <w:sz w:val="18"/>
                <w:szCs w:val="18"/>
              </w:rPr>
            </w:pPr>
            <w:r w:rsidRPr="004800E6">
              <w:rPr>
                <w:rFonts w:ascii="Times New Roman" w:eastAsia="Calibri" w:hAnsi="Times New Roman" w:cs="Times New Roman"/>
                <w:b/>
                <w:sz w:val="18"/>
                <w:szCs w:val="18"/>
              </w:rPr>
              <w:t>Directive</w:t>
            </w:r>
            <w:r w:rsidR="00AE6392" w:rsidRPr="004800E6">
              <w:rPr>
                <w:rFonts w:ascii="Times New Roman" w:eastAsia="Calibri" w:hAnsi="Times New Roman" w:cs="Times New Roman"/>
                <w:b/>
                <w:sz w:val="18"/>
                <w:szCs w:val="18"/>
              </w:rPr>
              <w:t xml:space="preserve"> (EU) 2017/1852</w:t>
            </w:r>
            <w:r w:rsidR="00922FEB" w:rsidRPr="004800E6">
              <w:rPr>
                <w:rFonts w:ascii="Times New Roman" w:eastAsia="Calibri" w:hAnsi="Times New Roman" w:cs="Times New Roman"/>
                <w:b/>
                <w:sz w:val="18"/>
                <w:szCs w:val="18"/>
              </w:rPr>
              <w:t xml:space="preserve"> </w:t>
            </w:r>
            <w:r w:rsidRPr="004800E6">
              <w:rPr>
                <w:rFonts w:ascii="Times New Roman" w:eastAsia="Calibri" w:hAnsi="Times New Roman" w:cs="Times New Roman"/>
                <w:b/>
                <w:sz w:val="18"/>
                <w:szCs w:val="18"/>
              </w:rPr>
              <w:t xml:space="preserve">of the Council of the European Union </w:t>
            </w:r>
            <w:r w:rsidR="00551F02" w:rsidRPr="004800E6">
              <w:rPr>
                <w:rFonts w:ascii="Times New Roman" w:eastAsia="Calibri" w:hAnsi="Times New Roman" w:cs="Times New Roman"/>
                <w:b/>
                <w:sz w:val="18"/>
                <w:szCs w:val="18"/>
              </w:rPr>
              <w:t>of 10 October 2017 on tax dispute resolution mechanisms in the European Union</w:t>
            </w:r>
            <w:r w:rsidR="00551F02" w:rsidRPr="004800E6">
              <w:rPr>
                <w:rFonts w:ascii="Times New Roman" w:eastAsia="Calibri" w:hAnsi="Times New Roman" w:cs="Times New Roman"/>
                <w:b/>
                <w:sz w:val="18"/>
                <w:szCs w:val="18"/>
                <w:vertAlign w:val="superscript"/>
              </w:rPr>
              <w:t xml:space="preserve"> </w:t>
            </w:r>
            <w:r w:rsidR="00922FEB" w:rsidRPr="004800E6">
              <w:rPr>
                <w:rFonts w:ascii="Times New Roman" w:hAnsi="Times New Roman" w:cs="Times New Roman"/>
                <w:sz w:val="18"/>
                <w:szCs w:val="18"/>
                <w:vertAlign w:val="superscript"/>
              </w:rPr>
              <w:footnoteReference w:id="1"/>
            </w:r>
            <w:r w:rsidR="00922FEB" w:rsidRPr="004800E6">
              <w:rPr>
                <w:rFonts w:ascii="Times New Roman" w:eastAsia="Calibri" w:hAnsi="Times New Roman" w:cs="Times New Roman"/>
                <w:b/>
                <w:sz w:val="18"/>
                <w:szCs w:val="18"/>
              </w:rPr>
              <w:t xml:space="preserve">  </w:t>
            </w:r>
          </w:p>
        </w:tc>
        <w:tc>
          <w:tcPr>
            <w:tcW w:w="10710" w:type="dxa"/>
            <w:gridSpan w:val="5"/>
            <w:vAlign w:val="center"/>
          </w:tcPr>
          <w:p w14:paraId="41F12A61" w14:textId="77777777" w:rsidR="00FC0DD2" w:rsidRPr="004800E6" w:rsidRDefault="00FC0DD2" w:rsidP="00746F5E">
            <w:pPr>
              <w:jc w:val="both"/>
              <w:rPr>
                <w:rFonts w:ascii="Times New Roman" w:eastAsia="Calibri" w:hAnsi="Times New Roman" w:cs="Times New Roman"/>
                <w:b/>
                <w:sz w:val="18"/>
                <w:szCs w:val="18"/>
                <w:lang w:val="en-US"/>
              </w:rPr>
            </w:pPr>
          </w:p>
          <w:p w14:paraId="10ECADF5" w14:textId="39245582" w:rsidR="00922FEB" w:rsidRPr="004800E6" w:rsidRDefault="00922FEB" w:rsidP="00746F5E">
            <w:pPr>
              <w:jc w:val="both"/>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Albanian legislation:</w:t>
            </w:r>
          </w:p>
          <w:p w14:paraId="030FB3AA" w14:textId="77777777" w:rsidR="00B34E9A" w:rsidRPr="004800E6" w:rsidRDefault="00B34E9A" w:rsidP="00746F5E">
            <w:pPr>
              <w:jc w:val="both"/>
              <w:rPr>
                <w:rFonts w:ascii="Times New Roman" w:eastAsia="Calibri" w:hAnsi="Times New Roman" w:cs="Times New Roman"/>
                <w:b/>
                <w:sz w:val="18"/>
                <w:szCs w:val="18"/>
                <w:lang w:val="en-US"/>
              </w:rPr>
            </w:pPr>
          </w:p>
          <w:p w14:paraId="02C32D2B" w14:textId="46C2A0DA" w:rsidR="00FC0DD2" w:rsidRPr="004800E6" w:rsidRDefault="00FC0DD2" w:rsidP="00746F5E">
            <w:pPr>
              <w:pStyle w:val="ListParagraph"/>
              <w:numPr>
                <w:ilvl w:val="0"/>
                <w:numId w:val="30"/>
              </w:numPr>
              <w:spacing w:after="60" w:line="240" w:lineRule="auto"/>
              <w:ind w:left="144" w:hanging="187"/>
              <w:contextualSpacing w:val="0"/>
              <w:jc w:val="both"/>
              <w:rPr>
                <w:rFonts w:ascii="Times New Roman" w:eastAsia="Calibri" w:hAnsi="Times New Roman" w:cs="Times New Roman"/>
                <w:b/>
                <w:sz w:val="18"/>
                <w:szCs w:val="18"/>
              </w:rPr>
            </w:pPr>
            <w:r w:rsidRPr="004800E6">
              <w:rPr>
                <w:rFonts w:ascii="Times New Roman" w:eastAsia="Calibri" w:hAnsi="Times New Roman" w:cs="Times New Roman"/>
                <w:b/>
                <w:sz w:val="18"/>
                <w:szCs w:val="18"/>
              </w:rPr>
              <w:t xml:space="preserve">Draft </w:t>
            </w:r>
            <w:r w:rsidR="00922FEB" w:rsidRPr="004800E6">
              <w:rPr>
                <w:rFonts w:ascii="Times New Roman" w:eastAsia="Calibri" w:hAnsi="Times New Roman" w:cs="Times New Roman"/>
                <w:b/>
                <w:sz w:val="18"/>
                <w:szCs w:val="18"/>
              </w:rPr>
              <w:t xml:space="preserve">Law </w:t>
            </w:r>
            <w:r w:rsidR="00B1416C">
              <w:rPr>
                <w:rFonts w:ascii="Times New Roman" w:eastAsia="Calibri" w:hAnsi="Times New Roman" w:cs="Times New Roman"/>
                <w:b/>
                <w:sz w:val="18"/>
                <w:szCs w:val="18"/>
              </w:rPr>
              <w:t>“</w:t>
            </w:r>
            <w:r w:rsidR="00D878EF" w:rsidRPr="004800E6">
              <w:rPr>
                <w:rFonts w:ascii="Times New Roman" w:eastAsia="Calibri" w:hAnsi="Times New Roman" w:cs="Times New Roman"/>
                <w:b/>
                <w:sz w:val="18"/>
                <w:szCs w:val="18"/>
              </w:rPr>
              <w:t>On tax dispute resolution mechanisms with the Member States of the European Union</w:t>
            </w:r>
            <w:r w:rsidR="00B1416C">
              <w:rPr>
                <w:rFonts w:ascii="Times New Roman" w:eastAsia="Calibri" w:hAnsi="Times New Roman" w:cs="Times New Roman"/>
                <w:b/>
                <w:sz w:val="18"/>
                <w:szCs w:val="18"/>
              </w:rPr>
              <w:t>”</w:t>
            </w:r>
            <w:r w:rsidR="00414810" w:rsidRPr="004800E6">
              <w:rPr>
                <w:rFonts w:ascii="Times New Roman" w:eastAsia="Calibri" w:hAnsi="Times New Roman" w:cs="Times New Roman"/>
                <w:b/>
                <w:sz w:val="18"/>
                <w:szCs w:val="18"/>
              </w:rPr>
              <w:t xml:space="preserve"> (unofficial translation in English)</w:t>
            </w:r>
          </w:p>
          <w:p w14:paraId="63AF279B" w14:textId="77777777" w:rsidR="00623590" w:rsidRPr="004800E6" w:rsidRDefault="00623590" w:rsidP="00746F5E">
            <w:pPr>
              <w:pStyle w:val="ListParagraph"/>
              <w:spacing w:after="0" w:line="240" w:lineRule="auto"/>
              <w:ind w:left="136"/>
              <w:jc w:val="both"/>
              <w:rPr>
                <w:rFonts w:ascii="Times New Roman" w:eastAsia="Calibri" w:hAnsi="Times New Roman" w:cs="Times New Roman"/>
                <w:b/>
                <w:sz w:val="18"/>
                <w:szCs w:val="18"/>
              </w:rPr>
            </w:pPr>
          </w:p>
          <w:p w14:paraId="3102C9DB" w14:textId="77777777" w:rsidR="001D652C" w:rsidRPr="004800E6" w:rsidRDefault="001D652C" w:rsidP="00746F5E">
            <w:pPr>
              <w:jc w:val="both"/>
              <w:rPr>
                <w:rFonts w:ascii="Times New Roman" w:hAnsi="Times New Roman" w:cs="Times New Roman"/>
                <w:b/>
                <w:bCs/>
                <w:sz w:val="18"/>
                <w:szCs w:val="18"/>
                <w:lang w:val="en-US"/>
              </w:rPr>
            </w:pPr>
            <w:r w:rsidRPr="004800E6">
              <w:rPr>
                <w:rFonts w:ascii="Times New Roman" w:hAnsi="Times New Roman" w:cs="Times New Roman"/>
                <w:b/>
                <w:bCs/>
                <w:sz w:val="18"/>
                <w:szCs w:val="18"/>
                <w:lang w:val="en-US"/>
              </w:rPr>
              <w:t>The overall degree of approximation with the national legislation:</w:t>
            </w:r>
          </w:p>
          <w:p w14:paraId="5306AA67" w14:textId="77777777" w:rsidR="001D652C" w:rsidRPr="004800E6" w:rsidRDefault="001D652C" w:rsidP="00746F5E">
            <w:pPr>
              <w:jc w:val="both"/>
              <w:rPr>
                <w:rFonts w:ascii="Times New Roman" w:hAnsi="Times New Roman" w:cs="Times New Roman"/>
                <w:b/>
                <w:bCs/>
                <w:sz w:val="18"/>
                <w:szCs w:val="18"/>
              </w:rPr>
            </w:pPr>
            <w:r w:rsidRPr="004800E6">
              <w:rPr>
                <w:rFonts w:ascii="Times New Roman" w:hAnsi="Times New Roman" w:cs="Times New Roman"/>
                <w:b/>
                <w:bCs/>
                <w:sz w:val="18"/>
                <w:szCs w:val="18"/>
              </w:rPr>
              <w:t>F - full compliance</w:t>
            </w:r>
          </w:p>
          <w:p w14:paraId="41C41513" w14:textId="77777777" w:rsidR="001D652C" w:rsidRPr="004800E6" w:rsidRDefault="001D652C" w:rsidP="00746F5E">
            <w:pPr>
              <w:jc w:val="both"/>
              <w:rPr>
                <w:rFonts w:ascii="Times New Roman" w:hAnsi="Times New Roman" w:cs="Times New Roman"/>
                <w:b/>
                <w:bCs/>
                <w:sz w:val="18"/>
                <w:szCs w:val="18"/>
              </w:rPr>
            </w:pPr>
            <w:r w:rsidRPr="004800E6">
              <w:rPr>
                <w:rFonts w:ascii="Times New Roman" w:hAnsi="Times New Roman" w:cs="Times New Roman"/>
                <w:b/>
                <w:bCs/>
                <w:sz w:val="18"/>
                <w:szCs w:val="18"/>
              </w:rPr>
              <w:t>P - partial compliance</w:t>
            </w:r>
          </w:p>
          <w:p w14:paraId="289EB650" w14:textId="14CE508D" w:rsidR="00922FEB" w:rsidRPr="004800E6" w:rsidRDefault="001D652C" w:rsidP="00746F5E">
            <w:pPr>
              <w:jc w:val="both"/>
              <w:rPr>
                <w:rFonts w:ascii="Times New Roman" w:eastAsia="Calibri" w:hAnsi="Times New Roman" w:cs="Times New Roman"/>
                <w:b/>
                <w:sz w:val="18"/>
                <w:szCs w:val="18"/>
              </w:rPr>
            </w:pPr>
            <w:r w:rsidRPr="004800E6">
              <w:rPr>
                <w:rFonts w:ascii="Times New Roman" w:hAnsi="Times New Roman" w:cs="Times New Roman"/>
                <w:b/>
                <w:bCs/>
                <w:sz w:val="18"/>
                <w:szCs w:val="18"/>
              </w:rPr>
              <w:t>N - non compliance</w:t>
            </w:r>
          </w:p>
          <w:p w14:paraId="6BC4DEF2" w14:textId="77777777" w:rsidR="00922FEB" w:rsidRPr="004800E6" w:rsidRDefault="00922FEB" w:rsidP="00922FEB">
            <w:pPr>
              <w:rPr>
                <w:rFonts w:ascii="Times New Roman" w:eastAsia="Calibri" w:hAnsi="Times New Roman" w:cs="Times New Roman"/>
                <w:b/>
                <w:sz w:val="18"/>
                <w:szCs w:val="18"/>
              </w:rPr>
            </w:pPr>
          </w:p>
          <w:p w14:paraId="7AA9D97B" w14:textId="77777777" w:rsidR="00922FEB" w:rsidRPr="004800E6" w:rsidRDefault="00922FEB" w:rsidP="00922FEB">
            <w:pPr>
              <w:rPr>
                <w:rFonts w:ascii="Times New Roman" w:eastAsia="Calibri" w:hAnsi="Times New Roman" w:cs="Times New Roman"/>
                <w:b/>
                <w:sz w:val="18"/>
                <w:szCs w:val="18"/>
              </w:rPr>
            </w:pPr>
            <w:r w:rsidRPr="004800E6">
              <w:rPr>
                <w:rFonts w:ascii="Times New Roman" w:eastAsia="Calibri" w:hAnsi="Times New Roman" w:cs="Times New Roman"/>
                <w:b/>
                <w:sz w:val="18"/>
                <w:szCs w:val="18"/>
              </w:rPr>
              <w:t xml:space="preserve"> </w:t>
            </w:r>
          </w:p>
        </w:tc>
      </w:tr>
      <w:tr w:rsidR="004800E6" w:rsidRPr="004800E6" w14:paraId="01827783" w14:textId="77777777" w:rsidTr="00CB3249">
        <w:trPr>
          <w:tblHeader/>
        </w:trPr>
        <w:tc>
          <w:tcPr>
            <w:tcW w:w="720" w:type="dxa"/>
            <w:shd w:val="clear" w:color="auto" w:fill="BFBFBF"/>
          </w:tcPr>
          <w:p w14:paraId="52A84D2B" w14:textId="721D3075" w:rsidR="004F619A" w:rsidRPr="004800E6" w:rsidRDefault="004F619A" w:rsidP="004F619A">
            <w:pPr>
              <w:jc w:val="center"/>
              <w:rPr>
                <w:rFonts w:ascii="Times New Roman" w:eastAsia="Times New Roman" w:hAnsi="Times New Roman" w:cs="Times New Roman"/>
                <w:sz w:val="18"/>
                <w:szCs w:val="18"/>
              </w:rPr>
            </w:pPr>
            <w:r w:rsidRPr="004800E6">
              <w:rPr>
                <w:rFonts w:ascii="Times New Roman" w:hAnsi="Times New Roman" w:cs="Times New Roman"/>
                <w:b/>
                <w:bCs/>
                <w:sz w:val="18"/>
                <w:szCs w:val="18"/>
              </w:rPr>
              <w:t>1</w:t>
            </w:r>
          </w:p>
        </w:tc>
        <w:tc>
          <w:tcPr>
            <w:tcW w:w="4680" w:type="dxa"/>
            <w:shd w:val="clear" w:color="auto" w:fill="BFBFBF"/>
          </w:tcPr>
          <w:p w14:paraId="1DA553D3" w14:textId="64D8F57B"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2</w:t>
            </w:r>
          </w:p>
        </w:tc>
        <w:tc>
          <w:tcPr>
            <w:tcW w:w="990" w:type="dxa"/>
            <w:shd w:val="clear" w:color="auto" w:fill="BFBFBF"/>
          </w:tcPr>
          <w:p w14:paraId="6A8D7A06" w14:textId="724E6EFC"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3</w:t>
            </w:r>
          </w:p>
        </w:tc>
        <w:tc>
          <w:tcPr>
            <w:tcW w:w="720" w:type="dxa"/>
            <w:shd w:val="clear" w:color="auto" w:fill="BFBFBF"/>
          </w:tcPr>
          <w:p w14:paraId="508F371C" w14:textId="4604AAB0"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4</w:t>
            </w:r>
          </w:p>
        </w:tc>
        <w:tc>
          <w:tcPr>
            <w:tcW w:w="4680" w:type="dxa"/>
            <w:shd w:val="clear" w:color="auto" w:fill="BFBFBF"/>
          </w:tcPr>
          <w:p w14:paraId="2141FB79" w14:textId="3C150691"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5</w:t>
            </w:r>
          </w:p>
        </w:tc>
        <w:tc>
          <w:tcPr>
            <w:tcW w:w="1170" w:type="dxa"/>
            <w:shd w:val="clear" w:color="auto" w:fill="BFBFBF"/>
          </w:tcPr>
          <w:p w14:paraId="7B5923AD" w14:textId="0DA9C058"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6</w:t>
            </w:r>
          </w:p>
        </w:tc>
        <w:tc>
          <w:tcPr>
            <w:tcW w:w="3150" w:type="dxa"/>
            <w:shd w:val="clear" w:color="auto" w:fill="BFBFBF"/>
          </w:tcPr>
          <w:p w14:paraId="25BA9212" w14:textId="4444B760"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7</w:t>
            </w:r>
          </w:p>
        </w:tc>
      </w:tr>
      <w:tr w:rsidR="004800E6" w:rsidRPr="004800E6" w14:paraId="405531F1" w14:textId="77777777" w:rsidTr="00CB3249">
        <w:trPr>
          <w:tblHeader/>
        </w:trPr>
        <w:tc>
          <w:tcPr>
            <w:tcW w:w="720" w:type="dxa"/>
            <w:shd w:val="clear" w:color="auto" w:fill="BFBFBF"/>
            <w:vAlign w:val="center"/>
          </w:tcPr>
          <w:p w14:paraId="1E9FDE14" w14:textId="77777777" w:rsidR="004F619A" w:rsidRPr="004800E6" w:rsidRDefault="004F619A" w:rsidP="004F619A">
            <w:pPr>
              <w:jc w:val="center"/>
              <w:rPr>
                <w:rFonts w:ascii="Times New Roman" w:eastAsia="Times New Roman" w:hAnsi="Times New Roman" w:cs="Times New Roman"/>
                <w:b/>
                <w:sz w:val="18"/>
                <w:szCs w:val="18"/>
                <w:lang w:val="en-US"/>
              </w:rPr>
            </w:pPr>
            <w:r w:rsidRPr="004800E6">
              <w:rPr>
                <w:rFonts w:ascii="Times New Roman" w:eastAsia="Times New Roman" w:hAnsi="Times New Roman" w:cs="Times New Roman"/>
                <w:sz w:val="18"/>
                <w:szCs w:val="18"/>
                <w:lang w:val="en-US"/>
              </w:rPr>
              <w:t xml:space="preserve">Article </w:t>
            </w:r>
          </w:p>
        </w:tc>
        <w:tc>
          <w:tcPr>
            <w:tcW w:w="4680" w:type="dxa"/>
            <w:shd w:val="clear" w:color="auto" w:fill="BFBFBF"/>
            <w:vAlign w:val="center"/>
          </w:tcPr>
          <w:p w14:paraId="76176853" w14:textId="77777777" w:rsidR="004F619A" w:rsidRPr="004800E6" w:rsidRDefault="004F619A" w:rsidP="004F619A">
            <w:pPr>
              <w:jc w:val="center"/>
              <w:rPr>
                <w:rFonts w:ascii="Times New Roman" w:eastAsia="Times New Roman" w:hAnsi="Times New Roman" w:cs="Times New Roman"/>
                <w:b/>
                <w:i/>
                <w:sz w:val="18"/>
                <w:szCs w:val="18"/>
                <w:lang w:val="en-US"/>
              </w:rPr>
            </w:pPr>
            <w:r w:rsidRPr="004800E6">
              <w:rPr>
                <w:rFonts w:ascii="Times New Roman" w:eastAsia="Times New Roman" w:hAnsi="Times New Roman" w:cs="Times New Roman"/>
                <w:b/>
                <w:i/>
                <w:sz w:val="18"/>
                <w:szCs w:val="18"/>
                <w:lang w:val="en-US"/>
              </w:rPr>
              <w:t>Text</w:t>
            </w:r>
          </w:p>
        </w:tc>
        <w:tc>
          <w:tcPr>
            <w:tcW w:w="990" w:type="dxa"/>
            <w:shd w:val="clear" w:color="auto" w:fill="BFBFBF"/>
            <w:vAlign w:val="center"/>
          </w:tcPr>
          <w:p w14:paraId="7B0A27CB" w14:textId="77777777" w:rsidR="004F619A" w:rsidRPr="004800E6" w:rsidRDefault="004F619A" w:rsidP="004F619A">
            <w:pPr>
              <w:jc w:val="center"/>
              <w:rPr>
                <w:rFonts w:ascii="Times New Roman" w:eastAsia="Times New Roman" w:hAnsi="Times New Roman" w:cs="Times New Roman"/>
                <w:b/>
                <w:i/>
                <w:sz w:val="18"/>
                <w:szCs w:val="18"/>
                <w:lang w:val="en-US"/>
              </w:rPr>
            </w:pPr>
            <w:r w:rsidRPr="004800E6">
              <w:rPr>
                <w:rFonts w:ascii="Times New Roman" w:eastAsia="Times New Roman" w:hAnsi="Times New Roman" w:cs="Times New Roman"/>
                <w:b/>
                <w:i/>
                <w:sz w:val="18"/>
                <w:szCs w:val="18"/>
                <w:lang w:val="en-US"/>
              </w:rPr>
              <w:t>Reference</w:t>
            </w:r>
          </w:p>
        </w:tc>
        <w:tc>
          <w:tcPr>
            <w:tcW w:w="720" w:type="dxa"/>
            <w:shd w:val="clear" w:color="auto" w:fill="BFBFBF"/>
            <w:vAlign w:val="center"/>
          </w:tcPr>
          <w:p w14:paraId="4FA58976" w14:textId="77777777" w:rsidR="004F619A" w:rsidRPr="004800E6" w:rsidRDefault="004F619A" w:rsidP="004F619A">
            <w:pPr>
              <w:jc w:val="center"/>
              <w:rPr>
                <w:rFonts w:ascii="Times New Roman" w:eastAsia="Times New Roman" w:hAnsi="Times New Roman" w:cs="Times New Roman"/>
                <w:b/>
                <w:i/>
                <w:sz w:val="18"/>
                <w:szCs w:val="18"/>
                <w:lang w:val="en-US"/>
              </w:rPr>
            </w:pPr>
            <w:r w:rsidRPr="004800E6">
              <w:rPr>
                <w:rFonts w:ascii="Times New Roman" w:eastAsia="Times New Roman" w:hAnsi="Times New Roman" w:cs="Times New Roman"/>
                <w:b/>
                <w:i/>
                <w:sz w:val="18"/>
                <w:szCs w:val="18"/>
                <w:lang w:val="en-US"/>
              </w:rPr>
              <w:t>Article</w:t>
            </w:r>
          </w:p>
        </w:tc>
        <w:tc>
          <w:tcPr>
            <w:tcW w:w="4680" w:type="dxa"/>
            <w:shd w:val="clear" w:color="auto" w:fill="BFBFBF"/>
            <w:vAlign w:val="center"/>
          </w:tcPr>
          <w:p w14:paraId="1C97514E" w14:textId="77777777" w:rsidR="004F619A" w:rsidRPr="004800E6" w:rsidRDefault="004F619A" w:rsidP="004F619A">
            <w:pPr>
              <w:jc w:val="center"/>
              <w:rPr>
                <w:rFonts w:ascii="Times New Roman" w:eastAsia="Times New Roman" w:hAnsi="Times New Roman" w:cs="Times New Roman"/>
                <w:b/>
                <w:i/>
                <w:sz w:val="18"/>
                <w:szCs w:val="18"/>
                <w:lang w:val="en-US"/>
              </w:rPr>
            </w:pPr>
            <w:r w:rsidRPr="004800E6">
              <w:rPr>
                <w:rFonts w:ascii="Times New Roman" w:eastAsia="Times New Roman" w:hAnsi="Times New Roman" w:cs="Times New Roman"/>
                <w:b/>
                <w:i/>
                <w:sz w:val="18"/>
                <w:szCs w:val="18"/>
                <w:lang w:val="en-US"/>
              </w:rPr>
              <w:t>Text</w:t>
            </w:r>
          </w:p>
        </w:tc>
        <w:tc>
          <w:tcPr>
            <w:tcW w:w="1170" w:type="dxa"/>
            <w:shd w:val="clear" w:color="auto" w:fill="BFBFBF"/>
            <w:vAlign w:val="center"/>
          </w:tcPr>
          <w:p w14:paraId="7416E437" w14:textId="77777777" w:rsidR="004F619A" w:rsidRPr="004800E6" w:rsidRDefault="004F619A" w:rsidP="004F619A">
            <w:pPr>
              <w:jc w:val="center"/>
              <w:rPr>
                <w:rFonts w:ascii="Times New Roman" w:eastAsia="Times New Roman" w:hAnsi="Times New Roman" w:cs="Times New Roman"/>
                <w:b/>
                <w:i/>
                <w:sz w:val="18"/>
                <w:szCs w:val="18"/>
                <w:lang w:val="en-US"/>
              </w:rPr>
            </w:pPr>
            <w:r w:rsidRPr="004800E6">
              <w:rPr>
                <w:rFonts w:ascii="Times New Roman" w:eastAsia="Times New Roman" w:hAnsi="Times New Roman" w:cs="Times New Roman"/>
                <w:b/>
                <w:i/>
                <w:sz w:val="18"/>
                <w:szCs w:val="18"/>
                <w:lang w:val="en-US"/>
              </w:rPr>
              <w:t>Compliance</w:t>
            </w:r>
          </w:p>
        </w:tc>
        <w:tc>
          <w:tcPr>
            <w:tcW w:w="3150" w:type="dxa"/>
            <w:shd w:val="clear" w:color="auto" w:fill="BFBFBF"/>
            <w:vAlign w:val="center"/>
          </w:tcPr>
          <w:p w14:paraId="2D3E0BBE" w14:textId="77777777" w:rsidR="004F619A" w:rsidRPr="004800E6" w:rsidRDefault="004F619A" w:rsidP="004F619A">
            <w:pPr>
              <w:jc w:val="center"/>
              <w:rPr>
                <w:rFonts w:ascii="Times New Roman" w:eastAsia="Times New Roman" w:hAnsi="Times New Roman" w:cs="Times New Roman"/>
                <w:b/>
                <w:i/>
                <w:sz w:val="18"/>
                <w:szCs w:val="18"/>
                <w:lang w:val="en-US"/>
              </w:rPr>
            </w:pPr>
            <w:r w:rsidRPr="004800E6">
              <w:rPr>
                <w:rFonts w:ascii="Times New Roman" w:eastAsia="Times New Roman" w:hAnsi="Times New Roman" w:cs="Times New Roman"/>
                <w:b/>
                <w:i/>
                <w:sz w:val="18"/>
                <w:szCs w:val="18"/>
                <w:lang w:val="en-US"/>
              </w:rPr>
              <w:t>Notes</w:t>
            </w:r>
          </w:p>
        </w:tc>
      </w:tr>
    </w:tbl>
    <w:p w14:paraId="68915C79" w14:textId="77A426D8" w:rsidR="008B6E7F" w:rsidRPr="004800E6" w:rsidRDefault="00922FEB" w:rsidP="008B6E7F">
      <w:pPr>
        <w:spacing w:after="200" w:line="276" w:lineRule="auto"/>
        <w:rPr>
          <w:rFonts w:ascii="Times New Roman" w:eastAsiaTheme="minorEastAsia" w:hAnsi="Times New Roman" w:cs="Times New Roman"/>
          <w:noProof/>
          <w:kern w:val="0"/>
          <w:sz w:val="18"/>
          <w:szCs w:val="18"/>
          <w14:ligatures w14:val="none"/>
        </w:rPr>
      </w:pPr>
      <w:r w:rsidRPr="004800E6">
        <w:rPr>
          <w:rFonts w:ascii="Times New Roman" w:eastAsia="Calibri" w:hAnsi="Times New Roman" w:cs="Times New Roman"/>
          <w:kern w:val="0"/>
          <w:sz w:val="18"/>
          <w:szCs w:val="18"/>
          <w14:ligatures w14:val="none"/>
        </w:rPr>
        <w:br w:type="page"/>
      </w:r>
      <w:r w:rsidR="00A106AB" w:rsidRPr="004800E6">
        <w:rPr>
          <w:rFonts w:ascii="Times New Roman" w:eastAsia="Calibri" w:hAnsi="Times New Roman" w:cs="Times New Roman"/>
          <w:kern w:val="0"/>
          <w:sz w:val="18"/>
          <w:szCs w:val="18"/>
          <w14:ligatures w14:val="none"/>
        </w:rPr>
        <w:fldChar w:fldCharType="begin"/>
      </w:r>
      <w:r w:rsidR="00A106AB" w:rsidRPr="004800E6">
        <w:rPr>
          <w:rFonts w:ascii="Times New Roman" w:eastAsia="Calibri" w:hAnsi="Times New Roman" w:cs="Times New Roman"/>
          <w:kern w:val="0"/>
          <w:sz w:val="18"/>
          <w:szCs w:val="18"/>
          <w14:ligatures w14:val="none"/>
        </w:rPr>
        <w:instrText xml:space="preserve"> TOC \o "1-3" \h \z \u </w:instrText>
      </w:r>
      <w:r w:rsidR="00A106AB" w:rsidRPr="004800E6">
        <w:rPr>
          <w:rFonts w:ascii="Times New Roman" w:eastAsia="Calibri" w:hAnsi="Times New Roman" w:cs="Times New Roman"/>
          <w:kern w:val="0"/>
          <w:sz w:val="18"/>
          <w:szCs w:val="18"/>
          <w14:ligatures w14:val="none"/>
        </w:rPr>
        <w:fldChar w:fldCharType="separate"/>
      </w:r>
    </w:p>
    <w:p w14:paraId="1F69D40D" w14:textId="058C0B12" w:rsidR="00922FEB" w:rsidRPr="004800E6" w:rsidRDefault="00A106AB" w:rsidP="00073546">
      <w:pPr>
        <w:spacing w:after="0" w:line="276" w:lineRule="auto"/>
        <w:rPr>
          <w:rFonts w:ascii="Times New Roman" w:eastAsia="Calibri" w:hAnsi="Times New Roman" w:cs="Times New Roman"/>
          <w:kern w:val="0"/>
          <w:sz w:val="18"/>
          <w:szCs w:val="18"/>
          <w14:ligatures w14:val="none"/>
        </w:rPr>
      </w:pPr>
      <w:r w:rsidRPr="004800E6">
        <w:rPr>
          <w:rFonts w:ascii="Times New Roman" w:eastAsia="Calibri" w:hAnsi="Times New Roman" w:cs="Times New Roman"/>
          <w:kern w:val="0"/>
          <w:sz w:val="18"/>
          <w:szCs w:val="18"/>
          <w14:ligatures w14:val="none"/>
        </w:rPr>
        <w:lastRenderedPageBreak/>
        <w:fldChar w:fldCharType="end"/>
      </w:r>
    </w:p>
    <w:tbl>
      <w:tblPr>
        <w:tblStyle w:val="TableGrid"/>
        <w:tblW w:w="16110" w:type="dxa"/>
        <w:tblInd w:w="-1085" w:type="dxa"/>
        <w:tblLayout w:type="fixed"/>
        <w:tblLook w:val="04A0" w:firstRow="1" w:lastRow="0" w:firstColumn="1" w:lastColumn="0" w:noHBand="0" w:noVBand="1"/>
      </w:tblPr>
      <w:tblGrid>
        <w:gridCol w:w="810"/>
        <w:gridCol w:w="4590"/>
        <w:gridCol w:w="990"/>
        <w:gridCol w:w="810"/>
        <w:gridCol w:w="4590"/>
        <w:gridCol w:w="1170"/>
        <w:gridCol w:w="3150"/>
      </w:tblGrid>
      <w:tr w:rsidR="004800E6" w:rsidRPr="004800E6" w14:paraId="32F4D837" w14:textId="77777777" w:rsidTr="00CB3249">
        <w:trPr>
          <w:tblHeader/>
        </w:trPr>
        <w:tc>
          <w:tcPr>
            <w:tcW w:w="810" w:type="dxa"/>
            <w:shd w:val="clear" w:color="auto" w:fill="BFBFBF"/>
          </w:tcPr>
          <w:p w14:paraId="623B109C" w14:textId="4AA779B1" w:rsidR="000A7EA3" w:rsidRPr="004800E6" w:rsidRDefault="000A7EA3" w:rsidP="000A7EA3">
            <w:pPr>
              <w:jc w:val="center"/>
              <w:rPr>
                <w:rFonts w:ascii="Times New Roman" w:eastAsia="Times New Roman" w:hAnsi="Times New Roman" w:cs="Times New Roman"/>
                <w:sz w:val="18"/>
                <w:szCs w:val="18"/>
              </w:rPr>
            </w:pPr>
            <w:r w:rsidRPr="004800E6">
              <w:rPr>
                <w:rFonts w:ascii="Times New Roman" w:hAnsi="Times New Roman" w:cs="Times New Roman"/>
                <w:b/>
                <w:bCs/>
                <w:sz w:val="18"/>
                <w:szCs w:val="18"/>
              </w:rPr>
              <w:t>1</w:t>
            </w:r>
          </w:p>
        </w:tc>
        <w:tc>
          <w:tcPr>
            <w:tcW w:w="4590" w:type="dxa"/>
            <w:shd w:val="clear" w:color="auto" w:fill="BFBFBF"/>
          </w:tcPr>
          <w:p w14:paraId="0EF916BA" w14:textId="15F44D6D" w:rsidR="000A7EA3" w:rsidRPr="004800E6" w:rsidRDefault="000A7EA3" w:rsidP="000A7EA3">
            <w:pPr>
              <w:jc w:val="center"/>
              <w:rPr>
                <w:rFonts w:ascii="Times New Roman" w:eastAsia="Times New Roman" w:hAnsi="Times New Roman" w:cs="Times New Roman"/>
                <w:b/>
                <w:iCs/>
                <w:sz w:val="18"/>
                <w:szCs w:val="18"/>
              </w:rPr>
            </w:pPr>
            <w:r w:rsidRPr="004800E6">
              <w:rPr>
                <w:rFonts w:ascii="Times New Roman" w:hAnsi="Times New Roman" w:cs="Times New Roman"/>
                <w:b/>
                <w:bCs/>
                <w:sz w:val="18"/>
                <w:szCs w:val="18"/>
              </w:rPr>
              <w:t>2</w:t>
            </w:r>
          </w:p>
        </w:tc>
        <w:tc>
          <w:tcPr>
            <w:tcW w:w="990" w:type="dxa"/>
            <w:shd w:val="clear" w:color="auto" w:fill="D0CECE" w:themeFill="background2" w:themeFillShade="E6"/>
          </w:tcPr>
          <w:p w14:paraId="04E9A02F" w14:textId="584B0512" w:rsidR="000A7EA3" w:rsidRPr="004800E6" w:rsidRDefault="000A7EA3" w:rsidP="000A7EA3">
            <w:pPr>
              <w:jc w:val="center"/>
              <w:rPr>
                <w:rFonts w:ascii="Times New Roman" w:hAnsi="Times New Roman" w:cs="Times New Roman"/>
                <w:b/>
                <w:bCs/>
                <w:sz w:val="18"/>
                <w:szCs w:val="18"/>
              </w:rPr>
            </w:pPr>
            <w:r w:rsidRPr="004800E6">
              <w:rPr>
                <w:rFonts w:ascii="Times New Roman" w:hAnsi="Times New Roman" w:cs="Times New Roman"/>
                <w:b/>
                <w:bCs/>
                <w:sz w:val="18"/>
                <w:szCs w:val="18"/>
              </w:rPr>
              <w:t>3</w:t>
            </w:r>
          </w:p>
        </w:tc>
        <w:tc>
          <w:tcPr>
            <w:tcW w:w="810" w:type="dxa"/>
            <w:shd w:val="clear" w:color="auto" w:fill="BFBFBF"/>
          </w:tcPr>
          <w:p w14:paraId="11B2F0E9" w14:textId="510E5F67" w:rsidR="000A7EA3" w:rsidRPr="004800E6" w:rsidRDefault="000A7EA3" w:rsidP="000A7EA3">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4</w:t>
            </w:r>
          </w:p>
        </w:tc>
        <w:tc>
          <w:tcPr>
            <w:tcW w:w="4590" w:type="dxa"/>
            <w:shd w:val="clear" w:color="auto" w:fill="BFBFBF"/>
          </w:tcPr>
          <w:p w14:paraId="18D0D936" w14:textId="2F6EC06B" w:rsidR="000A7EA3" w:rsidRPr="004800E6" w:rsidRDefault="000A7EA3" w:rsidP="000A7EA3">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5</w:t>
            </w:r>
          </w:p>
        </w:tc>
        <w:tc>
          <w:tcPr>
            <w:tcW w:w="1170" w:type="dxa"/>
            <w:shd w:val="clear" w:color="auto" w:fill="BFBFBF"/>
          </w:tcPr>
          <w:p w14:paraId="1F29B9CC" w14:textId="46D8A615" w:rsidR="000A7EA3" w:rsidRPr="004800E6" w:rsidRDefault="000A7EA3" w:rsidP="000A7EA3">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6</w:t>
            </w:r>
          </w:p>
        </w:tc>
        <w:tc>
          <w:tcPr>
            <w:tcW w:w="3150" w:type="dxa"/>
            <w:shd w:val="clear" w:color="auto" w:fill="BFBFBF"/>
          </w:tcPr>
          <w:p w14:paraId="1EC97E09" w14:textId="00684BF9" w:rsidR="000A7EA3" w:rsidRPr="004800E6" w:rsidRDefault="000A7EA3" w:rsidP="000A7EA3">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7</w:t>
            </w:r>
          </w:p>
        </w:tc>
      </w:tr>
      <w:tr w:rsidR="004800E6" w:rsidRPr="004800E6" w14:paraId="33DF4310" w14:textId="77777777" w:rsidTr="00CB3249">
        <w:trPr>
          <w:tblHeader/>
        </w:trPr>
        <w:tc>
          <w:tcPr>
            <w:tcW w:w="810" w:type="dxa"/>
            <w:shd w:val="clear" w:color="auto" w:fill="BFBFBF"/>
            <w:vAlign w:val="center"/>
          </w:tcPr>
          <w:p w14:paraId="39F8C6F9" w14:textId="77777777" w:rsidR="000A7EA3" w:rsidRPr="004800E6" w:rsidRDefault="000A7EA3" w:rsidP="000A7EA3">
            <w:pPr>
              <w:jc w:val="center"/>
              <w:rPr>
                <w:rFonts w:ascii="Times New Roman" w:eastAsia="Times New Roman" w:hAnsi="Times New Roman" w:cs="Times New Roman"/>
                <w:b/>
                <w:sz w:val="18"/>
                <w:szCs w:val="18"/>
                <w:lang w:val="en-US"/>
              </w:rPr>
            </w:pPr>
            <w:r w:rsidRPr="004800E6">
              <w:rPr>
                <w:rFonts w:ascii="Times New Roman" w:eastAsia="Times New Roman" w:hAnsi="Times New Roman" w:cs="Times New Roman"/>
                <w:sz w:val="18"/>
                <w:szCs w:val="18"/>
                <w:lang w:val="en-US"/>
              </w:rPr>
              <w:t xml:space="preserve">Article </w:t>
            </w:r>
          </w:p>
        </w:tc>
        <w:tc>
          <w:tcPr>
            <w:tcW w:w="4590" w:type="dxa"/>
            <w:shd w:val="clear" w:color="auto" w:fill="BFBFBF"/>
            <w:vAlign w:val="center"/>
          </w:tcPr>
          <w:p w14:paraId="17F6068A" w14:textId="77777777" w:rsidR="000A7EA3" w:rsidRPr="004800E6" w:rsidRDefault="000A7EA3" w:rsidP="000A7EA3">
            <w:pPr>
              <w:jc w:val="center"/>
              <w:rPr>
                <w:rFonts w:ascii="Times New Roman" w:eastAsia="Times New Roman" w:hAnsi="Times New Roman" w:cs="Times New Roman"/>
                <w:b/>
                <w:iCs/>
                <w:sz w:val="18"/>
                <w:szCs w:val="18"/>
                <w:lang w:val="en-US"/>
              </w:rPr>
            </w:pPr>
            <w:r w:rsidRPr="004800E6">
              <w:rPr>
                <w:rFonts w:ascii="Times New Roman" w:eastAsia="Times New Roman" w:hAnsi="Times New Roman" w:cs="Times New Roman"/>
                <w:b/>
                <w:iCs/>
                <w:sz w:val="18"/>
                <w:szCs w:val="18"/>
                <w:lang w:val="en-US"/>
              </w:rPr>
              <w:t>Text</w:t>
            </w:r>
          </w:p>
        </w:tc>
        <w:tc>
          <w:tcPr>
            <w:tcW w:w="990" w:type="dxa"/>
            <w:shd w:val="clear" w:color="auto" w:fill="D0CECE" w:themeFill="background2" w:themeFillShade="E6"/>
          </w:tcPr>
          <w:p w14:paraId="476E07DB" w14:textId="1B56A2D0" w:rsidR="000A7EA3" w:rsidRPr="004800E6" w:rsidRDefault="000A7EA3" w:rsidP="000A7EA3">
            <w:pPr>
              <w:jc w:val="center"/>
              <w:rPr>
                <w:rFonts w:ascii="Times New Roman" w:hAnsi="Times New Roman" w:cs="Times New Roman"/>
                <w:b/>
                <w:bCs/>
                <w:sz w:val="18"/>
                <w:szCs w:val="18"/>
              </w:rPr>
            </w:pPr>
            <w:r w:rsidRPr="004800E6">
              <w:rPr>
                <w:rFonts w:ascii="Times New Roman" w:hAnsi="Times New Roman" w:cs="Times New Roman"/>
                <w:b/>
                <w:bCs/>
                <w:sz w:val="18"/>
                <w:szCs w:val="18"/>
              </w:rPr>
              <w:t>Reference</w:t>
            </w:r>
          </w:p>
        </w:tc>
        <w:tc>
          <w:tcPr>
            <w:tcW w:w="810" w:type="dxa"/>
            <w:shd w:val="clear" w:color="auto" w:fill="BFBFBF"/>
            <w:vAlign w:val="center"/>
          </w:tcPr>
          <w:p w14:paraId="5B81B475" w14:textId="25304259" w:rsidR="000A7EA3" w:rsidRPr="004800E6" w:rsidRDefault="000A7EA3" w:rsidP="000A7EA3">
            <w:pPr>
              <w:jc w:val="center"/>
              <w:rPr>
                <w:rFonts w:ascii="Times New Roman" w:eastAsia="Times New Roman" w:hAnsi="Times New Roman" w:cs="Times New Roman"/>
                <w:b/>
                <w:i/>
                <w:sz w:val="18"/>
                <w:szCs w:val="18"/>
                <w:lang w:val="en-US"/>
              </w:rPr>
            </w:pPr>
            <w:r w:rsidRPr="004800E6">
              <w:rPr>
                <w:rFonts w:ascii="Times New Roman" w:eastAsia="Times New Roman" w:hAnsi="Times New Roman" w:cs="Times New Roman"/>
                <w:b/>
                <w:i/>
                <w:sz w:val="18"/>
                <w:szCs w:val="18"/>
                <w:lang w:val="en-US"/>
              </w:rPr>
              <w:t>Article</w:t>
            </w:r>
          </w:p>
        </w:tc>
        <w:tc>
          <w:tcPr>
            <w:tcW w:w="4590" w:type="dxa"/>
            <w:shd w:val="clear" w:color="auto" w:fill="BFBFBF"/>
            <w:vAlign w:val="center"/>
          </w:tcPr>
          <w:p w14:paraId="19F4D508" w14:textId="77777777" w:rsidR="000A7EA3" w:rsidRPr="004800E6" w:rsidRDefault="000A7EA3" w:rsidP="000A7EA3">
            <w:pPr>
              <w:jc w:val="center"/>
              <w:rPr>
                <w:rFonts w:ascii="Times New Roman" w:eastAsia="Times New Roman" w:hAnsi="Times New Roman" w:cs="Times New Roman"/>
                <w:b/>
                <w:i/>
                <w:sz w:val="18"/>
                <w:szCs w:val="18"/>
                <w:lang w:val="en-US"/>
              </w:rPr>
            </w:pPr>
            <w:r w:rsidRPr="004800E6">
              <w:rPr>
                <w:rFonts w:ascii="Times New Roman" w:eastAsia="Times New Roman" w:hAnsi="Times New Roman" w:cs="Times New Roman"/>
                <w:b/>
                <w:i/>
                <w:sz w:val="18"/>
                <w:szCs w:val="18"/>
                <w:lang w:val="en-US"/>
              </w:rPr>
              <w:t>Text</w:t>
            </w:r>
          </w:p>
        </w:tc>
        <w:tc>
          <w:tcPr>
            <w:tcW w:w="1170" w:type="dxa"/>
            <w:shd w:val="clear" w:color="auto" w:fill="BFBFBF"/>
            <w:vAlign w:val="center"/>
          </w:tcPr>
          <w:p w14:paraId="609D564B" w14:textId="77777777" w:rsidR="000A7EA3" w:rsidRPr="004800E6" w:rsidRDefault="000A7EA3" w:rsidP="000A7EA3">
            <w:pPr>
              <w:jc w:val="center"/>
              <w:rPr>
                <w:rFonts w:ascii="Times New Roman" w:eastAsia="Times New Roman" w:hAnsi="Times New Roman" w:cs="Times New Roman"/>
                <w:b/>
                <w:i/>
                <w:sz w:val="18"/>
                <w:szCs w:val="18"/>
                <w:lang w:val="en-US"/>
              </w:rPr>
            </w:pPr>
            <w:r w:rsidRPr="004800E6">
              <w:rPr>
                <w:rFonts w:ascii="Times New Roman" w:eastAsia="Times New Roman" w:hAnsi="Times New Roman" w:cs="Times New Roman"/>
                <w:b/>
                <w:i/>
                <w:sz w:val="18"/>
                <w:szCs w:val="18"/>
                <w:lang w:val="en-US"/>
              </w:rPr>
              <w:t>Compliance</w:t>
            </w:r>
          </w:p>
        </w:tc>
        <w:tc>
          <w:tcPr>
            <w:tcW w:w="3150" w:type="dxa"/>
            <w:shd w:val="clear" w:color="auto" w:fill="BFBFBF"/>
            <w:vAlign w:val="center"/>
          </w:tcPr>
          <w:p w14:paraId="0F04528A" w14:textId="77777777" w:rsidR="000A7EA3" w:rsidRPr="004800E6" w:rsidRDefault="000A7EA3" w:rsidP="000A7EA3">
            <w:pPr>
              <w:jc w:val="center"/>
              <w:rPr>
                <w:rFonts w:ascii="Times New Roman" w:eastAsia="Times New Roman" w:hAnsi="Times New Roman" w:cs="Times New Roman"/>
                <w:b/>
                <w:i/>
                <w:sz w:val="18"/>
                <w:szCs w:val="18"/>
                <w:lang w:val="en-US"/>
              </w:rPr>
            </w:pPr>
            <w:r w:rsidRPr="004800E6">
              <w:rPr>
                <w:rFonts w:ascii="Times New Roman" w:eastAsia="Times New Roman" w:hAnsi="Times New Roman" w:cs="Times New Roman"/>
                <w:b/>
                <w:i/>
                <w:sz w:val="18"/>
                <w:szCs w:val="18"/>
                <w:lang w:val="en-US"/>
              </w:rPr>
              <w:t>Notes</w:t>
            </w:r>
          </w:p>
        </w:tc>
      </w:tr>
      <w:tr w:rsidR="004800E6" w:rsidRPr="004800E6" w14:paraId="6560FCB0" w14:textId="77777777" w:rsidTr="00CB3249">
        <w:tc>
          <w:tcPr>
            <w:tcW w:w="810" w:type="dxa"/>
            <w:shd w:val="clear" w:color="auto" w:fill="F2F2F2"/>
          </w:tcPr>
          <w:p w14:paraId="2C6C40A7" w14:textId="77777777" w:rsidR="000A7EA3" w:rsidRPr="004800E6" w:rsidRDefault="000A7EA3" w:rsidP="000A7EA3">
            <w:pPr>
              <w:jc w:val="center"/>
              <w:rPr>
                <w:rFonts w:ascii="Times New Roman" w:eastAsia="Calibri" w:hAnsi="Times New Roman" w:cs="Times New Roman"/>
                <w:i/>
                <w:iCs/>
                <w:sz w:val="18"/>
                <w:szCs w:val="18"/>
                <w:lang w:val="en-US"/>
              </w:rPr>
            </w:pPr>
          </w:p>
        </w:tc>
        <w:tc>
          <w:tcPr>
            <w:tcW w:w="4590" w:type="dxa"/>
            <w:shd w:val="clear" w:color="auto" w:fill="F2F2F2"/>
          </w:tcPr>
          <w:p w14:paraId="4FF914BE" w14:textId="14769811" w:rsidR="00737852" w:rsidRPr="001A5C92" w:rsidRDefault="000A7EA3" w:rsidP="001A5C92">
            <w:pPr>
              <w:rPr>
                <w:rFonts w:ascii="Times New Roman" w:eastAsia="Calibri" w:hAnsi="Times New Roman" w:cs="Times New Roman"/>
                <w:iCs/>
                <w:sz w:val="18"/>
                <w:szCs w:val="18"/>
                <w:lang w:val="en-US"/>
              </w:rPr>
            </w:pPr>
            <w:bookmarkStart w:id="0" w:name="articolul1"/>
            <w:bookmarkStart w:id="1" w:name="_Toc216435514"/>
            <w:bookmarkEnd w:id="0"/>
            <w:r w:rsidRPr="004800E6">
              <w:rPr>
                <w:rFonts w:ascii="Times New Roman" w:eastAsia="Calibri" w:hAnsi="Times New Roman" w:cs="Times New Roman"/>
                <w:iCs/>
                <w:sz w:val="18"/>
                <w:szCs w:val="18"/>
                <w:lang w:val="en-US"/>
              </w:rPr>
              <w:t xml:space="preserve">Article 1. </w:t>
            </w:r>
            <w:r w:rsidR="00AB3686" w:rsidRPr="004800E6">
              <w:rPr>
                <w:rFonts w:ascii="Times New Roman" w:eastAsia="Calibri" w:hAnsi="Times New Roman" w:cs="Times New Roman"/>
                <w:iCs/>
                <w:sz w:val="18"/>
                <w:szCs w:val="18"/>
                <w:lang w:val="en-US"/>
              </w:rPr>
              <w:t>Subject matter and scope</w:t>
            </w:r>
            <w:bookmarkEnd w:id="1"/>
          </w:p>
        </w:tc>
        <w:tc>
          <w:tcPr>
            <w:tcW w:w="990" w:type="dxa"/>
          </w:tcPr>
          <w:p w14:paraId="63FB219E" w14:textId="77777777" w:rsidR="000A7EA3" w:rsidRPr="004800E6" w:rsidRDefault="000A7EA3" w:rsidP="000A7EA3">
            <w:pPr>
              <w:rPr>
                <w:rFonts w:ascii="Times New Roman" w:eastAsia="Calibri" w:hAnsi="Times New Roman" w:cs="Times New Roman"/>
                <w:sz w:val="18"/>
                <w:szCs w:val="18"/>
              </w:rPr>
            </w:pPr>
          </w:p>
        </w:tc>
        <w:tc>
          <w:tcPr>
            <w:tcW w:w="810" w:type="dxa"/>
            <w:shd w:val="clear" w:color="auto" w:fill="F2F2F2"/>
          </w:tcPr>
          <w:p w14:paraId="373E1C1C" w14:textId="3802F198" w:rsidR="000A7EA3" w:rsidRPr="004800E6" w:rsidRDefault="000A7EA3" w:rsidP="000A7EA3">
            <w:pPr>
              <w:rPr>
                <w:rFonts w:ascii="Times New Roman" w:eastAsia="Calibri" w:hAnsi="Times New Roman" w:cs="Times New Roman"/>
                <w:sz w:val="18"/>
                <w:szCs w:val="18"/>
                <w:lang w:val="en-US"/>
              </w:rPr>
            </w:pPr>
          </w:p>
        </w:tc>
        <w:tc>
          <w:tcPr>
            <w:tcW w:w="4590" w:type="dxa"/>
            <w:shd w:val="clear" w:color="auto" w:fill="F2F2F2"/>
          </w:tcPr>
          <w:p w14:paraId="64C93E4E" w14:textId="6737F5CA" w:rsidR="000A7EA3" w:rsidRPr="004800E6" w:rsidRDefault="00761548" w:rsidP="000A7EA3">
            <w:pPr>
              <w:rPr>
                <w:rFonts w:ascii="Times New Roman" w:eastAsia="Calibri" w:hAnsi="Times New Roman" w:cs="Times New Roman"/>
                <w:sz w:val="18"/>
                <w:szCs w:val="18"/>
                <w:lang w:val="en-US"/>
              </w:rPr>
            </w:pPr>
            <w:r w:rsidRPr="004800E6">
              <w:rPr>
                <w:rFonts w:ascii="Times New Roman" w:eastAsia="Calibri" w:hAnsi="Times New Roman" w:cs="Times New Roman"/>
                <w:iCs/>
                <w:sz w:val="18"/>
                <w:szCs w:val="18"/>
                <w:lang w:val="en-US"/>
              </w:rPr>
              <w:t>Article 1. Subject matter and scope</w:t>
            </w:r>
          </w:p>
        </w:tc>
        <w:tc>
          <w:tcPr>
            <w:tcW w:w="1170" w:type="dxa"/>
            <w:shd w:val="clear" w:color="auto" w:fill="F2F2F2"/>
          </w:tcPr>
          <w:p w14:paraId="176811E7" w14:textId="77777777" w:rsidR="000A7EA3" w:rsidRPr="004800E6" w:rsidRDefault="000A7EA3" w:rsidP="000A7EA3">
            <w:pPr>
              <w:jc w:val="center"/>
              <w:rPr>
                <w:rFonts w:ascii="Times New Roman" w:eastAsia="Calibri" w:hAnsi="Times New Roman" w:cs="Times New Roman"/>
                <w:b/>
                <w:sz w:val="18"/>
                <w:szCs w:val="18"/>
                <w:lang w:val="en-US"/>
              </w:rPr>
            </w:pPr>
          </w:p>
        </w:tc>
        <w:tc>
          <w:tcPr>
            <w:tcW w:w="3150" w:type="dxa"/>
            <w:shd w:val="clear" w:color="auto" w:fill="F2F2F2"/>
          </w:tcPr>
          <w:p w14:paraId="0E837D0C" w14:textId="77777777" w:rsidR="000A7EA3" w:rsidRPr="004800E6" w:rsidRDefault="000A7EA3" w:rsidP="000A7EA3">
            <w:pPr>
              <w:rPr>
                <w:rFonts w:ascii="Times New Roman" w:eastAsia="Calibri" w:hAnsi="Times New Roman" w:cs="Times New Roman"/>
                <w:sz w:val="18"/>
                <w:szCs w:val="18"/>
                <w:lang w:val="en-US"/>
              </w:rPr>
            </w:pPr>
          </w:p>
        </w:tc>
      </w:tr>
      <w:tr w:rsidR="004800E6" w:rsidRPr="004800E6" w14:paraId="7F6FBBB8" w14:textId="77777777" w:rsidTr="00CB3249">
        <w:trPr>
          <w:trHeight w:val="1520"/>
        </w:trPr>
        <w:tc>
          <w:tcPr>
            <w:tcW w:w="810" w:type="dxa"/>
          </w:tcPr>
          <w:p w14:paraId="54CAE924" w14:textId="020EBF0A"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w:t>
            </w:r>
          </w:p>
        </w:tc>
        <w:tc>
          <w:tcPr>
            <w:tcW w:w="4590" w:type="dxa"/>
          </w:tcPr>
          <w:p w14:paraId="5FD8B337" w14:textId="236E07F7" w:rsidR="000A7EA3" w:rsidRPr="004800E6" w:rsidRDefault="00BA64D2"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This Directive lays down rules on a mechanism to resolve disputes between Member States when those disputes arise from the interpretation and application of agreements and conventions that provide for the elimination of double taxation of income and, where applicable, capital. It also lays down the rights and obligations of the affected persons when such disputes arise. For the purposes of this Directive, the matter giving rise to such disputes is referred to as a </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question in dispute</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w:t>
            </w:r>
          </w:p>
          <w:p w14:paraId="075EF7ED" w14:textId="58550EF7" w:rsidR="000A7EA3" w:rsidRPr="004800E6" w:rsidRDefault="000A7EA3" w:rsidP="000A7EA3">
            <w:pPr>
              <w:jc w:val="both"/>
              <w:rPr>
                <w:rFonts w:ascii="Times New Roman" w:eastAsia="Calibri" w:hAnsi="Times New Roman" w:cs="Times New Roman"/>
                <w:iCs/>
                <w:sz w:val="18"/>
                <w:szCs w:val="18"/>
                <w:lang w:val="en-US"/>
              </w:rPr>
            </w:pPr>
          </w:p>
        </w:tc>
        <w:tc>
          <w:tcPr>
            <w:tcW w:w="990" w:type="dxa"/>
          </w:tcPr>
          <w:p w14:paraId="6D951FCC" w14:textId="619EC4D3" w:rsidR="000A7EA3" w:rsidRPr="004800E6" w:rsidRDefault="000A7EA3"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599CA31" w14:textId="03379D87" w:rsidR="000A7EA3" w:rsidRPr="004800E6" w:rsidRDefault="000A7EA3"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w:t>
            </w:r>
            <w:r w:rsidR="00761548" w:rsidRPr="004800E6">
              <w:rPr>
                <w:rFonts w:ascii="Times New Roman" w:eastAsia="Calibri" w:hAnsi="Times New Roman" w:cs="Times New Roman"/>
                <w:sz w:val="18"/>
                <w:szCs w:val="18"/>
                <w:lang w:val="en-US"/>
              </w:rPr>
              <w:t>1</w:t>
            </w:r>
            <w:r w:rsidRPr="004800E6">
              <w:rPr>
                <w:rFonts w:ascii="Times New Roman" w:eastAsia="Calibri" w:hAnsi="Times New Roman" w:cs="Times New Roman"/>
                <w:sz w:val="18"/>
                <w:szCs w:val="18"/>
                <w:lang w:val="en-US"/>
              </w:rPr>
              <w:t>)</w:t>
            </w:r>
          </w:p>
          <w:p w14:paraId="45BFB677" w14:textId="77777777" w:rsidR="001F23F6" w:rsidRPr="004800E6" w:rsidRDefault="001F23F6" w:rsidP="008D1D90">
            <w:pPr>
              <w:jc w:val="center"/>
              <w:rPr>
                <w:rFonts w:ascii="Times New Roman" w:eastAsia="Calibri" w:hAnsi="Times New Roman" w:cs="Times New Roman"/>
                <w:sz w:val="18"/>
                <w:szCs w:val="18"/>
                <w:lang w:val="en-US"/>
              </w:rPr>
            </w:pPr>
          </w:p>
          <w:p w14:paraId="1CCD7DCA" w14:textId="77777777" w:rsidR="001F23F6" w:rsidRPr="004800E6" w:rsidRDefault="001F23F6" w:rsidP="008D1D90">
            <w:pPr>
              <w:jc w:val="center"/>
              <w:rPr>
                <w:rFonts w:ascii="Times New Roman" w:eastAsia="Calibri" w:hAnsi="Times New Roman" w:cs="Times New Roman"/>
                <w:sz w:val="18"/>
                <w:szCs w:val="18"/>
                <w:lang w:val="en-US"/>
              </w:rPr>
            </w:pPr>
          </w:p>
          <w:p w14:paraId="6F906E39" w14:textId="77777777" w:rsidR="001F23F6" w:rsidRPr="004800E6" w:rsidRDefault="001F23F6" w:rsidP="008D1D90">
            <w:pPr>
              <w:jc w:val="center"/>
              <w:rPr>
                <w:rFonts w:ascii="Times New Roman" w:eastAsia="Calibri" w:hAnsi="Times New Roman" w:cs="Times New Roman"/>
                <w:sz w:val="18"/>
                <w:szCs w:val="18"/>
                <w:lang w:val="en-US"/>
              </w:rPr>
            </w:pPr>
          </w:p>
          <w:p w14:paraId="6C3B8915" w14:textId="77777777" w:rsidR="001F23F6" w:rsidRPr="004800E6" w:rsidRDefault="001F23F6" w:rsidP="008D1D90">
            <w:pPr>
              <w:jc w:val="center"/>
              <w:rPr>
                <w:rFonts w:ascii="Times New Roman" w:eastAsia="Calibri" w:hAnsi="Times New Roman" w:cs="Times New Roman"/>
                <w:sz w:val="18"/>
                <w:szCs w:val="18"/>
                <w:lang w:val="en-US"/>
              </w:rPr>
            </w:pPr>
          </w:p>
          <w:p w14:paraId="780A8620" w14:textId="77777777" w:rsidR="001F23F6" w:rsidRPr="004800E6" w:rsidRDefault="001F23F6" w:rsidP="008D1D90">
            <w:pPr>
              <w:jc w:val="center"/>
              <w:rPr>
                <w:rFonts w:ascii="Times New Roman" w:eastAsia="Calibri" w:hAnsi="Times New Roman" w:cs="Times New Roman"/>
                <w:sz w:val="18"/>
                <w:szCs w:val="18"/>
                <w:lang w:val="en-US"/>
              </w:rPr>
            </w:pPr>
          </w:p>
          <w:p w14:paraId="1227C0A9" w14:textId="77777777" w:rsidR="001F23F6" w:rsidRPr="004800E6" w:rsidRDefault="001F23F6" w:rsidP="008D1D90">
            <w:pPr>
              <w:jc w:val="center"/>
              <w:rPr>
                <w:rFonts w:ascii="Times New Roman" w:eastAsia="Calibri" w:hAnsi="Times New Roman" w:cs="Times New Roman"/>
                <w:sz w:val="18"/>
                <w:szCs w:val="18"/>
                <w:lang w:val="en-US"/>
              </w:rPr>
            </w:pPr>
          </w:p>
          <w:p w14:paraId="7A8F9FE0" w14:textId="77777777" w:rsidR="001F23F6" w:rsidRPr="00E52C84" w:rsidRDefault="001F23F6" w:rsidP="008D1D90">
            <w:pPr>
              <w:jc w:val="center"/>
              <w:rPr>
                <w:rFonts w:ascii="Times New Roman" w:eastAsia="Calibri" w:hAnsi="Times New Roman" w:cs="Times New Roman"/>
                <w:sz w:val="24"/>
                <w:szCs w:val="24"/>
                <w:lang w:val="en-US"/>
              </w:rPr>
            </w:pPr>
          </w:p>
          <w:p w14:paraId="24895D9B" w14:textId="468CA983" w:rsidR="001F23F6" w:rsidRPr="004800E6" w:rsidRDefault="001F23F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1(2)</w:t>
            </w:r>
          </w:p>
          <w:p w14:paraId="4B1C7558" w14:textId="77777777" w:rsidR="001F23F6" w:rsidRPr="004800E6" w:rsidRDefault="001F23F6" w:rsidP="008D1D90">
            <w:pPr>
              <w:jc w:val="center"/>
              <w:rPr>
                <w:rFonts w:ascii="Times New Roman" w:eastAsia="Calibri" w:hAnsi="Times New Roman" w:cs="Times New Roman"/>
                <w:sz w:val="18"/>
                <w:szCs w:val="18"/>
                <w:lang w:val="en-US"/>
              </w:rPr>
            </w:pPr>
          </w:p>
          <w:p w14:paraId="174E3D45" w14:textId="77777777" w:rsidR="001F23F6" w:rsidRPr="004800E6" w:rsidRDefault="001F23F6" w:rsidP="008D1D90">
            <w:pPr>
              <w:jc w:val="center"/>
              <w:rPr>
                <w:rFonts w:ascii="Times New Roman" w:eastAsia="Calibri" w:hAnsi="Times New Roman" w:cs="Times New Roman"/>
                <w:sz w:val="18"/>
                <w:szCs w:val="18"/>
                <w:lang w:val="en-US"/>
              </w:rPr>
            </w:pPr>
          </w:p>
          <w:p w14:paraId="7B749314" w14:textId="0860E66A" w:rsidR="001F23F6" w:rsidRPr="004800E6" w:rsidRDefault="001F23F6" w:rsidP="008D1D90">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lang w:val="en-US"/>
              </w:rPr>
              <w:t>1(3)</w:t>
            </w:r>
          </w:p>
        </w:tc>
        <w:tc>
          <w:tcPr>
            <w:tcW w:w="4590" w:type="dxa"/>
          </w:tcPr>
          <w:p w14:paraId="7FC61F0A" w14:textId="3756B719" w:rsidR="001F23F6" w:rsidRPr="00E52C84" w:rsidRDefault="00E52C84" w:rsidP="00E52C84">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1. </w:t>
            </w:r>
            <w:r w:rsidR="001F23F6" w:rsidRPr="00E52C84">
              <w:rPr>
                <w:rFonts w:ascii="Times New Roman" w:eastAsia="Calibri" w:hAnsi="Times New Roman" w:cs="Times New Roman"/>
                <w:iCs/>
                <w:sz w:val="18"/>
                <w:szCs w:val="18"/>
                <w:lang w:val="en-US"/>
              </w:rPr>
              <w:t xml:space="preserve">This law lays down rules on a mechanism to resolve disputes between the Republic of Albania and the other Member States of the European Union, hereinafter </w:t>
            </w:r>
            <w:r w:rsidR="00B1416C">
              <w:rPr>
                <w:rFonts w:ascii="Times New Roman" w:eastAsia="Calibri" w:hAnsi="Times New Roman" w:cs="Times New Roman"/>
                <w:iCs/>
                <w:sz w:val="18"/>
                <w:szCs w:val="18"/>
                <w:lang w:val="en-US"/>
              </w:rPr>
              <w:t>“</w:t>
            </w:r>
            <w:r w:rsidR="001F23F6" w:rsidRPr="00E52C84">
              <w:rPr>
                <w:rFonts w:ascii="Times New Roman" w:eastAsia="Calibri" w:hAnsi="Times New Roman" w:cs="Times New Roman"/>
                <w:iCs/>
                <w:sz w:val="18"/>
                <w:szCs w:val="18"/>
                <w:lang w:val="en-US"/>
              </w:rPr>
              <w:t>Member States</w:t>
            </w:r>
            <w:r w:rsidR="00B1416C">
              <w:rPr>
                <w:rFonts w:ascii="Times New Roman" w:eastAsia="Calibri" w:hAnsi="Times New Roman" w:cs="Times New Roman"/>
                <w:iCs/>
                <w:sz w:val="18"/>
                <w:szCs w:val="18"/>
                <w:lang w:val="en-US"/>
              </w:rPr>
              <w:t>”</w:t>
            </w:r>
            <w:r w:rsidR="001F23F6" w:rsidRPr="00E52C84">
              <w:rPr>
                <w:rFonts w:ascii="Times New Roman" w:eastAsia="Calibri" w:hAnsi="Times New Roman" w:cs="Times New Roman"/>
                <w:iCs/>
                <w:sz w:val="18"/>
                <w:szCs w:val="18"/>
                <w:lang w:val="en-US"/>
              </w:rPr>
              <w:t xml:space="preserve">, when those disputes arise from the interpretation and application of agreements and conventions that provide for the elimination of double taxation of income and, where applicable, capital. </w:t>
            </w:r>
          </w:p>
          <w:p w14:paraId="6EA1BB1D" w14:textId="77777777" w:rsidR="001F23F6" w:rsidRPr="004800E6" w:rsidRDefault="001F23F6" w:rsidP="00E52C84">
            <w:pPr>
              <w:spacing w:line="276" w:lineRule="auto"/>
              <w:ind w:firstLine="360"/>
              <w:jc w:val="both"/>
              <w:rPr>
                <w:rFonts w:ascii="Times New Roman" w:eastAsia="Calibri" w:hAnsi="Times New Roman" w:cs="Times New Roman"/>
                <w:iCs/>
                <w:sz w:val="18"/>
                <w:szCs w:val="18"/>
                <w:lang w:val="en-US"/>
              </w:rPr>
            </w:pPr>
          </w:p>
          <w:p w14:paraId="4D944ABC" w14:textId="7CA58E19" w:rsidR="001F23F6" w:rsidRPr="00E52C84" w:rsidRDefault="00E52C84" w:rsidP="00E52C84">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2. </w:t>
            </w:r>
            <w:r w:rsidR="001F23F6" w:rsidRPr="00E52C84">
              <w:rPr>
                <w:rFonts w:ascii="Times New Roman" w:eastAsia="Calibri" w:hAnsi="Times New Roman" w:cs="Times New Roman"/>
                <w:iCs/>
                <w:sz w:val="18"/>
                <w:szCs w:val="18"/>
                <w:lang w:val="en-US"/>
              </w:rPr>
              <w:t>This law also lays down the rights and obligations of the affected taxpayers when such disputes arise.</w:t>
            </w:r>
          </w:p>
          <w:p w14:paraId="4D03EA3C" w14:textId="77777777" w:rsidR="001F23F6" w:rsidRPr="004800E6" w:rsidRDefault="001F23F6" w:rsidP="00E52C84">
            <w:pPr>
              <w:spacing w:line="276" w:lineRule="auto"/>
              <w:ind w:firstLine="360"/>
              <w:jc w:val="both"/>
              <w:rPr>
                <w:rFonts w:ascii="Times New Roman" w:eastAsia="Calibri" w:hAnsi="Times New Roman" w:cs="Times New Roman"/>
                <w:iCs/>
                <w:sz w:val="18"/>
                <w:szCs w:val="18"/>
                <w:lang w:val="en-US"/>
              </w:rPr>
            </w:pPr>
          </w:p>
          <w:p w14:paraId="7D2CEC06" w14:textId="37E9944C" w:rsidR="00A7349B" w:rsidRPr="004800E6" w:rsidRDefault="00E52C84" w:rsidP="00B751F6">
            <w:pPr>
              <w:jc w:val="both"/>
              <w:rPr>
                <w:rFonts w:ascii="Times New Roman" w:eastAsia="Calibri" w:hAnsi="Times New Roman" w:cs="Times New Roman"/>
                <w:sz w:val="18"/>
                <w:szCs w:val="18"/>
                <w:lang w:val="en-US"/>
              </w:rPr>
            </w:pPr>
            <w:r>
              <w:rPr>
                <w:rFonts w:ascii="Times New Roman" w:eastAsia="Calibri" w:hAnsi="Times New Roman" w:cs="Times New Roman"/>
                <w:iCs/>
                <w:sz w:val="18"/>
                <w:szCs w:val="18"/>
                <w:lang w:val="en-US"/>
              </w:rPr>
              <w:t xml:space="preserve">3. </w:t>
            </w:r>
            <w:r w:rsidR="001F23F6" w:rsidRPr="00E52C84">
              <w:rPr>
                <w:rFonts w:ascii="Times New Roman" w:eastAsia="Calibri" w:hAnsi="Times New Roman" w:cs="Times New Roman"/>
                <w:iCs/>
                <w:sz w:val="18"/>
                <w:szCs w:val="18"/>
                <w:lang w:val="en-US"/>
              </w:rPr>
              <w:t xml:space="preserve">For the purposes of this law, the matter giving rise to the dispute is referred to as a </w:t>
            </w:r>
            <w:r w:rsidR="00B1416C">
              <w:rPr>
                <w:rFonts w:ascii="Times New Roman" w:eastAsia="Calibri" w:hAnsi="Times New Roman" w:cs="Times New Roman"/>
                <w:iCs/>
                <w:sz w:val="18"/>
                <w:szCs w:val="18"/>
                <w:lang w:val="en-US"/>
              </w:rPr>
              <w:t>“</w:t>
            </w:r>
            <w:r w:rsidR="001F23F6" w:rsidRPr="00E52C84">
              <w:rPr>
                <w:rFonts w:ascii="Times New Roman" w:eastAsia="Calibri" w:hAnsi="Times New Roman" w:cs="Times New Roman"/>
                <w:iCs/>
                <w:sz w:val="18"/>
                <w:szCs w:val="18"/>
                <w:lang w:val="en-US"/>
              </w:rPr>
              <w:t>question in dispute</w:t>
            </w:r>
            <w:r w:rsidR="00B1416C">
              <w:rPr>
                <w:rFonts w:ascii="Times New Roman" w:eastAsia="Calibri" w:hAnsi="Times New Roman" w:cs="Times New Roman"/>
                <w:iCs/>
                <w:sz w:val="18"/>
                <w:szCs w:val="18"/>
                <w:lang w:val="en-US"/>
              </w:rPr>
              <w:t>”</w:t>
            </w:r>
            <w:r w:rsidR="001F23F6" w:rsidRPr="00E52C84">
              <w:rPr>
                <w:rFonts w:ascii="Times New Roman" w:eastAsia="Calibri" w:hAnsi="Times New Roman" w:cs="Times New Roman"/>
                <w:iCs/>
                <w:sz w:val="18"/>
                <w:szCs w:val="18"/>
                <w:lang w:val="en-US"/>
              </w:rPr>
              <w:t xml:space="preserve">. </w:t>
            </w:r>
          </w:p>
        </w:tc>
        <w:tc>
          <w:tcPr>
            <w:tcW w:w="1170" w:type="dxa"/>
          </w:tcPr>
          <w:p w14:paraId="7634C60D" w14:textId="77777777" w:rsidR="00737852" w:rsidRDefault="00737852" w:rsidP="000A7EA3">
            <w:pPr>
              <w:jc w:val="center"/>
              <w:rPr>
                <w:rFonts w:ascii="Times New Roman" w:eastAsia="Calibri" w:hAnsi="Times New Roman" w:cs="Times New Roman"/>
                <w:b/>
                <w:sz w:val="18"/>
                <w:szCs w:val="18"/>
                <w:lang w:val="en-US"/>
              </w:rPr>
            </w:pPr>
          </w:p>
          <w:p w14:paraId="3F6791D3" w14:textId="1BE33353" w:rsidR="000A7EA3" w:rsidRPr="004800E6" w:rsidRDefault="000A7EA3"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 xml:space="preserve">F </w:t>
            </w:r>
          </w:p>
        </w:tc>
        <w:tc>
          <w:tcPr>
            <w:tcW w:w="3150" w:type="dxa"/>
          </w:tcPr>
          <w:p w14:paraId="03521802" w14:textId="2931E766" w:rsidR="000A7EA3" w:rsidRPr="004800E6" w:rsidRDefault="000A7EA3" w:rsidP="005D4084">
            <w:pPr>
              <w:jc w:val="both"/>
              <w:rPr>
                <w:rFonts w:ascii="Times New Roman" w:eastAsia="Calibri" w:hAnsi="Times New Roman" w:cs="Times New Roman"/>
                <w:sz w:val="18"/>
                <w:szCs w:val="18"/>
                <w:lang w:val="en-US"/>
              </w:rPr>
            </w:pPr>
          </w:p>
        </w:tc>
      </w:tr>
      <w:tr w:rsidR="004800E6" w:rsidRPr="004800E6" w14:paraId="0EC2C01A" w14:textId="77777777" w:rsidTr="00CB3249">
        <w:tc>
          <w:tcPr>
            <w:tcW w:w="810" w:type="dxa"/>
            <w:shd w:val="clear" w:color="auto" w:fill="F2F2F2"/>
          </w:tcPr>
          <w:p w14:paraId="7C818E7C" w14:textId="77777777" w:rsidR="000A7EA3" w:rsidRPr="004800E6" w:rsidRDefault="000A7EA3" w:rsidP="00207023">
            <w:pPr>
              <w:jc w:val="center"/>
              <w:rPr>
                <w:rFonts w:ascii="Times New Roman" w:eastAsia="Calibri" w:hAnsi="Times New Roman" w:cs="Times New Roman"/>
                <w:i/>
                <w:sz w:val="18"/>
                <w:szCs w:val="18"/>
                <w:lang w:val="en-US"/>
              </w:rPr>
            </w:pPr>
          </w:p>
        </w:tc>
        <w:tc>
          <w:tcPr>
            <w:tcW w:w="4590" w:type="dxa"/>
            <w:shd w:val="clear" w:color="auto" w:fill="F2F2F2"/>
          </w:tcPr>
          <w:p w14:paraId="11441992" w14:textId="09F9CBA4" w:rsidR="001A5C92" w:rsidRPr="001A5C92" w:rsidRDefault="000A7EA3" w:rsidP="001A5C92">
            <w:pPr>
              <w:jc w:val="both"/>
              <w:rPr>
                <w:rFonts w:ascii="Times New Roman" w:eastAsia="Calibri" w:hAnsi="Times New Roman" w:cs="Times New Roman"/>
                <w:iCs/>
                <w:sz w:val="18"/>
                <w:szCs w:val="18"/>
                <w:lang w:val="en-US"/>
              </w:rPr>
            </w:pPr>
            <w:bookmarkStart w:id="2" w:name="_Toc216435515"/>
            <w:r w:rsidRPr="004800E6">
              <w:rPr>
                <w:rFonts w:ascii="Times New Roman" w:eastAsia="Calibri" w:hAnsi="Times New Roman" w:cs="Times New Roman"/>
                <w:iCs/>
                <w:sz w:val="18"/>
                <w:szCs w:val="18"/>
                <w:lang w:val="en-US"/>
              </w:rPr>
              <w:t>Article 2. Definitions</w:t>
            </w:r>
            <w:bookmarkEnd w:id="2"/>
          </w:p>
        </w:tc>
        <w:tc>
          <w:tcPr>
            <w:tcW w:w="990" w:type="dxa"/>
          </w:tcPr>
          <w:p w14:paraId="35014AD7" w14:textId="77777777" w:rsidR="000A7EA3" w:rsidRPr="004800E6" w:rsidRDefault="000A7EA3" w:rsidP="000A7EA3">
            <w:pPr>
              <w:jc w:val="center"/>
              <w:rPr>
                <w:rFonts w:ascii="Times New Roman" w:eastAsia="Calibri" w:hAnsi="Times New Roman" w:cs="Times New Roman"/>
                <w:b/>
                <w:sz w:val="18"/>
                <w:szCs w:val="18"/>
              </w:rPr>
            </w:pPr>
          </w:p>
        </w:tc>
        <w:tc>
          <w:tcPr>
            <w:tcW w:w="810" w:type="dxa"/>
            <w:shd w:val="clear" w:color="auto" w:fill="F2F2F2"/>
          </w:tcPr>
          <w:p w14:paraId="142203CD" w14:textId="0CF1D83D" w:rsidR="000A7EA3" w:rsidRPr="004800E6" w:rsidRDefault="000A7EA3" w:rsidP="008D1D90">
            <w:pPr>
              <w:jc w:val="center"/>
              <w:rPr>
                <w:rFonts w:ascii="Times New Roman" w:eastAsia="Calibri" w:hAnsi="Times New Roman" w:cs="Times New Roman"/>
                <w:b/>
                <w:sz w:val="18"/>
                <w:szCs w:val="18"/>
                <w:lang w:val="en-US"/>
              </w:rPr>
            </w:pPr>
          </w:p>
        </w:tc>
        <w:tc>
          <w:tcPr>
            <w:tcW w:w="4590" w:type="dxa"/>
            <w:shd w:val="clear" w:color="auto" w:fill="F2F2F2"/>
          </w:tcPr>
          <w:p w14:paraId="77F88E09" w14:textId="2EFF93C8" w:rsidR="000A7EA3" w:rsidRPr="004800E6" w:rsidRDefault="00307E91"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iCs/>
                <w:sz w:val="18"/>
                <w:szCs w:val="18"/>
                <w:lang w:val="en-US"/>
              </w:rPr>
              <w:t>Article 2. Definitions</w:t>
            </w:r>
          </w:p>
        </w:tc>
        <w:tc>
          <w:tcPr>
            <w:tcW w:w="1170" w:type="dxa"/>
            <w:shd w:val="clear" w:color="auto" w:fill="F2F2F2"/>
          </w:tcPr>
          <w:p w14:paraId="156DE2D0" w14:textId="77777777" w:rsidR="000A7EA3" w:rsidRPr="004800E6" w:rsidRDefault="000A7EA3" w:rsidP="000A7EA3">
            <w:pPr>
              <w:jc w:val="center"/>
              <w:rPr>
                <w:rFonts w:ascii="Times New Roman" w:eastAsia="Calibri" w:hAnsi="Times New Roman" w:cs="Times New Roman"/>
                <w:b/>
                <w:sz w:val="18"/>
                <w:szCs w:val="18"/>
                <w:lang w:val="en-US"/>
              </w:rPr>
            </w:pPr>
          </w:p>
        </w:tc>
        <w:tc>
          <w:tcPr>
            <w:tcW w:w="3150" w:type="dxa"/>
            <w:shd w:val="clear" w:color="auto" w:fill="F2F2F2"/>
          </w:tcPr>
          <w:p w14:paraId="33A2FCA3" w14:textId="77777777" w:rsidR="000A7EA3" w:rsidRPr="004800E6" w:rsidRDefault="000A7EA3" w:rsidP="005D4084">
            <w:pPr>
              <w:jc w:val="both"/>
              <w:rPr>
                <w:rFonts w:ascii="Times New Roman" w:eastAsia="Calibri" w:hAnsi="Times New Roman" w:cs="Times New Roman"/>
                <w:sz w:val="18"/>
                <w:szCs w:val="18"/>
                <w:lang w:val="en-US"/>
              </w:rPr>
            </w:pPr>
          </w:p>
        </w:tc>
      </w:tr>
      <w:tr w:rsidR="004800E6" w:rsidRPr="004800E6" w14:paraId="65C77C64" w14:textId="77777777" w:rsidTr="00CB3249">
        <w:trPr>
          <w:trHeight w:val="629"/>
        </w:trPr>
        <w:tc>
          <w:tcPr>
            <w:tcW w:w="810" w:type="dxa"/>
          </w:tcPr>
          <w:p w14:paraId="6050527A" w14:textId="28F3BC15"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w:t>
            </w:r>
          </w:p>
        </w:tc>
        <w:tc>
          <w:tcPr>
            <w:tcW w:w="4590" w:type="dxa"/>
          </w:tcPr>
          <w:p w14:paraId="13191D8A" w14:textId="054FA905" w:rsidR="000A7EA3" w:rsidRPr="004800E6" w:rsidRDefault="005207CC"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1. For the purposes of this Directive, the following definitions apply:</w:t>
            </w:r>
          </w:p>
        </w:tc>
        <w:tc>
          <w:tcPr>
            <w:tcW w:w="990" w:type="dxa"/>
          </w:tcPr>
          <w:p w14:paraId="73A9F1D9" w14:textId="3AAB19BF" w:rsidR="000A7EA3" w:rsidRPr="004800E6" w:rsidRDefault="000E5AC4"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6B43562" w14:textId="0DA0FA2B" w:rsidR="000A7EA3" w:rsidRPr="004800E6" w:rsidRDefault="000A7EA3"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w:t>
            </w:r>
          </w:p>
        </w:tc>
        <w:tc>
          <w:tcPr>
            <w:tcW w:w="4590" w:type="dxa"/>
            <w:tcBorders>
              <w:bottom w:val="dashed" w:sz="4" w:space="0" w:color="auto"/>
            </w:tcBorders>
          </w:tcPr>
          <w:p w14:paraId="05CBA041" w14:textId="75BAC048" w:rsidR="000A7EA3" w:rsidRPr="009B598D" w:rsidRDefault="00FD35D0" w:rsidP="00E52C84">
            <w:pPr>
              <w:pStyle w:val="ListParagraph"/>
              <w:numPr>
                <w:ilvl w:val="0"/>
                <w:numId w:val="36"/>
              </w:numPr>
              <w:spacing w:after="0"/>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For the purposes of this law, the following terms shall have the following meanings:</w:t>
            </w:r>
          </w:p>
        </w:tc>
        <w:tc>
          <w:tcPr>
            <w:tcW w:w="1170" w:type="dxa"/>
            <w:tcBorders>
              <w:bottom w:val="dashed" w:sz="4" w:space="0" w:color="auto"/>
            </w:tcBorders>
          </w:tcPr>
          <w:p w14:paraId="6FCF9030" w14:textId="2B919D3D" w:rsidR="000A7EA3" w:rsidRPr="004800E6" w:rsidRDefault="000A7EA3"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tcBorders>
              <w:bottom w:val="dashed" w:sz="4" w:space="0" w:color="auto"/>
            </w:tcBorders>
          </w:tcPr>
          <w:p w14:paraId="08DB7295" w14:textId="77777777" w:rsidR="000A7EA3" w:rsidRPr="004800E6" w:rsidRDefault="000A7EA3" w:rsidP="005D4084">
            <w:pPr>
              <w:jc w:val="both"/>
              <w:rPr>
                <w:rFonts w:ascii="Times New Roman" w:eastAsia="Calibri" w:hAnsi="Times New Roman" w:cs="Times New Roman"/>
                <w:sz w:val="18"/>
                <w:szCs w:val="18"/>
                <w:lang w:val="en-US"/>
              </w:rPr>
            </w:pPr>
          </w:p>
        </w:tc>
      </w:tr>
      <w:tr w:rsidR="004800E6" w:rsidRPr="004800E6" w14:paraId="307841CB" w14:textId="77777777" w:rsidTr="00CB3249">
        <w:trPr>
          <w:trHeight w:val="836"/>
        </w:trPr>
        <w:tc>
          <w:tcPr>
            <w:tcW w:w="810" w:type="dxa"/>
          </w:tcPr>
          <w:p w14:paraId="30FC065C" w14:textId="50E18430"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w:t>
            </w:r>
            <w:r w:rsidR="005207CC" w:rsidRPr="004800E6">
              <w:rPr>
                <w:rFonts w:ascii="Times New Roman" w:eastAsia="Calibri" w:hAnsi="Times New Roman" w:cs="Times New Roman"/>
                <w:sz w:val="18"/>
                <w:szCs w:val="18"/>
                <w:lang w:val="en-US"/>
              </w:rPr>
              <w:t>1</w:t>
            </w:r>
            <w:r w:rsidRPr="004800E6">
              <w:rPr>
                <w:rFonts w:ascii="Times New Roman" w:eastAsia="Calibri" w:hAnsi="Times New Roman" w:cs="Times New Roman"/>
                <w:sz w:val="18"/>
                <w:szCs w:val="18"/>
                <w:lang w:val="en-US"/>
              </w:rPr>
              <w:t>)</w:t>
            </w:r>
            <w:r w:rsidR="005207CC" w:rsidRPr="004800E6">
              <w:rPr>
                <w:rFonts w:ascii="Times New Roman" w:eastAsia="Calibri" w:hAnsi="Times New Roman" w:cs="Times New Roman"/>
                <w:sz w:val="18"/>
                <w:szCs w:val="18"/>
                <w:lang w:val="en-US"/>
              </w:rPr>
              <w:t>(a)</w:t>
            </w:r>
          </w:p>
        </w:tc>
        <w:tc>
          <w:tcPr>
            <w:tcW w:w="4590" w:type="dxa"/>
          </w:tcPr>
          <w:p w14:paraId="4F8CBED4" w14:textId="053AC15E" w:rsidR="000A7EA3" w:rsidRPr="004800E6" w:rsidRDefault="005207CC"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(a) </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competent authority</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 xml:space="preserve"> means the authority of a Member State which has been designated as such by the Member State concerned;</w:t>
            </w:r>
          </w:p>
        </w:tc>
        <w:tc>
          <w:tcPr>
            <w:tcW w:w="990" w:type="dxa"/>
          </w:tcPr>
          <w:p w14:paraId="531B1028" w14:textId="51078F89" w:rsidR="000A7EA3" w:rsidRPr="004800E6" w:rsidRDefault="000E5AC4"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A369060" w14:textId="6609D6B8" w:rsidR="000A7EA3" w:rsidRPr="004800E6" w:rsidRDefault="00245F58"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2(1)(a)</w:t>
            </w:r>
          </w:p>
        </w:tc>
        <w:tc>
          <w:tcPr>
            <w:tcW w:w="4590" w:type="dxa"/>
            <w:tcBorders>
              <w:bottom w:val="dashed" w:sz="4" w:space="0" w:color="auto"/>
            </w:tcBorders>
          </w:tcPr>
          <w:p w14:paraId="47DDAC84" w14:textId="32238F61" w:rsidR="00307E91" w:rsidRPr="00727E25" w:rsidRDefault="00307E91" w:rsidP="00E52C84">
            <w:pPr>
              <w:jc w:val="both"/>
              <w:rPr>
                <w:rFonts w:ascii="Times New Roman" w:eastAsia="Calibri" w:hAnsi="Times New Roman" w:cs="Times New Roman"/>
                <w:iCs/>
                <w:sz w:val="18"/>
                <w:szCs w:val="18"/>
                <w:lang w:val="en-US"/>
              </w:rPr>
            </w:pPr>
            <w:r w:rsidRPr="00727E25">
              <w:rPr>
                <w:rFonts w:ascii="Times New Roman" w:eastAsia="Calibri" w:hAnsi="Times New Roman" w:cs="Times New Roman"/>
                <w:iCs/>
                <w:sz w:val="18"/>
                <w:szCs w:val="18"/>
                <w:lang w:val="en-US"/>
              </w:rPr>
              <w:t xml:space="preserve">a) </w:t>
            </w:r>
            <w:r w:rsidR="00B1416C">
              <w:rPr>
                <w:rFonts w:ascii="Times New Roman" w:eastAsia="Calibri" w:hAnsi="Times New Roman" w:cs="Times New Roman"/>
                <w:iCs/>
                <w:sz w:val="18"/>
                <w:szCs w:val="18"/>
                <w:lang w:val="en-US"/>
              </w:rPr>
              <w:t>‘</w:t>
            </w:r>
            <w:r w:rsidRPr="00727E25">
              <w:rPr>
                <w:rFonts w:ascii="Times New Roman" w:eastAsia="Calibri" w:hAnsi="Times New Roman" w:cs="Times New Roman"/>
                <w:iCs/>
                <w:sz w:val="18"/>
                <w:szCs w:val="18"/>
                <w:lang w:val="en-US"/>
              </w:rPr>
              <w:t>competent authority</w:t>
            </w:r>
            <w:r w:rsidR="00B1416C">
              <w:rPr>
                <w:rFonts w:ascii="Times New Roman" w:eastAsia="Calibri" w:hAnsi="Times New Roman" w:cs="Times New Roman"/>
                <w:iCs/>
                <w:sz w:val="18"/>
                <w:szCs w:val="18"/>
                <w:lang w:val="en-US"/>
              </w:rPr>
              <w:t>’</w:t>
            </w:r>
            <w:r w:rsidRPr="00727E25">
              <w:rPr>
                <w:rFonts w:ascii="Times New Roman" w:eastAsia="Calibri" w:hAnsi="Times New Roman" w:cs="Times New Roman"/>
                <w:iCs/>
                <w:sz w:val="18"/>
                <w:szCs w:val="18"/>
                <w:lang w:val="en-US"/>
              </w:rPr>
              <w:t xml:space="preserve"> means the authority of a Member State which has been designated as such by the Member State concerned;</w:t>
            </w:r>
          </w:p>
          <w:p w14:paraId="5A4D9807" w14:textId="6F51CEB8" w:rsidR="000A7EA3" w:rsidRPr="004800E6" w:rsidRDefault="000A7EA3" w:rsidP="00E52C84">
            <w:pPr>
              <w:jc w:val="both"/>
              <w:rPr>
                <w:rFonts w:ascii="Times New Roman" w:eastAsia="Calibri" w:hAnsi="Times New Roman" w:cs="Times New Roman"/>
                <w:sz w:val="18"/>
                <w:szCs w:val="18"/>
                <w:lang w:val="en-US"/>
              </w:rPr>
            </w:pPr>
          </w:p>
        </w:tc>
        <w:tc>
          <w:tcPr>
            <w:tcW w:w="1170" w:type="dxa"/>
            <w:tcBorders>
              <w:bottom w:val="dashed" w:sz="4" w:space="0" w:color="auto"/>
            </w:tcBorders>
          </w:tcPr>
          <w:p w14:paraId="6DCE269F" w14:textId="0CBC768A" w:rsidR="000A7EA3" w:rsidRPr="004800E6" w:rsidRDefault="000A7EA3"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 xml:space="preserve">F </w:t>
            </w:r>
          </w:p>
        </w:tc>
        <w:tc>
          <w:tcPr>
            <w:tcW w:w="3150" w:type="dxa"/>
            <w:tcBorders>
              <w:bottom w:val="dashed" w:sz="4" w:space="0" w:color="auto"/>
            </w:tcBorders>
          </w:tcPr>
          <w:p w14:paraId="18AC990D" w14:textId="3D9C4EC7" w:rsidR="00737852" w:rsidRPr="004800E6" w:rsidRDefault="004850CB" w:rsidP="005D40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For clarity in domestic legislation, the draft law has also added point (b) to Article 2, Paragraph 1, to accurately define the </w:t>
            </w:r>
            <w:r w:rsidR="00B1416C">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Albanian competent authority</w:t>
            </w:r>
            <w:r w:rsidR="00B1416C">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 xml:space="preserve"> (the ministry responsible for finance, through the General Directorate of Taxes).</w:t>
            </w:r>
          </w:p>
        </w:tc>
      </w:tr>
      <w:tr w:rsidR="004800E6" w:rsidRPr="004800E6" w14:paraId="7D4505B4" w14:textId="77777777" w:rsidTr="00CB3249">
        <w:trPr>
          <w:trHeight w:val="645"/>
        </w:trPr>
        <w:tc>
          <w:tcPr>
            <w:tcW w:w="810" w:type="dxa"/>
          </w:tcPr>
          <w:p w14:paraId="1080D9D2" w14:textId="3C3CB6BD"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w:t>
            </w:r>
            <w:r w:rsidR="005207CC" w:rsidRPr="004800E6">
              <w:rPr>
                <w:rFonts w:ascii="Times New Roman" w:eastAsia="Calibri" w:hAnsi="Times New Roman" w:cs="Times New Roman"/>
                <w:sz w:val="18"/>
                <w:szCs w:val="18"/>
                <w:lang w:val="en-US"/>
              </w:rPr>
              <w:t>1</w:t>
            </w:r>
            <w:r w:rsidRPr="004800E6">
              <w:rPr>
                <w:rFonts w:ascii="Times New Roman" w:eastAsia="Calibri" w:hAnsi="Times New Roman" w:cs="Times New Roman"/>
                <w:sz w:val="18"/>
                <w:szCs w:val="18"/>
                <w:lang w:val="en-US"/>
              </w:rPr>
              <w:t>)</w:t>
            </w:r>
            <w:r w:rsidR="005207CC" w:rsidRPr="004800E6">
              <w:rPr>
                <w:rFonts w:ascii="Times New Roman" w:eastAsia="Calibri" w:hAnsi="Times New Roman" w:cs="Times New Roman"/>
                <w:sz w:val="18"/>
                <w:szCs w:val="18"/>
                <w:lang w:val="en-US"/>
              </w:rPr>
              <w:t>(b)</w:t>
            </w:r>
          </w:p>
        </w:tc>
        <w:tc>
          <w:tcPr>
            <w:tcW w:w="4590" w:type="dxa"/>
          </w:tcPr>
          <w:p w14:paraId="3A31154C" w14:textId="1B6B9F1D" w:rsidR="000A7EA3" w:rsidRPr="004800E6" w:rsidRDefault="00735941"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(b) </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competent court</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 xml:space="preserve"> means the court, tribunal or other body of a Member State which has been designated as such by the Member State concerned;</w:t>
            </w:r>
          </w:p>
        </w:tc>
        <w:tc>
          <w:tcPr>
            <w:tcW w:w="990" w:type="dxa"/>
          </w:tcPr>
          <w:p w14:paraId="68273547" w14:textId="1D2F5B2F" w:rsidR="000A7EA3" w:rsidRPr="004800E6" w:rsidRDefault="000E5AC4"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217830CF" w14:textId="20A03801" w:rsidR="000A7EA3" w:rsidRPr="004800E6" w:rsidRDefault="00A97901"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w:t>
            </w:r>
            <w:r w:rsidR="009847E0" w:rsidRPr="004800E6">
              <w:rPr>
                <w:rFonts w:ascii="Times New Roman" w:eastAsia="Calibri" w:hAnsi="Times New Roman" w:cs="Times New Roman"/>
                <w:sz w:val="18"/>
                <w:szCs w:val="18"/>
                <w:lang w:val="en-US"/>
              </w:rPr>
              <w:t>c</w:t>
            </w:r>
            <w:r w:rsidRPr="004800E6">
              <w:rPr>
                <w:rFonts w:ascii="Times New Roman" w:eastAsia="Calibri" w:hAnsi="Times New Roman" w:cs="Times New Roman"/>
                <w:sz w:val="18"/>
                <w:szCs w:val="18"/>
                <w:lang w:val="en-US"/>
              </w:rPr>
              <w:t>)</w:t>
            </w:r>
          </w:p>
        </w:tc>
        <w:tc>
          <w:tcPr>
            <w:tcW w:w="4590" w:type="dxa"/>
            <w:tcBorders>
              <w:bottom w:val="dashed" w:sz="4" w:space="0" w:color="auto"/>
            </w:tcBorders>
          </w:tcPr>
          <w:p w14:paraId="1AF536FD" w14:textId="41041D1C" w:rsidR="000A7EA3" w:rsidRPr="004800E6" w:rsidRDefault="000B1C0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c) </w:t>
            </w:r>
            <w:r w:rsidR="00B1416C">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competent court</w:t>
            </w:r>
            <w:r w:rsidR="00B1416C">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 xml:space="preserve"> means the court, tribunal or other body of a Member State which has been designated as such by the Member State concerned;</w:t>
            </w:r>
          </w:p>
        </w:tc>
        <w:tc>
          <w:tcPr>
            <w:tcW w:w="1170" w:type="dxa"/>
            <w:tcBorders>
              <w:bottom w:val="dashed" w:sz="4" w:space="0" w:color="auto"/>
            </w:tcBorders>
          </w:tcPr>
          <w:p w14:paraId="4C4B4DD1" w14:textId="1A78B60D" w:rsidR="000A7EA3" w:rsidRPr="004800E6" w:rsidRDefault="000A7EA3"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 xml:space="preserve">F </w:t>
            </w:r>
          </w:p>
        </w:tc>
        <w:tc>
          <w:tcPr>
            <w:tcW w:w="3150" w:type="dxa"/>
            <w:tcBorders>
              <w:bottom w:val="dashed" w:sz="4" w:space="0" w:color="auto"/>
            </w:tcBorders>
          </w:tcPr>
          <w:p w14:paraId="7FF536D2" w14:textId="6A6CFB82" w:rsidR="000A7EA3" w:rsidRPr="004800E6" w:rsidRDefault="000A7EA3" w:rsidP="005D4084">
            <w:pPr>
              <w:jc w:val="both"/>
              <w:rPr>
                <w:rFonts w:ascii="Times New Roman" w:eastAsia="Calibri" w:hAnsi="Times New Roman" w:cs="Times New Roman"/>
                <w:sz w:val="18"/>
                <w:szCs w:val="18"/>
                <w:lang w:val="en-US"/>
              </w:rPr>
            </w:pPr>
          </w:p>
        </w:tc>
      </w:tr>
      <w:tr w:rsidR="004800E6" w:rsidRPr="004800E6" w14:paraId="176342C5" w14:textId="77777777" w:rsidTr="00CB3249">
        <w:tc>
          <w:tcPr>
            <w:tcW w:w="810" w:type="dxa"/>
          </w:tcPr>
          <w:p w14:paraId="5BF8CE7D" w14:textId="01014573"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w:t>
            </w:r>
            <w:r w:rsidR="00735941" w:rsidRPr="004800E6">
              <w:rPr>
                <w:rFonts w:ascii="Times New Roman" w:eastAsia="Calibri" w:hAnsi="Times New Roman" w:cs="Times New Roman"/>
                <w:sz w:val="18"/>
                <w:szCs w:val="18"/>
                <w:lang w:val="en-US"/>
              </w:rPr>
              <w:t>1</w:t>
            </w:r>
            <w:r w:rsidRPr="004800E6">
              <w:rPr>
                <w:rFonts w:ascii="Times New Roman" w:eastAsia="Calibri" w:hAnsi="Times New Roman" w:cs="Times New Roman"/>
                <w:sz w:val="18"/>
                <w:szCs w:val="18"/>
                <w:lang w:val="en-US"/>
              </w:rPr>
              <w:t>)</w:t>
            </w:r>
            <w:r w:rsidR="00735941" w:rsidRPr="004800E6">
              <w:rPr>
                <w:rFonts w:ascii="Times New Roman" w:eastAsia="Calibri" w:hAnsi="Times New Roman" w:cs="Times New Roman"/>
                <w:sz w:val="18"/>
                <w:szCs w:val="18"/>
                <w:lang w:val="en-US"/>
              </w:rPr>
              <w:t>(c)</w:t>
            </w:r>
          </w:p>
        </w:tc>
        <w:tc>
          <w:tcPr>
            <w:tcW w:w="4590" w:type="dxa"/>
          </w:tcPr>
          <w:p w14:paraId="7316743D" w14:textId="743E21F7" w:rsidR="000A7EA3" w:rsidRPr="004800E6" w:rsidRDefault="00735941"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(c) </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double taxation</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 xml:space="preserve"> means the imposition by two or more Member States of taxes covered by an agreement or convention referred to in Article 1 in respect of the same taxable income or capital when it gives rise to either: (i) an additional tax charge; (ii) an increase in tax liabilities; or (iii) the cancellation or reduction of losses that could be used to offset taxable profits;</w:t>
            </w:r>
          </w:p>
        </w:tc>
        <w:tc>
          <w:tcPr>
            <w:tcW w:w="990" w:type="dxa"/>
          </w:tcPr>
          <w:p w14:paraId="3480EEE0" w14:textId="605BBF1D" w:rsidR="000A7EA3" w:rsidRPr="004800E6" w:rsidRDefault="000E5AC4"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55EA527" w14:textId="40A742D6" w:rsidR="000A7EA3" w:rsidRPr="004800E6" w:rsidRDefault="00EB6F08"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2(1)(d)</w:t>
            </w:r>
          </w:p>
        </w:tc>
        <w:tc>
          <w:tcPr>
            <w:tcW w:w="4590" w:type="dxa"/>
          </w:tcPr>
          <w:p w14:paraId="2423EFDE" w14:textId="24240765" w:rsidR="0069188E" w:rsidRPr="004800E6" w:rsidRDefault="0069188E"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d) </w:t>
            </w:r>
            <w:r w:rsidR="00B1416C">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double taxation</w:t>
            </w:r>
            <w:r w:rsidR="00B1416C">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 xml:space="preserve"> means the imposition by two or more Member States of taxes covered by an agreement, convention or treaty referred to in Article 1 of this law in respect of the same taxable income or capital when it gives rise to either:</w:t>
            </w:r>
          </w:p>
          <w:p w14:paraId="11B5D7F1" w14:textId="77777777" w:rsidR="0069188E" w:rsidRPr="004800E6" w:rsidRDefault="0069188E" w:rsidP="00E52C84">
            <w:pPr>
              <w:jc w:val="both"/>
              <w:rPr>
                <w:rFonts w:ascii="Times New Roman" w:eastAsia="Calibri" w:hAnsi="Times New Roman" w:cs="Times New Roman"/>
                <w:sz w:val="18"/>
                <w:szCs w:val="18"/>
                <w:lang w:val="en-US"/>
              </w:rPr>
            </w:pPr>
          </w:p>
          <w:p w14:paraId="0829E630" w14:textId="77777777" w:rsidR="0069188E" w:rsidRPr="004800E6" w:rsidRDefault="0069188E"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i. an additional tax charge;</w:t>
            </w:r>
          </w:p>
          <w:p w14:paraId="4A70644D" w14:textId="77777777" w:rsidR="0069188E" w:rsidRPr="004800E6" w:rsidRDefault="0069188E"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 </w:t>
            </w:r>
          </w:p>
          <w:p w14:paraId="54C4C5E6" w14:textId="77777777" w:rsidR="0069188E" w:rsidRPr="004800E6" w:rsidRDefault="0069188E"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ii. an increase in tax liabilities; or</w:t>
            </w:r>
          </w:p>
          <w:p w14:paraId="1BE8DFEC" w14:textId="77777777" w:rsidR="0069188E" w:rsidRPr="004800E6" w:rsidRDefault="0069188E" w:rsidP="00E52C84">
            <w:pPr>
              <w:jc w:val="both"/>
              <w:rPr>
                <w:rFonts w:ascii="Times New Roman" w:eastAsia="Calibri" w:hAnsi="Times New Roman" w:cs="Times New Roman"/>
                <w:sz w:val="18"/>
                <w:szCs w:val="18"/>
                <w:lang w:val="en-US"/>
              </w:rPr>
            </w:pPr>
          </w:p>
          <w:p w14:paraId="0AF2ABED" w14:textId="4FE332A1" w:rsidR="000A7EA3" w:rsidRPr="004800E6" w:rsidRDefault="0069188E"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iii. the cancellation or reduction of losses that could be used to reduce the tax base.</w:t>
            </w:r>
          </w:p>
        </w:tc>
        <w:tc>
          <w:tcPr>
            <w:tcW w:w="1170" w:type="dxa"/>
          </w:tcPr>
          <w:p w14:paraId="1ABA6603" w14:textId="4D242AB7" w:rsidR="000A7EA3" w:rsidRPr="004800E6" w:rsidRDefault="000A7EA3"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 xml:space="preserve">F </w:t>
            </w:r>
          </w:p>
        </w:tc>
        <w:tc>
          <w:tcPr>
            <w:tcW w:w="3150" w:type="dxa"/>
          </w:tcPr>
          <w:p w14:paraId="7BE83C6E" w14:textId="07D4A64D" w:rsidR="000A7EA3" w:rsidRPr="004800E6" w:rsidRDefault="000A7EA3" w:rsidP="005D4084">
            <w:pPr>
              <w:jc w:val="both"/>
              <w:rPr>
                <w:rFonts w:ascii="Times New Roman" w:eastAsia="Calibri" w:hAnsi="Times New Roman" w:cs="Times New Roman"/>
                <w:sz w:val="18"/>
                <w:szCs w:val="18"/>
                <w:lang w:val="en-US"/>
              </w:rPr>
            </w:pPr>
          </w:p>
        </w:tc>
      </w:tr>
      <w:tr w:rsidR="004800E6" w:rsidRPr="004800E6" w14:paraId="05E7A252" w14:textId="77777777" w:rsidTr="00CB3249">
        <w:trPr>
          <w:trHeight w:val="870"/>
        </w:trPr>
        <w:tc>
          <w:tcPr>
            <w:tcW w:w="810" w:type="dxa"/>
          </w:tcPr>
          <w:p w14:paraId="56054E51" w14:textId="635319E6" w:rsidR="000A7EA3" w:rsidRPr="004800E6" w:rsidRDefault="00632C0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2(1)(</w:t>
            </w:r>
            <w:r w:rsidR="007803B4" w:rsidRPr="004800E6">
              <w:rPr>
                <w:rFonts w:ascii="Times New Roman" w:eastAsia="Calibri" w:hAnsi="Times New Roman" w:cs="Times New Roman"/>
                <w:sz w:val="18"/>
                <w:szCs w:val="18"/>
                <w:lang w:val="en-US"/>
              </w:rPr>
              <w:t>d</w:t>
            </w:r>
            <w:r w:rsidRPr="004800E6">
              <w:rPr>
                <w:rFonts w:ascii="Times New Roman" w:eastAsia="Calibri" w:hAnsi="Times New Roman" w:cs="Times New Roman"/>
                <w:sz w:val="18"/>
                <w:szCs w:val="18"/>
                <w:lang w:val="en-US"/>
              </w:rPr>
              <w:t>)</w:t>
            </w:r>
          </w:p>
        </w:tc>
        <w:tc>
          <w:tcPr>
            <w:tcW w:w="4590" w:type="dxa"/>
          </w:tcPr>
          <w:p w14:paraId="249A4F98" w14:textId="09AB9852" w:rsidR="000A7EA3" w:rsidRPr="004800E6" w:rsidRDefault="00632C0C"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(d) </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affected person</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 xml:space="preserve"> means any person, including an individual, that is a resident of a Member State for tax purposes, and whose taxation is directly affected by a question in dispute.</w:t>
            </w:r>
          </w:p>
        </w:tc>
        <w:tc>
          <w:tcPr>
            <w:tcW w:w="990" w:type="dxa"/>
          </w:tcPr>
          <w:p w14:paraId="59B66D4C" w14:textId="3ABFAC87" w:rsidR="000A7EA3" w:rsidRPr="004800E6" w:rsidRDefault="000E5AC4"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5ABADC9F" w14:textId="4D866ED3" w:rsidR="000A7EA3" w:rsidRPr="004800E6" w:rsidRDefault="00411D3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2(1)(e)</w:t>
            </w:r>
          </w:p>
        </w:tc>
        <w:tc>
          <w:tcPr>
            <w:tcW w:w="4590" w:type="dxa"/>
            <w:tcBorders>
              <w:bottom w:val="dashed" w:sz="4" w:space="0" w:color="auto"/>
            </w:tcBorders>
          </w:tcPr>
          <w:p w14:paraId="4DAEA1FE" w14:textId="447E7E39" w:rsidR="000A7EA3" w:rsidRPr="004800E6" w:rsidRDefault="009847E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e) </w:t>
            </w:r>
            <w:r w:rsidR="00B1416C">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affected taxpayer</w:t>
            </w:r>
            <w:r w:rsidR="00B1416C">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 xml:space="preserve"> means any person, including an individual, that is a resident of a Member State for tax purposes, and whose taxation is directly affected by a question in dispute.</w:t>
            </w:r>
          </w:p>
        </w:tc>
        <w:tc>
          <w:tcPr>
            <w:tcW w:w="1170" w:type="dxa"/>
            <w:tcBorders>
              <w:bottom w:val="dashed" w:sz="4" w:space="0" w:color="auto"/>
            </w:tcBorders>
          </w:tcPr>
          <w:p w14:paraId="3F896C22" w14:textId="0FECA7CA" w:rsidR="000A7EA3" w:rsidRPr="004800E6" w:rsidRDefault="000A7EA3"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 xml:space="preserve">F </w:t>
            </w:r>
          </w:p>
        </w:tc>
        <w:tc>
          <w:tcPr>
            <w:tcW w:w="3150" w:type="dxa"/>
            <w:tcBorders>
              <w:bottom w:val="dashed" w:sz="4" w:space="0" w:color="auto"/>
            </w:tcBorders>
          </w:tcPr>
          <w:p w14:paraId="16062C8C" w14:textId="68B5E73A" w:rsidR="000A7EA3" w:rsidRPr="004800E6" w:rsidRDefault="002311D8" w:rsidP="005D4084">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Will be f</w:t>
            </w:r>
            <w:r w:rsidRPr="002311D8">
              <w:rPr>
                <w:rFonts w:ascii="Times New Roman" w:eastAsia="Calibri" w:hAnsi="Times New Roman" w:cs="Times New Roman"/>
                <w:sz w:val="18"/>
                <w:szCs w:val="18"/>
                <w:lang w:val="en-US"/>
              </w:rPr>
              <w:t>ully transposed. The term “affected person” is rendered as “affected taxpayer” in order to ensure consistency with domestic tax terminology. This terminological adaptation does not alter the personal scope of the provision.</w:t>
            </w:r>
          </w:p>
        </w:tc>
      </w:tr>
      <w:tr w:rsidR="004800E6" w:rsidRPr="004800E6" w14:paraId="07041DF6" w14:textId="77777777" w:rsidTr="00CB3249">
        <w:tc>
          <w:tcPr>
            <w:tcW w:w="810" w:type="dxa"/>
            <w:shd w:val="clear" w:color="auto" w:fill="F2F2F2"/>
          </w:tcPr>
          <w:p w14:paraId="03401B2F" w14:textId="77777777" w:rsidR="000A7EA3" w:rsidRPr="004800E6" w:rsidRDefault="000A7EA3" w:rsidP="00207023">
            <w:pPr>
              <w:jc w:val="center"/>
              <w:rPr>
                <w:rFonts w:ascii="Times New Roman" w:eastAsia="Calibri" w:hAnsi="Times New Roman" w:cs="Times New Roman"/>
                <w:i/>
                <w:sz w:val="18"/>
                <w:szCs w:val="18"/>
                <w:lang w:val="en-US"/>
              </w:rPr>
            </w:pPr>
          </w:p>
        </w:tc>
        <w:tc>
          <w:tcPr>
            <w:tcW w:w="4590" w:type="dxa"/>
            <w:shd w:val="clear" w:color="auto" w:fill="F2F2F2"/>
          </w:tcPr>
          <w:p w14:paraId="4D5F8454" w14:textId="3B010B26" w:rsidR="000A7EA3" w:rsidRPr="004800E6" w:rsidRDefault="000A7EA3" w:rsidP="000A7EA3">
            <w:pPr>
              <w:pStyle w:val="Heading2"/>
              <w:rPr>
                <w:rFonts w:ascii="Times New Roman" w:eastAsia="Calibri" w:hAnsi="Times New Roman" w:cs="Times New Roman"/>
                <w:iCs/>
                <w:color w:val="auto"/>
                <w:sz w:val="18"/>
                <w:szCs w:val="18"/>
                <w:lang w:val="en-US"/>
              </w:rPr>
            </w:pPr>
            <w:bookmarkStart w:id="3" w:name="_Toc216435517"/>
            <w:r w:rsidRPr="004800E6">
              <w:rPr>
                <w:rFonts w:ascii="Times New Roman" w:eastAsia="Calibri" w:hAnsi="Times New Roman" w:cs="Times New Roman"/>
                <w:iCs/>
                <w:color w:val="auto"/>
                <w:sz w:val="18"/>
                <w:szCs w:val="18"/>
                <w:lang w:val="en-US"/>
              </w:rPr>
              <w:t xml:space="preserve">Article 3. </w:t>
            </w:r>
            <w:r w:rsidR="0079167E" w:rsidRPr="004800E6">
              <w:rPr>
                <w:rFonts w:ascii="Times New Roman" w:eastAsia="Calibri" w:hAnsi="Times New Roman" w:cs="Times New Roman"/>
                <w:iCs/>
                <w:color w:val="auto"/>
                <w:sz w:val="18"/>
                <w:szCs w:val="18"/>
                <w:lang w:val="en-US"/>
              </w:rPr>
              <w:t>Complaint</w:t>
            </w:r>
            <w:bookmarkEnd w:id="3"/>
          </w:p>
        </w:tc>
        <w:tc>
          <w:tcPr>
            <w:tcW w:w="990" w:type="dxa"/>
          </w:tcPr>
          <w:p w14:paraId="20E57A6E" w14:textId="77777777" w:rsidR="000A7EA3" w:rsidRPr="004800E6" w:rsidRDefault="000A7EA3" w:rsidP="000A7EA3">
            <w:pPr>
              <w:jc w:val="center"/>
              <w:rPr>
                <w:rFonts w:ascii="Times New Roman" w:eastAsia="Calibri" w:hAnsi="Times New Roman" w:cs="Times New Roman"/>
                <w:b/>
                <w:i/>
                <w:sz w:val="18"/>
                <w:szCs w:val="18"/>
              </w:rPr>
            </w:pPr>
          </w:p>
        </w:tc>
        <w:tc>
          <w:tcPr>
            <w:tcW w:w="810" w:type="dxa"/>
            <w:shd w:val="clear" w:color="auto" w:fill="F2F2F2"/>
          </w:tcPr>
          <w:p w14:paraId="7BD59961" w14:textId="6054664D" w:rsidR="000A7EA3" w:rsidRPr="004800E6" w:rsidRDefault="000A7EA3" w:rsidP="008D1D90">
            <w:pPr>
              <w:jc w:val="center"/>
              <w:rPr>
                <w:rFonts w:ascii="Times New Roman" w:eastAsia="Calibri" w:hAnsi="Times New Roman" w:cs="Times New Roman"/>
                <w:b/>
                <w:i/>
                <w:sz w:val="18"/>
                <w:szCs w:val="18"/>
                <w:lang w:val="en-US"/>
              </w:rPr>
            </w:pPr>
          </w:p>
        </w:tc>
        <w:tc>
          <w:tcPr>
            <w:tcW w:w="4590" w:type="dxa"/>
            <w:shd w:val="clear" w:color="auto" w:fill="F2F2F2"/>
          </w:tcPr>
          <w:p w14:paraId="4C6A0FC1" w14:textId="62500A85" w:rsidR="000A7EA3" w:rsidRPr="00DB3F82" w:rsidRDefault="00DB3F82" w:rsidP="00E52C84">
            <w:pPr>
              <w:pStyle w:val="Heading2"/>
              <w:jc w:val="both"/>
              <w:rPr>
                <w:rFonts w:ascii="Times New Roman" w:eastAsia="Calibri" w:hAnsi="Times New Roman" w:cs="Times New Roman"/>
                <w:iCs/>
                <w:color w:val="auto"/>
                <w:sz w:val="18"/>
                <w:szCs w:val="18"/>
                <w:lang w:val="en-US"/>
              </w:rPr>
            </w:pPr>
            <w:r w:rsidRPr="00DB3F82">
              <w:rPr>
                <w:rFonts w:ascii="Times New Roman" w:eastAsia="Calibri" w:hAnsi="Times New Roman" w:cs="Times New Roman"/>
                <w:iCs/>
                <w:color w:val="auto"/>
                <w:sz w:val="18"/>
                <w:szCs w:val="18"/>
                <w:lang w:val="en-US"/>
              </w:rPr>
              <w:t>Article 4</w:t>
            </w:r>
            <w:r>
              <w:rPr>
                <w:rFonts w:ascii="Times New Roman" w:eastAsia="Calibri" w:hAnsi="Times New Roman" w:cs="Times New Roman"/>
                <w:iCs/>
                <w:color w:val="auto"/>
                <w:sz w:val="18"/>
                <w:szCs w:val="18"/>
                <w:lang w:val="en-US"/>
              </w:rPr>
              <w:t xml:space="preserve">. </w:t>
            </w:r>
            <w:r w:rsidRPr="00DB3F82">
              <w:rPr>
                <w:rFonts w:ascii="Times New Roman" w:eastAsia="Calibri" w:hAnsi="Times New Roman" w:cs="Times New Roman"/>
                <w:iCs/>
                <w:color w:val="auto"/>
                <w:sz w:val="18"/>
                <w:szCs w:val="18"/>
                <w:lang w:val="en-US"/>
              </w:rPr>
              <w:t>The complaint</w:t>
            </w:r>
          </w:p>
        </w:tc>
        <w:tc>
          <w:tcPr>
            <w:tcW w:w="1170" w:type="dxa"/>
            <w:shd w:val="clear" w:color="auto" w:fill="F2F2F2"/>
          </w:tcPr>
          <w:p w14:paraId="1BEB4026" w14:textId="77777777" w:rsidR="000A7EA3" w:rsidRPr="004800E6" w:rsidRDefault="000A7EA3" w:rsidP="000A7EA3">
            <w:pPr>
              <w:jc w:val="center"/>
              <w:rPr>
                <w:rFonts w:ascii="Times New Roman" w:eastAsia="Calibri" w:hAnsi="Times New Roman" w:cs="Times New Roman"/>
                <w:b/>
                <w:i/>
                <w:sz w:val="18"/>
                <w:szCs w:val="18"/>
                <w:lang w:val="en-US"/>
              </w:rPr>
            </w:pPr>
          </w:p>
        </w:tc>
        <w:tc>
          <w:tcPr>
            <w:tcW w:w="3150" w:type="dxa"/>
            <w:shd w:val="clear" w:color="auto" w:fill="F2F2F2"/>
          </w:tcPr>
          <w:p w14:paraId="2B08ADE6" w14:textId="77777777" w:rsidR="000A7EA3" w:rsidRPr="004800E6" w:rsidRDefault="000A7EA3" w:rsidP="005D4084">
            <w:pPr>
              <w:jc w:val="both"/>
              <w:rPr>
                <w:rFonts w:ascii="Times New Roman" w:eastAsia="Calibri" w:hAnsi="Times New Roman" w:cs="Times New Roman"/>
                <w:i/>
                <w:sz w:val="18"/>
                <w:szCs w:val="18"/>
                <w:lang w:val="en-US"/>
              </w:rPr>
            </w:pPr>
          </w:p>
        </w:tc>
      </w:tr>
      <w:tr w:rsidR="004800E6" w:rsidRPr="004800E6" w14:paraId="01DB1503" w14:textId="77777777" w:rsidTr="00CB3249">
        <w:tc>
          <w:tcPr>
            <w:tcW w:w="810" w:type="dxa"/>
          </w:tcPr>
          <w:p w14:paraId="43FE0BD5" w14:textId="77777777"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3(1)</w:t>
            </w:r>
          </w:p>
        </w:tc>
        <w:tc>
          <w:tcPr>
            <w:tcW w:w="4590" w:type="dxa"/>
          </w:tcPr>
          <w:p w14:paraId="0418BD54" w14:textId="4BC85D84" w:rsidR="000A7EA3" w:rsidRPr="004800E6" w:rsidRDefault="006869D6"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1.Any affected person shall be entitled to submit a complaint on a question in dispute to each of the competent authorities of each of the Member States concerned, requesting the resolution thereof. The complaint shall be submitted within 3 years from the receipt of the first notification of the action resulting in, or that will result in, the question in dispute, regardless of whether the affected person has recourse to the remedies available under the national law of any of the Member States concerned. The affected person shall simultaneously submit the complaint with the same information to each competent authority, and shall indicate in the complaint which other Member States are concerned. The affected person shall ensure that each Member State concerned receives the complaint in at least one of the following languages: (a) one of that Member State</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s official languages in accordance with national law; or (b) any other language that such a Member State accepts for this purpose.</w:t>
            </w:r>
          </w:p>
        </w:tc>
        <w:tc>
          <w:tcPr>
            <w:tcW w:w="990" w:type="dxa"/>
          </w:tcPr>
          <w:p w14:paraId="12D30A9E" w14:textId="6DD0D9CD" w:rsidR="000A7EA3" w:rsidRPr="004800E6" w:rsidRDefault="00463D2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6D59057" w14:textId="3513D5B7" w:rsidR="000A7EA3" w:rsidRPr="004800E6" w:rsidRDefault="00AA5E5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4(1)</w:t>
            </w:r>
          </w:p>
          <w:p w14:paraId="1A0F0FDB" w14:textId="77777777" w:rsidR="000A7EA3" w:rsidRPr="004800E6" w:rsidRDefault="000A7EA3" w:rsidP="008D1D90">
            <w:pPr>
              <w:jc w:val="center"/>
              <w:rPr>
                <w:rFonts w:ascii="Times New Roman" w:eastAsia="Calibri" w:hAnsi="Times New Roman" w:cs="Times New Roman"/>
                <w:sz w:val="18"/>
                <w:szCs w:val="18"/>
                <w:lang w:val="en-US"/>
              </w:rPr>
            </w:pPr>
          </w:p>
          <w:p w14:paraId="4EE00B84" w14:textId="77777777" w:rsidR="000A7EA3" w:rsidRPr="004800E6" w:rsidRDefault="000A7EA3" w:rsidP="008D1D90">
            <w:pPr>
              <w:jc w:val="center"/>
              <w:rPr>
                <w:rFonts w:ascii="Times New Roman" w:eastAsia="Calibri" w:hAnsi="Times New Roman" w:cs="Times New Roman"/>
                <w:sz w:val="18"/>
                <w:szCs w:val="18"/>
                <w:lang w:val="en-US"/>
              </w:rPr>
            </w:pPr>
          </w:p>
          <w:p w14:paraId="0426A152" w14:textId="77777777" w:rsidR="000A7EA3" w:rsidRPr="004800E6" w:rsidRDefault="000A7EA3" w:rsidP="008D1D90">
            <w:pPr>
              <w:jc w:val="center"/>
              <w:rPr>
                <w:rFonts w:ascii="Times New Roman" w:eastAsia="Calibri" w:hAnsi="Times New Roman" w:cs="Times New Roman"/>
                <w:sz w:val="18"/>
                <w:szCs w:val="18"/>
                <w:lang w:val="en-US"/>
              </w:rPr>
            </w:pPr>
          </w:p>
          <w:p w14:paraId="59077C83" w14:textId="77777777" w:rsidR="000A7EA3" w:rsidRPr="004800E6" w:rsidRDefault="000A7EA3" w:rsidP="008D1D90">
            <w:pPr>
              <w:jc w:val="center"/>
              <w:rPr>
                <w:rFonts w:ascii="Times New Roman" w:eastAsia="Calibri" w:hAnsi="Times New Roman" w:cs="Times New Roman"/>
                <w:sz w:val="18"/>
                <w:szCs w:val="18"/>
                <w:lang w:val="en-US"/>
              </w:rPr>
            </w:pPr>
          </w:p>
          <w:p w14:paraId="0F409080" w14:textId="77777777" w:rsidR="000A7EA3" w:rsidRPr="004800E6" w:rsidRDefault="000A7EA3" w:rsidP="008D1D90">
            <w:pPr>
              <w:jc w:val="center"/>
              <w:rPr>
                <w:rFonts w:ascii="Times New Roman" w:eastAsia="Calibri" w:hAnsi="Times New Roman" w:cs="Times New Roman"/>
                <w:sz w:val="18"/>
                <w:szCs w:val="18"/>
                <w:lang w:val="en-US"/>
              </w:rPr>
            </w:pPr>
          </w:p>
          <w:p w14:paraId="3AF428FC" w14:textId="77777777" w:rsidR="000A7EA3" w:rsidRPr="004800E6" w:rsidRDefault="000A7EA3" w:rsidP="008D1D90">
            <w:pPr>
              <w:jc w:val="center"/>
              <w:rPr>
                <w:rFonts w:ascii="Times New Roman" w:eastAsia="Calibri" w:hAnsi="Times New Roman" w:cs="Times New Roman"/>
                <w:sz w:val="18"/>
                <w:szCs w:val="18"/>
                <w:lang w:val="en-US"/>
              </w:rPr>
            </w:pPr>
          </w:p>
          <w:p w14:paraId="43D52503" w14:textId="77777777" w:rsidR="000A7EA3" w:rsidRPr="004800E6" w:rsidRDefault="000A7EA3" w:rsidP="008D1D90">
            <w:pPr>
              <w:jc w:val="center"/>
              <w:rPr>
                <w:rFonts w:ascii="Times New Roman" w:eastAsia="Calibri" w:hAnsi="Times New Roman" w:cs="Times New Roman"/>
                <w:sz w:val="18"/>
                <w:szCs w:val="18"/>
                <w:lang w:val="en-US"/>
              </w:rPr>
            </w:pPr>
          </w:p>
          <w:p w14:paraId="62F9B948" w14:textId="77777777" w:rsidR="000A7EA3" w:rsidRPr="004800E6" w:rsidRDefault="000A7EA3" w:rsidP="008D1D90">
            <w:pPr>
              <w:jc w:val="center"/>
              <w:rPr>
                <w:rFonts w:ascii="Times New Roman" w:eastAsia="Calibri" w:hAnsi="Times New Roman" w:cs="Times New Roman"/>
                <w:sz w:val="18"/>
                <w:szCs w:val="18"/>
                <w:lang w:val="en-US"/>
              </w:rPr>
            </w:pPr>
          </w:p>
          <w:p w14:paraId="2145ED27" w14:textId="77777777" w:rsidR="000A7EA3" w:rsidRPr="004800E6" w:rsidRDefault="000A7EA3" w:rsidP="008D1D90">
            <w:pPr>
              <w:jc w:val="center"/>
              <w:rPr>
                <w:rFonts w:ascii="Times New Roman" w:eastAsia="Calibri" w:hAnsi="Times New Roman" w:cs="Times New Roman"/>
                <w:sz w:val="18"/>
                <w:szCs w:val="18"/>
                <w:lang w:val="en-US"/>
              </w:rPr>
            </w:pPr>
          </w:p>
          <w:p w14:paraId="12A7BD86" w14:textId="77777777" w:rsidR="000A7EA3" w:rsidRPr="004800E6" w:rsidRDefault="000A7EA3" w:rsidP="008D1D90">
            <w:pPr>
              <w:jc w:val="center"/>
              <w:rPr>
                <w:rFonts w:ascii="Times New Roman" w:eastAsia="Calibri" w:hAnsi="Times New Roman" w:cs="Times New Roman"/>
                <w:sz w:val="18"/>
                <w:szCs w:val="18"/>
                <w:lang w:val="en-US"/>
              </w:rPr>
            </w:pPr>
          </w:p>
          <w:p w14:paraId="69490C7C" w14:textId="77777777" w:rsidR="007174A8" w:rsidRDefault="007174A8" w:rsidP="001A77C4">
            <w:pPr>
              <w:jc w:val="center"/>
              <w:rPr>
                <w:rFonts w:ascii="Times New Roman" w:eastAsia="Calibri" w:hAnsi="Times New Roman" w:cs="Times New Roman"/>
                <w:sz w:val="18"/>
                <w:szCs w:val="18"/>
                <w:lang w:val="en-US"/>
              </w:rPr>
            </w:pPr>
          </w:p>
          <w:p w14:paraId="4FC91264" w14:textId="1F7F14AE" w:rsidR="001A77C4" w:rsidRPr="004800E6" w:rsidRDefault="001A77C4" w:rsidP="001A77C4">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4(2)</w:t>
            </w:r>
          </w:p>
          <w:p w14:paraId="4F3647D7" w14:textId="2DB2CE32" w:rsidR="000A7EA3" w:rsidRPr="004800E6" w:rsidRDefault="000A7EA3" w:rsidP="008D1D90">
            <w:pPr>
              <w:jc w:val="center"/>
              <w:rPr>
                <w:rFonts w:ascii="Times New Roman" w:eastAsia="Calibri" w:hAnsi="Times New Roman" w:cs="Times New Roman"/>
                <w:sz w:val="18"/>
                <w:szCs w:val="18"/>
                <w:lang w:val="en-US"/>
              </w:rPr>
            </w:pPr>
          </w:p>
          <w:p w14:paraId="3F9D168D" w14:textId="77777777" w:rsidR="000A7EA3" w:rsidRPr="004800E6" w:rsidRDefault="000A7EA3" w:rsidP="008D1D90">
            <w:pPr>
              <w:jc w:val="center"/>
              <w:rPr>
                <w:rFonts w:ascii="Times New Roman" w:eastAsia="Calibri" w:hAnsi="Times New Roman" w:cs="Times New Roman"/>
                <w:sz w:val="18"/>
                <w:szCs w:val="18"/>
                <w:lang w:val="en-US"/>
              </w:rPr>
            </w:pPr>
          </w:p>
          <w:p w14:paraId="67C8C577" w14:textId="77777777" w:rsidR="000A7EA3" w:rsidRPr="004800E6" w:rsidRDefault="000A7EA3" w:rsidP="008D1D90">
            <w:pPr>
              <w:jc w:val="center"/>
              <w:rPr>
                <w:rFonts w:ascii="Times New Roman" w:eastAsia="Calibri" w:hAnsi="Times New Roman" w:cs="Times New Roman"/>
                <w:sz w:val="18"/>
                <w:szCs w:val="18"/>
                <w:lang w:val="en-US"/>
              </w:rPr>
            </w:pPr>
          </w:p>
          <w:p w14:paraId="56DBF0E1" w14:textId="77777777" w:rsidR="000A7EA3" w:rsidRPr="004800E6" w:rsidRDefault="000A7EA3" w:rsidP="008D1D90">
            <w:pPr>
              <w:jc w:val="center"/>
              <w:rPr>
                <w:rFonts w:ascii="Times New Roman" w:eastAsia="Calibri" w:hAnsi="Times New Roman" w:cs="Times New Roman"/>
                <w:sz w:val="18"/>
                <w:szCs w:val="18"/>
                <w:lang w:val="en-US"/>
              </w:rPr>
            </w:pPr>
          </w:p>
          <w:p w14:paraId="0B21F206" w14:textId="77777777" w:rsidR="000A7EA3" w:rsidRPr="004800E6" w:rsidRDefault="000A7EA3" w:rsidP="008D1D90">
            <w:pPr>
              <w:jc w:val="center"/>
              <w:rPr>
                <w:rFonts w:ascii="Times New Roman" w:eastAsia="Calibri" w:hAnsi="Times New Roman" w:cs="Times New Roman"/>
                <w:sz w:val="18"/>
                <w:szCs w:val="18"/>
                <w:lang w:val="en-US"/>
              </w:rPr>
            </w:pPr>
          </w:p>
          <w:p w14:paraId="589A5FA3" w14:textId="77777777" w:rsidR="000A7EA3" w:rsidRPr="004800E6" w:rsidRDefault="000A7EA3" w:rsidP="00EC1598">
            <w:pPr>
              <w:rPr>
                <w:rFonts w:ascii="Times New Roman" w:eastAsia="Calibri" w:hAnsi="Times New Roman" w:cs="Times New Roman"/>
                <w:b/>
                <w:sz w:val="18"/>
                <w:szCs w:val="18"/>
                <w:lang w:val="en-US"/>
              </w:rPr>
            </w:pPr>
          </w:p>
        </w:tc>
        <w:tc>
          <w:tcPr>
            <w:tcW w:w="4590" w:type="dxa"/>
          </w:tcPr>
          <w:p w14:paraId="007FCB03" w14:textId="3DBFC115" w:rsidR="001A77C4" w:rsidRPr="004800E6" w:rsidRDefault="001A77C4"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 Any affected taxpayer shall be entitled to submit a complaint on a question in dispute. The complaint shall be submitted to each of the competent authorities of the Member States concerned, requesting the resolution thereof. The complaint shall be submitted within three years from the receipt of the first notification of the action resulting in, or that will result in, consequences not in accordance with the international treaty, agreement or convention referred to in Article 1 of this law, regardless of whether the affected taxpayer has recourse to the legal remedies available under the national law of any of the Member States concerned.</w:t>
            </w:r>
          </w:p>
          <w:p w14:paraId="419BDBC0" w14:textId="77777777" w:rsidR="001A77C4" w:rsidRPr="004800E6" w:rsidRDefault="001A77C4" w:rsidP="00E52C84">
            <w:pPr>
              <w:jc w:val="both"/>
              <w:rPr>
                <w:rFonts w:ascii="Times New Roman" w:eastAsia="Calibri" w:hAnsi="Times New Roman" w:cs="Times New Roman"/>
                <w:sz w:val="18"/>
                <w:szCs w:val="18"/>
                <w:lang w:val="en-US"/>
              </w:rPr>
            </w:pPr>
          </w:p>
          <w:p w14:paraId="5759BAC5" w14:textId="0089423E" w:rsidR="000A7EA3" w:rsidRPr="004800E6" w:rsidRDefault="001A77C4"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The affected taxpayer shall submit the complaint with the same information simultaneously to each competent authority and shall indicate in the complaint which other Member States are concerned. The complaint addressed to the Albanian competent authority shall be submitted in the Albanian and English languages. The attached documents, drafted in a foreign language, shall be translated into the Albanian and English languages.</w:t>
            </w:r>
          </w:p>
        </w:tc>
        <w:tc>
          <w:tcPr>
            <w:tcW w:w="1170" w:type="dxa"/>
          </w:tcPr>
          <w:p w14:paraId="285F00D8" w14:textId="5401F17B" w:rsidR="000A7EA3" w:rsidRPr="004800E6" w:rsidRDefault="00463D26"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tcPr>
          <w:p w14:paraId="5FB019CF" w14:textId="1263640E" w:rsidR="000A7EA3" w:rsidRPr="004800E6" w:rsidRDefault="002311D8"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rPr>
                <w:rFonts w:ascii="Times New Roman" w:eastAsia="Calibri" w:hAnsi="Times New Roman" w:cs="Times New Roman"/>
                <w:sz w:val="18"/>
                <w:szCs w:val="18"/>
                <w:lang w:val="en-US"/>
              </w:rPr>
              <w:t xml:space="preserve"> 4 (1) (2)</w:t>
            </w:r>
            <w:r w:rsidRPr="002311D8">
              <w:rPr>
                <w:rFonts w:ascii="Times New Roman" w:eastAsia="Calibri" w:hAnsi="Times New Roman" w:cs="Times New Roman"/>
                <w:sz w:val="18"/>
                <w:szCs w:val="18"/>
                <w:lang w:val="en-US"/>
              </w:rPr>
              <w:t>. The provision reflects all essential elements of the Directive, including the right to submit a complaint, the three-year time limit, and the obligation to submit the complaint to all competent authorities concerned. Additional procedural requirements regarding the language of submission are introduced for administrative purposes and do not affect the rights granted under the Directive</w:t>
            </w:r>
          </w:p>
        </w:tc>
      </w:tr>
      <w:tr w:rsidR="004800E6" w:rsidRPr="004800E6" w14:paraId="0A280824" w14:textId="77777777" w:rsidTr="00CB3249">
        <w:tc>
          <w:tcPr>
            <w:tcW w:w="810" w:type="dxa"/>
          </w:tcPr>
          <w:p w14:paraId="4CC1BC67" w14:textId="77777777"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3(2)</w:t>
            </w:r>
          </w:p>
        </w:tc>
        <w:tc>
          <w:tcPr>
            <w:tcW w:w="4590" w:type="dxa"/>
          </w:tcPr>
          <w:p w14:paraId="3F658A9F" w14:textId="0AC72362" w:rsidR="000A7EA3" w:rsidRPr="004800E6" w:rsidRDefault="006869D6"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2.Each competent authority shall acknowledge receipt of the complaint within 2 months from the receipt of the complaint. Each competent authority shall also inform the competent authorities of the other Member States concerned of the receipt of the complaint within 2 months of such receipt. The competent authorities shall inform each other at that time also about the language or languages they intend to use for their communications during the relevant proceedings.</w:t>
            </w:r>
          </w:p>
        </w:tc>
        <w:tc>
          <w:tcPr>
            <w:tcW w:w="990" w:type="dxa"/>
          </w:tcPr>
          <w:p w14:paraId="1BC7235E" w14:textId="77777777" w:rsidR="000A7EA3" w:rsidRPr="004800E6" w:rsidRDefault="00463D2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p w14:paraId="611212D6" w14:textId="77777777" w:rsidR="00463D26" w:rsidRPr="004800E6" w:rsidRDefault="00463D26" w:rsidP="000A7EA3">
            <w:pPr>
              <w:jc w:val="center"/>
              <w:rPr>
                <w:rFonts w:ascii="Times New Roman" w:eastAsia="Calibri" w:hAnsi="Times New Roman" w:cs="Times New Roman"/>
                <w:sz w:val="18"/>
                <w:szCs w:val="18"/>
              </w:rPr>
            </w:pPr>
          </w:p>
          <w:p w14:paraId="234935DC" w14:textId="77777777" w:rsidR="00463D26" w:rsidRPr="004800E6" w:rsidRDefault="00463D26" w:rsidP="000A7EA3">
            <w:pPr>
              <w:jc w:val="center"/>
              <w:rPr>
                <w:rFonts w:ascii="Times New Roman" w:eastAsia="Calibri" w:hAnsi="Times New Roman" w:cs="Times New Roman"/>
                <w:sz w:val="18"/>
                <w:szCs w:val="18"/>
              </w:rPr>
            </w:pPr>
          </w:p>
          <w:p w14:paraId="12F4FA13" w14:textId="77777777" w:rsidR="00463D26" w:rsidRPr="004800E6" w:rsidRDefault="00463D26" w:rsidP="000A7EA3">
            <w:pPr>
              <w:jc w:val="center"/>
              <w:rPr>
                <w:rFonts w:ascii="Times New Roman" w:eastAsia="Calibri" w:hAnsi="Times New Roman" w:cs="Times New Roman"/>
                <w:sz w:val="18"/>
                <w:szCs w:val="18"/>
              </w:rPr>
            </w:pPr>
          </w:p>
          <w:p w14:paraId="06F178B2" w14:textId="77777777" w:rsidR="00463D26" w:rsidRPr="004800E6" w:rsidRDefault="00463D26" w:rsidP="000A7EA3">
            <w:pPr>
              <w:jc w:val="center"/>
              <w:rPr>
                <w:rFonts w:ascii="Times New Roman" w:eastAsia="Calibri" w:hAnsi="Times New Roman" w:cs="Times New Roman"/>
                <w:sz w:val="18"/>
                <w:szCs w:val="18"/>
              </w:rPr>
            </w:pPr>
          </w:p>
          <w:p w14:paraId="0F654A8F" w14:textId="77777777" w:rsidR="00463D26" w:rsidRPr="004800E6" w:rsidRDefault="00463D26" w:rsidP="000A7EA3">
            <w:pPr>
              <w:jc w:val="center"/>
              <w:rPr>
                <w:rFonts w:ascii="Times New Roman" w:eastAsia="Calibri" w:hAnsi="Times New Roman" w:cs="Times New Roman"/>
                <w:sz w:val="18"/>
                <w:szCs w:val="18"/>
              </w:rPr>
            </w:pPr>
          </w:p>
          <w:p w14:paraId="1C10B895" w14:textId="77777777" w:rsidR="00463D26" w:rsidRPr="004800E6" w:rsidRDefault="00463D26" w:rsidP="000A7EA3">
            <w:pPr>
              <w:jc w:val="center"/>
              <w:rPr>
                <w:rFonts w:ascii="Times New Roman" w:eastAsia="Calibri" w:hAnsi="Times New Roman" w:cs="Times New Roman"/>
                <w:sz w:val="18"/>
                <w:szCs w:val="18"/>
              </w:rPr>
            </w:pPr>
          </w:p>
          <w:p w14:paraId="68B1A8F1" w14:textId="745F8216" w:rsidR="00463D26" w:rsidRPr="004800E6" w:rsidRDefault="00463D26" w:rsidP="000A7EA3">
            <w:pPr>
              <w:jc w:val="center"/>
              <w:rPr>
                <w:rFonts w:ascii="Times New Roman" w:eastAsia="Calibri" w:hAnsi="Times New Roman" w:cs="Times New Roman"/>
                <w:sz w:val="18"/>
                <w:szCs w:val="18"/>
              </w:rPr>
            </w:pPr>
          </w:p>
        </w:tc>
        <w:tc>
          <w:tcPr>
            <w:tcW w:w="810" w:type="dxa"/>
          </w:tcPr>
          <w:p w14:paraId="1016374E" w14:textId="0F7E3134" w:rsidR="001479C7" w:rsidRPr="004800E6" w:rsidRDefault="001479C7" w:rsidP="001479C7">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4(3)</w:t>
            </w:r>
          </w:p>
          <w:p w14:paraId="129A8AC4" w14:textId="6E03F928" w:rsidR="000A7EA3" w:rsidRPr="004800E6" w:rsidRDefault="000A7EA3" w:rsidP="008D1D90">
            <w:pPr>
              <w:jc w:val="center"/>
              <w:rPr>
                <w:rFonts w:ascii="Times New Roman" w:eastAsia="Calibri" w:hAnsi="Times New Roman" w:cs="Times New Roman"/>
                <w:b/>
                <w:sz w:val="18"/>
                <w:szCs w:val="18"/>
                <w:lang w:val="en-US"/>
              </w:rPr>
            </w:pPr>
          </w:p>
        </w:tc>
        <w:tc>
          <w:tcPr>
            <w:tcW w:w="4590" w:type="dxa"/>
          </w:tcPr>
          <w:p w14:paraId="5AA6CCE5" w14:textId="300ADBE9" w:rsidR="000A7EA3" w:rsidRPr="004800E6" w:rsidRDefault="001479C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 The Albanian competent authority shall, within two months of the receipt of the complaint, acknowledge receipt thereof and inform the competent authorities of the other Member States concerned. It shall also inform those authorities of the language or languages it intends to use for communication during the relevant proceedings and await their reply.</w:t>
            </w:r>
          </w:p>
        </w:tc>
        <w:tc>
          <w:tcPr>
            <w:tcW w:w="1170" w:type="dxa"/>
          </w:tcPr>
          <w:p w14:paraId="4C0F418F" w14:textId="3EBCE776" w:rsidR="000A7EA3" w:rsidRPr="004800E6" w:rsidRDefault="0035145A"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r w:rsidR="000A7EA3" w:rsidRPr="004800E6">
              <w:rPr>
                <w:rFonts w:ascii="Times New Roman" w:eastAsia="Calibri" w:hAnsi="Times New Roman" w:cs="Times New Roman"/>
                <w:b/>
                <w:sz w:val="18"/>
                <w:szCs w:val="18"/>
                <w:lang w:val="en-US"/>
              </w:rPr>
              <w:t xml:space="preserve"> </w:t>
            </w:r>
          </w:p>
        </w:tc>
        <w:tc>
          <w:tcPr>
            <w:tcW w:w="3150" w:type="dxa"/>
          </w:tcPr>
          <w:p w14:paraId="0052F906" w14:textId="4FA0E7F5" w:rsidR="000A7EA3" w:rsidRPr="004800E6" w:rsidRDefault="000A7EA3" w:rsidP="005D4084">
            <w:pPr>
              <w:jc w:val="both"/>
              <w:rPr>
                <w:rFonts w:ascii="Times New Roman" w:eastAsia="Calibri" w:hAnsi="Times New Roman" w:cs="Times New Roman"/>
                <w:sz w:val="18"/>
                <w:szCs w:val="18"/>
                <w:lang w:val="en-US"/>
              </w:rPr>
            </w:pPr>
          </w:p>
        </w:tc>
      </w:tr>
      <w:tr w:rsidR="004800E6" w:rsidRPr="004800E6" w14:paraId="42D63892" w14:textId="77777777" w:rsidTr="00CB3249">
        <w:trPr>
          <w:trHeight w:val="1008"/>
        </w:trPr>
        <w:tc>
          <w:tcPr>
            <w:tcW w:w="810" w:type="dxa"/>
          </w:tcPr>
          <w:p w14:paraId="3CCCFFF5" w14:textId="77777777"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3(3)</w:t>
            </w:r>
          </w:p>
        </w:tc>
        <w:tc>
          <w:tcPr>
            <w:tcW w:w="4590" w:type="dxa"/>
          </w:tcPr>
          <w:p w14:paraId="4656CB95"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3.The complaint shall only be accepted if, as a first step, the affected person making the complaint provides the competent authorities of each of the Member States concerned with the following information: </w:t>
            </w:r>
          </w:p>
          <w:p w14:paraId="70D72CD8" w14:textId="77777777" w:rsidR="005E1AB9" w:rsidRPr="004800E6" w:rsidRDefault="005E1AB9" w:rsidP="000A7EA3">
            <w:pPr>
              <w:jc w:val="both"/>
              <w:rPr>
                <w:rFonts w:ascii="Times New Roman" w:eastAsia="Calibri" w:hAnsi="Times New Roman" w:cs="Times New Roman"/>
                <w:iCs/>
                <w:sz w:val="18"/>
                <w:szCs w:val="18"/>
                <w:lang w:val="en-US"/>
              </w:rPr>
            </w:pPr>
          </w:p>
          <w:p w14:paraId="7C208B8A"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lastRenderedPageBreak/>
              <w:t xml:space="preserve">(a) the name(s), address(es), tax identification number(s) and any other information necessary for identification of the affected person(s) who presented the complaint to the competent authorities and of any other person concerned; </w:t>
            </w:r>
          </w:p>
          <w:p w14:paraId="2719B0C8" w14:textId="77777777" w:rsidR="005E1AB9" w:rsidRPr="004800E6" w:rsidRDefault="005E1AB9" w:rsidP="000A7EA3">
            <w:pPr>
              <w:jc w:val="both"/>
              <w:rPr>
                <w:rFonts w:ascii="Times New Roman" w:eastAsia="Calibri" w:hAnsi="Times New Roman" w:cs="Times New Roman"/>
                <w:iCs/>
                <w:sz w:val="18"/>
                <w:szCs w:val="18"/>
                <w:lang w:val="en-US"/>
              </w:rPr>
            </w:pPr>
          </w:p>
          <w:p w14:paraId="4CB38DCD"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(b) the tax periods concerned; </w:t>
            </w:r>
          </w:p>
          <w:p w14:paraId="70014752" w14:textId="77777777" w:rsidR="005E1AB9" w:rsidRPr="004800E6" w:rsidRDefault="005E1AB9" w:rsidP="000A7EA3">
            <w:pPr>
              <w:jc w:val="both"/>
              <w:rPr>
                <w:rFonts w:ascii="Times New Roman" w:eastAsia="Calibri" w:hAnsi="Times New Roman" w:cs="Times New Roman"/>
                <w:iCs/>
                <w:sz w:val="18"/>
                <w:szCs w:val="18"/>
                <w:lang w:val="en-US"/>
              </w:rPr>
            </w:pPr>
          </w:p>
          <w:p w14:paraId="101FC08A"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(c) details of the relevant facts and circumstances of the case (including details of structure of the transaction and of the relationship between the affected person and the other parties to the relevant transactions, as well as any facts determined in good faith in a mutual binding agreement between the affected person and the tax administration, where applicable) and more specifically, the nature and the date of the actions giving rise to the question in dispute (including, where applicable, details of same income received in the other Member State and of inclusion of such income in the taxable income in the other Member State, and details of the tax charged or that will be charged in relation to such income in the other Member State), as well as the related amounts in the currencies of the Member States concerned, with a copy of any supporting documents; </w:t>
            </w:r>
          </w:p>
          <w:p w14:paraId="42D140EF" w14:textId="77777777" w:rsidR="005E1AB9" w:rsidRPr="004800E6" w:rsidRDefault="005E1AB9" w:rsidP="000A7EA3">
            <w:pPr>
              <w:jc w:val="both"/>
              <w:rPr>
                <w:rFonts w:ascii="Times New Roman" w:eastAsia="Calibri" w:hAnsi="Times New Roman" w:cs="Times New Roman"/>
                <w:iCs/>
                <w:sz w:val="18"/>
                <w:szCs w:val="18"/>
                <w:lang w:val="en-US"/>
              </w:rPr>
            </w:pPr>
          </w:p>
          <w:p w14:paraId="654B2812"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(d) reference to the applicable national rules and to the agreement or convention referred to in Article 1; where more than one agreement or convention is applicable, the affected person making the complaint shall specify which agreement or convention is being interpreted in relation to the relevant question in dispute. Such agreement or convention shall be the applicable agreement or convention for the purposes of this Directive; </w:t>
            </w:r>
          </w:p>
          <w:p w14:paraId="1BC01727" w14:textId="77777777" w:rsidR="005E1AB9" w:rsidRPr="004800E6" w:rsidRDefault="005E1AB9" w:rsidP="000A7EA3">
            <w:pPr>
              <w:jc w:val="both"/>
              <w:rPr>
                <w:rFonts w:ascii="Times New Roman" w:eastAsia="Calibri" w:hAnsi="Times New Roman" w:cs="Times New Roman"/>
                <w:iCs/>
                <w:sz w:val="18"/>
                <w:szCs w:val="18"/>
                <w:lang w:val="en-US"/>
              </w:rPr>
            </w:pPr>
          </w:p>
          <w:p w14:paraId="787035A8"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(e) the following information provided by the affected person who presented the complaint to the competent authorities, together with copies of any supporting documents: </w:t>
            </w:r>
          </w:p>
          <w:p w14:paraId="1594BD45" w14:textId="77777777" w:rsidR="005E1AB9" w:rsidRPr="004800E6" w:rsidRDefault="005E1AB9" w:rsidP="000A7EA3">
            <w:pPr>
              <w:jc w:val="both"/>
              <w:rPr>
                <w:rFonts w:ascii="Times New Roman" w:eastAsia="Calibri" w:hAnsi="Times New Roman" w:cs="Times New Roman"/>
                <w:iCs/>
                <w:sz w:val="18"/>
                <w:szCs w:val="18"/>
                <w:lang w:val="en-US"/>
              </w:rPr>
            </w:pPr>
          </w:p>
          <w:p w14:paraId="3146DD23"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(i) an explanation of why the affected person considers that there is a question in dispute; </w:t>
            </w:r>
          </w:p>
          <w:p w14:paraId="035D8DED" w14:textId="77777777" w:rsidR="005E1AB9" w:rsidRPr="004800E6" w:rsidRDefault="005E1AB9" w:rsidP="000A7EA3">
            <w:pPr>
              <w:jc w:val="both"/>
              <w:rPr>
                <w:rFonts w:ascii="Times New Roman" w:eastAsia="Calibri" w:hAnsi="Times New Roman" w:cs="Times New Roman"/>
                <w:iCs/>
                <w:sz w:val="18"/>
                <w:szCs w:val="18"/>
                <w:lang w:val="en-US"/>
              </w:rPr>
            </w:pPr>
          </w:p>
          <w:p w14:paraId="0A805E8C"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lastRenderedPageBreak/>
              <w:t xml:space="preserve">(ii) the details of any appeals and litigation initiated by the affected person regarding the relevant transactions and of any court decisions concerning the question in dispute; </w:t>
            </w:r>
          </w:p>
          <w:p w14:paraId="1B5144D1" w14:textId="77777777" w:rsidR="005E1AB9" w:rsidRPr="004800E6" w:rsidRDefault="005E1AB9" w:rsidP="000A7EA3">
            <w:pPr>
              <w:jc w:val="both"/>
              <w:rPr>
                <w:rFonts w:ascii="Times New Roman" w:eastAsia="Calibri" w:hAnsi="Times New Roman" w:cs="Times New Roman"/>
                <w:iCs/>
                <w:sz w:val="18"/>
                <w:szCs w:val="18"/>
                <w:lang w:val="en-US"/>
              </w:rPr>
            </w:pPr>
          </w:p>
          <w:p w14:paraId="30227E5E"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(iii) a commitment by the affected person to respond as completely and quickly as possible to all appropriate requests made by a competent authority and to provide any documentation at the request of the competent authorities; </w:t>
            </w:r>
          </w:p>
          <w:p w14:paraId="36C745A3" w14:textId="77777777" w:rsidR="005E1AB9" w:rsidRPr="004800E6" w:rsidRDefault="005E1AB9" w:rsidP="000A7EA3">
            <w:pPr>
              <w:jc w:val="both"/>
              <w:rPr>
                <w:rFonts w:ascii="Times New Roman" w:eastAsia="Calibri" w:hAnsi="Times New Roman" w:cs="Times New Roman"/>
                <w:iCs/>
                <w:sz w:val="18"/>
                <w:szCs w:val="18"/>
                <w:lang w:val="en-US"/>
              </w:rPr>
            </w:pPr>
          </w:p>
          <w:p w14:paraId="18B5835A"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(iv) a copy of the final tax assessment decision in the form of a final tax assessment notice, tax audit report or other equivalent document leading to the question in dispute and a copy of any other documents issued by the tax authorities with regard to the question in dispute where relevant; </w:t>
            </w:r>
          </w:p>
          <w:p w14:paraId="7C47F0C6" w14:textId="77777777" w:rsidR="005E1AB9" w:rsidRPr="004800E6" w:rsidRDefault="005E1AB9" w:rsidP="000A7EA3">
            <w:pPr>
              <w:jc w:val="both"/>
              <w:rPr>
                <w:rFonts w:ascii="Times New Roman" w:eastAsia="Calibri" w:hAnsi="Times New Roman" w:cs="Times New Roman"/>
                <w:iCs/>
                <w:sz w:val="18"/>
                <w:szCs w:val="18"/>
                <w:lang w:val="en-US"/>
              </w:rPr>
            </w:pPr>
          </w:p>
          <w:p w14:paraId="0E6CE59F"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(v) information on any complaint submitted by the affected person under another mutual agreement procedure or under another dispute resolution procedure as defined in Article 16(5) and an express commitment by the affected person that he will abide by the provisions of Article 16(5), if applicable; </w:t>
            </w:r>
          </w:p>
          <w:p w14:paraId="7751C9B1" w14:textId="77777777" w:rsidR="005E1AB9" w:rsidRPr="004800E6" w:rsidRDefault="005E1AB9" w:rsidP="000A7EA3">
            <w:pPr>
              <w:jc w:val="both"/>
              <w:rPr>
                <w:rFonts w:ascii="Times New Roman" w:eastAsia="Calibri" w:hAnsi="Times New Roman" w:cs="Times New Roman"/>
                <w:iCs/>
                <w:sz w:val="18"/>
                <w:szCs w:val="18"/>
                <w:lang w:val="en-US"/>
              </w:rPr>
            </w:pPr>
          </w:p>
          <w:p w14:paraId="1F8428AC" w14:textId="02B1BAA4" w:rsidR="000A7EA3"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(f) any specific additional information requested by the competent authorities that is considered necessary to undertake the substantive consideration of the particular case.</w:t>
            </w:r>
          </w:p>
        </w:tc>
        <w:tc>
          <w:tcPr>
            <w:tcW w:w="990" w:type="dxa"/>
          </w:tcPr>
          <w:p w14:paraId="3186F9EC" w14:textId="77777777" w:rsidR="000A7EA3" w:rsidRPr="004800E6" w:rsidRDefault="00463D26" w:rsidP="00181ED4">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p w14:paraId="73A7F4AF" w14:textId="77777777" w:rsidR="00463D26" w:rsidRPr="004800E6" w:rsidRDefault="00463D26" w:rsidP="00181ED4">
            <w:pPr>
              <w:jc w:val="center"/>
              <w:rPr>
                <w:rFonts w:ascii="Times New Roman" w:eastAsia="Calibri" w:hAnsi="Times New Roman" w:cs="Times New Roman"/>
                <w:sz w:val="18"/>
                <w:szCs w:val="18"/>
              </w:rPr>
            </w:pPr>
          </w:p>
          <w:p w14:paraId="22F76315" w14:textId="77777777" w:rsidR="00463D26" w:rsidRPr="004800E6" w:rsidRDefault="00463D26" w:rsidP="00181ED4">
            <w:pPr>
              <w:jc w:val="center"/>
              <w:rPr>
                <w:rFonts w:ascii="Times New Roman" w:eastAsia="Calibri" w:hAnsi="Times New Roman" w:cs="Times New Roman"/>
                <w:sz w:val="18"/>
                <w:szCs w:val="18"/>
              </w:rPr>
            </w:pPr>
          </w:p>
          <w:p w14:paraId="416A75D0" w14:textId="0F0E8992" w:rsidR="00463D26" w:rsidRPr="004800E6" w:rsidRDefault="00463D26" w:rsidP="00181ED4">
            <w:pPr>
              <w:jc w:val="center"/>
              <w:rPr>
                <w:rFonts w:ascii="Times New Roman" w:eastAsia="Calibri" w:hAnsi="Times New Roman" w:cs="Times New Roman"/>
                <w:sz w:val="18"/>
                <w:szCs w:val="18"/>
              </w:rPr>
            </w:pPr>
          </w:p>
          <w:p w14:paraId="64330644" w14:textId="77777777" w:rsidR="00463D26" w:rsidRPr="004800E6" w:rsidRDefault="00463D26" w:rsidP="00181ED4">
            <w:pPr>
              <w:jc w:val="center"/>
              <w:rPr>
                <w:rFonts w:ascii="Times New Roman" w:eastAsia="Calibri" w:hAnsi="Times New Roman" w:cs="Times New Roman"/>
                <w:sz w:val="18"/>
                <w:szCs w:val="18"/>
              </w:rPr>
            </w:pPr>
          </w:p>
          <w:p w14:paraId="3179A726" w14:textId="77777777" w:rsidR="00463D26" w:rsidRPr="004800E6" w:rsidRDefault="00463D26" w:rsidP="00181ED4">
            <w:pPr>
              <w:jc w:val="center"/>
              <w:rPr>
                <w:rFonts w:ascii="Times New Roman" w:eastAsia="Calibri" w:hAnsi="Times New Roman" w:cs="Times New Roman"/>
                <w:sz w:val="18"/>
                <w:szCs w:val="18"/>
              </w:rPr>
            </w:pPr>
          </w:p>
          <w:p w14:paraId="728FB268" w14:textId="77777777" w:rsidR="00463D26" w:rsidRPr="004800E6" w:rsidRDefault="00463D26" w:rsidP="00181ED4">
            <w:pPr>
              <w:jc w:val="center"/>
              <w:rPr>
                <w:rFonts w:ascii="Times New Roman" w:eastAsia="Calibri" w:hAnsi="Times New Roman" w:cs="Times New Roman"/>
                <w:sz w:val="18"/>
                <w:szCs w:val="18"/>
              </w:rPr>
            </w:pPr>
          </w:p>
          <w:p w14:paraId="05DEE71D" w14:textId="77777777" w:rsidR="00463D26" w:rsidRPr="004800E6" w:rsidRDefault="00463D26" w:rsidP="00181ED4">
            <w:pPr>
              <w:jc w:val="center"/>
              <w:rPr>
                <w:rFonts w:ascii="Times New Roman" w:eastAsia="Calibri" w:hAnsi="Times New Roman" w:cs="Times New Roman"/>
                <w:sz w:val="18"/>
                <w:szCs w:val="18"/>
              </w:rPr>
            </w:pPr>
          </w:p>
          <w:p w14:paraId="7DE85C02" w14:textId="77777777" w:rsidR="00463D26" w:rsidRPr="004800E6" w:rsidRDefault="00463D26" w:rsidP="00181ED4">
            <w:pPr>
              <w:jc w:val="center"/>
              <w:rPr>
                <w:rFonts w:ascii="Times New Roman" w:eastAsia="Calibri" w:hAnsi="Times New Roman" w:cs="Times New Roman"/>
                <w:sz w:val="18"/>
                <w:szCs w:val="18"/>
              </w:rPr>
            </w:pPr>
          </w:p>
          <w:p w14:paraId="72EE7CB0" w14:textId="77777777" w:rsidR="00463D26" w:rsidRPr="004800E6" w:rsidRDefault="00463D26" w:rsidP="00181ED4">
            <w:pPr>
              <w:jc w:val="center"/>
              <w:rPr>
                <w:rFonts w:ascii="Times New Roman" w:eastAsia="Calibri" w:hAnsi="Times New Roman" w:cs="Times New Roman"/>
                <w:sz w:val="18"/>
                <w:szCs w:val="18"/>
              </w:rPr>
            </w:pPr>
          </w:p>
          <w:p w14:paraId="1F973F01" w14:textId="77777777" w:rsidR="00463D26" w:rsidRPr="004800E6" w:rsidRDefault="00463D26" w:rsidP="00181ED4">
            <w:pPr>
              <w:jc w:val="center"/>
              <w:rPr>
                <w:rFonts w:ascii="Times New Roman" w:eastAsia="Calibri" w:hAnsi="Times New Roman" w:cs="Times New Roman"/>
                <w:sz w:val="18"/>
                <w:szCs w:val="18"/>
              </w:rPr>
            </w:pPr>
          </w:p>
          <w:p w14:paraId="4F3776F1" w14:textId="77777777" w:rsidR="00463D26" w:rsidRPr="004800E6" w:rsidRDefault="00463D26" w:rsidP="00181ED4">
            <w:pPr>
              <w:jc w:val="center"/>
              <w:rPr>
                <w:rFonts w:ascii="Times New Roman" w:eastAsia="Calibri" w:hAnsi="Times New Roman" w:cs="Times New Roman"/>
                <w:sz w:val="18"/>
                <w:szCs w:val="18"/>
              </w:rPr>
            </w:pPr>
          </w:p>
          <w:p w14:paraId="6EF711F9" w14:textId="77777777" w:rsidR="00463D26" w:rsidRPr="004800E6" w:rsidRDefault="00463D26" w:rsidP="00181ED4">
            <w:pPr>
              <w:jc w:val="center"/>
              <w:rPr>
                <w:rFonts w:ascii="Times New Roman" w:eastAsia="Calibri" w:hAnsi="Times New Roman" w:cs="Times New Roman"/>
                <w:sz w:val="18"/>
                <w:szCs w:val="18"/>
              </w:rPr>
            </w:pPr>
          </w:p>
          <w:p w14:paraId="27BA520B" w14:textId="77777777" w:rsidR="00463D26" w:rsidRPr="004800E6" w:rsidRDefault="00463D26" w:rsidP="00181ED4">
            <w:pPr>
              <w:jc w:val="center"/>
              <w:rPr>
                <w:rFonts w:ascii="Times New Roman" w:eastAsia="Calibri" w:hAnsi="Times New Roman" w:cs="Times New Roman"/>
                <w:sz w:val="18"/>
                <w:szCs w:val="18"/>
              </w:rPr>
            </w:pPr>
          </w:p>
          <w:p w14:paraId="7EFDC383" w14:textId="77777777" w:rsidR="00463D26" w:rsidRPr="004800E6" w:rsidRDefault="00463D26" w:rsidP="00181ED4">
            <w:pPr>
              <w:jc w:val="center"/>
              <w:rPr>
                <w:rFonts w:ascii="Times New Roman" w:eastAsia="Calibri" w:hAnsi="Times New Roman" w:cs="Times New Roman"/>
                <w:sz w:val="18"/>
                <w:szCs w:val="18"/>
              </w:rPr>
            </w:pPr>
          </w:p>
          <w:p w14:paraId="5996B01D" w14:textId="77777777" w:rsidR="00463D26" w:rsidRPr="004800E6" w:rsidRDefault="00463D26" w:rsidP="00181ED4">
            <w:pPr>
              <w:jc w:val="center"/>
              <w:rPr>
                <w:rFonts w:ascii="Times New Roman" w:eastAsia="Calibri" w:hAnsi="Times New Roman" w:cs="Times New Roman"/>
                <w:sz w:val="18"/>
                <w:szCs w:val="18"/>
              </w:rPr>
            </w:pPr>
          </w:p>
          <w:p w14:paraId="686207E0" w14:textId="77777777" w:rsidR="00463D26" w:rsidRPr="004800E6" w:rsidRDefault="00463D26" w:rsidP="00181ED4">
            <w:pPr>
              <w:jc w:val="center"/>
              <w:rPr>
                <w:rFonts w:ascii="Times New Roman" w:eastAsia="Calibri" w:hAnsi="Times New Roman" w:cs="Times New Roman"/>
                <w:sz w:val="18"/>
                <w:szCs w:val="18"/>
              </w:rPr>
            </w:pPr>
          </w:p>
          <w:p w14:paraId="70F5941A" w14:textId="77777777" w:rsidR="00463D26" w:rsidRPr="004800E6" w:rsidRDefault="00463D26" w:rsidP="00181ED4">
            <w:pPr>
              <w:jc w:val="center"/>
              <w:rPr>
                <w:rFonts w:ascii="Times New Roman" w:eastAsia="Calibri" w:hAnsi="Times New Roman" w:cs="Times New Roman"/>
                <w:sz w:val="18"/>
                <w:szCs w:val="18"/>
              </w:rPr>
            </w:pPr>
          </w:p>
          <w:p w14:paraId="58AD6D0E" w14:textId="77777777" w:rsidR="00463D26" w:rsidRPr="004800E6" w:rsidRDefault="00463D26" w:rsidP="00181ED4">
            <w:pPr>
              <w:jc w:val="center"/>
              <w:rPr>
                <w:rFonts w:ascii="Times New Roman" w:eastAsia="Calibri" w:hAnsi="Times New Roman" w:cs="Times New Roman"/>
                <w:sz w:val="18"/>
                <w:szCs w:val="18"/>
              </w:rPr>
            </w:pPr>
          </w:p>
          <w:p w14:paraId="25056B12" w14:textId="77777777" w:rsidR="00463D26" w:rsidRPr="004800E6" w:rsidRDefault="00463D26" w:rsidP="00181ED4">
            <w:pPr>
              <w:jc w:val="center"/>
              <w:rPr>
                <w:rFonts w:ascii="Times New Roman" w:eastAsia="Calibri" w:hAnsi="Times New Roman" w:cs="Times New Roman"/>
                <w:sz w:val="18"/>
                <w:szCs w:val="18"/>
              </w:rPr>
            </w:pPr>
          </w:p>
          <w:p w14:paraId="24649E70" w14:textId="77777777" w:rsidR="00463D26" w:rsidRPr="004800E6" w:rsidRDefault="00463D26" w:rsidP="00181ED4">
            <w:pPr>
              <w:jc w:val="center"/>
              <w:rPr>
                <w:rFonts w:ascii="Times New Roman" w:eastAsia="Calibri" w:hAnsi="Times New Roman" w:cs="Times New Roman"/>
                <w:sz w:val="18"/>
                <w:szCs w:val="18"/>
              </w:rPr>
            </w:pPr>
          </w:p>
          <w:p w14:paraId="17242567" w14:textId="77777777" w:rsidR="00463D26" w:rsidRPr="004800E6" w:rsidRDefault="00463D26" w:rsidP="00181ED4">
            <w:pPr>
              <w:jc w:val="center"/>
              <w:rPr>
                <w:rFonts w:ascii="Times New Roman" w:eastAsia="Calibri" w:hAnsi="Times New Roman" w:cs="Times New Roman"/>
                <w:sz w:val="18"/>
                <w:szCs w:val="18"/>
              </w:rPr>
            </w:pPr>
          </w:p>
          <w:p w14:paraId="16427415" w14:textId="77777777" w:rsidR="00463D26" w:rsidRPr="004800E6" w:rsidRDefault="00463D26" w:rsidP="00181ED4">
            <w:pPr>
              <w:jc w:val="center"/>
              <w:rPr>
                <w:rFonts w:ascii="Times New Roman" w:eastAsia="Calibri" w:hAnsi="Times New Roman" w:cs="Times New Roman"/>
                <w:sz w:val="18"/>
                <w:szCs w:val="18"/>
              </w:rPr>
            </w:pPr>
          </w:p>
          <w:p w14:paraId="6294470D" w14:textId="77777777" w:rsidR="00463D26" w:rsidRPr="004800E6" w:rsidRDefault="00463D26" w:rsidP="00181ED4">
            <w:pPr>
              <w:jc w:val="center"/>
              <w:rPr>
                <w:rFonts w:ascii="Times New Roman" w:eastAsia="Calibri" w:hAnsi="Times New Roman" w:cs="Times New Roman"/>
                <w:sz w:val="18"/>
                <w:szCs w:val="18"/>
              </w:rPr>
            </w:pPr>
          </w:p>
          <w:p w14:paraId="7A167751" w14:textId="4D6AA9CF" w:rsidR="00463D26" w:rsidRPr="004800E6" w:rsidRDefault="00463D26" w:rsidP="00181ED4">
            <w:pPr>
              <w:jc w:val="center"/>
              <w:rPr>
                <w:rFonts w:ascii="Times New Roman" w:eastAsia="Calibri" w:hAnsi="Times New Roman" w:cs="Times New Roman"/>
                <w:sz w:val="18"/>
                <w:szCs w:val="18"/>
              </w:rPr>
            </w:pPr>
          </w:p>
        </w:tc>
        <w:tc>
          <w:tcPr>
            <w:tcW w:w="810" w:type="dxa"/>
          </w:tcPr>
          <w:p w14:paraId="5348B751" w14:textId="42E52A44" w:rsidR="00FE0E41" w:rsidRPr="004800E6" w:rsidRDefault="00FE0E41" w:rsidP="00FE0E41">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4(4)</w:t>
            </w:r>
          </w:p>
          <w:p w14:paraId="584A3692" w14:textId="297A56F6" w:rsidR="000A7EA3" w:rsidRPr="004800E6" w:rsidRDefault="000A7EA3" w:rsidP="008D1D90">
            <w:pPr>
              <w:jc w:val="center"/>
              <w:rPr>
                <w:rFonts w:ascii="Times New Roman" w:eastAsia="Calibri" w:hAnsi="Times New Roman" w:cs="Times New Roman"/>
                <w:sz w:val="18"/>
                <w:szCs w:val="18"/>
                <w:lang w:val="en-US"/>
              </w:rPr>
            </w:pPr>
          </w:p>
        </w:tc>
        <w:tc>
          <w:tcPr>
            <w:tcW w:w="4590" w:type="dxa"/>
          </w:tcPr>
          <w:p w14:paraId="6468BC14" w14:textId="60AE0DAB"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 The complaint submitted by the affected taxpayer shall contain the following information and documents:</w:t>
            </w:r>
          </w:p>
          <w:p w14:paraId="21043059"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38BF7B15"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a) name, surname, address, unique business identification number (NUIS) or personal identification number in each of </w:t>
            </w:r>
            <w:r w:rsidRPr="004800E6">
              <w:rPr>
                <w:rFonts w:ascii="Times New Roman" w:eastAsia="Calibri" w:hAnsi="Times New Roman" w:cs="Times New Roman"/>
                <w:sz w:val="18"/>
                <w:szCs w:val="18"/>
                <w:lang w:val="en-US"/>
              </w:rPr>
              <w:lastRenderedPageBreak/>
              <w:t>the Member States concerned, and any other information necessary for the identification of the affected taxpayer or affected taxpayers who presented the complaint to the competent authorities, as well as for the identification of any other person involved in the relevant transaction;</w:t>
            </w:r>
          </w:p>
          <w:p w14:paraId="24E1A9AD"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00370B8C"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b) the tax periods to which the complaint relates;</w:t>
            </w:r>
          </w:p>
          <w:p w14:paraId="5AC2A817"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78B756F7"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c) details of the relevant facts and circumstances of the case, including details of the structure of the transaction and of the relationship between the affected taxpayer and the other parties to the relevant transactions, and the facts determined in good faith in a mutually binding agreement between the affected taxpayer and the tax administration, where applicable. Those details shall include the nature and date of the actions giving rise to the question in dispute, the related amounts in the currencies of the Member States concerned, copies of any supporting documents, data regarding the same income, profit or capital realised in the other Member State, their inclusion in the taxable income in that Member State, and details of the tax charged or that will be charged in relation to them;</w:t>
            </w:r>
          </w:p>
          <w:p w14:paraId="2C903D70"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3491C755"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d) references to the Albanian tax legislation, the tax legislation of the Member States concerned and the treaty, agreement or convention referred to in Article 1 of this law. Where more than one treaty, agreement or convention is applicable, the affected taxpayer submitting the complaint shall specify which treaty, agreement or convention is being interpreted in relation to the question in dispute;</w:t>
            </w:r>
          </w:p>
          <w:p w14:paraId="5798D2F5"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1CE1DAFF"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e) the following information, together with a copy of all supporting documents:</w:t>
            </w:r>
          </w:p>
          <w:p w14:paraId="1F9B21E2"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1D6FAC40"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i. an explanation of the reasons why the affected taxpayer considers that there is a question in dispute;</w:t>
            </w:r>
          </w:p>
          <w:p w14:paraId="602FE239"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28068FC8"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ii. details of any legal remedies and legal proceedings initiated by the affected taxpayer relating to the relevant transactions, as well as of any court decisions concerning the question in dispute;</w:t>
            </w:r>
          </w:p>
          <w:p w14:paraId="1EC6B4CA"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481267A6"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iii. a statement by the affected taxpayer undertaking to respond as completely and quickly as possible to all appropriate written requests from a competent authority and to provide any requested documentation at the written request of the competent authorities;</w:t>
            </w:r>
          </w:p>
          <w:p w14:paraId="051F22FA"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168D71DE"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iv. a copy of the tax assessment notice determining the amount of the tax, the tax audit report or a copy of any other equivalent document giving rise to the question in dispute, and a copy of any other documents issued by the tax authorities with regard to the question in dispute, as the case may be;</w:t>
            </w:r>
          </w:p>
          <w:p w14:paraId="4B560918"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3EA7C771"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v. information on any complaints submitted by the affected taxpayer under another mutual agreement procedure or dispute resolution procedure as provided for in Article 17, paragraph 6 of this law, and a statement by the affected taxpayer expressly undertaking to comply with the provisions of Article 17, paragraph 6 of this law, where applicable;</w:t>
            </w:r>
          </w:p>
          <w:p w14:paraId="459B1F34" w14:textId="77777777" w:rsidR="00FE0E41"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321C5EE0" w14:textId="6B08EFF8" w:rsidR="000A7EA3" w:rsidRPr="004800E6" w:rsidRDefault="00FE0E41" w:rsidP="00E52C84">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f) any specific additional information requested by the competent authorities that is considered necessary for the substantive examination of the specific case.</w:t>
            </w:r>
          </w:p>
        </w:tc>
        <w:tc>
          <w:tcPr>
            <w:tcW w:w="1170" w:type="dxa"/>
          </w:tcPr>
          <w:p w14:paraId="05707711" w14:textId="10EC85AD" w:rsidR="000A7EA3" w:rsidRPr="004800E6" w:rsidRDefault="0035145A"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F</w:t>
            </w:r>
          </w:p>
        </w:tc>
        <w:tc>
          <w:tcPr>
            <w:tcW w:w="3150" w:type="dxa"/>
          </w:tcPr>
          <w:p w14:paraId="1F1D51C2" w14:textId="6AEF7579" w:rsidR="000A7EA3" w:rsidRPr="004800E6" w:rsidRDefault="000A7EA3" w:rsidP="005D4084">
            <w:pPr>
              <w:jc w:val="both"/>
              <w:rPr>
                <w:rFonts w:ascii="Times New Roman" w:eastAsia="Calibri" w:hAnsi="Times New Roman" w:cs="Times New Roman"/>
                <w:sz w:val="18"/>
                <w:szCs w:val="18"/>
                <w:lang w:val="en-US"/>
              </w:rPr>
            </w:pPr>
          </w:p>
        </w:tc>
      </w:tr>
      <w:tr w:rsidR="004800E6" w:rsidRPr="004800E6" w14:paraId="1E7B05E8" w14:textId="77777777" w:rsidTr="00CB3249">
        <w:tc>
          <w:tcPr>
            <w:tcW w:w="810" w:type="dxa"/>
          </w:tcPr>
          <w:p w14:paraId="2F45229D" w14:textId="77777777"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3(4)</w:t>
            </w:r>
          </w:p>
        </w:tc>
        <w:tc>
          <w:tcPr>
            <w:tcW w:w="4590" w:type="dxa"/>
          </w:tcPr>
          <w:p w14:paraId="6B8E3199"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4.The competent authorities of each of the Member States concerned may request the information referred to in point (f) of paragraph 3 within 3 months from the receipt of the complaint. Further requests for information may be made during the mutual agreement procedure under Article 4 if the competent authorities consider this to be necessary. National laws regarding the protection of information and the protection of trade, business, industrial or professional secret or trade processes shall apply. </w:t>
            </w:r>
          </w:p>
          <w:p w14:paraId="45940115" w14:textId="77777777" w:rsidR="005E1AB9" w:rsidRPr="004800E6" w:rsidRDefault="005E1AB9" w:rsidP="000A7EA3">
            <w:pPr>
              <w:jc w:val="both"/>
              <w:rPr>
                <w:rFonts w:ascii="Times New Roman" w:eastAsia="Calibri" w:hAnsi="Times New Roman" w:cs="Times New Roman"/>
                <w:iCs/>
                <w:sz w:val="18"/>
                <w:szCs w:val="18"/>
                <w:lang w:val="en-US"/>
              </w:rPr>
            </w:pPr>
          </w:p>
          <w:p w14:paraId="62A25992" w14:textId="4911A92D" w:rsidR="000A7EA3"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An affected person that receives a request in accordance with point (f) of paragraph 3 shall reply within 3 months of receiving the request. A copy of this reply shall also be sent simultaneously to the competent authorities of the other Member States concerned.</w:t>
            </w:r>
          </w:p>
        </w:tc>
        <w:tc>
          <w:tcPr>
            <w:tcW w:w="990" w:type="dxa"/>
          </w:tcPr>
          <w:p w14:paraId="696A29FD" w14:textId="71168E36" w:rsidR="000A7EA3" w:rsidRPr="004800E6" w:rsidRDefault="0035145A"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0408AD49" w14:textId="77777777" w:rsidR="000A7EA3" w:rsidRPr="004800E6" w:rsidRDefault="00C5639C"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4(5)</w:t>
            </w:r>
          </w:p>
          <w:p w14:paraId="19A3DE66" w14:textId="77777777" w:rsidR="00C5639C" w:rsidRPr="004800E6" w:rsidRDefault="00C5639C" w:rsidP="008D1D90">
            <w:pPr>
              <w:jc w:val="center"/>
              <w:rPr>
                <w:rFonts w:ascii="Times New Roman" w:eastAsia="Calibri" w:hAnsi="Times New Roman" w:cs="Times New Roman"/>
                <w:sz w:val="18"/>
                <w:szCs w:val="18"/>
                <w:lang w:val="en-US"/>
              </w:rPr>
            </w:pPr>
          </w:p>
          <w:p w14:paraId="5C5F74C3" w14:textId="77777777" w:rsidR="00C5639C" w:rsidRPr="004800E6" w:rsidRDefault="00C5639C" w:rsidP="008D1D90">
            <w:pPr>
              <w:jc w:val="center"/>
              <w:rPr>
                <w:rFonts w:ascii="Times New Roman" w:eastAsia="Calibri" w:hAnsi="Times New Roman" w:cs="Times New Roman"/>
                <w:sz w:val="18"/>
                <w:szCs w:val="18"/>
                <w:lang w:val="en-US"/>
              </w:rPr>
            </w:pPr>
          </w:p>
          <w:p w14:paraId="48408E60" w14:textId="77777777" w:rsidR="00C5639C" w:rsidRPr="004800E6" w:rsidRDefault="00C5639C" w:rsidP="008D1D90">
            <w:pPr>
              <w:jc w:val="center"/>
              <w:rPr>
                <w:rFonts w:ascii="Times New Roman" w:eastAsia="Calibri" w:hAnsi="Times New Roman" w:cs="Times New Roman"/>
                <w:sz w:val="18"/>
                <w:szCs w:val="18"/>
                <w:lang w:val="en-US"/>
              </w:rPr>
            </w:pPr>
          </w:p>
          <w:p w14:paraId="56A26F52" w14:textId="77777777" w:rsidR="00C5639C" w:rsidRPr="004800E6" w:rsidRDefault="00C5639C" w:rsidP="008D1D90">
            <w:pPr>
              <w:jc w:val="center"/>
              <w:rPr>
                <w:rFonts w:ascii="Times New Roman" w:eastAsia="Calibri" w:hAnsi="Times New Roman" w:cs="Times New Roman"/>
                <w:sz w:val="18"/>
                <w:szCs w:val="18"/>
                <w:lang w:val="en-US"/>
              </w:rPr>
            </w:pPr>
          </w:p>
          <w:p w14:paraId="731137D8" w14:textId="77777777" w:rsidR="00C5639C" w:rsidRPr="004800E6" w:rsidRDefault="00C5639C" w:rsidP="008D1D90">
            <w:pPr>
              <w:jc w:val="center"/>
              <w:rPr>
                <w:rFonts w:ascii="Times New Roman" w:eastAsia="Calibri" w:hAnsi="Times New Roman" w:cs="Times New Roman"/>
                <w:sz w:val="18"/>
                <w:szCs w:val="18"/>
                <w:lang w:val="en-US"/>
              </w:rPr>
            </w:pPr>
          </w:p>
          <w:p w14:paraId="4C843AF0" w14:textId="77777777" w:rsidR="00C5639C" w:rsidRPr="004800E6" w:rsidRDefault="00C5639C" w:rsidP="008D1D90">
            <w:pPr>
              <w:jc w:val="center"/>
              <w:rPr>
                <w:rFonts w:ascii="Times New Roman" w:eastAsia="Calibri" w:hAnsi="Times New Roman" w:cs="Times New Roman"/>
                <w:sz w:val="18"/>
                <w:szCs w:val="18"/>
                <w:lang w:val="en-US"/>
              </w:rPr>
            </w:pPr>
          </w:p>
          <w:p w14:paraId="36A9703A" w14:textId="77777777" w:rsidR="00C5639C" w:rsidRPr="004800E6" w:rsidRDefault="00C5639C" w:rsidP="008D1D90">
            <w:pPr>
              <w:jc w:val="center"/>
              <w:rPr>
                <w:rFonts w:ascii="Times New Roman" w:eastAsia="Calibri" w:hAnsi="Times New Roman" w:cs="Times New Roman"/>
                <w:sz w:val="18"/>
                <w:szCs w:val="18"/>
                <w:lang w:val="en-US"/>
              </w:rPr>
            </w:pPr>
          </w:p>
          <w:p w14:paraId="38BEBCBB" w14:textId="77777777" w:rsidR="00C5639C" w:rsidRPr="004800E6" w:rsidRDefault="00C5639C" w:rsidP="008D1D90">
            <w:pPr>
              <w:jc w:val="center"/>
              <w:rPr>
                <w:rFonts w:ascii="Times New Roman" w:eastAsia="Calibri" w:hAnsi="Times New Roman" w:cs="Times New Roman"/>
                <w:sz w:val="18"/>
                <w:szCs w:val="18"/>
                <w:lang w:val="en-US"/>
              </w:rPr>
            </w:pPr>
          </w:p>
          <w:p w14:paraId="291905BB" w14:textId="77777777" w:rsidR="00C5639C" w:rsidRPr="004800E6" w:rsidRDefault="00C5639C" w:rsidP="008D1D90">
            <w:pPr>
              <w:jc w:val="center"/>
              <w:rPr>
                <w:rFonts w:ascii="Times New Roman" w:eastAsia="Calibri" w:hAnsi="Times New Roman" w:cs="Times New Roman"/>
                <w:sz w:val="18"/>
                <w:szCs w:val="18"/>
                <w:lang w:val="en-US"/>
              </w:rPr>
            </w:pPr>
          </w:p>
          <w:p w14:paraId="7D8E25FC" w14:textId="77777777" w:rsidR="00C5639C" w:rsidRPr="004800E6" w:rsidRDefault="00C5639C" w:rsidP="008D1D90">
            <w:pPr>
              <w:jc w:val="center"/>
              <w:rPr>
                <w:rFonts w:ascii="Times New Roman" w:eastAsia="Calibri" w:hAnsi="Times New Roman" w:cs="Times New Roman"/>
                <w:sz w:val="18"/>
                <w:szCs w:val="18"/>
                <w:lang w:val="en-US"/>
              </w:rPr>
            </w:pPr>
          </w:p>
          <w:p w14:paraId="2CFBCE70" w14:textId="77777777" w:rsidR="007174A8" w:rsidRDefault="007174A8" w:rsidP="008D1D90">
            <w:pPr>
              <w:jc w:val="center"/>
              <w:rPr>
                <w:rFonts w:ascii="Times New Roman" w:eastAsia="Calibri" w:hAnsi="Times New Roman" w:cs="Times New Roman"/>
                <w:sz w:val="18"/>
                <w:szCs w:val="18"/>
                <w:lang w:val="en-US"/>
              </w:rPr>
            </w:pPr>
          </w:p>
          <w:p w14:paraId="56E1EAE1" w14:textId="3270D082" w:rsidR="00C5639C" w:rsidRPr="004800E6" w:rsidRDefault="00C5639C" w:rsidP="008D1D90">
            <w:pPr>
              <w:jc w:val="center"/>
              <w:rPr>
                <w:rFonts w:ascii="Times New Roman" w:eastAsia="Calibri" w:hAnsi="Times New Roman" w:cs="Times New Roman"/>
                <w:sz w:val="18"/>
                <w:szCs w:val="18"/>
                <w:highlight w:val="yellow"/>
                <w:lang w:val="en-US"/>
              </w:rPr>
            </w:pPr>
            <w:r w:rsidRPr="004800E6">
              <w:rPr>
                <w:rFonts w:ascii="Times New Roman" w:eastAsia="Calibri" w:hAnsi="Times New Roman" w:cs="Times New Roman"/>
                <w:sz w:val="18"/>
                <w:szCs w:val="18"/>
                <w:lang w:val="en-US"/>
              </w:rPr>
              <w:t>4(6)</w:t>
            </w:r>
          </w:p>
        </w:tc>
        <w:tc>
          <w:tcPr>
            <w:tcW w:w="4590" w:type="dxa"/>
          </w:tcPr>
          <w:p w14:paraId="27D10337" w14:textId="3BE2C42C" w:rsidR="00C5639C" w:rsidRPr="004800E6" w:rsidRDefault="00C5639C"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 The competent authorities of each of the Member States concerned may request the information referred to in point (f) of paragraph 4 of this Article within three months of the receipt of the complaint. Additional written requests for information may be made during the mutual agreement procedure under Article 5 of this law, if the competent authorities deem it necessary. With regard to the protection of information and of commercial, business, industrial or professional secrets or commercial processes, the applicable national law of each of the Member States concerned shall apply.</w:t>
            </w:r>
          </w:p>
          <w:p w14:paraId="18750C0E" w14:textId="77777777" w:rsidR="00C5639C" w:rsidRPr="004800E6" w:rsidRDefault="00C5639C" w:rsidP="00E52C84">
            <w:pPr>
              <w:jc w:val="both"/>
              <w:rPr>
                <w:rFonts w:ascii="Times New Roman" w:eastAsia="Calibri" w:hAnsi="Times New Roman" w:cs="Times New Roman"/>
                <w:sz w:val="18"/>
                <w:szCs w:val="18"/>
                <w:lang w:val="en-US"/>
              </w:rPr>
            </w:pPr>
          </w:p>
          <w:p w14:paraId="7AD350A7" w14:textId="28CC49EE" w:rsidR="000A7EA3" w:rsidRPr="004800E6" w:rsidRDefault="00C5639C"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6. The affected taxpayer receiving a written request in accordance with point (f) of paragraph 4 of this Article shall reply within three months of the receipt of that request. A </w:t>
            </w:r>
            <w:r w:rsidRPr="004800E6">
              <w:rPr>
                <w:rFonts w:ascii="Times New Roman" w:eastAsia="Calibri" w:hAnsi="Times New Roman" w:cs="Times New Roman"/>
                <w:sz w:val="18"/>
                <w:szCs w:val="18"/>
                <w:lang w:val="en-US"/>
              </w:rPr>
              <w:lastRenderedPageBreak/>
              <w:t>copy of that reply shall be sent simultaneously to the competent authorities of the other Member States concerned.</w:t>
            </w:r>
          </w:p>
        </w:tc>
        <w:tc>
          <w:tcPr>
            <w:tcW w:w="1170" w:type="dxa"/>
          </w:tcPr>
          <w:p w14:paraId="17CA02B8" w14:textId="59283368" w:rsidR="000A7EA3" w:rsidRPr="004800E6" w:rsidRDefault="0035145A"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F</w:t>
            </w:r>
          </w:p>
        </w:tc>
        <w:tc>
          <w:tcPr>
            <w:tcW w:w="3150" w:type="dxa"/>
          </w:tcPr>
          <w:p w14:paraId="62277331" w14:textId="7F7A8A21" w:rsidR="000A7EA3" w:rsidRPr="004800E6" w:rsidRDefault="000A7EA3" w:rsidP="005D4084">
            <w:pPr>
              <w:jc w:val="both"/>
              <w:rPr>
                <w:rFonts w:ascii="Times New Roman" w:eastAsia="Calibri" w:hAnsi="Times New Roman" w:cs="Times New Roman"/>
                <w:sz w:val="18"/>
                <w:szCs w:val="18"/>
                <w:lang w:val="en-US"/>
              </w:rPr>
            </w:pPr>
          </w:p>
        </w:tc>
      </w:tr>
      <w:tr w:rsidR="004800E6" w:rsidRPr="004800E6" w14:paraId="4DDC655C" w14:textId="77777777" w:rsidTr="00CB3249">
        <w:tc>
          <w:tcPr>
            <w:tcW w:w="810" w:type="dxa"/>
          </w:tcPr>
          <w:p w14:paraId="709E465B" w14:textId="3B382B61"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w:t>
            </w:r>
            <w:r w:rsidR="005E1AB9" w:rsidRPr="004800E6">
              <w:rPr>
                <w:rFonts w:ascii="Times New Roman" w:eastAsia="Calibri" w:hAnsi="Times New Roman" w:cs="Times New Roman"/>
                <w:sz w:val="18"/>
                <w:szCs w:val="18"/>
                <w:lang w:val="en-US"/>
              </w:rPr>
              <w:t>5</w:t>
            </w:r>
            <w:r w:rsidRPr="004800E6">
              <w:rPr>
                <w:rFonts w:ascii="Times New Roman" w:eastAsia="Calibri" w:hAnsi="Times New Roman" w:cs="Times New Roman"/>
                <w:sz w:val="18"/>
                <w:szCs w:val="18"/>
                <w:lang w:val="en-US"/>
              </w:rPr>
              <w:t>)</w:t>
            </w:r>
          </w:p>
        </w:tc>
        <w:tc>
          <w:tcPr>
            <w:tcW w:w="4590" w:type="dxa"/>
          </w:tcPr>
          <w:p w14:paraId="0C94A18E"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5.The competent authorities of each of the Member States concerned shall take a decision on the acceptance or rejection of the complaint within 6 months of the receipt thereof or within 6 months of the receipt of the information referred to in point (f) of paragraph 3, whichever is later. The competent authorities shall inform the affected person and the competent authorities of the other Member States of their decision without delay. </w:t>
            </w:r>
          </w:p>
          <w:p w14:paraId="3ADCFF22" w14:textId="77777777" w:rsidR="005E1AB9" w:rsidRPr="004800E6" w:rsidRDefault="005E1AB9" w:rsidP="000A7EA3">
            <w:pPr>
              <w:jc w:val="both"/>
              <w:rPr>
                <w:rFonts w:ascii="Times New Roman" w:eastAsia="Calibri" w:hAnsi="Times New Roman" w:cs="Times New Roman"/>
                <w:iCs/>
                <w:sz w:val="18"/>
                <w:szCs w:val="18"/>
                <w:lang w:val="en-US"/>
              </w:rPr>
            </w:pPr>
          </w:p>
          <w:p w14:paraId="02FE104A" w14:textId="3D066EFF" w:rsidR="000A7EA3"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Within the period of 6 months from the receipt of a complaint, or within 6 months of the receipt of the information referred to in point (f) of paragraph 3, whichever is later, a competent authority may decide to resolve the question in dispute on a unilateral basis, without involving the other competent authorities of the Member States concerned. In such case, the relevant competent authority shall notify the affected person and the other competent authorities of the Member States concerned without delay, following which the proceedings under this Directive shall be terminated.</w:t>
            </w:r>
          </w:p>
        </w:tc>
        <w:tc>
          <w:tcPr>
            <w:tcW w:w="990" w:type="dxa"/>
          </w:tcPr>
          <w:p w14:paraId="43C9614A" w14:textId="4A1DBB02" w:rsidR="000A7EA3" w:rsidRPr="004800E6" w:rsidRDefault="0035145A"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550EEDED" w14:textId="77777777" w:rsidR="000A7EA3" w:rsidRPr="004800E6" w:rsidRDefault="005E5EB3"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4(7)</w:t>
            </w:r>
          </w:p>
          <w:p w14:paraId="49DA2B84" w14:textId="77777777" w:rsidR="005E5EB3" w:rsidRPr="004800E6" w:rsidRDefault="005E5EB3" w:rsidP="008D1D90">
            <w:pPr>
              <w:jc w:val="center"/>
              <w:rPr>
                <w:rFonts w:ascii="Times New Roman" w:eastAsia="Calibri" w:hAnsi="Times New Roman" w:cs="Times New Roman"/>
                <w:sz w:val="18"/>
                <w:szCs w:val="18"/>
                <w:lang w:val="en-US"/>
              </w:rPr>
            </w:pPr>
          </w:p>
          <w:p w14:paraId="7021C6FC" w14:textId="77777777" w:rsidR="005E5EB3" w:rsidRPr="004800E6" w:rsidRDefault="005E5EB3" w:rsidP="008D1D90">
            <w:pPr>
              <w:jc w:val="center"/>
              <w:rPr>
                <w:rFonts w:ascii="Times New Roman" w:eastAsia="Calibri" w:hAnsi="Times New Roman" w:cs="Times New Roman"/>
                <w:sz w:val="18"/>
                <w:szCs w:val="18"/>
                <w:lang w:val="en-US"/>
              </w:rPr>
            </w:pPr>
          </w:p>
          <w:p w14:paraId="38E2E8A3" w14:textId="77777777" w:rsidR="005E5EB3" w:rsidRPr="004800E6" w:rsidRDefault="005E5EB3" w:rsidP="008D1D90">
            <w:pPr>
              <w:jc w:val="center"/>
              <w:rPr>
                <w:rFonts w:ascii="Times New Roman" w:eastAsia="Calibri" w:hAnsi="Times New Roman" w:cs="Times New Roman"/>
                <w:sz w:val="18"/>
                <w:szCs w:val="18"/>
                <w:lang w:val="en-US"/>
              </w:rPr>
            </w:pPr>
          </w:p>
          <w:p w14:paraId="455217C1" w14:textId="77777777" w:rsidR="005E5EB3" w:rsidRPr="004800E6" w:rsidRDefault="005E5EB3" w:rsidP="008D1D90">
            <w:pPr>
              <w:jc w:val="center"/>
              <w:rPr>
                <w:rFonts w:ascii="Times New Roman" w:eastAsia="Calibri" w:hAnsi="Times New Roman" w:cs="Times New Roman"/>
                <w:sz w:val="18"/>
                <w:szCs w:val="18"/>
                <w:lang w:val="en-US"/>
              </w:rPr>
            </w:pPr>
          </w:p>
          <w:p w14:paraId="5BA3DDFD" w14:textId="77777777" w:rsidR="005E5EB3" w:rsidRPr="004800E6" w:rsidRDefault="005E5EB3" w:rsidP="008D1D90">
            <w:pPr>
              <w:jc w:val="center"/>
              <w:rPr>
                <w:rFonts w:ascii="Times New Roman" w:eastAsia="Calibri" w:hAnsi="Times New Roman" w:cs="Times New Roman"/>
                <w:sz w:val="18"/>
                <w:szCs w:val="18"/>
                <w:lang w:val="en-US"/>
              </w:rPr>
            </w:pPr>
          </w:p>
          <w:p w14:paraId="563B74F9" w14:textId="77777777" w:rsidR="005E5EB3" w:rsidRPr="004800E6" w:rsidRDefault="005E5EB3" w:rsidP="008D1D90">
            <w:pPr>
              <w:jc w:val="center"/>
              <w:rPr>
                <w:rFonts w:ascii="Times New Roman" w:eastAsia="Calibri" w:hAnsi="Times New Roman" w:cs="Times New Roman"/>
                <w:sz w:val="18"/>
                <w:szCs w:val="18"/>
                <w:lang w:val="en-US"/>
              </w:rPr>
            </w:pPr>
          </w:p>
          <w:p w14:paraId="1577B8EB" w14:textId="77777777" w:rsidR="005E5EB3" w:rsidRPr="004800E6" w:rsidRDefault="005E5EB3" w:rsidP="008D1D90">
            <w:pPr>
              <w:jc w:val="center"/>
              <w:rPr>
                <w:rFonts w:ascii="Times New Roman" w:eastAsia="Calibri" w:hAnsi="Times New Roman" w:cs="Times New Roman"/>
                <w:sz w:val="18"/>
                <w:szCs w:val="18"/>
                <w:lang w:val="en-US"/>
              </w:rPr>
            </w:pPr>
          </w:p>
          <w:p w14:paraId="4557093E" w14:textId="77777777" w:rsidR="007174A8" w:rsidRDefault="007174A8" w:rsidP="008D1D90">
            <w:pPr>
              <w:jc w:val="center"/>
              <w:rPr>
                <w:rFonts w:ascii="Times New Roman" w:eastAsia="Calibri" w:hAnsi="Times New Roman" w:cs="Times New Roman"/>
                <w:sz w:val="18"/>
                <w:szCs w:val="18"/>
                <w:lang w:val="en-US"/>
              </w:rPr>
            </w:pPr>
          </w:p>
          <w:p w14:paraId="05BDF9B8" w14:textId="532B75E7" w:rsidR="005E5EB3" w:rsidRPr="004800E6" w:rsidRDefault="005E5EB3" w:rsidP="008D1D90">
            <w:pPr>
              <w:jc w:val="center"/>
              <w:rPr>
                <w:rFonts w:ascii="Times New Roman" w:eastAsia="Calibri" w:hAnsi="Times New Roman" w:cs="Times New Roman"/>
                <w:sz w:val="18"/>
                <w:szCs w:val="18"/>
                <w:highlight w:val="cyan"/>
                <w:lang w:val="en-US"/>
              </w:rPr>
            </w:pPr>
            <w:r w:rsidRPr="004800E6">
              <w:rPr>
                <w:rFonts w:ascii="Times New Roman" w:eastAsia="Calibri" w:hAnsi="Times New Roman" w:cs="Times New Roman"/>
                <w:sz w:val="18"/>
                <w:szCs w:val="18"/>
                <w:lang w:val="en-US"/>
              </w:rPr>
              <w:t>4(8)</w:t>
            </w:r>
          </w:p>
        </w:tc>
        <w:tc>
          <w:tcPr>
            <w:tcW w:w="4590" w:type="dxa"/>
          </w:tcPr>
          <w:p w14:paraId="41F30A38" w14:textId="7965C90A" w:rsidR="005E5EB3" w:rsidRPr="004800E6" w:rsidRDefault="005E5EB3"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 The Albanian competent authority shall take a decision on the acceptance or rejection of the complaint within six months of the receipt of the complaint, or within six months of the receipt of the information referred to in point (f) of paragraph 4 of this Article, whichever is later. The Albanian competent authority shall inform the affected taxpayer and the competent authorities of the other Member States of the decision taken.</w:t>
            </w:r>
          </w:p>
          <w:p w14:paraId="23DBDD1D" w14:textId="77777777" w:rsidR="005E5EB3" w:rsidRPr="004800E6" w:rsidRDefault="005E5EB3" w:rsidP="00E52C84">
            <w:pPr>
              <w:jc w:val="both"/>
              <w:rPr>
                <w:rFonts w:ascii="Times New Roman" w:eastAsia="Calibri" w:hAnsi="Times New Roman" w:cs="Times New Roman"/>
                <w:sz w:val="18"/>
                <w:szCs w:val="18"/>
                <w:lang w:val="en-US"/>
              </w:rPr>
            </w:pPr>
          </w:p>
          <w:p w14:paraId="18A13A99" w14:textId="3F1E4D5A" w:rsidR="000A7EA3" w:rsidRPr="004800E6" w:rsidRDefault="005E5EB3"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 Within six months of the receipt of the complaint, or within six months of the receipt of the information referred to in point (f) of paragraph 4 of this Article, whichever is later, the Albanian competent authority may decide to resolve the question in dispute on a unilateral basis, without involving the other competent authorities of the Member States concerned. In such a case, the Albanian competent authority shall, without delay, notify the affected taxpayer and the other competent authorities of the Member States concerned, after which the proceedings initiated in accordance with this law shall be terminated. The proceedings in accordance with this law shall also be terminated if the competent authority of the other Member State concerned notifies the Albanian competent authority that it has decided to resolve the question in dispute on a unilateral basis.</w:t>
            </w:r>
          </w:p>
        </w:tc>
        <w:tc>
          <w:tcPr>
            <w:tcW w:w="1170" w:type="dxa"/>
          </w:tcPr>
          <w:p w14:paraId="7C51AE8F" w14:textId="69663535" w:rsidR="000A7EA3" w:rsidRPr="004800E6" w:rsidRDefault="0035145A"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r w:rsidR="000A7EA3" w:rsidRPr="004800E6">
              <w:rPr>
                <w:rFonts w:ascii="Times New Roman" w:eastAsia="Calibri" w:hAnsi="Times New Roman" w:cs="Times New Roman"/>
                <w:b/>
                <w:sz w:val="18"/>
                <w:szCs w:val="18"/>
                <w:lang w:val="en-US"/>
              </w:rPr>
              <w:t xml:space="preserve"> </w:t>
            </w:r>
          </w:p>
        </w:tc>
        <w:tc>
          <w:tcPr>
            <w:tcW w:w="3150" w:type="dxa"/>
          </w:tcPr>
          <w:p w14:paraId="64A29FE1" w14:textId="5D647530" w:rsidR="000A7EA3" w:rsidRPr="004800E6" w:rsidRDefault="002311D8"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rPr>
                <w:rFonts w:ascii="Times New Roman" w:eastAsia="Calibri" w:hAnsi="Times New Roman" w:cs="Times New Roman"/>
                <w:sz w:val="18"/>
                <w:szCs w:val="18"/>
                <w:lang w:val="en-US"/>
              </w:rPr>
              <w:t xml:space="preserve"> 4 (7)</w:t>
            </w:r>
            <w:r w:rsidRPr="002311D8">
              <w:rPr>
                <w:rFonts w:ascii="Times New Roman" w:eastAsia="Calibri" w:hAnsi="Times New Roman" w:cs="Times New Roman"/>
                <w:sz w:val="18"/>
                <w:szCs w:val="18"/>
                <w:lang w:val="en-US"/>
              </w:rPr>
              <w:t xml:space="preserve">. </w:t>
            </w:r>
            <w:r w:rsidRPr="005D4084">
              <w:rPr>
                <w:rFonts w:ascii="Times New Roman" w:eastAsia="Calibri" w:hAnsi="Times New Roman" w:cs="Times New Roman"/>
                <w:sz w:val="18"/>
                <w:szCs w:val="18"/>
                <w:lang w:val="en-US"/>
              </w:rPr>
              <w:t>The time limits and decision-making powers of the competent authority are aligned with the Directive. The possibility of unilateral resolution is explicitly provided, in line with the Directive, without restricting the procedural rights of the affected taxpayer.</w:t>
            </w:r>
          </w:p>
        </w:tc>
      </w:tr>
      <w:tr w:rsidR="004800E6" w:rsidRPr="004800E6" w14:paraId="6A9A6B6E" w14:textId="77777777" w:rsidTr="00CB3249">
        <w:tc>
          <w:tcPr>
            <w:tcW w:w="810" w:type="dxa"/>
          </w:tcPr>
          <w:p w14:paraId="1B296679" w14:textId="0CE650FF"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w:t>
            </w:r>
            <w:r w:rsidR="005E1AB9" w:rsidRPr="004800E6">
              <w:rPr>
                <w:rFonts w:ascii="Times New Roman" w:eastAsia="Calibri" w:hAnsi="Times New Roman" w:cs="Times New Roman"/>
                <w:sz w:val="18"/>
                <w:szCs w:val="18"/>
                <w:lang w:val="en-US"/>
              </w:rPr>
              <w:t>6</w:t>
            </w:r>
            <w:r w:rsidRPr="004800E6">
              <w:rPr>
                <w:rFonts w:ascii="Times New Roman" w:eastAsia="Calibri" w:hAnsi="Times New Roman" w:cs="Times New Roman"/>
                <w:sz w:val="18"/>
                <w:szCs w:val="18"/>
                <w:lang w:val="en-US"/>
              </w:rPr>
              <w:t>)</w:t>
            </w:r>
          </w:p>
        </w:tc>
        <w:tc>
          <w:tcPr>
            <w:tcW w:w="4590" w:type="dxa"/>
          </w:tcPr>
          <w:p w14:paraId="1009C35E" w14:textId="77777777" w:rsidR="005E1AB9"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6.An affected person that wishes to withdraw a complaint shall simultaneously submit a written notification of withdrawal to each of the competent authorities of the Member States concerned. Such notification shall terminate all proceedings under this Directive with immediate effect. Competent authorities of the Members States who receive such a notification shall inform the other competent authorities of the Member States concerned of the termination of proceedings without delay. </w:t>
            </w:r>
          </w:p>
          <w:p w14:paraId="393CB5F1" w14:textId="77777777" w:rsidR="005E1AB9" w:rsidRPr="004800E6" w:rsidRDefault="005E1AB9" w:rsidP="000A7EA3">
            <w:pPr>
              <w:jc w:val="both"/>
              <w:rPr>
                <w:rFonts w:ascii="Times New Roman" w:eastAsia="Calibri" w:hAnsi="Times New Roman" w:cs="Times New Roman"/>
                <w:iCs/>
                <w:sz w:val="18"/>
                <w:szCs w:val="18"/>
                <w:lang w:val="en-US"/>
              </w:rPr>
            </w:pPr>
          </w:p>
          <w:p w14:paraId="1E4CE096" w14:textId="6198AD49" w:rsidR="000A7EA3" w:rsidRPr="004800E6" w:rsidRDefault="005E1AB9"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If for any reason a question in dispute ceases to exist, all proceedings under this Directive shall terminate with immediate effect, and the competent authorities of the Member States concerned shall inform the affected person of </w:t>
            </w:r>
            <w:r w:rsidRPr="004800E6">
              <w:rPr>
                <w:rFonts w:ascii="Times New Roman" w:eastAsia="Calibri" w:hAnsi="Times New Roman" w:cs="Times New Roman"/>
                <w:iCs/>
                <w:sz w:val="18"/>
                <w:szCs w:val="18"/>
                <w:lang w:val="en-US"/>
              </w:rPr>
              <w:lastRenderedPageBreak/>
              <w:t>this state of affairs and of the general reasons therefore without delay.</w:t>
            </w:r>
          </w:p>
        </w:tc>
        <w:tc>
          <w:tcPr>
            <w:tcW w:w="990" w:type="dxa"/>
          </w:tcPr>
          <w:p w14:paraId="44F88698" w14:textId="638EBB34" w:rsidR="000A7EA3" w:rsidRPr="004800E6" w:rsidRDefault="00181ED4" w:rsidP="000A7EA3">
            <w:pPr>
              <w:jc w:val="center"/>
              <w:rPr>
                <w:rFonts w:ascii="Times New Roman" w:eastAsia="Calibri" w:hAnsi="Times New Roman" w:cs="Times New Roman"/>
                <w:sz w:val="18"/>
                <w:szCs w:val="18"/>
                <w:highlight w:val="cyan"/>
              </w:rPr>
            </w:pPr>
            <w:r w:rsidRPr="004800E6">
              <w:rPr>
                <w:rFonts w:ascii="Times New Roman" w:eastAsia="Calibri" w:hAnsi="Times New Roman" w:cs="Times New Roman"/>
                <w:sz w:val="18"/>
                <w:szCs w:val="18"/>
              </w:rPr>
              <w:lastRenderedPageBreak/>
              <w:t>1</w:t>
            </w:r>
          </w:p>
        </w:tc>
        <w:tc>
          <w:tcPr>
            <w:tcW w:w="810" w:type="dxa"/>
          </w:tcPr>
          <w:p w14:paraId="1F38FA4B" w14:textId="77777777" w:rsidR="000A7EA3" w:rsidRPr="004800E6" w:rsidRDefault="00E9478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4(9)</w:t>
            </w:r>
          </w:p>
          <w:p w14:paraId="1BCE991D" w14:textId="77777777" w:rsidR="00E94787" w:rsidRPr="004800E6" w:rsidRDefault="00E94787" w:rsidP="008D1D90">
            <w:pPr>
              <w:jc w:val="center"/>
              <w:rPr>
                <w:rFonts w:ascii="Times New Roman" w:eastAsia="Calibri" w:hAnsi="Times New Roman" w:cs="Times New Roman"/>
                <w:sz w:val="18"/>
                <w:szCs w:val="18"/>
                <w:lang w:val="en-US"/>
              </w:rPr>
            </w:pPr>
          </w:p>
          <w:p w14:paraId="7C6B13A9" w14:textId="77777777" w:rsidR="00E94787" w:rsidRPr="004800E6" w:rsidRDefault="00E94787" w:rsidP="008D1D90">
            <w:pPr>
              <w:jc w:val="center"/>
              <w:rPr>
                <w:rFonts w:ascii="Times New Roman" w:eastAsia="Calibri" w:hAnsi="Times New Roman" w:cs="Times New Roman"/>
                <w:sz w:val="18"/>
                <w:szCs w:val="18"/>
                <w:lang w:val="en-US"/>
              </w:rPr>
            </w:pPr>
          </w:p>
          <w:p w14:paraId="1415DEEA" w14:textId="77777777" w:rsidR="00E94787" w:rsidRPr="004800E6" w:rsidRDefault="00E94787" w:rsidP="008D1D90">
            <w:pPr>
              <w:jc w:val="center"/>
              <w:rPr>
                <w:rFonts w:ascii="Times New Roman" w:eastAsia="Calibri" w:hAnsi="Times New Roman" w:cs="Times New Roman"/>
                <w:sz w:val="18"/>
                <w:szCs w:val="18"/>
                <w:lang w:val="en-US"/>
              </w:rPr>
            </w:pPr>
          </w:p>
          <w:p w14:paraId="1E94895E" w14:textId="77777777" w:rsidR="00E94787" w:rsidRPr="004800E6" w:rsidRDefault="00E94787" w:rsidP="008D1D90">
            <w:pPr>
              <w:jc w:val="center"/>
              <w:rPr>
                <w:rFonts w:ascii="Times New Roman" w:eastAsia="Calibri" w:hAnsi="Times New Roman" w:cs="Times New Roman"/>
                <w:sz w:val="18"/>
                <w:szCs w:val="18"/>
                <w:lang w:val="en-US"/>
              </w:rPr>
            </w:pPr>
          </w:p>
          <w:p w14:paraId="537F9F02" w14:textId="77777777" w:rsidR="00E94787" w:rsidRPr="004800E6" w:rsidRDefault="00E94787" w:rsidP="008D1D90">
            <w:pPr>
              <w:jc w:val="center"/>
              <w:rPr>
                <w:rFonts w:ascii="Times New Roman" w:eastAsia="Calibri" w:hAnsi="Times New Roman" w:cs="Times New Roman"/>
                <w:sz w:val="18"/>
                <w:szCs w:val="18"/>
                <w:lang w:val="en-US"/>
              </w:rPr>
            </w:pPr>
          </w:p>
          <w:p w14:paraId="4BAB4B45" w14:textId="77777777" w:rsidR="00E94787" w:rsidRPr="004800E6" w:rsidRDefault="00E94787" w:rsidP="008D1D90">
            <w:pPr>
              <w:jc w:val="center"/>
              <w:rPr>
                <w:rFonts w:ascii="Times New Roman" w:eastAsia="Calibri" w:hAnsi="Times New Roman" w:cs="Times New Roman"/>
                <w:sz w:val="18"/>
                <w:szCs w:val="18"/>
                <w:lang w:val="en-US"/>
              </w:rPr>
            </w:pPr>
          </w:p>
          <w:p w14:paraId="383FCCF7" w14:textId="77777777" w:rsidR="00E94787" w:rsidRPr="004800E6" w:rsidRDefault="00E94787" w:rsidP="008D1D90">
            <w:pPr>
              <w:jc w:val="center"/>
              <w:rPr>
                <w:rFonts w:ascii="Times New Roman" w:eastAsia="Calibri" w:hAnsi="Times New Roman" w:cs="Times New Roman"/>
                <w:sz w:val="18"/>
                <w:szCs w:val="18"/>
                <w:lang w:val="en-US"/>
              </w:rPr>
            </w:pPr>
          </w:p>
          <w:p w14:paraId="56D5F4D8" w14:textId="77777777" w:rsidR="00E94787" w:rsidRPr="004800E6" w:rsidRDefault="00E94787" w:rsidP="008D1D90">
            <w:pPr>
              <w:jc w:val="center"/>
              <w:rPr>
                <w:rFonts w:ascii="Times New Roman" w:eastAsia="Calibri" w:hAnsi="Times New Roman" w:cs="Times New Roman"/>
                <w:sz w:val="18"/>
                <w:szCs w:val="18"/>
                <w:lang w:val="en-US"/>
              </w:rPr>
            </w:pPr>
          </w:p>
          <w:p w14:paraId="24061724" w14:textId="77777777" w:rsidR="007174A8" w:rsidRDefault="007174A8" w:rsidP="008D1D90">
            <w:pPr>
              <w:jc w:val="center"/>
              <w:rPr>
                <w:rFonts w:ascii="Times New Roman" w:eastAsia="Calibri" w:hAnsi="Times New Roman" w:cs="Times New Roman"/>
                <w:sz w:val="18"/>
                <w:szCs w:val="18"/>
                <w:lang w:val="en-US"/>
              </w:rPr>
            </w:pPr>
          </w:p>
          <w:p w14:paraId="60795A2E" w14:textId="370A5FB3" w:rsidR="00E94787" w:rsidRPr="004800E6" w:rsidRDefault="00E94787" w:rsidP="008D1D90">
            <w:pPr>
              <w:jc w:val="center"/>
              <w:rPr>
                <w:rFonts w:ascii="Times New Roman" w:eastAsia="Calibri" w:hAnsi="Times New Roman" w:cs="Times New Roman"/>
                <w:sz w:val="18"/>
                <w:szCs w:val="18"/>
                <w:highlight w:val="cyan"/>
                <w:lang w:val="en-US"/>
              </w:rPr>
            </w:pPr>
            <w:r w:rsidRPr="004800E6">
              <w:rPr>
                <w:rFonts w:ascii="Times New Roman" w:eastAsia="Calibri" w:hAnsi="Times New Roman" w:cs="Times New Roman"/>
                <w:sz w:val="18"/>
                <w:szCs w:val="18"/>
                <w:lang w:val="en-US"/>
              </w:rPr>
              <w:t>4(10)</w:t>
            </w:r>
          </w:p>
        </w:tc>
        <w:tc>
          <w:tcPr>
            <w:tcW w:w="4590" w:type="dxa"/>
          </w:tcPr>
          <w:p w14:paraId="2E2CE241" w14:textId="33092173" w:rsidR="006553AC" w:rsidRPr="004800E6" w:rsidRDefault="006553AC"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9. An affected taxpayer who wishes to withdraw a complaint shall simultaneously submit a notification of withdrawal to each of the competent authorities of the Member States concerned. Upon submission of the notification, all proceedings initiated under this law shall be terminated immediately. When the Albanian competent authority receives the notification, it shall, without delay, inform the other competent authorities of the Member States concerned of the termination of the proceedings. </w:t>
            </w:r>
          </w:p>
          <w:p w14:paraId="0AF0B0EE" w14:textId="77777777" w:rsidR="006553AC" w:rsidRPr="004800E6" w:rsidRDefault="006553AC" w:rsidP="00E52C84">
            <w:pPr>
              <w:jc w:val="both"/>
              <w:rPr>
                <w:rFonts w:ascii="Times New Roman" w:eastAsia="Calibri" w:hAnsi="Times New Roman" w:cs="Times New Roman"/>
                <w:sz w:val="18"/>
                <w:szCs w:val="18"/>
                <w:lang w:val="en-US"/>
              </w:rPr>
            </w:pPr>
          </w:p>
          <w:p w14:paraId="2A857D11" w14:textId="568D990D" w:rsidR="000A7EA3" w:rsidRPr="004800E6" w:rsidRDefault="006553AC"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 If the question in dispute ceases to exist for any reason whatsoever, all proceedings in accordance with this law shall be terminated immediately, and the Albanian competent authority shall, without delay, inform the affected taxpayer of the statement of facts and the relevant reasons thereof.</w:t>
            </w:r>
          </w:p>
        </w:tc>
        <w:tc>
          <w:tcPr>
            <w:tcW w:w="1170" w:type="dxa"/>
          </w:tcPr>
          <w:p w14:paraId="5E1BAD4C" w14:textId="58440933" w:rsidR="000A7EA3" w:rsidRPr="004800E6" w:rsidRDefault="0058564D"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tcPr>
          <w:p w14:paraId="71B5E837" w14:textId="77777777" w:rsidR="000A7EA3" w:rsidRPr="004800E6" w:rsidRDefault="000A7EA3" w:rsidP="005D4084">
            <w:pPr>
              <w:jc w:val="both"/>
              <w:rPr>
                <w:rFonts w:ascii="Times New Roman" w:eastAsia="Calibri" w:hAnsi="Times New Roman" w:cs="Times New Roman"/>
                <w:sz w:val="18"/>
                <w:szCs w:val="18"/>
                <w:highlight w:val="yellow"/>
                <w:lang w:val="en-US"/>
              </w:rPr>
            </w:pPr>
          </w:p>
        </w:tc>
      </w:tr>
      <w:tr w:rsidR="004800E6" w:rsidRPr="004800E6" w14:paraId="14A8BEE8" w14:textId="77777777" w:rsidTr="00CB3249">
        <w:trPr>
          <w:trHeight w:val="314"/>
        </w:trPr>
        <w:tc>
          <w:tcPr>
            <w:tcW w:w="810" w:type="dxa"/>
            <w:shd w:val="clear" w:color="auto" w:fill="F2F2F2"/>
          </w:tcPr>
          <w:p w14:paraId="4C8B1832" w14:textId="77777777" w:rsidR="000A7EA3" w:rsidRPr="004800E6" w:rsidRDefault="000A7EA3" w:rsidP="00207023">
            <w:pPr>
              <w:jc w:val="center"/>
              <w:rPr>
                <w:rFonts w:ascii="Times New Roman" w:eastAsia="Calibri" w:hAnsi="Times New Roman" w:cs="Times New Roman"/>
                <w:i/>
                <w:sz w:val="18"/>
                <w:szCs w:val="18"/>
                <w:lang w:val="en-US"/>
              </w:rPr>
            </w:pPr>
          </w:p>
        </w:tc>
        <w:tc>
          <w:tcPr>
            <w:tcW w:w="4590" w:type="dxa"/>
            <w:shd w:val="clear" w:color="auto" w:fill="F2F2F2"/>
          </w:tcPr>
          <w:p w14:paraId="0F2C115B" w14:textId="5FA0B654" w:rsidR="000A7EA3" w:rsidRPr="004800E6" w:rsidRDefault="000A7EA3" w:rsidP="000A7EA3">
            <w:pPr>
              <w:pStyle w:val="Heading2"/>
              <w:rPr>
                <w:rFonts w:ascii="Times New Roman" w:eastAsia="Calibri" w:hAnsi="Times New Roman" w:cs="Times New Roman"/>
                <w:iCs/>
                <w:color w:val="auto"/>
                <w:sz w:val="18"/>
                <w:szCs w:val="18"/>
                <w:lang w:val="en-US"/>
              </w:rPr>
            </w:pPr>
            <w:bookmarkStart w:id="4" w:name="_Toc216435518"/>
            <w:r w:rsidRPr="004800E6">
              <w:rPr>
                <w:rFonts w:ascii="Times New Roman" w:eastAsia="Calibri" w:hAnsi="Times New Roman" w:cs="Times New Roman"/>
                <w:iCs/>
                <w:color w:val="auto"/>
                <w:sz w:val="18"/>
                <w:szCs w:val="18"/>
                <w:lang w:val="en-US"/>
              </w:rPr>
              <w:t xml:space="preserve">Article </w:t>
            </w:r>
            <w:r w:rsidR="008F63DA" w:rsidRPr="004800E6">
              <w:rPr>
                <w:rFonts w:ascii="Times New Roman" w:eastAsia="Calibri" w:hAnsi="Times New Roman" w:cs="Times New Roman"/>
                <w:iCs/>
                <w:color w:val="auto"/>
                <w:sz w:val="18"/>
                <w:szCs w:val="18"/>
                <w:lang w:val="en-US"/>
              </w:rPr>
              <w:t>4</w:t>
            </w:r>
            <w:r w:rsidRPr="004800E6">
              <w:rPr>
                <w:rFonts w:ascii="Times New Roman" w:eastAsia="Calibri" w:hAnsi="Times New Roman" w:cs="Times New Roman"/>
                <w:iCs/>
                <w:color w:val="auto"/>
                <w:sz w:val="18"/>
                <w:szCs w:val="18"/>
                <w:lang w:val="en-US"/>
              </w:rPr>
              <w:t xml:space="preserve">. </w:t>
            </w:r>
            <w:r w:rsidR="008F63DA" w:rsidRPr="004800E6">
              <w:rPr>
                <w:rFonts w:ascii="Times New Roman" w:eastAsia="Calibri" w:hAnsi="Times New Roman" w:cs="Times New Roman"/>
                <w:iCs/>
                <w:color w:val="auto"/>
                <w:sz w:val="18"/>
                <w:szCs w:val="18"/>
                <w:lang w:val="en-US"/>
              </w:rPr>
              <w:t>Mutual agreement procedure</w:t>
            </w:r>
            <w:bookmarkEnd w:id="4"/>
          </w:p>
        </w:tc>
        <w:tc>
          <w:tcPr>
            <w:tcW w:w="990" w:type="dxa"/>
          </w:tcPr>
          <w:p w14:paraId="4F13BA06" w14:textId="77777777" w:rsidR="000A7EA3" w:rsidRPr="004800E6" w:rsidRDefault="000A7EA3" w:rsidP="000A7EA3">
            <w:pPr>
              <w:jc w:val="center"/>
              <w:rPr>
                <w:rFonts w:ascii="Times New Roman" w:eastAsia="Calibri" w:hAnsi="Times New Roman" w:cs="Times New Roman"/>
                <w:b/>
                <w:i/>
                <w:sz w:val="18"/>
                <w:szCs w:val="18"/>
              </w:rPr>
            </w:pPr>
          </w:p>
        </w:tc>
        <w:tc>
          <w:tcPr>
            <w:tcW w:w="810" w:type="dxa"/>
            <w:shd w:val="clear" w:color="auto" w:fill="F2F2F2"/>
          </w:tcPr>
          <w:p w14:paraId="7DF04CB0" w14:textId="58D3C404" w:rsidR="000A7EA3" w:rsidRPr="004800E6" w:rsidRDefault="000A7EA3" w:rsidP="008D1D90">
            <w:pPr>
              <w:jc w:val="center"/>
              <w:rPr>
                <w:rFonts w:ascii="Times New Roman" w:eastAsia="Calibri" w:hAnsi="Times New Roman" w:cs="Times New Roman"/>
                <w:b/>
                <w:i/>
                <w:sz w:val="18"/>
                <w:szCs w:val="18"/>
                <w:lang w:val="en-US"/>
              </w:rPr>
            </w:pPr>
          </w:p>
        </w:tc>
        <w:tc>
          <w:tcPr>
            <w:tcW w:w="4590" w:type="dxa"/>
            <w:shd w:val="clear" w:color="auto" w:fill="F2F2F2"/>
          </w:tcPr>
          <w:p w14:paraId="06BAF746" w14:textId="75C6B6D3" w:rsidR="000A7EA3" w:rsidRPr="00DB3F82" w:rsidRDefault="00DB3F82" w:rsidP="00E52C84">
            <w:pPr>
              <w:pStyle w:val="Heading2"/>
              <w:jc w:val="both"/>
              <w:rPr>
                <w:rFonts w:ascii="Times New Roman" w:eastAsia="Calibri" w:hAnsi="Times New Roman" w:cs="Times New Roman"/>
                <w:iCs/>
                <w:color w:val="auto"/>
                <w:sz w:val="18"/>
                <w:szCs w:val="18"/>
                <w:lang w:val="en-US"/>
              </w:rPr>
            </w:pPr>
            <w:r w:rsidRPr="00DB3F82">
              <w:rPr>
                <w:rFonts w:ascii="Times New Roman" w:eastAsia="Calibri" w:hAnsi="Times New Roman" w:cs="Times New Roman"/>
                <w:iCs/>
                <w:color w:val="auto"/>
                <w:sz w:val="18"/>
                <w:szCs w:val="18"/>
                <w:lang w:val="en-US"/>
              </w:rPr>
              <w:t>Article 5</w:t>
            </w:r>
            <w:r>
              <w:rPr>
                <w:rFonts w:ascii="Times New Roman" w:eastAsia="Calibri" w:hAnsi="Times New Roman" w:cs="Times New Roman"/>
                <w:iCs/>
                <w:color w:val="auto"/>
                <w:sz w:val="18"/>
                <w:szCs w:val="18"/>
                <w:lang w:val="en-US"/>
              </w:rPr>
              <w:t xml:space="preserve">. </w:t>
            </w:r>
            <w:r w:rsidRPr="00DB3F82">
              <w:rPr>
                <w:rFonts w:ascii="Times New Roman" w:eastAsia="Calibri" w:hAnsi="Times New Roman" w:cs="Times New Roman"/>
                <w:iCs/>
                <w:color w:val="auto"/>
                <w:sz w:val="18"/>
                <w:szCs w:val="18"/>
                <w:lang w:val="en-US"/>
              </w:rPr>
              <w:t>Mutual agreement procedure</w:t>
            </w:r>
          </w:p>
        </w:tc>
        <w:tc>
          <w:tcPr>
            <w:tcW w:w="1170" w:type="dxa"/>
            <w:shd w:val="clear" w:color="auto" w:fill="F2F2F2"/>
          </w:tcPr>
          <w:p w14:paraId="4DACEB4E" w14:textId="77777777" w:rsidR="000A7EA3" w:rsidRPr="004800E6" w:rsidRDefault="000A7EA3" w:rsidP="000A7EA3">
            <w:pPr>
              <w:jc w:val="center"/>
              <w:rPr>
                <w:rFonts w:ascii="Times New Roman" w:eastAsia="Calibri" w:hAnsi="Times New Roman" w:cs="Times New Roman"/>
                <w:b/>
                <w:i/>
                <w:sz w:val="18"/>
                <w:szCs w:val="18"/>
                <w:lang w:val="en-US"/>
              </w:rPr>
            </w:pPr>
          </w:p>
        </w:tc>
        <w:tc>
          <w:tcPr>
            <w:tcW w:w="3150" w:type="dxa"/>
            <w:shd w:val="clear" w:color="auto" w:fill="F2F2F2"/>
          </w:tcPr>
          <w:p w14:paraId="7DCBF5FC" w14:textId="77777777" w:rsidR="000A7EA3" w:rsidRPr="004800E6" w:rsidRDefault="000A7EA3" w:rsidP="005D4084">
            <w:pPr>
              <w:jc w:val="both"/>
              <w:rPr>
                <w:rFonts w:ascii="Times New Roman" w:eastAsia="Calibri" w:hAnsi="Times New Roman" w:cs="Times New Roman"/>
                <w:i/>
                <w:sz w:val="18"/>
                <w:szCs w:val="18"/>
                <w:lang w:val="en-US"/>
              </w:rPr>
            </w:pPr>
          </w:p>
        </w:tc>
      </w:tr>
      <w:tr w:rsidR="004800E6" w:rsidRPr="004800E6" w14:paraId="6BCBDABF" w14:textId="77777777" w:rsidTr="00CB3249">
        <w:tc>
          <w:tcPr>
            <w:tcW w:w="810" w:type="dxa"/>
          </w:tcPr>
          <w:p w14:paraId="28B09596" w14:textId="7AFD80CF" w:rsidR="000A7EA3" w:rsidRPr="004800E6" w:rsidRDefault="008F63DA"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w:t>
            </w:r>
            <w:r w:rsidR="000A7EA3" w:rsidRPr="004800E6">
              <w:rPr>
                <w:rFonts w:ascii="Times New Roman" w:eastAsia="Calibri" w:hAnsi="Times New Roman" w:cs="Times New Roman"/>
                <w:sz w:val="18"/>
                <w:szCs w:val="18"/>
                <w:lang w:val="en-US"/>
              </w:rPr>
              <w:t>(1)</w:t>
            </w:r>
          </w:p>
          <w:p w14:paraId="19676407" w14:textId="77777777" w:rsidR="000A7EA3" w:rsidRPr="004800E6" w:rsidRDefault="000A7EA3" w:rsidP="00207023">
            <w:pPr>
              <w:jc w:val="center"/>
              <w:rPr>
                <w:rFonts w:ascii="Times New Roman" w:eastAsia="Calibri" w:hAnsi="Times New Roman" w:cs="Times New Roman"/>
                <w:sz w:val="18"/>
                <w:szCs w:val="18"/>
                <w:lang w:val="en-US"/>
              </w:rPr>
            </w:pPr>
          </w:p>
          <w:p w14:paraId="2E750D6D" w14:textId="77777777" w:rsidR="000A7EA3" w:rsidRPr="004800E6" w:rsidRDefault="000A7EA3" w:rsidP="00207023">
            <w:pPr>
              <w:jc w:val="center"/>
              <w:rPr>
                <w:rFonts w:ascii="Times New Roman" w:eastAsia="Calibri" w:hAnsi="Times New Roman" w:cs="Times New Roman"/>
                <w:sz w:val="18"/>
                <w:szCs w:val="18"/>
                <w:lang w:val="en-US"/>
              </w:rPr>
            </w:pPr>
          </w:p>
          <w:p w14:paraId="5B90E0DE" w14:textId="77777777" w:rsidR="000A7EA3" w:rsidRPr="004800E6" w:rsidRDefault="000A7EA3" w:rsidP="00207023">
            <w:pPr>
              <w:jc w:val="center"/>
              <w:rPr>
                <w:rFonts w:ascii="Times New Roman" w:eastAsia="Calibri" w:hAnsi="Times New Roman" w:cs="Times New Roman"/>
                <w:sz w:val="18"/>
                <w:szCs w:val="18"/>
                <w:lang w:val="en-US"/>
              </w:rPr>
            </w:pPr>
          </w:p>
          <w:p w14:paraId="600F8F6B" w14:textId="77777777" w:rsidR="000A7EA3" w:rsidRPr="004800E6" w:rsidRDefault="000A7EA3" w:rsidP="00207023">
            <w:pPr>
              <w:jc w:val="center"/>
              <w:rPr>
                <w:rFonts w:ascii="Times New Roman" w:eastAsia="Calibri" w:hAnsi="Times New Roman" w:cs="Times New Roman"/>
                <w:sz w:val="18"/>
                <w:szCs w:val="18"/>
                <w:lang w:val="en-US"/>
              </w:rPr>
            </w:pPr>
          </w:p>
          <w:p w14:paraId="4FFDF5DB" w14:textId="77777777" w:rsidR="000A7EA3" w:rsidRPr="004800E6" w:rsidRDefault="000A7EA3" w:rsidP="00207023">
            <w:pPr>
              <w:jc w:val="center"/>
              <w:rPr>
                <w:rFonts w:ascii="Times New Roman" w:eastAsia="Calibri" w:hAnsi="Times New Roman" w:cs="Times New Roman"/>
                <w:sz w:val="18"/>
                <w:szCs w:val="18"/>
                <w:lang w:val="en-US"/>
              </w:rPr>
            </w:pPr>
          </w:p>
          <w:p w14:paraId="5CCDA14F" w14:textId="77777777" w:rsidR="000A7EA3" w:rsidRPr="004800E6" w:rsidRDefault="000A7EA3" w:rsidP="00207023">
            <w:pPr>
              <w:jc w:val="center"/>
              <w:rPr>
                <w:rFonts w:ascii="Times New Roman" w:eastAsia="Calibri" w:hAnsi="Times New Roman" w:cs="Times New Roman"/>
                <w:sz w:val="18"/>
                <w:szCs w:val="18"/>
                <w:lang w:val="en-US"/>
              </w:rPr>
            </w:pPr>
          </w:p>
          <w:p w14:paraId="57B229DE" w14:textId="77777777" w:rsidR="000A7EA3" w:rsidRPr="004800E6" w:rsidRDefault="000A7EA3" w:rsidP="00207023">
            <w:pPr>
              <w:jc w:val="center"/>
              <w:rPr>
                <w:rFonts w:ascii="Times New Roman" w:eastAsia="Calibri" w:hAnsi="Times New Roman" w:cs="Times New Roman"/>
                <w:sz w:val="18"/>
                <w:szCs w:val="18"/>
                <w:lang w:val="en-US"/>
              </w:rPr>
            </w:pPr>
          </w:p>
          <w:p w14:paraId="4CB7DC1F" w14:textId="6A436F85" w:rsidR="000A7EA3" w:rsidRPr="004800E6" w:rsidRDefault="000A7EA3" w:rsidP="00207023">
            <w:pPr>
              <w:jc w:val="center"/>
              <w:rPr>
                <w:rFonts w:ascii="Times New Roman" w:eastAsia="Calibri" w:hAnsi="Times New Roman" w:cs="Times New Roman"/>
                <w:sz w:val="18"/>
                <w:szCs w:val="18"/>
                <w:lang w:val="en-US"/>
              </w:rPr>
            </w:pPr>
          </w:p>
        </w:tc>
        <w:tc>
          <w:tcPr>
            <w:tcW w:w="4590" w:type="dxa"/>
          </w:tcPr>
          <w:p w14:paraId="60E06D8A" w14:textId="77777777" w:rsidR="008F63DA" w:rsidRPr="004800E6" w:rsidRDefault="008F63DA"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1.Where the competent authorities of the Member States concerned accept a complaint, they shall endeavour to resolve the question in dispute by mutual agreement within 2 years, starting from the last notification of a decision of one of the Member States on the acceptance of the complaint. </w:t>
            </w:r>
          </w:p>
          <w:p w14:paraId="0857513F" w14:textId="77777777" w:rsidR="008F63DA" w:rsidRPr="004800E6" w:rsidRDefault="008F63DA" w:rsidP="000A7EA3">
            <w:pPr>
              <w:jc w:val="both"/>
              <w:rPr>
                <w:rFonts w:ascii="Times New Roman" w:eastAsia="Calibri" w:hAnsi="Times New Roman" w:cs="Times New Roman"/>
                <w:iCs/>
                <w:sz w:val="18"/>
                <w:szCs w:val="18"/>
                <w:lang w:val="en-US"/>
              </w:rPr>
            </w:pPr>
          </w:p>
          <w:p w14:paraId="3BDB024B" w14:textId="59D59849" w:rsidR="000A7EA3" w:rsidRPr="004800E6" w:rsidRDefault="008F63DA"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The period of 2 years referred to in the first subparagraph may be extended by up to 1 year at the request of a competent authority of a Member State concerned to all of the other competent authorities of the Member States concerned, if the requesting competent authority provides written justification.</w:t>
            </w:r>
          </w:p>
        </w:tc>
        <w:tc>
          <w:tcPr>
            <w:tcW w:w="990" w:type="dxa"/>
          </w:tcPr>
          <w:p w14:paraId="677DAE6D" w14:textId="3A8AF5B8" w:rsidR="000A7EA3" w:rsidRPr="004800E6" w:rsidRDefault="0035145A"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26261C2" w14:textId="77777777" w:rsidR="000A7EA3" w:rsidRPr="004800E6" w:rsidRDefault="009D77C4"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5(1)</w:t>
            </w:r>
          </w:p>
          <w:p w14:paraId="1BCAA413" w14:textId="77777777" w:rsidR="009D77C4" w:rsidRPr="004800E6" w:rsidRDefault="009D77C4" w:rsidP="008D1D90">
            <w:pPr>
              <w:jc w:val="center"/>
              <w:rPr>
                <w:rFonts w:ascii="Times New Roman" w:eastAsia="Calibri" w:hAnsi="Times New Roman" w:cs="Times New Roman"/>
                <w:sz w:val="18"/>
                <w:szCs w:val="18"/>
                <w:lang w:val="en-US"/>
              </w:rPr>
            </w:pPr>
          </w:p>
          <w:p w14:paraId="0A361E34" w14:textId="77777777" w:rsidR="009D77C4" w:rsidRPr="004800E6" w:rsidRDefault="009D77C4" w:rsidP="008D1D90">
            <w:pPr>
              <w:jc w:val="center"/>
              <w:rPr>
                <w:rFonts w:ascii="Times New Roman" w:eastAsia="Calibri" w:hAnsi="Times New Roman" w:cs="Times New Roman"/>
                <w:sz w:val="18"/>
                <w:szCs w:val="18"/>
                <w:lang w:val="en-US"/>
              </w:rPr>
            </w:pPr>
          </w:p>
          <w:p w14:paraId="57B33282" w14:textId="77777777" w:rsidR="009D77C4" w:rsidRPr="004800E6" w:rsidRDefault="009D77C4" w:rsidP="008D1D90">
            <w:pPr>
              <w:jc w:val="center"/>
              <w:rPr>
                <w:rFonts w:ascii="Times New Roman" w:eastAsia="Calibri" w:hAnsi="Times New Roman" w:cs="Times New Roman"/>
                <w:sz w:val="18"/>
                <w:szCs w:val="18"/>
                <w:lang w:val="en-US"/>
              </w:rPr>
            </w:pPr>
          </w:p>
          <w:p w14:paraId="397E3009" w14:textId="77777777" w:rsidR="009D77C4" w:rsidRPr="004800E6" w:rsidRDefault="009D77C4" w:rsidP="008D1D90">
            <w:pPr>
              <w:jc w:val="center"/>
              <w:rPr>
                <w:rFonts w:ascii="Times New Roman" w:eastAsia="Calibri" w:hAnsi="Times New Roman" w:cs="Times New Roman"/>
                <w:sz w:val="18"/>
                <w:szCs w:val="18"/>
                <w:lang w:val="en-US"/>
              </w:rPr>
            </w:pPr>
          </w:p>
          <w:p w14:paraId="2871B94B" w14:textId="77777777" w:rsidR="009D77C4" w:rsidRPr="004800E6" w:rsidRDefault="009D77C4" w:rsidP="008D1D90">
            <w:pPr>
              <w:jc w:val="center"/>
              <w:rPr>
                <w:rFonts w:ascii="Times New Roman" w:eastAsia="Calibri" w:hAnsi="Times New Roman" w:cs="Times New Roman"/>
                <w:sz w:val="18"/>
                <w:szCs w:val="18"/>
                <w:lang w:val="en-US"/>
              </w:rPr>
            </w:pPr>
          </w:p>
          <w:p w14:paraId="425F0D95" w14:textId="77777777" w:rsidR="009D77C4" w:rsidRPr="004800E6" w:rsidRDefault="009D77C4" w:rsidP="008D1D90">
            <w:pPr>
              <w:jc w:val="center"/>
              <w:rPr>
                <w:rFonts w:ascii="Times New Roman" w:eastAsia="Calibri" w:hAnsi="Times New Roman" w:cs="Times New Roman"/>
                <w:sz w:val="18"/>
                <w:szCs w:val="18"/>
                <w:lang w:val="en-US"/>
              </w:rPr>
            </w:pPr>
          </w:p>
          <w:p w14:paraId="312247C3" w14:textId="045DF0DA" w:rsidR="009D77C4" w:rsidRPr="004800E6" w:rsidRDefault="009D77C4"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5(2)</w:t>
            </w:r>
          </w:p>
        </w:tc>
        <w:tc>
          <w:tcPr>
            <w:tcW w:w="4590" w:type="dxa"/>
          </w:tcPr>
          <w:p w14:paraId="2F3B7B3F" w14:textId="77F46519" w:rsidR="00F237E5" w:rsidRPr="004800E6" w:rsidRDefault="00F237E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 Where the competent authorities of the Member States concerned accept the complaint, they shall endeavour to resolve the question in dispute through the mutual agreement procedure, within 2 (two) years starting from the last notification of a decision of one of the Member States on the acceptance of the complaint.</w:t>
            </w:r>
          </w:p>
          <w:p w14:paraId="17F3F6BB" w14:textId="77777777" w:rsidR="00F237E5" w:rsidRPr="004800E6" w:rsidRDefault="00F237E5" w:rsidP="00E52C84">
            <w:pPr>
              <w:jc w:val="both"/>
              <w:rPr>
                <w:rFonts w:ascii="Times New Roman" w:eastAsia="Calibri" w:hAnsi="Times New Roman" w:cs="Times New Roman"/>
                <w:sz w:val="18"/>
                <w:szCs w:val="18"/>
                <w:lang w:val="en-US"/>
              </w:rPr>
            </w:pPr>
          </w:p>
          <w:p w14:paraId="1CB3E06D" w14:textId="29B308EB" w:rsidR="000A7EA3" w:rsidRPr="004800E6" w:rsidRDefault="00F237E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Upon a written request of one of the competent authorities of a Member State concerned addressed to all the other competent authorities of the Member States concerned, the period of 2 (two) years provided for in paragraph 1 of this Article may be extended by up to 1 (one) year, if the requesting competent authority provides the relevant justification in writing.</w:t>
            </w:r>
          </w:p>
        </w:tc>
        <w:tc>
          <w:tcPr>
            <w:tcW w:w="1170" w:type="dxa"/>
          </w:tcPr>
          <w:p w14:paraId="3BB570A4" w14:textId="3FB66704" w:rsidR="000A7EA3" w:rsidRPr="004800E6" w:rsidRDefault="000339C8" w:rsidP="000A7EA3">
            <w:pPr>
              <w:jc w:val="center"/>
              <w:rPr>
                <w:rFonts w:ascii="Times New Roman" w:eastAsia="Calibri" w:hAnsi="Times New Roman" w:cs="Times New Roman"/>
                <w:b/>
                <w:sz w:val="18"/>
                <w:szCs w:val="18"/>
                <w:highlight w:val="cyan"/>
                <w:lang w:val="en-US"/>
              </w:rPr>
            </w:pPr>
            <w:r w:rsidRPr="004800E6">
              <w:rPr>
                <w:rFonts w:ascii="Times New Roman" w:eastAsia="Calibri" w:hAnsi="Times New Roman" w:cs="Times New Roman"/>
                <w:b/>
                <w:sz w:val="18"/>
                <w:szCs w:val="18"/>
                <w:lang w:val="en-US"/>
              </w:rPr>
              <w:t>F</w:t>
            </w:r>
          </w:p>
        </w:tc>
        <w:tc>
          <w:tcPr>
            <w:tcW w:w="3150" w:type="dxa"/>
          </w:tcPr>
          <w:p w14:paraId="3AAF2283" w14:textId="323AAF9D" w:rsidR="000A7EA3" w:rsidRPr="004800E6" w:rsidRDefault="00BD799E"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t xml:space="preserve"> </w:t>
            </w:r>
            <w:r w:rsidRPr="00BD799E">
              <w:rPr>
                <w:rFonts w:ascii="Times New Roman" w:eastAsia="Calibri" w:hAnsi="Times New Roman" w:cs="Times New Roman"/>
                <w:sz w:val="18"/>
                <w:szCs w:val="18"/>
                <w:lang w:val="en-US"/>
              </w:rPr>
              <w:t>5 (1) (2)</w:t>
            </w:r>
            <w:r>
              <w:rPr>
                <w:rFonts w:ascii="Times New Roman" w:eastAsia="Calibri" w:hAnsi="Times New Roman" w:cs="Times New Roman"/>
                <w:sz w:val="18"/>
                <w:szCs w:val="18"/>
                <w:lang w:val="en-US"/>
              </w:rPr>
              <w:t xml:space="preserve">. </w:t>
            </w:r>
            <w:r w:rsidRPr="00BD799E">
              <w:rPr>
                <w:rFonts w:ascii="Times New Roman" w:eastAsia="Calibri" w:hAnsi="Times New Roman" w:cs="Times New Roman"/>
                <w:sz w:val="18"/>
                <w:szCs w:val="18"/>
                <w:lang w:val="en-US"/>
              </w:rPr>
              <w:t>The provision mirrors the Directive as regards the obligation of the competent authorities to endeavour to resolve the dispute within two years, including the possibility of a justified extension. No deviation affecting the effectiveness of the procedure has been introduced.</w:t>
            </w:r>
          </w:p>
        </w:tc>
      </w:tr>
      <w:tr w:rsidR="004800E6" w:rsidRPr="004800E6" w14:paraId="776A2A46" w14:textId="77777777" w:rsidTr="00CB3249">
        <w:tc>
          <w:tcPr>
            <w:tcW w:w="810" w:type="dxa"/>
          </w:tcPr>
          <w:p w14:paraId="0693C574" w14:textId="21AC0B84" w:rsidR="000A7EA3"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w:t>
            </w:r>
            <w:r w:rsidR="000A7EA3" w:rsidRPr="004800E6">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2</w:t>
            </w:r>
            <w:r w:rsidR="000A7EA3" w:rsidRPr="004800E6">
              <w:rPr>
                <w:rFonts w:ascii="Times New Roman" w:eastAsia="Calibri" w:hAnsi="Times New Roman" w:cs="Times New Roman"/>
                <w:sz w:val="18"/>
                <w:szCs w:val="18"/>
                <w:lang w:val="en-US"/>
              </w:rPr>
              <w:t>)</w:t>
            </w:r>
          </w:p>
        </w:tc>
        <w:tc>
          <w:tcPr>
            <w:tcW w:w="4590" w:type="dxa"/>
          </w:tcPr>
          <w:p w14:paraId="36757050" w14:textId="77777777" w:rsidR="000A7EA3" w:rsidRPr="004800E6" w:rsidRDefault="00E407BC" w:rsidP="000A7EA3">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2.Once the competent authorities of the Member States have reached an agreement as to how to resolve the question in dispute within the period provided for in paragraph 1, the competent authority of each of the Member States concerned shall, without delay, notify this agreement to the affected person, as a decision that is binding on the authority and enforceable by the affected person, subject to the affected person accepting the decision and renouncing the right to any other remedy, where applicable. Where proceedings regarding such other remedies have already commenced, the decision shall only become binding and enforceable once the affected person has provided evidence to the competent authorities of the Member States concerned that action has been taken to terminate those proceedings. Such evidence shall be provided not later than 60 days from the date on which such decision was notified to the affected person. The decision shall then be implemented without delay, irrespective of any time limits prescribed by the national law of the Member States concerned.</w:t>
            </w:r>
          </w:p>
          <w:p w14:paraId="6E0AB48D" w14:textId="7B33A6CF" w:rsidR="00E407BC" w:rsidRPr="004800E6" w:rsidRDefault="00E407BC" w:rsidP="000A7EA3">
            <w:pPr>
              <w:jc w:val="both"/>
              <w:rPr>
                <w:rFonts w:ascii="Times New Roman" w:eastAsia="Calibri" w:hAnsi="Times New Roman" w:cs="Times New Roman"/>
                <w:iCs/>
                <w:sz w:val="18"/>
                <w:szCs w:val="18"/>
                <w:lang w:val="en-US"/>
              </w:rPr>
            </w:pPr>
          </w:p>
        </w:tc>
        <w:tc>
          <w:tcPr>
            <w:tcW w:w="990" w:type="dxa"/>
          </w:tcPr>
          <w:p w14:paraId="27A1622E" w14:textId="705756E7" w:rsidR="000A7EA3" w:rsidRPr="004800E6" w:rsidRDefault="00181ED4"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E3EF498" w14:textId="22B3E74B" w:rsidR="000A7EA3" w:rsidRPr="004800E6" w:rsidRDefault="000217CE"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5(3)</w:t>
            </w:r>
          </w:p>
        </w:tc>
        <w:tc>
          <w:tcPr>
            <w:tcW w:w="4590" w:type="dxa"/>
          </w:tcPr>
          <w:p w14:paraId="703A3266" w14:textId="19955C78" w:rsidR="000A7EA3" w:rsidRPr="004800E6" w:rsidRDefault="009F5C5F"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 When the competent authorities of the Member States reach an agreement on how to resolve the question in dispute within the period provided for in paragraph 1 of this Article, the competent authority of each Member State concerned shall notify the affected taxpayer without delay. The notification shall contain an explanation that this decision is binding on the authority and enforceable by the affected taxpayer, subject to the latter accepting the decision and renouncing the right to any other legal remedy, as applicable. Where proceedings regarding such other legal remedies have already commenced, the decision shall only become binding and enforceable once the affected taxpayer provides evidence to the competent authorities of the Member States concerned that action has been taken to terminate those proceedings. Such evidence shall be provided within 60 (sixty) days from the date of notification of this decision to the affected taxpayer. The decision shall then be implemented without delay, irrespective of any time limits prescribed by the national law of the Republic of Albania.</w:t>
            </w:r>
          </w:p>
        </w:tc>
        <w:tc>
          <w:tcPr>
            <w:tcW w:w="1170" w:type="dxa"/>
          </w:tcPr>
          <w:p w14:paraId="03AC6254" w14:textId="34AA1720" w:rsidR="000A7EA3" w:rsidRPr="004800E6" w:rsidRDefault="0058564D" w:rsidP="000A7EA3">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tcPr>
          <w:p w14:paraId="0744D9F4" w14:textId="204FA588" w:rsidR="000A7EA3" w:rsidRPr="004800E6" w:rsidRDefault="000A7EA3" w:rsidP="005D4084">
            <w:pPr>
              <w:jc w:val="both"/>
              <w:rPr>
                <w:rFonts w:ascii="Times New Roman" w:eastAsia="Calibri" w:hAnsi="Times New Roman" w:cs="Times New Roman"/>
                <w:sz w:val="18"/>
                <w:szCs w:val="18"/>
                <w:highlight w:val="yellow"/>
                <w:lang w:val="en-US"/>
              </w:rPr>
            </w:pPr>
          </w:p>
        </w:tc>
      </w:tr>
      <w:tr w:rsidR="004800E6" w:rsidRPr="004800E6" w14:paraId="33F4617C" w14:textId="77777777" w:rsidTr="00CB3249">
        <w:tc>
          <w:tcPr>
            <w:tcW w:w="810" w:type="dxa"/>
          </w:tcPr>
          <w:p w14:paraId="09828346" w14:textId="2565E58E"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4(3)</w:t>
            </w:r>
          </w:p>
          <w:p w14:paraId="6EF2BD1D" w14:textId="77777777" w:rsidR="00E407BC" w:rsidRPr="004800E6" w:rsidRDefault="00E407BC" w:rsidP="00207023">
            <w:pPr>
              <w:jc w:val="center"/>
              <w:rPr>
                <w:rFonts w:ascii="Times New Roman" w:eastAsia="Calibri" w:hAnsi="Times New Roman" w:cs="Times New Roman"/>
                <w:sz w:val="18"/>
                <w:szCs w:val="18"/>
                <w:lang w:val="en-US"/>
              </w:rPr>
            </w:pPr>
          </w:p>
          <w:p w14:paraId="714DF393" w14:textId="77777777" w:rsidR="00E407BC" w:rsidRPr="004800E6" w:rsidRDefault="00E407BC" w:rsidP="00207023">
            <w:pPr>
              <w:jc w:val="center"/>
              <w:rPr>
                <w:rFonts w:ascii="Times New Roman" w:eastAsia="Calibri" w:hAnsi="Times New Roman" w:cs="Times New Roman"/>
                <w:sz w:val="18"/>
                <w:szCs w:val="18"/>
                <w:lang w:val="en-US"/>
              </w:rPr>
            </w:pPr>
          </w:p>
          <w:p w14:paraId="568639EC" w14:textId="77777777" w:rsidR="00E407BC" w:rsidRPr="004800E6" w:rsidRDefault="00E407BC" w:rsidP="00207023">
            <w:pPr>
              <w:jc w:val="center"/>
              <w:rPr>
                <w:rFonts w:ascii="Times New Roman" w:eastAsia="Calibri" w:hAnsi="Times New Roman" w:cs="Times New Roman"/>
                <w:sz w:val="18"/>
                <w:szCs w:val="18"/>
                <w:lang w:val="en-US"/>
              </w:rPr>
            </w:pPr>
          </w:p>
          <w:p w14:paraId="766905BF" w14:textId="77777777" w:rsidR="00E407BC" w:rsidRPr="004800E6" w:rsidRDefault="00E407BC" w:rsidP="00207023">
            <w:pPr>
              <w:jc w:val="center"/>
              <w:rPr>
                <w:rFonts w:ascii="Times New Roman" w:eastAsia="Calibri" w:hAnsi="Times New Roman" w:cs="Times New Roman"/>
                <w:sz w:val="18"/>
                <w:szCs w:val="18"/>
                <w:lang w:val="en-US"/>
              </w:rPr>
            </w:pPr>
          </w:p>
          <w:p w14:paraId="360E699F" w14:textId="77777777" w:rsidR="00E407BC" w:rsidRPr="004800E6" w:rsidRDefault="00E407BC" w:rsidP="00207023">
            <w:pPr>
              <w:jc w:val="center"/>
              <w:rPr>
                <w:rFonts w:ascii="Times New Roman" w:eastAsia="Calibri" w:hAnsi="Times New Roman" w:cs="Times New Roman"/>
                <w:sz w:val="18"/>
                <w:szCs w:val="18"/>
                <w:lang w:val="en-US"/>
              </w:rPr>
            </w:pPr>
          </w:p>
          <w:p w14:paraId="61F6CEB4" w14:textId="77777777" w:rsidR="00E407BC" w:rsidRPr="004800E6" w:rsidRDefault="00E407BC" w:rsidP="00207023">
            <w:pPr>
              <w:jc w:val="center"/>
              <w:rPr>
                <w:rFonts w:ascii="Times New Roman" w:eastAsia="Calibri" w:hAnsi="Times New Roman" w:cs="Times New Roman"/>
                <w:sz w:val="18"/>
                <w:szCs w:val="18"/>
                <w:lang w:val="en-US"/>
              </w:rPr>
            </w:pPr>
          </w:p>
          <w:p w14:paraId="5464B657" w14:textId="77777777" w:rsidR="00E407BC" w:rsidRPr="004800E6" w:rsidRDefault="00E407BC" w:rsidP="00207023">
            <w:pPr>
              <w:jc w:val="center"/>
              <w:rPr>
                <w:rFonts w:ascii="Times New Roman" w:eastAsia="Calibri" w:hAnsi="Times New Roman" w:cs="Times New Roman"/>
                <w:sz w:val="18"/>
                <w:szCs w:val="18"/>
                <w:lang w:val="en-US"/>
              </w:rPr>
            </w:pPr>
          </w:p>
          <w:p w14:paraId="3FF3767B" w14:textId="77777777" w:rsidR="00E407BC" w:rsidRPr="004800E6" w:rsidRDefault="00E407BC" w:rsidP="00207023">
            <w:pPr>
              <w:jc w:val="center"/>
              <w:rPr>
                <w:rFonts w:ascii="Times New Roman" w:eastAsia="Calibri" w:hAnsi="Times New Roman" w:cs="Times New Roman"/>
                <w:sz w:val="18"/>
                <w:szCs w:val="18"/>
              </w:rPr>
            </w:pPr>
          </w:p>
        </w:tc>
        <w:tc>
          <w:tcPr>
            <w:tcW w:w="4590" w:type="dxa"/>
          </w:tcPr>
          <w:p w14:paraId="7A152A1E" w14:textId="451745AB" w:rsidR="00E407BC" w:rsidRPr="004800E6" w:rsidRDefault="00E407BC" w:rsidP="00E407BC">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lang w:val="en-US"/>
              </w:rPr>
              <w:lastRenderedPageBreak/>
              <w:t xml:space="preserve">3.Where the competent authorities of the Member States concerned have not reached an agreement on how to resolve the question in dispute within the period provided for in </w:t>
            </w:r>
            <w:r w:rsidRPr="004800E6">
              <w:rPr>
                <w:rFonts w:ascii="Times New Roman" w:eastAsia="Calibri" w:hAnsi="Times New Roman" w:cs="Times New Roman"/>
                <w:iCs/>
                <w:sz w:val="18"/>
                <w:szCs w:val="18"/>
                <w:lang w:val="en-US"/>
              </w:rPr>
              <w:lastRenderedPageBreak/>
              <w:t>paragraph 1, the competent authority of each of the Member States concerned shall inform the affected person indicating the general reasons for the failure to reach agreement.</w:t>
            </w:r>
          </w:p>
        </w:tc>
        <w:tc>
          <w:tcPr>
            <w:tcW w:w="990" w:type="dxa"/>
          </w:tcPr>
          <w:p w14:paraId="18FDAE26" w14:textId="5B6C6E70"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570E94FC" w14:textId="6AFFBDDF" w:rsidR="00E407BC" w:rsidRPr="004800E6" w:rsidRDefault="0023159E"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5(4)</w:t>
            </w:r>
          </w:p>
        </w:tc>
        <w:tc>
          <w:tcPr>
            <w:tcW w:w="4590" w:type="dxa"/>
          </w:tcPr>
          <w:p w14:paraId="657675B1" w14:textId="0CACC41A" w:rsidR="00E407BC" w:rsidRPr="004800E6" w:rsidRDefault="00532AF2"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 xml:space="preserve">4. Where the competent authorities of the Member States concerned do not reach an agreement on how to resolve the question in dispute within the period provided for in </w:t>
            </w:r>
            <w:r w:rsidRPr="004800E6">
              <w:rPr>
                <w:rFonts w:ascii="Times New Roman" w:eastAsia="Calibri" w:hAnsi="Times New Roman" w:cs="Times New Roman"/>
                <w:sz w:val="18"/>
                <w:szCs w:val="18"/>
              </w:rPr>
              <w:lastRenderedPageBreak/>
              <w:t>paragraph 1 of this Article, the competent authority of each Member State concerned shall notify the affected taxpayer, indicating the general reasons for the failure to reach such an agreement.</w:t>
            </w:r>
          </w:p>
        </w:tc>
        <w:tc>
          <w:tcPr>
            <w:tcW w:w="1170" w:type="dxa"/>
          </w:tcPr>
          <w:p w14:paraId="0C8DE198" w14:textId="7AB18D1B" w:rsidR="00E407BC" w:rsidRPr="004800E6" w:rsidRDefault="00E407BC"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lastRenderedPageBreak/>
              <w:t>F</w:t>
            </w:r>
          </w:p>
        </w:tc>
        <w:tc>
          <w:tcPr>
            <w:tcW w:w="3150" w:type="dxa"/>
          </w:tcPr>
          <w:p w14:paraId="3A1432FA" w14:textId="77777777" w:rsidR="00E407BC" w:rsidRPr="004800E6" w:rsidRDefault="00E407BC" w:rsidP="005D4084">
            <w:pPr>
              <w:jc w:val="both"/>
              <w:rPr>
                <w:rFonts w:ascii="Times New Roman" w:eastAsia="Calibri" w:hAnsi="Times New Roman" w:cs="Times New Roman"/>
                <w:sz w:val="18"/>
                <w:szCs w:val="18"/>
              </w:rPr>
            </w:pPr>
          </w:p>
        </w:tc>
      </w:tr>
      <w:tr w:rsidR="004800E6" w:rsidRPr="004800E6" w14:paraId="30923026" w14:textId="77777777" w:rsidTr="00CB3249">
        <w:tc>
          <w:tcPr>
            <w:tcW w:w="810" w:type="dxa"/>
            <w:shd w:val="clear" w:color="auto" w:fill="F2F2F2"/>
          </w:tcPr>
          <w:p w14:paraId="3EE4A7F4"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650C2477" w14:textId="383FA1E8" w:rsidR="00E407BC" w:rsidRPr="004800E6" w:rsidRDefault="00E407BC" w:rsidP="00E407BC">
            <w:pPr>
              <w:pStyle w:val="Heading2"/>
              <w:rPr>
                <w:rFonts w:ascii="Times New Roman" w:eastAsia="Calibri" w:hAnsi="Times New Roman" w:cs="Times New Roman"/>
                <w:iCs/>
                <w:color w:val="auto"/>
                <w:sz w:val="18"/>
                <w:szCs w:val="18"/>
                <w:lang w:val="en-US"/>
              </w:rPr>
            </w:pPr>
            <w:bookmarkStart w:id="5" w:name="_Toc216435519"/>
            <w:r w:rsidRPr="004800E6">
              <w:rPr>
                <w:rFonts w:ascii="Times New Roman" w:eastAsia="Calibri" w:hAnsi="Times New Roman" w:cs="Times New Roman"/>
                <w:iCs/>
                <w:color w:val="auto"/>
                <w:sz w:val="18"/>
                <w:szCs w:val="18"/>
                <w:lang w:val="en-US"/>
              </w:rPr>
              <w:t xml:space="preserve">Article </w:t>
            </w:r>
            <w:r w:rsidR="006E2BD6" w:rsidRPr="004800E6">
              <w:rPr>
                <w:rFonts w:ascii="Times New Roman" w:eastAsia="Calibri" w:hAnsi="Times New Roman" w:cs="Times New Roman"/>
                <w:iCs/>
                <w:color w:val="auto"/>
                <w:sz w:val="18"/>
                <w:szCs w:val="18"/>
                <w:lang w:val="en-US"/>
              </w:rPr>
              <w:t>5</w:t>
            </w:r>
            <w:r w:rsidRPr="004800E6">
              <w:rPr>
                <w:rFonts w:ascii="Times New Roman" w:eastAsia="Calibri" w:hAnsi="Times New Roman" w:cs="Times New Roman"/>
                <w:iCs/>
                <w:color w:val="auto"/>
                <w:sz w:val="18"/>
                <w:szCs w:val="18"/>
                <w:lang w:val="en-US"/>
              </w:rPr>
              <w:t xml:space="preserve">. </w:t>
            </w:r>
            <w:bookmarkStart w:id="6" w:name="_Hlk227246612"/>
            <w:r w:rsidR="006E2BD6" w:rsidRPr="004800E6">
              <w:rPr>
                <w:rFonts w:ascii="Times New Roman" w:eastAsia="Calibri" w:hAnsi="Times New Roman" w:cs="Times New Roman"/>
                <w:iCs/>
                <w:color w:val="auto"/>
                <w:sz w:val="18"/>
                <w:szCs w:val="18"/>
                <w:lang w:val="en-US"/>
              </w:rPr>
              <w:t xml:space="preserve">Competent authority decision </w:t>
            </w:r>
            <w:bookmarkEnd w:id="6"/>
            <w:r w:rsidR="006E2BD6" w:rsidRPr="004800E6">
              <w:rPr>
                <w:rFonts w:ascii="Times New Roman" w:eastAsia="Calibri" w:hAnsi="Times New Roman" w:cs="Times New Roman"/>
                <w:iCs/>
                <w:color w:val="auto"/>
                <w:sz w:val="18"/>
                <w:szCs w:val="18"/>
                <w:lang w:val="en-US"/>
              </w:rPr>
              <w:t>concerning the complaint</w:t>
            </w:r>
            <w:bookmarkEnd w:id="5"/>
          </w:p>
        </w:tc>
        <w:tc>
          <w:tcPr>
            <w:tcW w:w="990" w:type="dxa"/>
          </w:tcPr>
          <w:p w14:paraId="3CE5F52F"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2CF4F395" w14:textId="7540400C"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4C31678E" w14:textId="5970D99C" w:rsidR="00E407BC" w:rsidRPr="007143C5" w:rsidRDefault="007143C5" w:rsidP="00E52C84">
            <w:pPr>
              <w:pStyle w:val="Heading2"/>
              <w:jc w:val="both"/>
              <w:rPr>
                <w:rFonts w:ascii="Times New Roman" w:eastAsia="Calibri" w:hAnsi="Times New Roman" w:cs="Times New Roman"/>
                <w:iCs/>
                <w:color w:val="auto"/>
                <w:sz w:val="18"/>
                <w:szCs w:val="18"/>
                <w:lang w:val="en-US"/>
              </w:rPr>
            </w:pPr>
            <w:r w:rsidRPr="007143C5">
              <w:rPr>
                <w:rFonts w:ascii="Times New Roman" w:eastAsia="Calibri" w:hAnsi="Times New Roman" w:cs="Times New Roman"/>
                <w:iCs/>
                <w:color w:val="auto"/>
                <w:sz w:val="18"/>
                <w:szCs w:val="18"/>
                <w:lang w:val="en-US"/>
              </w:rPr>
              <w:t>Article 6</w:t>
            </w:r>
            <w:r>
              <w:rPr>
                <w:rFonts w:ascii="Times New Roman" w:eastAsia="Calibri" w:hAnsi="Times New Roman" w:cs="Times New Roman"/>
                <w:iCs/>
                <w:color w:val="auto"/>
                <w:sz w:val="18"/>
                <w:szCs w:val="18"/>
                <w:lang w:val="en-US"/>
              </w:rPr>
              <w:t xml:space="preserve">. </w:t>
            </w:r>
            <w:r w:rsidRPr="007143C5">
              <w:rPr>
                <w:rFonts w:ascii="Times New Roman" w:eastAsia="Calibri" w:hAnsi="Times New Roman" w:cs="Times New Roman"/>
                <w:iCs/>
                <w:color w:val="auto"/>
                <w:sz w:val="18"/>
                <w:szCs w:val="18"/>
                <w:lang w:val="en-US"/>
              </w:rPr>
              <w:t>Competent authority decision on the complaint</w:t>
            </w:r>
          </w:p>
        </w:tc>
        <w:tc>
          <w:tcPr>
            <w:tcW w:w="1170" w:type="dxa"/>
            <w:shd w:val="clear" w:color="auto" w:fill="F2F2F2"/>
          </w:tcPr>
          <w:p w14:paraId="1E5E96EB"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2DD0712A"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437E14E6" w14:textId="77777777" w:rsidTr="00CB3249">
        <w:trPr>
          <w:trHeight w:val="1916"/>
        </w:trPr>
        <w:tc>
          <w:tcPr>
            <w:tcW w:w="810" w:type="dxa"/>
          </w:tcPr>
          <w:p w14:paraId="2253E74A" w14:textId="77777777"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5(1)</w:t>
            </w:r>
          </w:p>
        </w:tc>
        <w:tc>
          <w:tcPr>
            <w:tcW w:w="4590" w:type="dxa"/>
          </w:tcPr>
          <w:p w14:paraId="3E4800FE" w14:textId="3F29C172" w:rsidR="00E407BC" w:rsidRPr="004800E6" w:rsidRDefault="00E1761C"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1.The competent authority of a Member State concerned may decide to reject a complaint within the period provided for in Article 3(5) if: (a) the complaint lacks information required under Article 3(3) (including any information requested under Article 3(3)(f) that was not submitted within the deadline specified in Article 3(4)); (b) there is no question in dispute; or (c) the complaint was not submitted within the 3-year period set out in Article 3(1). When informing the affected person in accordance with the provisions of Article 3(5), the competent authority shall provide the general reasons for its rejection.</w:t>
            </w:r>
          </w:p>
        </w:tc>
        <w:tc>
          <w:tcPr>
            <w:tcW w:w="990" w:type="dxa"/>
          </w:tcPr>
          <w:p w14:paraId="166B5507" w14:textId="2640C1FD"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Borders>
              <w:bottom w:val="dashed" w:sz="4" w:space="0" w:color="auto"/>
            </w:tcBorders>
          </w:tcPr>
          <w:p w14:paraId="000BB0EA" w14:textId="77777777" w:rsidR="00E407BC" w:rsidRPr="004800E6" w:rsidRDefault="000454A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6(1)</w:t>
            </w:r>
          </w:p>
          <w:p w14:paraId="0ABD8119" w14:textId="77777777" w:rsidR="000454A7" w:rsidRPr="004800E6" w:rsidRDefault="000454A7" w:rsidP="008D1D90">
            <w:pPr>
              <w:jc w:val="center"/>
              <w:rPr>
                <w:rFonts w:ascii="Times New Roman" w:eastAsia="Calibri" w:hAnsi="Times New Roman" w:cs="Times New Roman"/>
                <w:sz w:val="18"/>
                <w:szCs w:val="18"/>
                <w:lang w:val="en-US"/>
              </w:rPr>
            </w:pPr>
          </w:p>
          <w:p w14:paraId="76A49767" w14:textId="77777777" w:rsidR="000454A7" w:rsidRPr="004800E6" w:rsidRDefault="000454A7" w:rsidP="008D1D90">
            <w:pPr>
              <w:jc w:val="center"/>
              <w:rPr>
                <w:rFonts w:ascii="Times New Roman" w:eastAsia="Calibri" w:hAnsi="Times New Roman" w:cs="Times New Roman"/>
                <w:sz w:val="18"/>
                <w:szCs w:val="18"/>
                <w:lang w:val="en-US"/>
              </w:rPr>
            </w:pPr>
          </w:p>
          <w:p w14:paraId="0071E9E5" w14:textId="77777777" w:rsidR="000454A7" w:rsidRPr="004800E6" w:rsidRDefault="000454A7" w:rsidP="008D1D90">
            <w:pPr>
              <w:jc w:val="center"/>
              <w:rPr>
                <w:rFonts w:ascii="Times New Roman" w:eastAsia="Calibri" w:hAnsi="Times New Roman" w:cs="Times New Roman"/>
                <w:sz w:val="18"/>
                <w:szCs w:val="18"/>
                <w:lang w:val="en-US"/>
              </w:rPr>
            </w:pPr>
          </w:p>
          <w:p w14:paraId="3F72F4DB" w14:textId="77777777" w:rsidR="000454A7" w:rsidRPr="004800E6" w:rsidRDefault="000454A7" w:rsidP="008D1D90">
            <w:pPr>
              <w:jc w:val="center"/>
              <w:rPr>
                <w:rFonts w:ascii="Times New Roman" w:eastAsia="Calibri" w:hAnsi="Times New Roman" w:cs="Times New Roman"/>
                <w:sz w:val="18"/>
                <w:szCs w:val="18"/>
                <w:lang w:val="en-US"/>
              </w:rPr>
            </w:pPr>
          </w:p>
          <w:p w14:paraId="7B9F1317" w14:textId="77777777" w:rsidR="000454A7" w:rsidRPr="004800E6" w:rsidRDefault="000454A7" w:rsidP="008D1D90">
            <w:pPr>
              <w:jc w:val="center"/>
              <w:rPr>
                <w:rFonts w:ascii="Times New Roman" w:eastAsia="Calibri" w:hAnsi="Times New Roman" w:cs="Times New Roman"/>
                <w:sz w:val="18"/>
                <w:szCs w:val="18"/>
                <w:lang w:val="en-US"/>
              </w:rPr>
            </w:pPr>
          </w:p>
          <w:p w14:paraId="0D176A2B" w14:textId="77777777" w:rsidR="000454A7" w:rsidRPr="004800E6" w:rsidRDefault="000454A7" w:rsidP="008D1D90">
            <w:pPr>
              <w:jc w:val="center"/>
              <w:rPr>
                <w:rFonts w:ascii="Times New Roman" w:eastAsia="Calibri" w:hAnsi="Times New Roman" w:cs="Times New Roman"/>
                <w:sz w:val="18"/>
                <w:szCs w:val="18"/>
                <w:lang w:val="en-US"/>
              </w:rPr>
            </w:pPr>
          </w:p>
          <w:p w14:paraId="6F2A1B9F" w14:textId="77777777" w:rsidR="000454A7" w:rsidRPr="004800E6" w:rsidRDefault="000454A7" w:rsidP="008D1D90">
            <w:pPr>
              <w:jc w:val="center"/>
              <w:rPr>
                <w:rFonts w:ascii="Times New Roman" w:eastAsia="Calibri" w:hAnsi="Times New Roman" w:cs="Times New Roman"/>
                <w:sz w:val="18"/>
                <w:szCs w:val="18"/>
                <w:lang w:val="en-US"/>
              </w:rPr>
            </w:pPr>
          </w:p>
          <w:p w14:paraId="71335770" w14:textId="77777777" w:rsidR="000454A7" w:rsidRPr="004800E6" w:rsidRDefault="000454A7" w:rsidP="008D1D90">
            <w:pPr>
              <w:jc w:val="center"/>
              <w:rPr>
                <w:rFonts w:ascii="Times New Roman" w:eastAsia="Calibri" w:hAnsi="Times New Roman" w:cs="Times New Roman"/>
                <w:sz w:val="18"/>
                <w:szCs w:val="18"/>
                <w:lang w:val="en-US"/>
              </w:rPr>
            </w:pPr>
          </w:p>
          <w:p w14:paraId="11AE19FD" w14:textId="77777777" w:rsidR="000454A7" w:rsidRPr="004800E6" w:rsidRDefault="000454A7" w:rsidP="008D1D90">
            <w:pPr>
              <w:jc w:val="center"/>
              <w:rPr>
                <w:rFonts w:ascii="Times New Roman" w:eastAsia="Calibri" w:hAnsi="Times New Roman" w:cs="Times New Roman"/>
                <w:sz w:val="18"/>
                <w:szCs w:val="18"/>
                <w:lang w:val="en-US"/>
              </w:rPr>
            </w:pPr>
          </w:p>
          <w:p w14:paraId="147CC8E7" w14:textId="77777777" w:rsidR="000454A7" w:rsidRPr="004800E6" w:rsidRDefault="000454A7" w:rsidP="008D1D90">
            <w:pPr>
              <w:jc w:val="center"/>
              <w:rPr>
                <w:rFonts w:ascii="Times New Roman" w:eastAsia="Calibri" w:hAnsi="Times New Roman" w:cs="Times New Roman"/>
                <w:sz w:val="18"/>
                <w:szCs w:val="18"/>
                <w:lang w:val="en-US"/>
              </w:rPr>
            </w:pPr>
          </w:p>
          <w:p w14:paraId="6FD0BF67" w14:textId="77777777" w:rsidR="000454A7" w:rsidRPr="004800E6" w:rsidRDefault="000454A7" w:rsidP="008D1D90">
            <w:pPr>
              <w:jc w:val="center"/>
              <w:rPr>
                <w:rFonts w:ascii="Times New Roman" w:eastAsia="Calibri" w:hAnsi="Times New Roman" w:cs="Times New Roman"/>
                <w:sz w:val="18"/>
                <w:szCs w:val="18"/>
                <w:lang w:val="en-US"/>
              </w:rPr>
            </w:pPr>
          </w:p>
          <w:p w14:paraId="143B2257" w14:textId="77777777" w:rsidR="000454A7" w:rsidRPr="004800E6" w:rsidRDefault="000454A7" w:rsidP="008D1D90">
            <w:pPr>
              <w:jc w:val="center"/>
              <w:rPr>
                <w:rFonts w:ascii="Times New Roman" w:eastAsia="Calibri" w:hAnsi="Times New Roman" w:cs="Times New Roman"/>
                <w:sz w:val="18"/>
                <w:szCs w:val="18"/>
                <w:lang w:val="en-US"/>
              </w:rPr>
            </w:pPr>
          </w:p>
          <w:p w14:paraId="2D94F716" w14:textId="77777777" w:rsidR="000454A7" w:rsidRPr="004800E6" w:rsidRDefault="000454A7" w:rsidP="008D1D90">
            <w:pPr>
              <w:jc w:val="center"/>
              <w:rPr>
                <w:rFonts w:ascii="Times New Roman" w:eastAsia="Calibri" w:hAnsi="Times New Roman" w:cs="Times New Roman"/>
                <w:sz w:val="18"/>
                <w:szCs w:val="18"/>
                <w:lang w:val="en-US"/>
              </w:rPr>
            </w:pPr>
          </w:p>
          <w:p w14:paraId="62A27F82" w14:textId="77777777" w:rsidR="000454A7" w:rsidRPr="004800E6" w:rsidRDefault="000454A7" w:rsidP="008D1D90">
            <w:pPr>
              <w:jc w:val="center"/>
              <w:rPr>
                <w:rFonts w:ascii="Times New Roman" w:eastAsia="Calibri" w:hAnsi="Times New Roman" w:cs="Times New Roman"/>
                <w:sz w:val="18"/>
                <w:szCs w:val="18"/>
                <w:lang w:val="en-US"/>
              </w:rPr>
            </w:pPr>
          </w:p>
          <w:p w14:paraId="6CF013E8" w14:textId="77777777" w:rsidR="000454A7" w:rsidRPr="004800E6" w:rsidRDefault="000454A7" w:rsidP="008D1D90">
            <w:pPr>
              <w:jc w:val="center"/>
              <w:rPr>
                <w:rFonts w:ascii="Times New Roman" w:eastAsia="Calibri" w:hAnsi="Times New Roman" w:cs="Times New Roman"/>
                <w:sz w:val="18"/>
                <w:szCs w:val="18"/>
                <w:lang w:val="en-US"/>
              </w:rPr>
            </w:pPr>
          </w:p>
          <w:p w14:paraId="15E48843" w14:textId="77777777" w:rsidR="007174A8" w:rsidRDefault="007174A8" w:rsidP="008D1D90">
            <w:pPr>
              <w:jc w:val="center"/>
              <w:rPr>
                <w:rFonts w:ascii="Times New Roman" w:eastAsia="Calibri" w:hAnsi="Times New Roman" w:cs="Times New Roman"/>
                <w:sz w:val="18"/>
                <w:szCs w:val="18"/>
                <w:lang w:val="en-US"/>
              </w:rPr>
            </w:pPr>
          </w:p>
          <w:p w14:paraId="13A9D4F9" w14:textId="18B29400" w:rsidR="000454A7" w:rsidRPr="004800E6" w:rsidRDefault="000454A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6(2)</w:t>
            </w:r>
          </w:p>
        </w:tc>
        <w:tc>
          <w:tcPr>
            <w:tcW w:w="4590" w:type="dxa"/>
            <w:tcBorders>
              <w:bottom w:val="dashed" w:sz="4" w:space="0" w:color="auto"/>
            </w:tcBorders>
          </w:tcPr>
          <w:p w14:paraId="0FEBB52A" w14:textId="58D6E4B7" w:rsidR="00D02FE0" w:rsidRPr="004800E6" w:rsidRDefault="00D02FE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 The Albanian competent authority may decide to reject the complaint within the period provided for in paragraph 7 of Article 4 of this law, if:</w:t>
            </w:r>
          </w:p>
          <w:p w14:paraId="6091B458" w14:textId="77777777" w:rsidR="00D02FE0" w:rsidRPr="004800E6" w:rsidRDefault="00D02FE0" w:rsidP="00E52C84">
            <w:pPr>
              <w:jc w:val="both"/>
              <w:rPr>
                <w:rFonts w:ascii="Times New Roman" w:eastAsia="Calibri" w:hAnsi="Times New Roman" w:cs="Times New Roman"/>
                <w:sz w:val="18"/>
                <w:szCs w:val="18"/>
                <w:lang w:val="en-US"/>
              </w:rPr>
            </w:pPr>
          </w:p>
          <w:p w14:paraId="50C074A0" w14:textId="77777777" w:rsidR="00D02FE0" w:rsidRPr="004800E6" w:rsidRDefault="00D02FE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a) the complaint does not contain the information required under paragraph 4 of Article 4 of this law; </w:t>
            </w:r>
          </w:p>
          <w:p w14:paraId="0247041B" w14:textId="77777777" w:rsidR="00D02FE0" w:rsidRPr="004800E6" w:rsidRDefault="00D02FE0" w:rsidP="00E52C84">
            <w:pPr>
              <w:jc w:val="both"/>
              <w:rPr>
                <w:rFonts w:ascii="Times New Roman" w:eastAsia="Calibri" w:hAnsi="Times New Roman" w:cs="Times New Roman"/>
                <w:sz w:val="18"/>
                <w:szCs w:val="18"/>
                <w:lang w:val="en-US"/>
              </w:rPr>
            </w:pPr>
          </w:p>
          <w:p w14:paraId="79753B73" w14:textId="77777777" w:rsidR="00D02FE0" w:rsidRPr="004800E6" w:rsidRDefault="00D02FE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b) there is no question in dispute;</w:t>
            </w:r>
          </w:p>
          <w:p w14:paraId="21769B19" w14:textId="77777777" w:rsidR="00D02FE0" w:rsidRPr="004800E6" w:rsidRDefault="00D02FE0" w:rsidP="00E52C84">
            <w:pPr>
              <w:jc w:val="both"/>
              <w:rPr>
                <w:rFonts w:ascii="Times New Roman" w:eastAsia="Calibri" w:hAnsi="Times New Roman" w:cs="Times New Roman"/>
                <w:sz w:val="18"/>
                <w:szCs w:val="18"/>
                <w:lang w:val="en-US"/>
              </w:rPr>
            </w:pPr>
          </w:p>
          <w:p w14:paraId="5E28E346" w14:textId="77777777" w:rsidR="00D02FE0" w:rsidRPr="004800E6" w:rsidRDefault="00D02FE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c) the complaint was not submitted within the 3 (three)-year period, in accordance with paragraph 1 of Article 4 of this law; or </w:t>
            </w:r>
          </w:p>
          <w:p w14:paraId="61A3E26C" w14:textId="77777777" w:rsidR="00D02FE0" w:rsidRPr="004800E6" w:rsidRDefault="00D02FE0" w:rsidP="00E52C84">
            <w:pPr>
              <w:jc w:val="both"/>
              <w:rPr>
                <w:rFonts w:ascii="Times New Roman" w:eastAsia="Calibri" w:hAnsi="Times New Roman" w:cs="Times New Roman"/>
                <w:sz w:val="18"/>
                <w:szCs w:val="18"/>
                <w:lang w:val="en-US"/>
              </w:rPr>
            </w:pPr>
          </w:p>
          <w:p w14:paraId="67323BF3" w14:textId="278226EE" w:rsidR="00D02FE0" w:rsidRPr="004800E6" w:rsidRDefault="00D02FE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d) </w:t>
            </w:r>
            <w:r w:rsidR="00576D50" w:rsidRPr="00576D50">
              <w:rPr>
                <w:rFonts w:ascii="Times New Roman" w:eastAsia="Calibri" w:hAnsi="Times New Roman" w:cs="Times New Roman"/>
                <w:sz w:val="18"/>
                <w:szCs w:val="18"/>
                <w:lang w:val="en-US"/>
              </w:rPr>
              <w:t>the complaint relates to income, profit, or capital realised prior to the tax year commencing before the effective date of this law.</w:t>
            </w:r>
          </w:p>
          <w:p w14:paraId="0D32B6A4" w14:textId="77777777" w:rsidR="00D02FE0" w:rsidRPr="004800E6" w:rsidRDefault="00D02FE0" w:rsidP="00E52C84">
            <w:pPr>
              <w:jc w:val="both"/>
              <w:rPr>
                <w:rFonts w:ascii="Times New Roman" w:eastAsia="Calibri" w:hAnsi="Times New Roman" w:cs="Times New Roman"/>
                <w:sz w:val="18"/>
                <w:szCs w:val="18"/>
                <w:lang w:val="en-US"/>
              </w:rPr>
            </w:pPr>
          </w:p>
          <w:p w14:paraId="524197CC" w14:textId="6D95717D" w:rsidR="00E407BC" w:rsidRPr="004800E6" w:rsidRDefault="00D02FE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When notifying the affected taxpayer in accordance with the provisions of paragraph 7 of Article 4 of this law, the Albanian competent authority shall indicate the general reasons for the rejection of the complaint, in accordance with paragraph 1 of this Article.</w:t>
            </w:r>
          </w:p>
        </w:tc>
        <w:tc>
          <w:tcPr>
            <w:tcW w:w="1170" w:type="dxa"/>
            <w:tcBorders>
              <w:bottom w:val="dashed" w:sz="4" w:space="0" w:color="auto"/>
            </w:tcBorders>
          </w:tcPr>
          <w:p w14:paraId="396942AE" w14:textId="78FD9FC8"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 xml:space="preserve">F </w:t>
            </w:r>
          </w:p>
        </w:tc>
        <w:tc>
          <w:tcPr>
            <w:tcW w:w="3150" w:type="dxa"/>
            <w:tcBorders>
              <w:bottom w:val="dashed" w:sz="4" w:space="0" w:color="auto"/>
            </w:tcBorders>
          </w:tcPr>
          <w:p w14:paraId="162FD153" w14:textId="1BC5C91A" w:rsidR="00E407BC" w:rsidRPr="004800E6" w:rsidRDefault="00BD799E"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rsidRPr="00487509">
              <w:rPr>
                <w:rFonts w:ascii="Times New Roman" w:eastAsia="Calibri" w:hAnsi="Times New Roman" w:cs="Times New Roman"/>
                <w:sz w:val="18"/>
                <w:szCs w:val="18"/>
                <w:lang w:val="en-US"/>
              </w:rPr>
              <w:t xml:space="preserve"> </w:t>
            </w:r>
            <w:r w:rsidR="00487509" w:rsidRPr="00487509">
              <w:rPr>
                <w:rFonts w:ascii="Times New Roman" w:eastAsia="Calibri" w:hAnsi="Times New Roman" w:cs="Times New Roman"/>
                <w:sz w:val="18"/>
                <w:szCs w:val="18"/>
                <w:lang w:val="en-US"/>
              </w:rPr>
              <w:t xml:space="preserve">6(1) 6(2). </w:t>
            </w:r>
            <w:r w:rsidRPr="00BD799E">
              <w:rPr>
                <w:rFonts w:ascii="Times New Roman" w:eastAsia="Calibri" w:hAnsi="Times New Roman" w:cs="Times New Roman"/>
                <w:sz w:val="18"/>
                <w:szCs w:val="18"/>
                <w:lang w:val="en-US"/>
              </w:rPr>
              <w:t>The grounds for rejection are consistent with those provided in the Directive. An additional temporal limitation concerning the applicable tax years has been introduced for legal certainty and reflects the temporal scope of application of the Directive at national level.</w:t>
            </w:r>
          </w:p>
        </w:tc>
      </w:tr>
      <w:tr w:rsidR="004800E6" w:rsidRPr="004800E6" w14:paraId="2C519BA4" w14:textId="77777777" w:rsidTr="00CB3249">
        <w:tc>
          <w:tcPr>
            <w:tcW w:w="810" w:type="dxa"/>
          </w:tcPr>
          <w:p w14:paraId="56F49ACA" w14:textId="77777777"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5(2)</w:t>
            </w:r>
          </w:p>
        </w:tc>
        <w:tc>
          <w:tcPr>
            <w:tcW w:w="4590" w:type="dxa"/>
          </w:tcPr>
          <w:p w14:paraId="2152324E" w14:textId="1D41194C" w:rsidR="00E407BC" w:rsidRPr="004800E6" w:rsidRDefault="00E1761C"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2.Where a competent authority of a Member State concerned has not taken a decision on the complaint within the time provided for in Article 3(5), the complaint shall be deemed to be accepted by that competent authority.</w:t>
            </w:r>
          </w:p>
        </w:tc>
        <w:tc>
          <w:tcPr>
            <w:tcW w:w="990" w:type="dxa"/>
          </w:tcPr>
          <w:p w14:paraId="3D39C6FD" w14:textId="1D5EC4F4"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6E150628" w14:textId="32272642" w:rsidR="00E407BC" w:rsidRPr="004800E6" w:rsidRDefault="00A8765C"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6(3)</w:t>
            </w:r>
          </w:p>
        </w:tc>
        <w:tc>
          <w:tcPr>
            <w:tcW w:w="4590" w:type="dxa"/>
          </w:tcPr>
          <w:p w14:paraId="386DF9BC" w14:textId="46DD89B2" w:rsidR="00E407BC" w:rsidRPr="004800E6" w:rsidRDefault="009A36B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 Where the Albanian competent authority does not take a decision on the complaint within the period provided for in paragraph 7 of Article 4 of this law, the complaint shall be deemed to be accepted.</w:t>
            </w:r>
          </w:p>
        </w:tc>
        <w:tc>
          <w:tcPr>
            <w:tcW w:w="1170" w:type="dxa"/>
          </w:tcPr>
          <w:p w14:paraId="6E12827A" w14:textId="38DCB2A6"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 xml:space="preserve">F </w:t>
            </w:r>
          </w:p>
        </w:tc>
        <w:tc>
          <w:tcPr>
            <w:tcW w:w="3150" w:type="dxa"/>
          </w:tcPr>
          <w:p w14:paraId="572472B6" w14:textId="77777777" w:rsidR="00E407BC" w:rsidRPr="004800E6" w:rsidRDefault="00E407BC" w:rsidP="005D4084">
            <w:pPr>
              <w:jc w:val="both"/>
              <w:rPr>
                <w:rFonts w:ascii="Times New Roman" w:eastAsia="Calibri" w:hAnsi="Times New Roman" w:cs="Times New Roman"/>
                <w:sz w:val="18"/>
                <w:szCs w:val="18"/>
                <w:lang w:val="en-US"/>
              </w:rPr>
            </w:pPr>
          </w:p>
        </w:tc>
      </w:tr>
      <w:tr w:rsidR="004800E6" w:rsidRPr="004800E6" w14:paraId="0D19CB73" w14:textId="77777777" w:rsidTr="00CB3249">
        <w:tc>
          <w:tcPr>
            <w:tcW w:w="810" w:type="dxa"/>
          </w:tcPr>
          <w:p w14:paraId="51CCAF27" w14:textId="77777777"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5(3)</w:t>
            </w:r>
          </w:p>
        </w:tc>
        <w:tc>
          <w:tcPr>
            <w:tcW w:w="4590" w:type="dxa"/>
          </w:tcPr>
          <w:p w14:paraId="34685D6F" w14:textId="119F68E6" w:rsidR="00E407BC" w:rsidRPr="004800E6" w:rsidRDefault="00E1761C"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3.The affected person shall be entitled to appeal against the decision of the competent authorities of the Member States concerned in accordance with national rules where all competent authorities of the Member States concerned have rejected the complaint. An affected person who exercises this appeal right shall be barred from making a request under Article 6(1)(a): (a) while the decision is still under appeal </w:t>
            </w:r>
            <w:r w:rsidRPr="004800E6">
              <w:rPr>
                <w:rFonts w:ascii="Times New Roman" w:eastAsia="Calibri" w:hAnsi="Times New Roman" w:cs="Times New Roman"/>
                <w:iCs/>
                <w:sz w:val="18"/>
                <w:szCs w:val="18"/>
                <w:lang w:val="en-US"/>
              </w:rPr>
              <w:lastRenderedPageBreak/>
              <w:t>according to the laws of the Member State concerned; (b) where the rejection decision can still be further appealed under the appeal procedure of the Member States concerned; or (c) when a rejection decision has been confirmed under the appeal procedure in point (a) but it is not possible to derogate from the decision of the relevant court or other judicial bodies in any of the Member States concerned. Where the appeal right has been exercised, the decision of the relevant court or other judicial body shall be considered for the purposes of Article 6(1)(a).</w:t>
            </w:r>
          </w:p>
        </w:tc>
        <w:tc>
          <w:tcPr>
            <w:tcW w:w="990" w:type="dxa"/>
          </w:tcPr>
          <w:p w14:paraId="77B27475" w14:textId="5DF7FAD5" w:rsidR="00E407BC" w:rsidRPr="004800E6" w:rsidRDefault="00181ED4"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lastRenderedPageBreak/>
              <w:t>1</w:t>
            </w:r>
          </w:p>
        </w:tc>
        <w:tc>
          <w:tcPr>
            <w:tcW w:w="810" w:type="dxa"/>
          </w:tcPr>
          <w:p w14:paraId="4D85C431" w14:textId="77777777" w:rsidR="00E407BC" w:rsidRPr="004800E6" w:rsidRDefault="00A8765C"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w:t>
            </w:r>
            <w:r w:rsidR="006713D2" w:rsidRPr="004800E6">
              <w:rPr>
                <w:rFonts w:ascii="Times New Roman" w:eastAsia="Calibri" w:hAnsi="Times New Roman" w:cs="Times New Roman"/>
                <w:sz w:val="18"/>
                <w:szCs w:val="18"/>
                <w:lang w:val="en-US"/>
              </w:rPr>
              <w:t>4</w:t>
            </w:r>
            <w:r w:rsidRPr="004800E6">
              <w:rPr>
                <w:rFonts w:ascii="Times New Roman" w:eastAsia="Calibri" w:hAnsi="Times New Roman" w:cs="Times New Roman"/>
                <w:sz w:val="18"/>
                <w:szCs w:val="18"/>
                <w:lang w:val="en-US"/>
              </w:rPr>
              <w:t>)</w:t>
            </w:r>
          </w:p>
          <w:p w14:paraId="4F6A547F" w14:textId="77777777" w:rsidR="007379C6" w:rsidRPr="004800E6" w:rsidRDefault="007379C6" w:rsidP="008D1D90">
            <w:pPr>
              <w:jc w:val="center"/>
              <w:rPr>
                <w:rFonts w:ascii="Times New Roman" w:eastAsia="Calibri" w:hAnsi="Times New Roman" w:cs="Times New Roman"/>
                <w:sz w:val="18"/>
                <w:szCs w:val="18"/>
                <w:lang w:val="en-US"/>
              </w:rPr>
            </w:pPr>
          </w:p>
          <w:p w14:paraId="37651CBA" w14:textId="77777777" w:rsidR="007379C6" w:rsidRPr="004800E6" w:rsidRDefault="007379C6" w:rsidP="008D1D90">
            <w:pPr>
              <w:jc w:val="center"/>
              <w:rPr>
                <w:rFonts w:ascii="Times New Roman" w:eastAsia="Calibri" w:hAnsi="Times New Roman" w:cs="Times New Roman"/>
                <w:sz w:val="18"/>
                <w:szCs w:val="18"/>
                <w:lang w:val="en-US"/>
              </w:rPr>
            </w:pPr>
          </w:p>
          <w:p w14:paraId="0A8CB46B" w14:textId="77777777" w:rsidR="007379C6" w:rsidRPr="004800E6" w:rsidRDefault="007379C6" w:rsidP="008D1D90">
            <w:pPr>
              <w:jc w:val="center"/>
              <w:rPr>
                <w:rFonts w:ascii="Times New Roman" w:eastAsia="Calibri" w:hAnsi="Times New Roman" w:cs="Times New Roman"/>
                <w:sz w:val="18"/>
                <w:szCs w:val="18"/>
                <w:lang w:val="en-US"/>
              </w:rPr>
            </w:pPr>
          </w:p>
          <w:p w14:paraId="2D656CCA" w14:textId="77777777" w:rsidR="007379C6" w:rsidRPr="004800E6" w:rsidRDefault="007379C6" w:rsidP="008D1D90">
            <w:pPr>
              <w:jc w:val="center"/>
              <w:rPr>
                <w:rFonts w:ascii="Times New Roman" w:eastAsia="Calibri" w:hAnsi="Times New Roman" w:cs="Times New Roman"/>
                <w:sz w:val="18"/>
                <w:szCs w:val="18"/>
                <w:lang w:val="en-US"/>
              </w:rPr>
            </w:pPr>
          </w:p>
          <w:p w14:paraId="7980CDD5" w14:textId="77777777" w:rsidR="007379C6" w:rsidRPr="004800E6" w:rsidRDefault="007379C6" w:rsidP="008D1D90">
            <w:pPr>
              <w:jc w:val="center"/>
              <w:rPr>
                <w:rFonts w:ascii="Times New Roman" w:eastAsia="Calibri" w:hAnsi="Times New Roman" w:cs="Times New Roman"/>
                <w:sz w:val="18"/>
                <w:szCs w:val="18"/>
                <w:lang w:val="en-US"/>
              </w:rPr>
            </w:pPr>
          </w:p>
          <w:p w14:paraId="15FB9803" w14:textId="77777777" w:rsidR="007379C6" w:rsidRPr="004800E6" w:rsidRDefault="007379C6" w:rsidP="008D1D90">
            <w:pPr>
              <w:jc w:val="center"/>
              <w:rPr>
                <w:rFonts w:ascii="Times New Roman" w:eastAsia="Calibri" w:hAnsi="Times New Roman" w:cs="Times New Roman"/>
                <w:sz w:val="18"/>
                <w:szCs w:val="18"/>
                <w:lang w:val="en-US"/>
              </w:rPr>
            </w:pPr>
          </w:p>
          <w:p w14:paraId="50912155" w14:textId="77777777" w:rsidR="007379C6" w:rsidRPr="004800E6" w:rsidRDefault="007379C6" w:rsidP="008D1D90">
            <w:pPr>
              <w:jc w:val="center"/>
              <w:rPr>
                <w:rFonts w:ascii="Times New Roman" w:eastAsia="Calibri" w:hAnsi="Times New Roman" w:cs="Times New Roman"/>
                <w:sz w:val="18"/>
                <w:szCs w:val="18"/>
                <w:lang w:val="en-US"/>
              </w:rPr>
            </w:pPr>
          </w:p>
          <w:p w14:paraId="479FF927" w14:textId="77777777" w:rsidR="007379C6" w:rsidRPr="004800E6" w:rsidRDefault="007379C6" w:rsidP="008D1D90">
            <w:pPr>
              <w:jc w:val="center"/>
              <w:rPr>
                <w:rFonts w:ascii="Times New Roman" w:eastAsia="Calibri" w:hAnsi="Times New Roman" w:cs="Times New Roman"/>
                <w:sz w:val="18"/>
                <w:szCs w:val="18"/>
                <w:lang w:val="en-US"/>
              </w:rPr>
            </w:pPr>
          </w:p>
          <w:p w14:paraId="542C5AFC" w14:textId="77777777" w:rsidR="007379C6" w:rsidRPr="004800E6" w:rsidRDefault="007379C6" w:rsidP="008D1D90">
            <w:pPr>
              <w:jc w:val="center"/>
              <w:rPr>
                <w:rFonts w:ascii="Times New Roman" w:eastAsia="Calibri" w:hAnsi="Times New Roman" w:cs="Times New Roman"/>
                <w:sz w:val="18"/>
                <w:szCs w:val="18"/>
                <w:lang w:val="en-US"/>
              </w:rPr>
            </w:pPr>
          </w:p>
          <w:p w14:paraId="7E80F30F" w14:textId="77777777" w:rsidR="007379C6" w:rsidRPr="004800E6" w:rsidRDefault="007379C6" w:rsidP="008D1D90">
            <w:pPr>
              <w:jc w:val="center"/>
              <w:rPr>
                <w:rFonts w:ascii="Times New Roman" w:eastAsia="Calibri" w:hAnsi="Times New Roman" w:cs="Times New Roman"/>
                <w:sz w:val="18"/>
                <w:szCs w:val="18"/>
                <w:lang w:val="en-US"/>
              </w:rPr>
            </w:pPr>
          </w:p>
          <w:p w14:paraId="075BFEA9" w14:textId="77777777" w:rsidR="007379C6" w:rsidRPr="004800E6" w:rsidRDefault="007379C6" w:rsidP="008D1D90">
            <w:pPr>
              <w:jc w:val="center"/>
              <w:rPr>
                <w:rFonts w:ascii="Times New Roman" w:eastAsia="Calibri" w:hAnsi="Times New Roman" w:cs="Times New Roman"/>
                <w:sz w:val="18"/>
                <w:szCs w:val="18"/>
                <w:lang w:val="en-US"/>
              </w:rPr>
            </w:pPr>
          </w:p>
          <w:p w14:paraId="4F0D8AEB" w14:textId="77777777" w:rsidR="007379C6" w:rsidRPr="004800E6" w:rsidRDefault="007379C6" w:rsidP="008D1D90">
            <w:pPr>
              <w:jc w:val="center"/>
              <w:rPr>
                <w:rFonts w:ascii="Times New Roman" w:eastAsia="Calibri" w:hAnsi="Times New Roman" w:cs="Times New Roman"/>
                <w:sz w:val="18"/>
                <w:szCs w:val="18"/>
                <w:lang w:val="en-US"/>
              </w:rPr>
            </w:pPr>
          </w:p>
          <w:p w14:paraId="255DA73D" w14:textId="77777777" w:rsidR="007379C6" w:rsidRPr="004800E6" w:rsidRDefault="007379C6" w:rsidP="008D1D90">
            <w:pPr>
              <w:jc w:val="center"/>
              <w:rPr>
                <w:rFonts w:ascii="Times New Roman" w:eastAsia="Calibri" w:hAnsi="Times New Roman" w:cs="Times New Roman"/>
                <w:sz w:val="18"/>
                <w:szCs w:val="18"/>
                <w:lang w:val="en-US"/>
              </w:rPr>
            </w:pPr>
          </w:p>
          <w:p w14:paraId="468359D9" w14:textId="77777777" w:rsidR="007379C6" w:rsidRPr="004800E6" w:rsidRDefault="007379C6" w:rsidP="008D1D90">
            <w:pPr>
              <w:jc w:val="center"/>
              <w:rPr>
                <w:rFonts w:ascii="Times New Roman" w:eastAsia="Calibri" w:hAnsi="Times New Roman" w:cs="Times New Roman"/>
                <w:sz w:val="18"/>
                <w:szCs w:val="18"/>
                <w:lang w:val="en-US"/>
              </w:rPr>
            </w:pPr>
          </w:p>
          <w:p w14:paraId="749C5172" w14:textId="77777777" w:rsidR="007379C6" w:rsidRPr="004800E6" w:rsidRDefault="007379C6" w:rsidP="008D1D90">
            <w:pPr>
              <w:jc w:val="center"/>
              <w:rPr>
                <w:rFonts w:ascii="Times New Roman" w:eastAsia="Calibri" w:hAnsi="Times New Roman" w:cs="Times New Roman"/>
                <w:sz w:val="18"/>
                <w:szCs w:val="18"/>
                <w:lang w:val="en-US"/>
              </w:rPr>
            </w:pPr>
          </w:p>
          <w:p w14:paraId="4F6E5387" w14:textId="77777777" w:rsidR="007379C6" w:rsidRPr="004800E6" w:rsidRDefault="007379C6" w:rsidP="008D1D90">
            <w:pPr>
              <w:jc w:val="center"/>
              <w:rPr>
                <w:rFonts w:ascii="Times New Roman" w:eastAsia="Calibri" w:hAnsi="Times New Roman" w:cs="Times New Roman"/>
                <w:sz w:val="18"/>
                <w:szCs w:val="18"/>
                <w:lang w:val="en-US"/>
              </w:rPr>
            </w:pPr>
          </w:p>
          <w:p w14:paraId="1D8CB937" w14:textId="77777777" w:rsidR="007379C6" w:rsidRPr="004800E6" w:rsidRDefault="007379C6" w:rsidP="008D1D90">
            <w:pPr>
              <w:jc w:val="center"/>
              <w:rPr>
                <w:rFonts w:ascii="Times New Roman" w:eastAsia="Calibri" w:hAnsi="Times New Roman" w:cs="Times New Roman"/>
                <w:sz w:val="18"/>
                <w:szCs w:val="18"/>
                <w:lang w:val="en-US"/>
              </w:rPr>
            </w:pPr>
          </w:p>
          <w:p w14:paraId="2EB16FBC" w14:textId="77777777" w:rsidR="007379C6" w:rsidRPr="004800E6" w:rsidRDefault="007379C6" w:rsidP="008D1D90">
            <w:pPr>
              <w:jc w:val="center"/>
              <w:rPr>
                <w:rFonts w:ascii="Times New Roman" w:eastAsia="Calibri" w:hAnsi="Times New Roman" w:cs="Times New Roman"/>
                <w:sz w:val="18"/>
                <w:szCs w:val="18"/>
                <w:lang w:val="en-US"/>
              </w:rPr>
            </w:pPr>
          </w:p>
          <w:p w14:paraId="07519A36" w14:textId="77777777" w:rsidR="007379C6" w:rsidRPr="004800E6" w:rsidRDefault="007379C6" w:rsidP="008D1D90">
            <w:pPr>
              <w:jc w:val="center"/>
              <w:rPr>
                <w:rFonts w:ascii="Times New Roman" w:eastAsia="Calibri" w:hAnsi="Times New Roman" w:cs="Times New Roman"/>
                <w:sz w:val="18"/>
                <w:szCs w:val="18"/>
                <w:lang w:val="en-US"/>
              </w:rPr>
            </w:pPr>
          </w:p>
          <w:p w14:paraId="6D24E0A3" w14:textId="77777777" w:rsidR="007379C6" w:rsidRPr="004800E6" w:rsidRDefault="007379C6" w:rsidP="008D1D90">
            <w:pPr>
              <w:jc w:val="center"/>
              <w:rPr>
                <w:rFonts w:ascii="Times New Roman" w:eastAsia="Calibri" w:hAnsi="Times New Roman" w:cs="Times New Roman"/>
                <w:sz w:val="18"/>
                <w:szCs w:val="18"/>
                <w:lang w:val="en-US"/>
              </w:rPr>
            </w:pPr>
          </w:p>
          <w:p w14:paraId="0DD61AA0" w14:textId="77777777" w:rsidR="007379C6" w:rsidRPr="004800E6" w:rsidRDefault="007379C6" w:rsidP="008D1D90">
            <w:pPr>
              <w:jc w:val="center"/>
              <w:rPr>
                <w:rFonts w:ascii="Times New Roman" w:eastAsia="Calibri" w:hAnsi="Times New Roman" w:cs="Times New Roman"/>
                <w:sz w:val="18"/>
                <w:szCs w:val="18"/>
                <w:lang w:val="en-US"/>
              </w:rPr>
            </w:pPr>
          </w:p>
          <w:p w14:paraId="3BA25D70" w14:textId="77777777" w:rsidR="007379C6" w:rsidRPr="004800E6" w:rsidRDefault="007379C6" w:rsidP="008D1D90">
            <w:pPr>
              <w:jc w:val="center"/>
              <w:rPr>
                <w:rFonts w:ascii="Times New Roman" w:eastAsia="Calibri" w:hAnsi="Times New Roman" w:cs="Times New Roman"/>
                <w:sz w:val="18"/>
                <w:szCs w:val="18"/>
                <w:lang w:val="en-US"/>
              </w:rPr>
            </w:pPr>
          </w:p>
          <w:p w14:paraId="70B5B8F6" w14:textId="77777777" w:rsidR="007379C6" w:rsidRPr="004800E6" w:rsidRDefault="007379C6" w:rsidP="008D1D90">
            <w:pPr>
              <w:jc w:val="center"/>
              <w:rPr>
                <w:rFonts w:ascii="Times New Roman" w:eastAsia="Calibri" w:hAnsi="Times New Roman" w:cs="Times New Roman"/>
                <w:sz w:val="18"/>
                <w:szCs w:val="18"/>
                <w:lang w:val="en-US"/>
              </w:rPr>
            </w:pPr>
          </w:p>
          <w:p w14:paraId="4F323ACA" w14:textId="77777777" w:rsidR="007379C6" w:rsidRPr="004800E6" w:rsidRDefault="007379C6" w:rsidP="008D1D90">
            <w:pPr>
              <w:jc w:val="center"/>
              <w:rPr>
                <w:rFonts w:ascii="Times New Roman" w:eastAsia="Calibri" w:hAnsi="Times New Roman" w:cs="Times New Roman"/>
                <w:sz w:val="18"/>
                <w:szCs w:val="18"/>
                <w:lang w:val="en-US"/>
              </w:rPr>
            </w:pPr>
          </w:p>
          <w:p w14:paraId="67CC5E33" w14:textId="77777777" w:rsidR="007379C6" w:rsidRPr="004800E6" w:rsidRDefault="007379C6" w:rsidP="008D1D90">
            <w:pPr>
              <w:jc w:val="center"/>
              <w:rPr>
                <w:rFonts w:ascii="Times New Roman" w:eastAsia="Calibri" w:hAnsi="Times New Roman" w:cs="Times New Roman"/>
                <w:sz w:val="18"/>
                <w:szCs w:val="18"/>
                <w:lang w:val="en-US"/>
              </w:rPr>
            </w:pPr>
          </w:p>
          <w:p w14:paraId="00BD4912" w14:textId="77777777" w:rsidR="007379C6" w:rsidRPr="004800E6" w:rsidRDefault="007379C6" w:rsidP="008D1D90">
            <w:pPr>
              <w:jc w:val="center"/>
              <w:rPr>
                <w:rFonts w:ascii="Times New Roman" w:eastAsia="Calibri" w:hAnsi="Times New Roman" w:cs="Times New Roman"/>
                <w:sz w:val="18"/>
                <w:szCs w:val="18"/>
                <w:lang w:val="en-US"/>
              </w:rPr>
            </w:pPr>
          </w:p>
          <w:p w14:paraId="360E152C" w14:textId="77777777" w:rsidR="007174A8" w:rsidRDefault="007174A8" w:rsidP="008D1D90">
            <w:pPr>
              <w:jc w:val="center"/>
              <w:rPr>
                <w:rFonts w:ascii="Times New Roman" w:eastAsia="Calibri" w:hAnsi="Times New Roman" w:cs="Times New Roman"/>
                <w:sz w:val="18"/>
                <w:szCs w:val="18"/>
                <w:lang w:val="en-US"/>
              </w:rPr>
            </w:pPr>
          </w:p>
          <w:p w14:paraId="54EB41D3" w14:textId="77777777" w:rsidR="007174A8" w:rsidRDefault="007174A8" w:rsidP="008D1D90">
            <w:pPr>
              <w:jc w:val="center"/>
              <w:rPr>
                <w:rFonts w:ascii="Times New Roman" w:eastAsia="Calibri" w:hAnsi="Times New Roman" w:cs="Times New Roman"/>
                <w:sz w:val="18"/>
                <w:szCs w:val="18"/>
                <w:lang w:val="en-US"/>
              </w:rPr>
            </w:pPr>
          </w:p>
          <w:p w14:paraId="6ACE0DCC" w14:textId="554F0E7A" w:rsidR="007379C6" w:rsidRPr="004800E6" w:rsidRDefault="007379C6" w:rsidP="008D1D90">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lang w:val="en-US"/>
              </w:rPr>
              <w:t>6(5)</w:t>
            </w:r>
          </w:p>
        </w:tc>
        <w:tc>
          <w:tcPr>
            <w:tcW w:w="4590" w:type="dxa"/>
          </w:tcPr>
          <w:p w14:paraId="49A3685C" w14:textId="77777777" w:rsidR="007379C6" w:rsidRPr="004800E6" w:rsidRDefault="007379C6"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 xml:space="preserve">4. The affected taxpayer shall be entitled to file an appeal before the competent administrative court against the decision of the Albanian competent authority and/or to exercise the relevant legal remedy against the decision of the competent authorities of the other Member States concerned, in accordance with their national law, if all the competent authorities of the Member States concerned have rejected the </w:t>
            </w:r>
            <w:r w:rsidRPr="004800E6">
              <w:rPr>
                <w:rFonts w:ascii="Times New Roman" w:eastAsia="Calibri" w:hAnsi="Times New Roman" w:cs="Times New Roman"/>
                <w:sz w:val="18"/>
                <w:szCs w:val="18"/>
                <w:lang w:val="en-US"/>
              </w:rPr>
              <w:lastRenderedPageBreak/>
              <w:t xml:space="preserve">complaint. An affected taxpayer who exercises this right shall be precluded from making a written request under point (a) of paragraph 1 of Article 7 of this law: </w:t>
            </w:r>
          </w:p>
          <w:p w14:paraId="1CE75AB4" w14:textId="77777777" w:rsidR="007379C6" w:rsidRPr="004800E6" w:rsidRDefault="007379C6" w:rsidP="00E52C84">
            <w:pPr>
              <w:jc w:val="both"/>
              <w:rPr>
                <w:rFonts w:ascii="Times New Roman" w:eastAsia="Calibri" w:hAnsi="Times New Roman" w:cs="Times New Roman"/>
                <w:sz w:val="18"/>
                <w:szCs w:val="18"/>
                <w:lang w:val="en-US"/>
              </w:rPr>
            </w:pPr>
          </w:p>
          <w:p w14:paraId="728F7797" w14:textId="77777777" w:rsidR="007379C6" w:rsidRPr="004800E6" w:rsidRDefault="007379C6"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a) for as long as the decision to reject the complaint is still subject to administrative adjudication and/or to the relevant legal remedy against the decision of the competent authorities of the other Member States concerned, in accordance with their national law; </w:t>
            </w:r>
          </w:p>
          <w:p w14:paraId="04EBD1A6" w14:textId="77777777" w:rsidR="007379C6" w:rsidRPr="004800E6" w:rsidRDefault="007379C6" w:rsidP="00E52C84">
            <w:pPr>
              <w:jc w:val="both"/>
              <w:rPr>
                <w:rFonts w:ascii="Times New Roman" w:eastAsia="Calibri" w:hAnsi="Times New Roman" w:cs="Times New Roman"/>
                <w:sz w:val="18"/>
                <w:szCs w:val="18"/>
                <w:lang w:val="en-US"/>
              </w:rPr>
            </w:pPr>
          </w:p>
          <w:p w14:paraId="65D66F18" w14:textId="77777777" w:rsidR="007379C6" w:rsidRPr="004800E6" w:rsidRDefault="007379C6"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b) where the court decision dismissing or rejecting the appeal in the administrative adjudication and/or the decision dismissing or rejecting the procedure of the relevant legal remedy against the decision of the competent authorities of the other Member States concerned, can still be appealed in accordance with the applicable legislation; or </w:t>
            </w:r>
          </w:p>
          <w:p w14:paraId="6E70E8D9" w14:textId="77777777" w:rsidR="007379C6" w:rsidRPr="004800E6" w:rsidRDefault="007379C6" w:rsidP="00E52C84">
            <w:pPr>
              <w:jc w:val="both"/>
              <w:rPr>
                <w:rFonts w:ascii="Times New Roman" w:eastAsia="Calibri" w:hAnsi="Times New Roman" w:cs="Times New Roman"/>
                <w:sz w:val="18"/>
                <w:szCs w:val="18"/>
                <w:lang w:val="en-US"/>
              </w:rPr>
            </w:pPr>
          </w:p>
          <w:p w14:paraId="7CA1B3B5" w14:textId="77777777" w:rsidR="007379C6" w:rsidRPr="004800E6" w:rsidRDefault="007379C6"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c) where the decision to reject the complaint has been upheld under the procedure referred to in point (a) of this paragraph, and it is not possible to derogate from the decision of the competent court in any Member State concerned.</w:t>
            </w:r>
          </w:p>
          <w:p w14:paraId="62780FBA" w14:textId="77777777" w:rsidR="007379C6" w:rsidRPr="004800E6" w:rsidRDefault="007379C6" w:rsidP="00E52C84">
            <w:pPr>
              <w:jc w:val="both"/>
              <w:rPr>
                <w:rFonts w:ascii="Times New Roman" w:eastAsia="Calibri" w:hAnsi="Times New Roman" w:cs="Times New Roman"/>
                <w:sz w:val="18"/>
                <w:szCs w:val="18"/>
                <w:lang w:val="en-US"/>
              </w:rPr>
            </w:pPr>
          </w:p>
          <w:p w14:paraId="7DF446BD" w14:textId="33003ED8" w:rsidR="00E407BC" w:rsidRPr="004800E6" w:rsidRDefault="007379C6"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 In the event that the right to file an appeal before the competent administrative court and/or to exercise the relevant legal remedy against the decision of the competent authorities of the other Member States concerned has been exercised in accordance with their national law, the decision of the competent court of the Member State shall be taken into account for the purposes of point (a) of paragraph 1 of Article 7 of this law.</w:t>
            </w:r>
          </w:p>
        </w:tc>
        <w:tc>
          <w:tcPr>
            <w:tcW w:w="1170" w:type="dxa"/>
          </w:tcPr>
          <w:p w14:paraId="1F4AB5C7" w14:textId="536D2D69"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F</w:t>
            </w:r>
          </w:p>
        </w:tc>
        <w:tc>
          <w:tcPr>
            <w:tcW w:w="3150" w:type="dxa"/>
          </w:tcPr>
          <w:p w14:paraId="102C432D" w14:textId="2A8E1971" w:rsidR="00E407BC" w:rsidRPr="004800E6" w:rsidRDefault="00E407BC" w:rsidP="005D4084">
            <w:pPr>
              <w:jc w:val="both"/>
              <w:rPr>
                <w:rFonts w:ascii="Times New Roman" w:eastAsia="Calibri" w:hAnsi="Times New Roman" w:cs="Times New Roman"/>
                <w:sz w:val="18"/>
                <w:szCs w:val="18"/>
                <w:lang w:val="en-US"/>
              </w:rPr>
            </w:pPr>
          </w:p>
        </w:tc>
      </w:tr>
      <w:tr w:rsidR="004800E6" w:rsidRPr="004800E6" w14:paraId="1FC2840D" w14:textId="77777777" w:rsidTr="00CB3249">
        <w:tc>
          <w:tcPr>
            <w:tcW w:w="810" w:type="dxa"/>
            <w:shd w:val="clear" w:color="auto" w:fill="F2F2F2"/>
          </w:tcPr>
          <w:p w14:paraId="319EB3CD"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30647BB7" w14:textId="5704A5F4" w:rsidR="00E407BC" w:rsidRPr="004800E6" w:rsidRDefault="00E407BC" w:rsidP="00E407BC">
            <w:pPr>
              <w:pStyle w:val="Heading2"/>
              <w:rPr>
                <w:rFonts w:ascii="Times New Roman" w:eastAsia="Calibri" w:hAnsi="Times New Roman" w:cs="Times New Roman"/>
                <w:iCs/>
                <w:color w:val="auto"/>
                <w:sz w:val="18"/>
                <w:szCs w:val="18"/>
                <w:lang w:val="en-US"/>
              </w:rPr>
            </w:pPr>
            <w:bookmarkStart w:id="7" w:name="_Toc216435521"/>
            <w:r w:rsidRPr="004800E6">
              <w:rPr>
                <w:rFonts w:ascii="Times New Roman" w:eastAsia="Calibri" w:hAnsi="Times New Roman" w:cs="Times New Roman"/>
                <w:iCs/>
                <w:color w:val="auto"/>
                <w:sz w:val="18"/>
                <w:szCs w:val="18"/>
                <w:lang w:val="en-US"/>
              </w:rPr>
              <w:t xml:space="preserve">Article 6. </w:t>
            </w:r>
            <w:r w:rsidR="00E1761C" w:rsidRPr="004800E6">
              <w:rPr>
                <w:rFonts w:ascii="Times New Roman" w:eastAsia="Calibri" w:hAnsi="Times New Roman" w:cs="Times New Roman"/>
                <w:iCs/>
                <w:color w:val="auto"/>
                <w:sz w:val="18"/>
                <w:szCs w:val="18"/>
                <w:lang w:val="en-US"/>
              </w:rPr>
              <w:t>Dispute resolution by the Advisory Commission</w:t>
            </w:r>
            <w:bookmarkEnd w:id="7"/>
          </w:p>
        </w:tc>
        <w:tc>
          <w:tcPr>
            <w:tcW w:w="990" w:type="dxa"/>
          </w:tcPr>
          <w:p w14:paraId="403C9B06"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660B99DF" w14:textId="142A9256"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661AFA11" w14:textId="56F15894" w:rsidR="00E407BC" w:rsidRPr="007143C5" w:rsidRDefault="007143C5" w:rsidP="00E52C84">
            <w:pPr>
              <w:pStyle w:val="Heading2"/>
              <w:jc w:val="both"/>
              <w:rPr>
                <w:rFonts w:ascii="Times New Roman" w:eastAsia="Calibri" w:hAnsi="Times New Roman" w:cs="Times New Roman"/>
                <w:iCs/>
                <w:color w:val="auto"/>
                <w:sz w:val="18"/>
                <w:szCs w:val="18"/>
                <w:lang w:val="en-US"/>
              </w:rPr>
            </w:pPr>
            <w:r w:rsidRPr="007143C5">
              <w:rPr>
                <w:rFonts w:ascii="Times New Roman" w:eastAsia="Calibri" w:hAnsi="Times New Roman" w:cs="Times New Roman"/>
                <w:iCs/>
                <w:color w:val="auto"/>
                <w:sz w:val="18"/>
                <w:szCs w:val="18"/>
                <w:lang w:val="en-US"/>
              </w:rPr>
              <w:t>Article 7</w:t>
            </w:r>
            <w:r>
              <w:rPr>
                <w:rFonts w:ascii="Times New Roman" w:eastAsia="Calibri" w:hAnsi="Times New Roman" w:cs="Times New Roman"/>
                <w:iCs/>
                <w:color w:val="auto"/>
                <w:sz w:val="18"/>
                <w:szCs w:val="18"/>
                <w:lang w:val="en-US"/>
              </w:rPr>
              <w:t xml:space="preserve">. </w:t>
            </w:r>
            <w:r w:rsidRPr="007143C5">
              <w:rPr>
                <w:rFonts w:ascii="Times New Roman" w:eastAsia="Calibri" w:hAnsi="Times New Roman" w:cs="Times New Roman"/>
                <w:iCs/>
                <w:color w:val="auto"/>
                <w:sz w:val="18"/>
                <w:szCs w:val="18"/>
                <w:lang w:val="en-US"/>
              </w:rPr>
              <w:t>Dispute resolution through the setting up of an advisory commission</w:t>
            </w:r>
          </w:p>
        </w:tc>
        <w:tc>
          <w:tcPr>
            <w:tcW w:w="1170" w:type="dxa"/>
            <w:shd w:val="clear" w:color="auto" w:fill="F2F2F2"/>
          </w:tcPr>
          <w:p w14:paraId="33F85A42"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59AB6806"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382C0A41" w14:textId="77777777" w:rsidTr="00CB3249">
        <w:trPr>
          <w:trHeight w:val="2760"/>
        </w:trPr>
        <w:tc>
          <w:tcPr>
            <w:tcW w:w="810" w:type="dxa"/>
          </w:tcPr>
          <w:p w14:paraId="0450A059" w14:textId="77777777"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6(1)</w:t>
            </w:r>
          </w:p>
        </w:tc>
        <w:tc>
          <w:tcPr>
            <w:tcW w:w="4590" w:type="dxa"/>
          </w:tcPr>
          <w:p w14:paraId="5B857945" w14:textId="7189A318" w:rsidR="00E1761C" w:rsidRPr="004800E6" w:rsidRDefault="00E1761C"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1.Upon a request made by the affected person to the competent authorities of the Member States concerned, an advisory commission (an </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Advisory Commission</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 xml:space="preserve">) shall be set up by such competent authorities in accordance with Article 8 where: </w:t>
            </w:r>
          </w:p>
          <w:p w14:paraId="1574B210" w14:textId="77777777" w:rsidR="00E1761C" w:rsidRPr="004800E6" w:rsidRDefault="00E1761C" w:rsidP="00E407BC">
            <w:pPr>
              <w:jc w:val="both"/>
              <w:rPr>
                <w:rFonts w:ascii="Times New Roman" w:eastAsia="Calibri" w:hAnsi="Times New Roman" w:cs="Times New Roman"/>
                <w:iCs/>
                <w:sz w:val="18"/>
                <w:szCs w:val="18"/>
                <w:lang w:val="en-US"/>
              </w:rPr>
            </w:pPr>
          </w:p>
          <w:p w14:paraId="7BA15C0F" w14:textId="77777777" w:rsidR="00E1761C" w:rsidRPr="004800E6" w:rsidRDefault="00E1761C"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(a) the complaint submitted by such affected person was rejected under Article 5(1) by at least one, but not all of the competent authorities of Member States concerned; or </w:t>
            </w:r>
          </w:p>
          <w:p w14:paraId="0A285186" w14:textId="77777777" w:rsidR="00E1761C" w:rsidRPr="004800E6" w:rsidRDefault="00E1761C" w:rsidP="00E407BC">
            <w:pPr>
              <w:jc w:val="both"/>
              <w:rPr>
                <w:rFonts w:ascii="Times New Roman" w:eastAsia="Calibri" w:hAnsi="Times New Roman" w:cs="Times New Roman"/>
                <w:iCs/>
                <w:sz w:val="18"/>
                <w:szCs w:val="18"/>
                <w:lang w:val="en-US"/>
              </w:rPr>
            </w:pPr>
          </w:p>
          <w:p w14:paraId="010606DC" w14:textId="77777777" w:rsidR="00E1761C" w:rsidRPr="004800E6" w:rsidRDefault="00E1761C"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(b) the competent authorities of the Member States concerned had accepted the complaint that was submitted by the affected person but failed to reach an agreement on how to resolve the question in dispute by mutual agreement within the time limit provided for in Article 4(1). </w:t>
            </w:r>
          </w:p>
          <w:p w14:paraId="7E82959A" w14:textId="77777777" w:rsidR="00E1761C" w:rsidRPr="004800E6" w:rsidRDefault="00E1761C" w:rsidP="00E407BC">
            <w:pPr>
              <w:jc w:val="both"/>
              <w:rPr>
                <w:rFonts w:ascii="Times New Roman" w:eastAsia="Calibri" w:hAnsi="Times New Roman" w:cs="Times New Roman"/>
                <w:iCs/>
                <w:sz w:val="18"/>
                <w:szCs w:val="18"/>
                <w:lang w:val="en-US"/>
              </w:rPr>
            </w:pPr>
          </w:p>
          <w:p w14:paraId="374F3FC4" w14:textId="77777777" w:rsidR="00E1761C" w:rsidRPr="004800E6" w:rsidRDefault="00E1761C"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The affected person may only make such a request if, in accordance with any applicable national rules against a rejection referred to in Article 5(1): no appeal can be made; no appeal is pending; or the affected person has formally renounced his right of appeal. The request shall include a declaration to this effect. </w:t>
            </w:r>
          </w:p>
          <w:p w14:paraId="2B9CBA6E" w14:textId="77777777" w:rsidR="00E1761C" w:rsidRPr="004800E6" w:rsidRDefault="00E1761C" w:rsidP="00E407BC">
            <w:pPr>
              <w:jc w:val="both"/>
              <w:rPr>
                <w:rFonts w:ascii="Times New Roman" w:eastAsia="Calibri" w:hAnsi="Times New Roman" w:cs="Times New Roman"/>
                <w:iCs/>
                <w:sz w:val="18"/>
                <w:szCs w:val="18"/>
                <w:lang w:val="en-US"/>
              </w:rPr>
            </w:pPr>
          </w:p>
          <w:p w14:paraId="24241D99" w14:textId="764E0EDA" w:rsidR="00E407BC" w:rsidRPr="004800E6" w:rsidRDefault="00E1761C"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The affected person shall make the request to set up an Advisory Commission in writing, not later than 50 days from the date of receipt of the notification under Articles 3(5) or 4(3) or 50 days from the date of delivery of the decision by the relevant court or judicial body under Article 5(3), as the case may be. The Advisory Commission shall be set up not later than 120 days from the receipt of such request, and once set up, its chair shall inform the affected person thereof without delay.</w:t>
            </w:r>
          </w:p>
        </w:tc>
        <w:tc>
          <w:tcPr>
            <w:tcW w:w="990" w:type="dxa"/>
          </w:tcPr>
          <w:p w14:paraId="4C7725A7" w14:textId="48A2BD11"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0FE7111" w14:textId="77777777" w:rsidR="00E407BC" w:rsidRPr="004800E6" w:rsidRDefault="00A74F50"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7(1)</w:t>
            </w:r>
          </w:p>
          <w:p w14:paraId="6AA3BF1D" w14:textId="77777777" w:rsidR="00431132" w:rsidRPr="004800E6" w:rsidRDefault="00431132" w:rsidP="008D1D90">
            <w:pPr>
              <w:jc w:val="center"/>
              <w:rPr>
                <w:rFonts w:ascii="Times New Roman" w:eastAsia="Calibri" w:hAnsi="Times New Roman" w:cs="Times New Roman"/>
                <w:sz w:val="18"/>
                <w:szCs w:val="18"/>
                <w:lang w:val="en-US"/>
              </w:rPr>
            </w:pPr>
          </w:p>
          <w:p w14:paraId="1E7F885C" w14:textId="77777777" w:rsidR="00431132" w:rsidRPr="004800E6" w:rsidRDefault="00431132" w:rsidP="008D1D90">
            <w:pPr>
              <w:jc w:val="center"/>
              <w:rPr>
                <w:rFonts w:ascii="Times New Roman" w:eastAsia="Calibri" w:hAnsi="Times New Roman" w:cs="Times New Roman"/>
                <w:sz w:val="18"/>
                <w:szCs w:val="18"/>
                <w:lang w:val="en-US"/>
              </w:rPr>
            </w:pPr>
          </w:p>
          <w:p w14:paraId="73EE1B28" w14:textId="77777777" w:rsidR="00431132" w:rsidRPr="004800E6" w:rsidRDefault="00431132" w:rsidP="008D1D90">
            <w:pPr>
              <w:jc w:val="center"/>
              <w:rPr>
                <w:rFonts w:ascii="Times New Roman" w:eastAsia="Calibri" w:hAnsi="Times New Roman" w:cs="Times New Roman"/>
                <w:sz w:val="18"/>
                <w:szCs w:val="18"/>
                <w:lang w:val="en-US"/>
              </w:rPr>
            </w:pPr>
          </w:p>
          <w:p w14:paraId="3372676A" w14:textId="77777777" w:rsidR="00431132" w:rsidRPr="004800E6" w:rsidRDefault="00431132" w:rsidP="008D1D90">
            <w:pPr>
              <w:jc w:val="center"/>
              <w:rPr>
                <w:rFonts w:ascii="Times New Roman" w:eastAsia="Calibri" w:hAnsi="Times New Roman" w:cs="Times New Roman"/>
                <w:sz w:val="18"/>
                <w:szCs w:val="18"/>
                <w:lang w:val="en-US"/>
              </w:rPr>
            </w:pPr>
          </w:p>
          <w:p w14:paraId="688D5E53" w14:textId="77777777" w:rsidR="00431132" w:rsidRPr="004800E6" w:rsidRDefault="00431132" w:rsidP="008D1D90">
            <w:pPr>
              <w:jc w:val="center"/>
              <w:rPr>
                <w:rFonts w:ascii="Times New Roman" w:eastAsia="Calibri" w:hAnsi="Times New Roman" w:cs="Times New Roman"/>
                <w:sz w:val="18"/>
                <w:szCs w:val="18"/>
                <w:lang w:val="en-US"/>
              </w:rPr>
            </w:pPr>
          </w:p>
          <w:p w14:paraId="51379469" w14:textId="77777777" w:rsidR="00431132" w:rsidRPr="004800E6" w:rsidRDefault="00431132" w:rsidP="008D1D90">
            <w:pPr>
              <w:jc w:val="center"/>
              <w:rPr>
                <w:rFonts w:ascii="Times New Roman" w:eastAsia="Calibri" w:hAnsi="Times New Roman" w:cs="Times New Roman"/>
                <w:sz w:val="18"/>
                <w:szCs w:val="18"/>
                <w:lang w:val="en-US"/>
              </w:rPr>
            </w:pPr>
          </w:p>
          <w:p w14:paraId="6DD030BD" w14:textId="77777777" w:rsidR="00431132" w:rsidRPr="004800E6" w:rsidRDefault="00431132" w:rsidP="008D1D90">
            <w:pPr>
              <w:jc w:val="center"/>
              <w:rPr>
                <w:rFonts w:ascii="Times New Roman" w:eastAsia="Calibri" w:hAnsi="Times New Roman" w:cs="Times New Roman"/>
                <w:sz w:val="18"/>
                <w:szCs w:val="18"/>
                <w:lang w:val="en-US"/>
              </w:rPr>
            </w:pPr>
          </w:p>
          <w:p w14:paraId="5642959E" w14:textId="77777777" w:rsidR="00431132" w:rsidRPr="004800E6" w:rsidRDefault="00431132" w:rsidP="008D1D90">
            <w:pPr>
              <w:jc w:val="center"/>
              <w:rPr>
                <w:rFonts w:ascii="Times New Roman" w:eastAsia="Calibri" w:hAnsi="Times New Roman" w:cs="Times New Roman"/>
                <w:sz w:val="18"/>
                <w:szCs w:val="18"/>
                <w:lang w:val="en-US"/>
              </w:rPr>
            </w:pPr>
          </w:p>
          <w:p w14:paraId="702BA3A6" w14:textId="77777777" w:rsidR="00431132" w:rsidRPr="004800E6" w:rsidRDefault="00431132" w:rsidP="008D1D90">
            <w:pPr>
              <w:jc w:val="center"/>
              <w:rPr>
                <w:rFonts w:ascii="Times New Roman" w:eastAsia="Calibri" w:hAnsi="Times New Roman" w:cs="Times New Roman"/>
                <w:sz w:val="18"/>
                <w:szCs w:val="18"/>
                <w:lang w:val="en-US"/>
              </w:rPr>
            </w:pPr>
          </w:p>
          <w:p w14:paraId="7CB713AA" w14:textId="77777777" w:rsidR="00431132" w:rsidRPr="004800E6" w:rsidRDefault="00431132" w:rsidP="008D1D90">
            <w:pPr>
              <w:jc w:val="center"/>
              <w:rPr>
                <w:rFonts w:ascii="Times New Roman" w:eastAsia="Calibri" w:hAnsi="Times New Roman" w:cs="Times New Roman"/>
                <w:sz w:val="18"/>
                <w:szCs w:val="18"/>
                <w:lang w:val="en-US"/>
              </w:rPr>
            </w:pPr>
          </w:p>
          <w:p w14:paraId="6E8ABED6" w14:textId="77777777" w:rsidR="00431132" w:rsidRPr="004800E6" w:rsidRDefault="00431132" w:rsidP="008D1D90">
            <w:pPr>
              <w:jc w:val="center"/>
              <w:rPr>
                <w:rFonts w:ascii="Times New Roman" w:eastAsia="Calibri" w:hAnsi="Times New Roman" w:cs="Times New Roman"/>
                <w:sz w:val="18"/>
                <w:szCs w:val="18"/>
                <w:lang w:val="en-US"/>
              </w:rPr>
            </w:pPr>
          </w:p>
          <w:p w14:paraId="228E3BCE" w14:textId="77777777" w:rsidR="00431132" w:rsidRPr="004800E6" w:rsidRDefault="00431132" w:rsidP="008D1D90">
            <w:pPr>
              <w:jc w:val="center"/>
              <w:rPr>
                <w:rFonts w:ascii="Times New Roman" w:eastAsia="Calibri" w:hAnsi="Times New Roman" w:cs="Times New Roman"/>
                <w:sz w:val="18"/>
                <w:szCs w:val="18"/>
                <w:lang w:val="en-US"/>
              </w:rPr>
            </w:pPr>
          </w:p>
          <w:p w14:paraId="1A894397" w14:textId="77777777" w:rsidR="00431132" w:rsidRPr="004800E6" w:rsidRDefault="00431132" w:rsidP="008D1D90">
            <w:pPr>
              <w:jc w:val="center"/>
              <w:rPr>
                <w:rFonts w:ascii="Times New Roman" w:eastAsia="Calibri" w:hAnsi="Times New Roman" w:cs="Times New Roman"/>
                <w:sz w:val="18"/>
                <w:szCs w:val="18"/>
                <w:lang w:val="en-US"/>
              </w:rPr>
            </w:pPr>
          </w:p>
          <w:p w14:paraId="5FE87EEF" w14:textId="77777777" w:rsidR="00431132" w:rsidRPr="004800E6" w:rsidRDefault="00431132" w:rsidP="008D1D90">
            <w:pPr>
              <w:jc w:val="center"/>
              <w:rPr>
                <w:rFonts w:ascii="Times New Roman" w:eastAsia="Calibri" w:hAnsi="Times New Roman" w:cs="Times New Roman"/>
                <w:sz w:val="18"/>
                <w:szCs w:val="18"/>
                <w:lang w:val="en-US"/>
              </w:rPr>
            </w:pPr>
          </w:p>
          <w:p w14:paraId="2E83632D" w14:textId="77777777" w:rsidR="00431132" w:rsidRPr="004800E6" w:rsidRDefault="00431132" w:rsidP="008D1D90">
            <w:pPr>
              <w:jc w:val="center"/>
              <w:rPr>
                <w:rFonts w:ascii="Times New Roman" w:eastAsia="Calibri" w:hAnsi="Times New Roman" w:cs="Times New Roman"/>
                <w:sz w:val="18"/>
                <w:szCs w:val="18"/>
                <w:lang w:val="en-US"/>
              </w:rPr>
            </w:pPr>
          </w:p>
          <w:p w14:paraId="700C45F5" w14:textId="77777777" w:rsidR="007174A8" w:rsidRDefault="007174A8" w:rsidP="008D1D90">
            <w:pPr>
              <w:jc w:val="center"/>
              <w:rPr>
                <w:rFonts w:ascii="Times New Roman" w:eastAsia="Calibri" w:hAnsi="Times New Roman" w:cs="Times New Roman"/>
                <w:sz w:val="18"/>
                <w:szCs w:val="18"/>
                <w:lang w:val="en-US"/>
              </w:rPr>
            </w:pPr>
          </w:p>
          <w:p w14:paraId="60A22DD8" w14:textId="77777777" w:rsidR="007174A8" w:rsidRDefault="007174A8" w:rsidP="008D1D90">
            <w:pPr>
              <w:jc w:val="center"/>
              <w:rPr>
                <w:rFonts w:ascii="Times New Roman" w:eastAsia="Calibri" w:hAnsi="Times New Roman" w:cs="Times New Roman"/>
                <w:sz w:val="18"/>
                <w:szCs w:val="18"/>
                <w:lang w:val="en-US"/>
              </w:rPr>
            </w:pPr>
          </w:p>
          <w:p w14:paraId="150CDB78" w14:textId="21E4C68F" w:rsidR="00431132" w:rsidRPr="004800E6" w:rsidRDefault="00431132"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7(2)</w:t>
            </w:r>
          </w:p>
          <w:p w14:paraId="6B861AC3" w14:textId="77777777" w:rsidR="00431132" w:rsidRPr="004800E6" w:rsidRDefault="00431132" w:rsidP="008D1D90">
            <w:pPr>
              <w:jc w:val="center"/>
              <w:rPr>
                <w:rFonts w:ascii="Times New Roman" w:eastAsia="Calibri" w:hAnsi="Times New Roman" w:cs="Times New Roman"/>
                <w:sz w:val="18"/>
                <w:szCs w:val="18"/>
                <w:lang w:val="en-US"/>
              </w:rPr>
            </w:pPr>
          </w:p>
          <w:p w14:paraId="0FD66813" w14:textId="77777777" w:rsidR="00431132" w:rsidRPr="004800E6" w:rsidRDefault="00431132" w:rsidP="008D1D90">
            <w:pPr>
              <w:jc w:val="center"/>
              <w:rPr>
                <w:rFonts w:ascii="Times New Roman" w:eastAsia="Calibri" w:hAnsi="Times New Roman" w:cs="Times New Roman"/>
                <w:sz w:val="18"/>
                <w:szCs w:val="18"/>
                <w:lang w:val="en-US"/>
              </w:rPr>
            </w:pPr>
          </w:p>
          <w:p w14:paraId="13E7998A" w14:textId="77777777" w:rsidR="00431132" w:rsidRPr="004800E6" w:rsidRDefault="00431132" w:rsidP="008D1D90">
            <w:pPr>
              <w:jc w:val="center"/>
              <w:rPr>
                <w:rFonts w:ascii="Times New Roman" w:eastAsia="Calibri" w:hAnsi="Times New Roman" w:cs="Times New Roman"/>
                <w:sz w:val="18"/>
                <w:szCs w:val="18"/>
                <w:lang w:val="en-US"/>
              </w:rPr>
            </w:pPr>
          </w:p>
          <w:p w14:paraId="2E233418" w14:textId="77777777" w:rsidR="00431132" w:rsidRPr="004800E6" w:rsidRDefault="00431132" w:rsidP="008D1D90">
            <w:pPr>
              <w:jc w:val="center"/>
              <w:rPr>
                <w:rFonts w:ascii="Times New Roman" w:eastAsia="Calibri" w:hAnsi="Times New Roman" w:cs="Times New Roman"/>
                <w:sz w:val="18"/>
                <w:szCs w:val="18"/>
                <w:lang w:val="en-US"/>
              </w:rPr>
            </w:pPr>
          </w:p>
          <w:p w14:paraId="64A7D6C4" w14:textId="77777777" w:rsidR="00431132" w:rsidRPr="004800E6" w:rsidRDefault="00431132" w:rsidP="008D1D90">
            <w:pPr>
              <w:jc w:val="center"/>
              <w:rPr>
                <w:rFonts w:ascii="Times New Roman" w:eastAsia="Calibri" w:hAnsi="Times New Roman" w:cs="Times New Roman"/>
                <w:sz w:val="18"/>
                <w:szCs w:val="18"/>
                <w:lang w:val="en-US"/>
              </w:rPr>
            </w:pPr>
          </w:p>
          <w:p w14:paraId="5A523F23" w14:textId="77777777" w:rsidR="00431132" w:rsidRPr="004800E6" w:rsidRDefault="00431132" w:rsidP="008D1D90">
            <w:pPr>
              <w:jc w:val="center"/>
              <w:rPr>
                <w:rFonts w:ascii="Times New Roman" w:eastAsia="Calibri" w:hAnsi="Times New Roman" w:cs="Times New Roman"/>
                <w:sz w:val="18"/>
                <w:szCs w:val="18"/>
                <w:lang w:val="en-US"/>
              </w:rPr>
            </w:pPr>
          </w:p>
          <w:p w14:paraId="48C4F56F" w14:textId="77777777" w:rsidR="00431132" w:rsidRPr="004800E6" w:rsidRDefault="00431132" w:rsidP="008D1D90">
            <w:pPr>
              <w:jc w:val="center"/>
              <w:rPr>
                <w:rFonts w:ascii="Times New Roman" w:eastAsia="Calibri" w:hAnsi="Times New Roman" w:cs="Times New Roman"/>
                <w:sz w:val="18"/>
                <w:szCs w:val="18"/>
                <w:lang w:val="en-US"/>
              </w:rPr>
            </w:pPr>
          </w:p>
          <w:p w14:paraId="2A663510" w14:textId="77777777" w:rsidR="00431132" w:rsidRPr="004800E6" w:rsidRDefault="00431132" w:rsidP="008D1D90">
            <w:pPr>
              <w:jc w:val="center"/>
              <w:rPr>
                <w:rFonts w:ascii="Times New Roman" w:eastAsia="Calibri" w:hAnsi="Times New Roman" w:cs="Times New Roman"/>
                <w:sz w:val="18"/>
                <w:szCs w:val="18"/>
                <w:lang w:val="en-US"/>
              </w:rPr>
            </w:pPr>
          </w:p>
          <w:p w14:paraId="7ADDD5B2" w14:textId="77777777" w:rsidR="00431132" w:rsidRPr="004800E6" w:rsidRDefault="00431132" w:rsidP="008D1D90">
            <w:pPr>
              <w:jc w:val="center"/>
              <w:rPr>
                <w:rFonts w:ascii="Times New Roman" w:eastAsia="Calibri" w:hAnsi="Times New Roman" w:cs="Times New Roman"/>
                <w:sz w:val="18"/>
                <w:szCs w:val="18"/>
                <w:lang w:val="en-US"/>
              </w:rPr>
            </w:pPr>
          </w:p>
          <w:p w14:paraId="01F218FD" w14:textId="77777777" w:rsidR="00431132" w:rsidRPr="004800E6" w:rsidRDefault="00431132" w:rsidP="008D1D90">
            <w:pPr>
              <w:jc w:val="center"/>
              <w:rPr>
                <w:rFonts w:ascii="Times New Roman" w:eastAsia="Calibri" w:hAnsi="Times New Roman" w:cs="Times New Roman"/>
                <w:sz w:val="18"/>
                <w:szCs w:val="18"/>
                <w:lang w:val="en-US"/>
              </w:rPr>
            </w:pPr>
          </w:p>
          <w:p w14:paraId="29A533A2" w14:textId="77777777" w:rsidR="00431132" w:rsidRPr="004800E6" w:rsidRDefault="00431132" w:rsidP="008D1D90">
            <w:pPr>
              <w:jc w:val="center"/>
              <w:rPr>
                <w:rFonts w:ascii="Times New Roman" w:eastAsia="Calibri" w:hAnsi="Times New Roman" w:cs="Times New Roman"/>
                <w:sz w:val="18"/>
                <w:szCs w:val="18"/>
                <w:lang w:val="en-US"/>
              </w:rPr>
            </w:pPr>
          </w:p>
          <w:p w14:paraId="61751210" w14:textId="77777777" w:rsidR="007174A8" w:rsidRDefault="007174A8" w:rsidP="008D1D90">
            <w:pPr>
              <w:jc w:val="center"/>
              <w:rPr>
                <w:rFonts w:ascii="Times New Roman" w:eastAsia="Calibri" w:hAnsi="Times New Roman" w:cs="Times New Roman"/>
                <w:sz w:val="18"/>
                <w:szCs w:val="18"/>
                <w:lang w:val="en-US"/>
              </w:rPr>
            </w:pPr>
          </w:p>
          <w:p w14:paraId="78F3A983" w14:textId="48C5A5C3" w:rsidR="00431132" w:rsidRPr="004800E6" w:rsidRDefault="00431132" w:rsidP="008D1D90">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lang w:val="en-US"/>
              </w:rPr>
              <w:t>7(3)</w:t>
            </w:r>
          </w:p>
        </w:tc>
        <w:tc>
          <w:tcPr>
            <w:tcW w:w="4590" w:type="dxa"/>
          </w:tcPr>
          <w:p w14:paraId="172A5DF3" w14:textId="696EF90F" w:rsidR="00A74F50" w:rsidRPr="004800E6" w:rsidRDefault="00A74F5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 Upon a written request made by the affected taxpayer to the competent authorities of the Member States concerned, those competent authorities shall set up an advisory commission in accordance with Article 9 of this law, if:</w:t>
            </w:r>
          </w:p>
          <w:p w14:paraId="4F62F404" w14:textId="77777777" w:rsidR="00A74F50" w:rsidRPr="004800E6" w:rsidRDefault="00A74F50" w:rsidP="00E52C84">
            <w:pPr>
              <w:jc w:val="both"/>
              <w:rPr>
                <w:rFonts w:ascii="Times New Roman" w:eastAsia="Calibri" w:hAnsi="Times New Roman" w:cs="Times New Roman"/>
                <w:sz w:val="18"/>
                <w:szCs w:val="18"/>
                <w:lang w:val="en-US"/>
              </w:rPr>
            </w:pPr>
          </w:p>
          <w:p w14:paraId="223814E6" w14:textId="77777777" w:rsidR="00A74F50" w:rsidRPr="004800E6" w:rsidRDefault="00A74F5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a) the complaint submitted by the affected taxpayer was rejected by at least one of the competent authorities of the Member States concerned, but not by all the competent authorities, in accordance with paragraph 1 of Article 6 of this law; or </w:t>
            </w:r>
          </w:p>
          <w:p w14:paraId="5C866E0E" w14:textId="77777777" w:rsidR="00A74F50" w:rsidRPr="004800E6" w:rsidRDefault="00A74F50" w:rsidP="00E52C84">
            <w:pPr>
              <w:jc w:val="both"/>
              <w:rPr>
                <w:rFonts w:ascii="Times New Roman" w:eastAsia="Calibri" w:hAnsi="Times New Roman" w:cs="Times New Roman"/>
                <w:sz w:val="18"/>
                <w:szCs w:val="18"/>
                <w:lang w:val="en-US"/>
              </w:rPr>
            </w:pPr>
          </w:p>
          <w:p w14:paraId="2C38F943" w14:textId="77777777" w:rsidR="00A74F50" w:rsidRPr="004800E6" w:rsidRDefault="00A74F5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b) the competent authorities of the Member States concerned accepted the complaint submitted by the affected taxpayer, but failed to reach an agreement on how to resolve the question in dispute through the mutual agreement procedure within the period provided for in paragraphs 1 and 2 of Article 5 of this law.</w:t>
            </w:r>
          </w:p>
          <w:p w14:paraId="20BF4194" w14:textId="77777777" w:rsidR="00A74F50" w:rsidRPr="004800E6" w:rsidRDefault="00A74F5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 </w:t>
            </w:r>
          </w:p>
          <w:p w14:paraId="6443941E" w14:textId="117F42FF" w:rsidR="00A74F50" w:rsidRPr="004800E6" w:rsidRDefault="00A74F5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The affected taxpayer may submit a written request only if, under the applicable national law against the rejection of the complaint in accordance with paragraph 1 of Article 6 of this law, it is not possible to file an appeal before the competent administrative court and/or to exercise the relevant legal remedy against the decision of the competent authorities of the other Member States concerned in accordance with their national law, if no proceedings are pending, or if the affected taxpayer has formally renounced the right to initiate such proceedings. The written request shall contain a declaration by the affected taxpayer to that effect.</w:t>
            </w:r>
          </w:p>
          <w:p w14:paraId="0F963C6F" w14:textId="77777777" w:rsidR="00A74F50" w:rsidRPr="004800E6" w:rsidRDefault="00A74F50" w:rsidP="00E52C84">
            <w:pPr>
              <w:jc w:val="both"/>
              <w:rPr>
                <w:rFonts w:ascii="Times New Roman" w:eastAsia="Calibri" w:hAnsi="Times New Roman" w:cs="Times New Roman"/>
                <w:sz w:val="18"/>
                <w:szCs w:val="18"/>
                <w:lang w:val="en-US"/>
              </w:rPr>
            </w:pPr>
          </w:p>
          <w:p w14:paraId="48170593" w14:textId="352DD3D4" w:rsidR="00E407BC" w:rsidRPr="004800E6" w:rsidRDefault="00A74F5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3. The affected taxpayer shall submit the written request to set up the advisory commission no later than 50 (fifty) days from the date of receipt of the notification in accordance with paragraph 7 of Article 4 or paragraph 4 of Article 5 of this law, or 50 (fifty) days from the date of delivery or notification of the decision of the competent court under paragraph 4 of Article 6 of this law, as the case may be. The advisory commission shall be set up no later than 120 (one hundred and twenty) days from the date of receipt of the written </w:t>
            </w:r>
            <w:r w:rsidRPr="004800E6">
              <w:rPr>
                <w:rFonts w:ascii="Times New Roman" w:eastAsia="Calibri" w:hAnsi="Times New Roman" w:cs="Times New Roman"/>
                <w:sz w:val="18"/>
                <w:szCs w:val="18"/>
                <w:lang w:val="en-US"/>
              </w:rPr>
              <w:lastRenderedPageBreak/>
              <w:t>request, and its chair shall, without delay, inform the affected taxpayer of the date of its setting up.</w:t>
            </w:r>
          </w:p>
        </w:tc>
        <w:tc>
          <w:tcPr>
            <w:tcW w:w="1170" w:type="dxa"/>
          </w:tcPr>
          <w:p w14:paraId="363DA2E2" w14:textId="4DF4632F"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F</w:t>
            </w:r>
          </w:p>
        </w:tc>
        <w:tc>
          <w:tcPr>
            <w:tcW w:w="3150" w:type="dxa"/>
          </w:tcPr>
          <w:p w14:paraId="49114FB7" w14:textId="0339ED7B" w:rsidR="00E407BC" w:rsidRPr="004800E6" w:rsidRDefault="00487509"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rsidRPr="00487509">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7</w:t>
            </w:r>
            <w:r w:rsidRPr="00487509">
              <w:rPr>
                <w:rFonts w:ascii="Times New Roman" w:eastAsia="Calibri" w:hAnsi="Times New Roman" w:cs="Times New Roman"/>
                <w:sz w:val="18"/>
                <w:szCs w:val="18"/>
                <w:lang w:val="en-US"/>
              </w:rPr>
              <w:t xml:space="preserve">(1) </w:t>
            </w:r>
            <w:r>
              <w:rPr>
                <w:rFonts w:ascii="Times New Roman" w:eastAsia="Calibri" w:hAnsi="Times New Roman" w:cs="Times New Roman"/>
                <w:sz w:val="18"/>
                <w:szCs w:val="18"/>
                <w:lang w:val="en-US"/>
              </w:rPr>
              <w:t>7</w:t>
            </w:r>
            <w:r w:rsidRPr="00487509">
              <w:rPr>
                <w:rFonts w:ascii="Times New Roman" w:eastAsia="Calibri" w:hAnsi="Times New Roman" w:cs="Times New Roman"/>
                <w:sz w:val="18"/>
                <w:szCs w:val="18"/>
                <w:lang w:val="en-US"/>
              </w:rPr>
              <w:t>(2</w:t>
            </w:r>
            <w:r>
              <w:rPr>
                <w:rFonts w:ascii="Times New Roman" w:eastAsia="Calibri" w:hAnsi="Times New Roman" w:cs="Times New Roman"/>
                <w:sz w:val="18"/>
                <w:szCs w:val="18"/>
                <w:lang w:val="en-US"/>
              </w:rPr>
              <w:t>) 7</w:t>
            </w:r>
            <w:r w:rsidRPr="00487509">
              <w:rPr>
                <w:rFonts w:ascii="Times New Roman" w:eastAsia="Calibri" w:hAnsi="Times New Roman" w:cs="Times New Roman"/>
                <w:sz w:val="18"/>
                <w:szCs w:val="18"/>
                <w:lang w:val="en-US"/>
              </w:rPr>
              <w:t>(</w:t>
            </w:r>
            <w:r>
              <w:rPr>
                <w:rFonts w:ascii="Times New Roman" w:eastAsia="Calibri" w:hAnsi="Times New Roman" w:cs="Times New Roman"/>
                <w:sz w:val="18"/>
                <w:szCs w:val="18"/>
                <w:lang w:val="en-US"/>
              </w:rPr>
              <w:t xml:space="preserve">3). </w:t>
            </w:r>
            <w:r w:rsidRPr="00487509">
              <w:rPr>
                <w:rFonts w:ascii="Times New Roman" w:eastAsia="Calibri" w:hAnsi="Times New Roman" w:cs="Times New Roman"/>
                <w:sz w:val="18"/>
                <w:szCs w:val="18"/>
                <w:lang w:val="en-US"/>
              </w:rPr>
              <w:t>The conditions for the establishment of the Advisory Commission are aligned with the Directive, including both cases of partial rejection and failure to reach agreement under the mutual agreement procedure. Procedural conditions relating to the</w:t>
            </w:r>
            <w:r>
              <w:t xml:space="preserve"> </w:t>
            </w:r>
            <w:r w:rsidRPr="00487509">
              <w:rPr>
                <w:rFonts w:ascii="Times New Roman" w:eastAsia="Calibri" w:hAnsi="Times New Roman" w:cs="Times New Roman"/>
                <w:sz w:val="18"/>
                <w:szCs w:val="18"/>
                <w:lang w:val="en-US"/>
              </w:rPr>
              <w:t>exhaustion or absence of appeal rights are also reflected</w:t>
            </w:r>
            <w:r>
              <w:t>.</w:t>
            </w:r>
          </w:p>
        </w:tc>
      </w:tr>
      <w:tr w:rsidR="004800E6" w:rsidRPr="004800E6" w14:paraId="79949F4D" w14:textId="77777777" w:rsidTr="00CB3249">
        <w:tc>
          <w:tcPr>
            <w:tcW w:w="810" w:type="dxa"/>
            <w:shd w:val="clear" w:color="auto" w:fill="FFFFFF"/>
          </w:tcPr>
          <w:p w14:paraId="0C92333D" w14:textId="77777777"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6(2)</w:t>
            </w:r>
          </w:p>
        </w:tc>
        <w:tc>
          <w:tcPr>
            <w:tcW w:w="4590" w:type="dxa"/>
            <w:shd w:val="clear" w:color="auto" w:fill="FFFFFF"/>
          </w:tcPr>
          <w:p w14:paraId="32F649BD" w14:textId="77777777" w:rsidR="001A2679" w:rsidRPr="004800E6" w:rsidRDefault="001A2679"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2.The Advisory Commission set up in the case of point (a) of paragraph 1 shall adopt a decision on the acceptance of the complaint within 6 months from the date of its establishment. It shall notify the competent authorities of its decision within 30 days of the adoption thereof. </w:t>
            </w:r>
          </w:p>
          <w:p w14:paraId="5FED7AB1" w14:textId="77777777" w:rsidR="001A2679" w:rsidRPr="004800E6" w:rsidRDefault="001A2679" w:rsidP="00E407BC">
            <w:pPr>
              <w:jc w:val="both"/>
              <w:rPr>
                <w:rFonts w:ascii="Times New Roman" w:eastAsia="Calibri" w:hAnsi="Times New Roman" w:cs="Times New Roman"/>
                <w:iCs/>
                <w:sz w:val="18"/>
                <w:szCs w:val="18"/>
                <w:lang w:val="en-US"/>
              </w:rPr>
            </w:pPr>
          </w:p>
          <w:p w14:paraId="7FC16BB9" w14:textId="77777777" w:rsidR="001A2679" w:rsidRPr="004800E6" w:rsidRDefault="001A2679"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Where the Advisory Commission has confirmed that all of the requirements under Article 3 have been satisfied, the mutual agreement procedure provided for in Article 4 shall be initiated at the request of one of the competent authorities. The competent authority concerned shall notify the Advisory Commission, the other competent authorities concerned and the affected person of that request. The period provided for in Article 4(1) shall start from the date of the notification of the decision taken by the Advisory Commission of the acceptance of the complaint. </w:t>
            </w:r>
          </w:p>
          <w:p w14:paraId="73E94982" w14:textId="77777777" w:rsidR="001A2679" w:rsidRPr="004800E6" w:rsidRDefault="001A2679" w:rsidP="00E407BC">
            <w:pPr>
              <w:jc w:val="both"/>
              <w:rPr>
                <w:rFonts w:ascii="Times New Roman" w:eastAsia="Calibri" w:hAnsi="Times New Roman" w:cs="Times New Roman"/>
                <w:iCs/>
                <w:sz w:val="18"/>
                <w:szCs w:val="18"/>
                <w:lang w:val="en-US"/>
              </w:rPr>
            </w:pPr>
          </w:p>
          <w:p w14:paraId="7D40E203" w14:textId="77777777" w:rsidR="00E407BC" w:rsidRPr="004800E6" w:rsidRDefault="001A2679"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Where none of the competent authorities has requested initiation of the mutual agreement procedure within 60 days of the date of the notification of the decision of the Advisory Commission, the Advisory Commission shall provide an opinion on how to resolve the question in dispute as provided for in Article 14(1). In such a case, for the purposes of Article 14(1), the Advisory Commission shall be deemed to have been set up on the date on which that 60-day period expired.</w:t>
            </w:r>
          </w:p>
          <w:p w14:paraId="5FC4538B" w14:textId="3A4E9650" w:rsidR="001A2679" w:rsidRPr="004800E6" w:rsidRDefault="001A2679" w:rsidP="00E407BC">
            <w:pPr>
              <w:jc w:val="both"/>
              <w:rPr>
                <w:rFonts w:ascii="Times New Roman" w:eastAsia="Calibri" w:hAnsi="Times New Roman" w:cs="Times New Roman"/>
                <w:iCs/>
                <w:sz w:val="18"/>
                <w:szCs w:val="18"/>
                <w:lang w:val="en-US"/>
              </w:rPr>
            </w:pPr>
          </w:p>
        </w:tc>
        <w:tc>
          <w:tcPr>
            <w:tcW w:w="990" w:type="dxa"/>
          </w:tcPr>
          <w:p w14:paraId="31C07CBF" w14:textId="263C0DF8"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shd w:val="clear" w:color="auto" w:fill="FFFFFF"/>
          </w:tcPr>
          <w:p w14:paraId="081028D0" w14:textId="77777777" w:rsidR="00E407BC" w:rsidRPr="004800E6" w:rsidRDefault="009E31BB"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7(4)</w:t>
            </w:r>
          </w:p>
          <w:p w14:paraId="1732FD9A" w14:textId="77777777" w:rsidR="009E31BB" w:rsidRPr="004800E6" w:rsidRDefault="009E31BB" w:rsidP="008D1D90">
            <w:pPr>
              <w:jc w:val="center"/>
              <w:rPr>
                <w:rFonts w:ascii="Times New Roman" w:eastAsia="Calibri" w:hAnsi="Times New Roman" w:cs="Times New Roman"/>
                <w:sz w:val="18"/>
                <w:szCs w:val="18"/>
                <w:lang w:val="en-US"/>
              </w:rPr>
            </w:pPr>
          </w:p>
          <w:p w14:paraId="65D3ECC4" w14:textId="77777777" w:rsidR="009E31BB" w:rsidRPr="004800E6" w:rsidRDefault="009E31BB" w:rsidP="008D1D90">
            <w:pPr>
              <w:jc w:val="center"/>
              <w:rPr>
                <w:rFonts w:ascii="Times New Roman" w:eastAsia="Calibri" w:hAnsi="Times New Roman" w:cs="Times New Roman"/>
                <w:sz w:val="18"/>
                <w:szCs w:val="18"/>
                <w:lang w:val="en-US"/>
              </w:rPr>
            </w:pPr>
          </w:p>
          <w:p w14:paraId="3DA61433" w14:textId="77777777" w:rsidR="009E31BB" w:rsidRPr="004800E6" w:rsidRDefault="009E31BB" w:rsidP="008D1D90">
            <w:pPr>
              <w:jc w:val="center"/>
              <w:rPr>
                <w:rFonts w:ascii="Times New Roman" w:eastAsia="Calibri" w:hAnsi="Times New Roman" w:cs="Times New Roman"/>
                <w:sz w:val="18"/>
                <w:szCs w:val="18"/>
                <w:lang w:val="en-US"/>
              </w:rPr>
            </w:pPr>
          </w:p>
          <w:p w14:paraId="6AA9F5FE" w14:textId="77777777" w:rsidR="009E31BB" w:rsidRPr="004800E6" w:rsidRDefault="009E31BB" w:rsidP="008D1D90">
            <w:pPr>
              <w:jc w:val="center"/>
              <w:rPr>
                <w:rFonts w:ascii="Times New Roman" w:eastAsia="Calibri" w:hAnsi="Times New Roman" w:cs="Times New Roman"/>
                <w:sz w:val="18"/>
                <w:szCs w:val="18"/>
                <w:lang w:val="en-US"/>
              </w:rPr>
            </w:pPr>
          </w:p>
          <w:p w14:paraId="13E897CF" w14:textId="77777777" w:rsidR="009E31BB" w:rsidRPr="004800E6" w:rsidRDefault="009E31BB" w:rsidP="008D1D90">
            <w:pPr>
              <w:jc w:val="center"/>
              <w:rPr>
                <w:rFonts w:ascii="Times New Roman" w:eastAsia="Calibri" w:hAnsi="Times New Roman" w:cs="Times New Roman"/>
                <w:sz w:val="18"/>
                <w:szCs w:val="18"/>
                <w:lang w:val="en-US"/>
              </w:rPr>
            </w:pPr>
          </w:p>
          <w:p w14:paraId="792D289F" w14:textId="77777777" w:rsidR="009E31BB" w:rsidRPr="004800E6" w:rsidRDefault="009E31BB" w:rsidP="008D1D90">
            <w:pPr>
              <w:jc w:val="center"/>
              <w:rPr>
                <w:rFonts w:ascii="Times New Roman" w:eastAsia="Calibri" w:hAnsi="Times New Roman" w:cs="Times New Roman"/>
                <w:sz w:val="18"/>
                <w:szCs w:val="18"/>
                <w:lang w:val="en-US"/>
              </w:rPr>
            </w:pPr>
          </w:p>
          <w:p w14:paraId="6451EF47" w14:textId="77777777" w:rsidR="009E31BB" w:rsidRPr="004800E6" w:rsidRDefault="009E31BB"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7(5)</w:t>
            </w:r>
          </w:p>
          <w:p w14:paraId="0298A1CD" w14:textId="77777777" w:rsidR="001F37EF" w:rsidRPr="004800E6" w:rsidRDefault="001F37EF" w:rsidP="008D1D90">
            <w:pPr>
              <w:jc w:val="center"/>
              <w:rPr>
                <w:rFonts w:ascii="Times New Roman" w:eastAsia="Calibri" w:hAnsi="Times New Roman" w:cs="Times New Roman"/>
                <w:sz w:val="18"/>
                <w:szCs w:val="18"/>
                <w:lang w:val="en-US"/>
              </w:rPr>
            </w:pPr>
          </w:p>
          <w:p w14:paraId="45DCA94F" w14:textId="77777777" w:rsidR="001F37EF" w:rsidRPr="004800E6" w:rsidRDefault="001F37EF" w:rsidP="008D1D90">
            <w:pPr>
              <w:jc w:val="center"/>
              <w:rPr>
                <w:rFonts w:ascii="Times New Roman" w:eastAsia="Calibri" w:hAnsi="Times New Roman" w:cs="Times New Roman"/>
                <w:sz w:val="18"/>
                <w:szCs w:val="18"/>
                <w:lang w:val="en-US"/>
              </w:rPr>
            </w:pPr>
          </w:p>
          <w:p w14:paraId="79E2A269" w14:textId="77777777" w:rsidR="001F37EF" w:rsidRPr="004800E6" w:rsidRDefault="001F37EF" w:rsidP="008D1D90">
            <w:pPr>
              <w:jc w:val="center"/>
              <w:rPr>
                <w:rFonts w:ascii="Times New Roman" w:eastAsia="Calibri" w:hAnsi="Times New Roman" w:cs="Times New Roman"/>
                <w:sz w:val="18"/>
                <w:szCs w:val="18"/>
                <w:lang w:val="en-US"/>
              </w:rPr>
            </w:pPr>
          </w:p>
          <w:p w14:paraId="198516F3" w14:textId="77777777" w:rsidR="001F37EF" w:rsidRPr="004800E6" w:rsidRDefault="001F37EF" w:rsidP="008D1D90">
            <w:pPr>
              <w:jc w:val="center"/>
              <w:rPr>
                <w:rFonts w:ascii="Times New Roman" w:eastAsia="Calibri" w:hAnsi="Times New Roman" w:cs="Times New Roman"/>
                <w:sz w:val="18"/>
                <w:szCs w:val="18"/>
                <w:lang w:val="en-US"/>
              </w:rPr>
            </w:pPr>
          </w:p>
          <w:p w14:paraId="7B64A8C6" w14:textId="77777777" w:rsidR="001F37EF" w:rsidRPr="004800E6" w:rsidRDefault="001F37EF" w:rsidP="008D1D90">
            <w:pPr>
              <w:jc w:val="center"/>
              <w:rPr>
                <w:rFonts w:ascii="Times New Roman" w:eastAsia="Calibri" w:hAnsi="Times New Roman" w:cs="Times New Roman"/>
                <w:sz w:val="18"/>
                <w:szCs w:val="18"/>
                <w:lang w:val="en-US"/>
              </w:rPr>
            </w:pPr>
          </w:p>
          <w:p w14:paraId="573344A8" w14:textId="77777777" w:rsidR="001F37EF" w:rsidRPr="004800E6" w:rsidRDefault="001F37EF" w:rsidP="008D1D90">
            <w:pPr>
              <w:jc w:val="center"/>
              <w:rPr>
                <w:rFonts w:ascii="Times New Roman" w:eastAsia="Calibri" w:hAnsi="Times New Roman" w:cs="Times New Roman"/>
                <w:sz w:val="18"/>
                <w:szCs w:val="18"/>
                <w:lang w:val="en-US"/>
              </w:rPr>
            </w:pPr>
          </w:p>
          <w:p w14:paraId="281D7CC8" w14:textId="77777777" w:rsidR="001F37EF" w:rsidRPr="004800E6" w:rsidRDefault="001F37EF" w:rsidP="008D1D90">
            <w:pPr>
              <w:jc w:val="center"/>
              <w:rPr>
                <w:rFonts w:ascii="Times New Roman" w:eastAsia="Calibri" w:hAnsi="Times New Roman" w:cs="Times New Roman"/>
                <w:sz w:val="18"/>
                <w:szCs w:val="18"/>
                <w:lang w:val="en-US"/>
              </w:rPr>
            </w:pPr>
          </w:p>
          <w:p w14:paraId="1ACEF3DB" w14:textId="77777777" w:rsidR="001F37EF" w:rsidRPr="004800E6" w:rsidRDefault="001F37EF" w:rsidP="008D1D90">
            <w:pPr>
              <w:jc w:val="center"/>
              <w:rPr>
                <w:rFonts w:ascii="Times New Roman" w:eastAsia="Calibri" w:hAnsi="Times New Roman" w:cs="Times New Roman"/>
                <w:sz w:val="18"/>
                <w:szCs w:val="18"/>
                <w:lang w:val="en-US"/>
              </w:rPr>
            </w:pPr>
          </w:p>
          <w:p w14:paraId="62E53CA6" w14:textId="77777777" w:rsidR="001F37EF" w:rsidRPr="004800E6" w:rsidRDefault="001F37EF" w:rsidP="008D1D90">
            <w:pPr>
              <w:jc w:val="center"/>
              <w:rPr>
                <w:rFonts w:ascii="Times New Roman" w:eastAsia="Calibri" w:hAnsi="Times New Roman" w:cs="Times New Roman"/>
                <w:sz w:val="18"/>
                <w:szCs w:val="18"/>
                <w:lang w:val="en-US"/>
              </w:rPr>
            </w:pPr>
          </w:p>
          <w:p w14:paraId="3D9EB215" w14:textId="77777777" w:rsidR="001F37EF" w:rsidRPr="004800E6" w:rsidRDefault="001F37EF" w:rsidP="008D1D90">
            <w:pPr>
              <w:jc w:val="center"/>
              <w:rPr>
                <w:rFonts w:ascii="Times New Roman" w:eastAsia="Calibri" w:hAnsi="Times New Roman" w:cs="Times New Roman"/>
                <w:sz w:val="18"/>
                <w:szCs w:val="18"/>
                <w:lang w:val="en-US"/>
              </w:rPr>
            </w:pPr>
          </w:p>
          <w:p w14:paraId="180D5180" w14:textId="77777777" w:rsidR="007174A8" w:rsidRDefault="007174A8" w:rsidP="008D1D90">
            <w:pPr>
              <w:jc w:val="center"/>
              <w:rPr>
                <w:rFonts w:ascii="Times New Roman" w:eastAsia="Calibri" w:hAnsi="Times New Roman" w:cs="Times New Roman"/>
                <w:sz w:val="18"/>
                <w:szCs w:val="18"/>
                <w:lang w:val="en-US"/>
              </w:rPr>
            </w:pPr>
          </w:p>
          <w:p w14:paraId="0AC8FA0A" w14:textId="6342E30D" w:rsidR="001F37EF" w:rsidRPr="004800E6" w:rsidRDefault="001F37EF"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7(6)</w:t>
            </w:r>
          </w:p>
        </w:tc>
        <w:tc>
          <w:tcPr>
            <w:tcW w:w="4590" w:type="dxa"/>
            <w:shd w:val="clear" w:color="auto" w:fill="FFFFFF"/>
          </w:tcPr>
          <w:p w14:paraId="0A03B4C7" w14:textId="68D4E55C" w:rsidR="009E31BB" w:rsidRPr="004800E6" w:rsidRDefault="009E31B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 The advisory commission set up in accordance with point (a) of paragraph 1 of this Article shall take a decision on the acceptance of the complaint within 6 (six) months from the date of its setting up. The advisory commission shall notify the competent authorities of its decision within 30 (thirty) days from the date of taking the decision.</w:t>
            </w:r>
          </w:p>
          <w:p w14:paraId="4B3AF921" w14:textId="77777777" w:rsidR="009E31BB" w:rsidRPr="004800E6" w:rsidRDefault="009E31BB" w:rsidP="00E52C84">
            <w:pPr>
              <w:jc w:val="both"/>
              <w:rPr>
                <w:rFonts w:ascii="Times New Roman" w:eastAsia="Calibri" w:hAnsi="Times New Roman" w:cs="Times New Roman"/>
                <w:sz w:val="18"/>
                <w:szCs w:val="18"/>
                <w:lang w:val="en-US"/>
              </w:rPr>
            </w:pPr>
          </w:p>
          <w:p w14:paraId="307441BA" w14:textId="66E0A6C9" w:rsidR="009E31BB" w:rsidRPr="004800E6" w:rsidRDefault="009E31B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 Where the advisory commission confirms that all the conditions under Article 4 of this law are met, the mutual agreement procedure provided for in Article 5 of this law shall be initiated at the written request of one of the competent authorities. The competent authority shall notify the advisory commission, the other competent authorities of the Member States concerned and the affected taxpayer of that written request. The period provided for in paragraph 1 of Article 5 of this law shall start from the date of notification of the decision taken by the advisory commission on the acceptance of the complaint.</w:t>
            </w:r>
          </w:p>
          <w:p w14:paraId="770A5522" w14:textId="77777777" w:rsidR="009E31BB" w:rsidRPr="004800E6" w:rsidRDefault="009E31BB" w:rsidP="00E52C84">
            <w:pPr>
              <w:jc w:val="both"/>
              <w:rPr>
                <w:rFonts w:ascii="Times New Roman" w:eastAsia="Calibri" w:hAnsi="Times New Roman" w:cs="Times New Roman"/>
                <w:sz w:val="18"/>
                <w:szCs w:val="18"/>
                <w:lang w:val="en-US"/>
              </w:rPr>
            </w:pPr>
          </w:p>
          <w:p w14:paraId="5B2D0EC6" w14:textId="6099F83B" w:rsidR="00E407BC" w:rsidRPr="004800E6" w:rsidRDefault="009E31B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 Where none of the competent authorities requests the initiation of the mutual agreement procedure within 60 (sixty) days of the notification of the decision of the advisory commission, the latter shall deliver an opinion on how to resolve the question in dispute in accordance with paragraphs 1 and 2 of Article 15 of this law. In that case, for the purposes of paragraphs 1 and 2 of Article 15 of this law, the advisory commission shall be deemed to have been set up on the date on which the 60 (sixty)-day period expires.</w:t>
            </w:r>
          </w:p>
        </w:tc>
        <w:tc>
          <w:tcPr>
            <w:tcW w:w="1170" w:type="dxa"/>
            <w:shd w:val="clear" w:color="auto" w:fill="FFFFFF"/>
          </w:tcPr>
          <w:p w14:paraId="6A9CA429" w14:textId="7234808B"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shd w:val="clear" w:color="auto" w:fill="FFFFFF"/>
          </w:tcPr>
          <w:p w14:paraId="165297C2" w14:textId="27E8F8AE" w:rsidR="00E407BC" w:rsidRPr="004800E6" w:rsidRDefault="00E407BC" w:rsidP="005D4084">
            <w:pPr>
              <w:jc w:val="both"/>
              <w:rPr>
                <w:rFonts w:ascii="Times New Roman" w:eastAsia="Calibri" w:hAnsi="Times New Roman" w:cs="Times New Roman"/>
                <w:sz w:val="18"/>
                <w:szCs w:val="18"/>
                <w:lang w:val="en-US"/>
              </w:rPr>
            </w:pPr>
          </w:p>
        </w:tc>
      </w:tr>
      <w:tr w:rsidR="004800E6" w:rsidRPr="004800E6" w14:paraId="399DF99D" w14:textId="77777777" w:rsidTr="00CB3249">
        <w:trPr>
          <w:trHeight w:val="746"/>
        </w:trPr>
        <w:tc>
          <w:tcPr>
            <w:tcW w:w="810" w:type="dxa"/>
            <w:shd w:val="clear" w:color="auto" w:fill="FFFFFF"/>
          </w:tcPr>
          <w:p w14:paraId="55B04528" w14:textId="77777777"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6(3)</w:t>
            </w:r>
          </w:p>
        </w:tc>
        <w:tc>
          <w:tcPr>
            <w:tcW w:w="4590" w:type="dxa"/>
            <w:shd w:val="clear" w:color="auto" w:fill="FFFFFF"/>
          </w:tcPr>
          <w:p w14:paraId="6659F6DB" w14:textId="546C565F" w:rsidR="00E407BC" w:rsidRPr="004800E6" w:rsidRDefault="001A2679"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3.In the case of point (b) of the first subparagraph of paragraph (1) of this Article, the Advisory Commission shall deliver an opinion on how to resolve the question in dispute in accordance with Article 14(1).</w:t>
            </w:r>
          </w:p>
        </w:tc>
        <w:tc>
          <w:tcPr>
            <w:tcW w:w="990" w:type="dxa"/>
          </w:tcPr>
          <w:p w14:paraId="4D0F7EAE" w14:textId="633443D6"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shd w:val="clear" w:color="auto" w:fill="FFFFFF"/>
          </w:tcPr>
          <w:p w14:paraId="054651C3" w14:textId="72EA6F65" w:rsidR="00E407BC" w:rsidRPr="004800E6" w:rsidRDefault="007E36A4"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7(7)</w:t>
            </w:r>
          </w:p>
        </w:tc>
        <w:tc>
          <w:tcPr>
            <w:tcW w:w="4590" w:type="dxa"/>
            <w:shd w:val="clear" w:color="auto" w:fill="FFFFFF"/>
          </w:tcPr>
          <w:p w14:paraId="75BB5305" w14:textId="1652FC83" w:rsidR="00E407BC" w:rsidRPr="004800E6" w:rsidRDefault="00F24B93" w:rsidP="00E52C84">
            <w:pPr>
              <w:jc w:val="both"/>
              <w:rPr>
                <w:rFonts w:ascii="Times New Roman" w:hAnsi="Times New Roman" w:cs="Times New Roman"/>
                <w:sz w:val="18"/>
                <w:szCs w:val="18"/>
                <w:lang w:val="en-US"/>
              </w:rPr>
            </w:pPr>
            <w:r w:rsidRPr="004800E6">
              <w:rPr>
                <w:rFonts w:ascii="Times New Roman" w:hAnsi="Times New Roman" w:cs="Times New Roman"/>
                <w:sz w:val="18"/>
                <w:szCs w:val="18"/>
                <w:lang w:val="en-US"/>
              </w:rPr>
              <w:t>7. In the case provided for in point (b) of paragraph 1 of this Article, the advisory commission shall deliver an opinion on how to resolve the question in dispute in accordance with paragraphs 1 and 2 of Article 15 of this law.</w:t>
            </w:r>
          </w:p>
        </w:tc>
        <w:tc>
          <w:tcPr>
            <w:tcW w:w="1170" w:type="dxa"/>
            <w:shd w:val="clear" w:color="auto" w:fill="FFFFFF"/>
          </w:tcPr>
          <w:p w14:paraId="2E6CD4F6" w14:textId="2122E2C3"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 xml:space="preserve">F </w:t>
            </w:r>
          </w:p>
        </w:tc>
        <w:tc>
          <w:tcPr>
            <w:tcW w:w="3150" w:type="dxa"/>
            <w:shd w:val="clear" w:color="auto" w:fill="FFFFFF"/>
          </w:tcPr>
          <w:p w14:paraId="555BB0E4" w14:textId="2872BF05" w:rsidR="00E407BC" w:rsidRPr="004800E6" w:rsidRDefault="00E407BC" w:rsidP="005D4084">
            <w:pPr>
              <w:jc w:val="both"/>
              <w:rPr>
                <w:rFonts w:ascii="Times New Roman" w:eastAsia="Calibri" w:hAnsi="Times New Roman" w:cs="Times New Roman"/>
                <w:sz w:val="18"/>
                <w:szCs w:val="18"/>
                <w:lang w:val="en-US"/>
              </w:rPr>
            </w:pPr>
          </w:p>
        </w:tc>
      </w:tr>
      <w:tr w:rsidR="004800E6" w:rsidRPr="004800E6" w14:paraId="787DDFE1" w14:textId="77777777" w:rsidTr="00CB3249">
        <w:tc>
          <w:tcPr>
            <w:tcW w:w="810" w:type="dxa"/>
            <w:shd w:val="clear" w:color="auto" w:fill="F2F2F2"/>
          </w:tcPr>
          <w:p w14:paraId="5FFD8328"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1B9D91FD" w14:textId="49D81080" w:rsidR="00E407BC" w:rsidRPr="004800E6" w:rsidRDefault="00E407BC" w:rsidP="00E407BC">
            <w:pPr>
              <w:pStyle w:val="Heading2"/>
              <w:rPr>
                <w:rFonts w:ascii="Times New Roman" w:eastAsia="Calibri" w:hAnsi="Times New Roman" w:cs="Times New Roman"/>
                <w:iCs/>
                <w:color w:val="auto"/>
                <w:sz w:val="18"/>
                <w:szCs w:val="18"/>
                <w:lang w:val="en-US"/>
              </w:rPr>
            </w:pPr>
            <w:bookmarkStart w:id="8" w:name="_Toc216435523"/>
            <w:r w:rsidRPr="004800E6">
              <w:rPr>
                <w:rFonts w:ascii="Times New Roman" w:eastAsia="Calibri" w:hAnsi="Times New Roman" w:cs="Times New Roman"/>
                <w:iCs/>
                <w:color w:val="auto"/>
                <w:sz w:val="18"/>
                <w:szCs w:val="18"/>
                <w:lang w:val="en-US"/>
              </w:rPr>
              <w:t xml:space="preserve">Article 7. </w:t>
            </w:r>
            <w:r w:rsidR="001A2679" w:rsidRPr="004800E6">
              <w:rPr>
                <w:rFonts w:ascii="Times New Roman" w:eastAsia="Calibri" w:hAnsi="Times New Roman" w:cs="Times New Roman"/>
                <w:iCs/>
                <w:color w:val="auto"/>
                <w:sz w:val="18"/>
                <w:szCs w:val="18"/>
                <w:lang w:val="en-US"/>
              </w:rPr>
              <w:t>Appointments by competent courts or national appointing body</w:t>
            </w:r>
            <w:bookmarkEnd w:id="8"/>
          </w:p>
        </w:tc>
        <w:tc>
          <w:tcPr>
            <w:tcW w:w="990" w:type="dxa"/>
          </w:tcPr>
          <w:p w14:paraId="5F211EC3"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359E3AF3" w14:textId="4AE21A8B"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12485E23" w14:textId="2238D633" w:rsidR="00E407BC" w:rsidRPr="007143C5" w:rsidRDefault="007143C5" w:rsidP="00E52C84">
            <w:pPr>
              <w:pStyle w:val="Heading2"/>
              <w:jc w:val="both"/>
              <w:rPr>
                <w:rFonts w:ascii="Times New Roman" w:eastAsia="Calibri" w:hAnsi="Times New Roman" w:cs="Times New Roman"/>
                <w:iCs/>
                <w:color w:val="auto"/>
                <w:sz w:val="18"/>
                <w:szCs w:val="18"/>
                <w:lang w:val="en-US"/>
              </w:rPr>
            </w:pPr>
            <w:r w:rsidRPr="007143C5">
              <w:rPr>
                <w:rFonts w:ascii="Times New Roman" w:eastAsia="Calibri" w:hAnsi="Times New Roman" w:cs="Times New Roman"/>
                <w:iCs/>
                <w:color w:val="auto"/>
                <w:sz w:val="18"/>
                <w:szCs w:val="18"/>
                <w:lang w:val="en-US"/>
              </w:rPr>
              <w:t>Article 8. Appointments by the competent courts or national appointing authorities</w:t>
            </w:r>
          </w:p>
        </w:tc>
        <w:tc>
          <w:tcPr>
            <w:tcW w:w="1170" w:type="dxa"/>
            <w:shd w:val="clear" w:color="auto" w:fill="F2F2F2"/>
          </w:tcPr>
          <w:p w14:paraId="7D5020BB"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060492BC" w14:textId="77777777" w:rsidR="00E407BC" w:rsidRPr="004800E6" w:rsidRDefault="00E407BC" w:rsidP="005D4084">
            <w:pPr>
              <w:jc w:val="both"/>
              <w:rPr>
                <w:rFonts w:ascii="Times New Roman" w:eastAsia="Calibri" w:hAnsi="Times New Roman" w:cs="Times New Roman"/>
                <w:i/>
                <w:sz w:val="18"/>
                <w:szCs w:val="18"/>
                <w:lang w:val="en-US"/>
              </w:rPr>
            </w:pPr>
          </w:p>
        </w:tc>
      </w:tr>
      <w:tr w:rsidR="000C6E77" w:rsidRPr="004800E6" w14:paraId="4F7B1588" w14:textId="77777777" w:rsidTr="00CB3249">
        <w:tc>
          <w:tcPr>
            <w:tcW w:w="810" w:type="dxa"/>
          </w:tcPr>
          <w:p w14:paraId="1002B3AD" w14:textId="77777777" w:rsidR="000C6E77" w:rsidRPr="004800E6" w:rsidRDefault="000C6E77"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7(1)</w:t>
            </w:r>
          </w:p>
        </w:tc>
        <w:tc>
          <w:tcPr>
            <w:tcW w:w="4590" w:type="dxa"/>
          </w:tcPr>
          <w:p w14:paraId="17DF1CB2" w14:textId="77777777" w:rsidR="000C6E77" w:rsidRPr="004800E6" w:rsidRDefault="000C6E77"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1.If an Advisory Commission is not set up within the period provided for in Article 6(1), Member States shall provide that the relevant affected person may apply to a competent court or to any other body or person designated in their national law for the carrying out of such function (national appointing body) to set up the Advisory Commission. </w:t>
            </w:r>
          </w:p>
          <w:p w14:paraId="2A0EB789" w14:textId="77777777" w:rsidR="000C6E77" w:rsidRPr="004800E6" w:rsidRDefault="000C6E77" w:rsidP="00E407BC">
            <w:pPr>
              <w:jc w:val="both"/>
              <w:rPr>
                <w:rFonts w:ascii="Times New Roman" w:eastAsia="Calibri" w:hAnsi="Times New Roman" w:cs="Times New Roman"/>
                <w:iCs/>
                <w:sz w:val="18"/>
                <w:szCs w:val="18"/>
                <w:lang w:val="en-US"/>
              </w:rPr>
            </w:pPr>
          </w:p>
          <w:p w14:paraId="561C80CD" w14:textId="77777777" w:rsidR="000C6E77" w:rsidRPr="004800E6" w:rsidRDefault="000C6E77"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Where the competent authority of a Member State has failed to appoint at least one independent person of standing and a substitute, the affected person may request the competent court or national appointing body in that Member State to appoint an independent person of standing and a substitute from the list referred to in Article 9. </w:t>
            </w:r>
          </w:p>
          <w:p w14:paraId="18A476CC" w14:textId="77777777" w:rsidR="000C6E77" w:rsidRPr="004800E6" w:rsidRDefault="000C6E77" w:rsidP="00E407BC">
            <w:pPr>
              <w:jc w:val="both"/>
              <w:rPr>
                <w:rFonts w:ascii="Times New Roman" w:eastAsia="Calibri" w:hAnsi="Times New Roman" w:cs="Times New Roman"/>
                <w:iCs/>
                <w:sz w:val="18"/>
                <w:szCs w:val="18"/>
                <w:lang w:val="en-US"/>
              </w:rPr>
            </w:pPr>
          </w:p>
          <w:p w14:paraId="3682CA34" w14:textId="77777777" w:rsidR="000C6E77" w:rsidRPr="004800E6" w:rsidRDefault="000C6E77"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If the competent authorities of all Member States concerned have failed to do so, the affected person may request the competent courts or national appointing body of each Member State to appoint the two independent persons of standing from the list referred to in Article 9. Those independent persons of standing shall appoint the chair by drawing lots from the list of independent persons according to Article 8(3). </w:t>
            </w:r>
          </w:p>
          <w:p w14:paraId="154E748A" w14:textId="77777777" w:rsidR="000C6E77" w:rsidRPr="004800E6" w:rsidRDefault="000C6E77" w:rsidP="00E407BC">
            <w:pPr>
              <w:jc w:val="both"/>
              <w:rPr>
                <w:rFonts w:ascii="Times New Roman" w:eastAsia="Calibri" w:hAnsi="Times New Roman" w:cs="Times New Roman"/>
                <w:iCs/>
                <w:sz w:val="18"/>
                <w:szCs w:val="18"/>
                <w:lang w:val="en-US"/>
              </w:rPr>
            </w:pPr>
          </w:p>
          <w:p w14:paraId="52B3ADEB" w14:textId="5294109F" w:rsidR="000C6E77" w:rsidRPr="004800E6" w:rsidRDefault="000C6E77"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Affected persons shall submit their referral to appoint the independent persons of standing and their substitutes to each of their respective states of residence, if more than one affected person is involved in the proceedings, or to the Member States whose competent authorities have failed to appoint at least one independent person of standing and a substitute if only one affected person is involved.</w:t>
            </w:r>
          </w:p>
        </w:tc>
        <w:tc>
          <w:tcPr>
            <w:tcW w:w="990" w:type="dxa"/>
          </w:tcPr>
          <w:p w14:paraId="3E19BEB2" w14:textId="52621141" w:rsidR="000C6E77" w:rsidRPr="004800E6" w:rsidRDefault="000C6E77"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75A0E453" w14:textId="77777777" w:rsidR="000C6E77" w:rsidRPr="004800E6" w:rsidRDefault="000C6E7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8(1)</w:t>
            </w:r>
          </w:p>
          <w:p w14:paraId="793A8D41" w14:textId="77777777" w:rsidR="000C6E77" w:rsidRPr="004800E6" w:rsidRDefault="000C6E77" w:rsidP="008D1D90">
            <w:pPr>
              <w:jc w:val="center"/>
              <w:rPr>
                <w:rFonts w:ascii="Times New Roman" w:eastAsia="Calibri" w:hAnsi="Times New Roman" w:cs="Times New Roman"/>
                <w:sz w:val="18"/>
                <w:szCs w:val="18"/>
                <w:lang w:val="en-US"/>
              </w:rPr>
            </w:pPr>
          </w:p>
          <w:p w14:paraId="6D1BB26E" w14:textId="77777777" w:rsidR="000C6E77" w:rsidRPr="004800E6" w:rsidRDefault="000C6E77" w:rsidP="008D1D90">
            <w:pPr>
              <w:jc w:val="center"/>
              <w:rPr>
                <w:rFonts w:ascii="Times New Roman" w:eastAsia="Calibri" w:hAnsi="Times New Roman" w:cs="Times New Roman"/>
                <w:sz w:val="18"/>
                <w:szCs w:val="18"/>
                <w:lang w:val="en-US"/>
              </w:rPr>
            </w:pPr>
          </w:p>
          <w:p w14:paraId="3BCDBF75" w14:textId="77777777" w:rsidR="000C6E77" w:rsidRPr="004800E6" w:rsidRDefault="000C6E77" w:rsidP="008D1D90">
            <w:pPr>
              <w:jc w:val="center"/>
              <w:rPr>
                <w:rFonts w:ascii="Times New Roman" w:eastAsia="Calibri" w:hAnsi="Times New Roman" w:cs="Times New Roman"/>
                <w:sz w:val="18"/>
                <w:szCs w:val="18"/>
                <w:lang w:val="en-US"/>
              </w:rPr>
            </w:pPr>
          </w:p>
          <w:p w14:paraId="526BBC15" w14:textId="77777777" w:rsidR="000C6E77" w:rsidRPr="004800E6" w:rsidRDefault="000C6E77" w:rsidP="008D1D90">
            <w:pPr>
              <w:jc w:val="center"/>
              <w:rPr>
                <w:rFonts w:ascii="Times New Roman" w:eastAsia="Calibri" w:hAnsi="Times New Roman" w:cs="Times New Roman"/>
                <w:sz w:val="18"/>
                <w:szCs w:val="18"/>
                <w:lang w:val="en-US"/>
              </w:rPr>
            </w:pPr>
          </w:p>
          <w:p w14:paraId="5330F784" w14:textId="77777777" w:rsidR="000C6E77" w:rsidRPr="004800E6" w:rsidRDefault="000C6E77" w:rsidP="008D1D90">
            <w:pPr>
              <w:jc w:val="center"/>
              <w:rPr>
                <w:rFonts w:ascii="Times New Roman" w:eastAsia="Calibri" w:hAnsi="Times New Roman" w:cs="Times New Roman"/>
                <w:sz w:val="18"/>
                <w:szCs w:val="18"/>
                <w:lang w:val="en-US"/>
              </w:rPr>
            </w:pPr>
          </w:p>
          <w:p w14:paraId="10A4334E" w14:textId="77777777" w:rsidR="000C6E77" w:rsidRPr="004800E6" w:rsidRDefault="000C6E77" w:rsidP="008D1D90">
            <w:pPr>
              <w:jc w:val="center"/>
              <w:rPr>
                <w:rFonts w:ascii="Times New Roman" w:eastAsia="Calibri" w:hAnsi="Times New Roman" w:cs="Times New Roman"/>
                <w:sz w:val="18"/>
                <w:szCs w:val="18"/>
                <w:lang w:val="en-US"/>
              </w:rPr>
            </w:pPr>
          </w:p>
          <w:p w14:paraId="56CA0C2B" w14:textId="77777777" w:rsidR="000C6E77" w:rsidRPr="004800E6" w:rsidRDefault="000C6E7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8(2)</w:t>
            </w:r>
          </w:p>
          <w:p w14:paraId="15D2BCBA" w14:textId="77777777" w:rsidR="000C6E77" w:rsidRPr="004800E6" w:rsidRDefault="000C6E77" w:rsidP="008D1D90">
            <w:pPr>
              <w:jc w:val="center"/>
              <w:rPr>
                <w:rFonts w:ascii="Times New Roman" w:eastAsia="Calibri" w:hAnsi="Times New Roman" w:cs="Times New Roman"/>
                <w:sz w:val="18"/>
                <w:szCs w:val="18"/>
                <w:lang w:val="en-US"/>
              </w:rPr>
            </w:pPr>
          </w:p>
          <w:p w14:paraId="7A751A4E" w14:textId="77777777" w:rsidR="000C6E77" w:rsidRPr="004800E6" w:rsidRDefault="000C6E77" w:rsidP="008D1D90">
            <w:pPr>
              <w:jc w:val="center"/>
              <w:rPr>
                <w:rFonts w:ascii="Times New Roman" w:eastAsia="Calibri" w:hAnsi="Times New Roman" w:cs="Times New Roman"/>
                <w:sz w:val="18"/>
                <w:szCs w:val="18"/>
                <w:lang w:val="en-US"/>
              </w:rPr>
            </w:pPr>
          </w:p>
          <w:p w14:paraId="19ED4175" w14:textId="77777777" w:rsidR="000C6E77" w:rsidRPr="004800E6" w:rsidRDefault="000C6E77" w:rsidP="008D1D90">
            <w:pPr>
              <w:jc w:val="center"/>
              <w:rPr>
                <w:rFonts w:ascii="Times New Roman" w:eastAsia="Calibri" w:hAnsi="Times New Roman" w:cs="Times New Roman"/>
                <w:sz w:val="18"/>
                <w:szCs w:val="18"/>
                <w:lang w:val="en-US"/>
              </w:rPr>
            </w:pPr>
          </w:p>
          <w:p w14:paraId="75742402" w14:textId="77777777" w:rsidR="000C6E77" w:rsidRPr="004800E6" w:rsidRDefault="000C6E77" w:rsidP="008D1D90">
            <w:pPr>
              <w:jc w:val="center"/>
              <w:rPr>
                <w:rFonts w:ascii="Times New Roman" w:eastAsia="Calibri" w:hAnsi="Times New Roman" w:cs="Times New Roman"/>
                <w:sz w:val="18"/>
                <w:szCs w:val="18"/>
                <w:lang w:val="en-US"/>
              </w:rPr>
            </w:pPr>
          </w:p>
          <w:p w14:paraId="38E9750A" w14:textId="77777777" w:rsidR="000C6E77" w:rsidRPr="004800E6" w:rsidRDefault="000C6E77" w:rsidP="008D1D90">
            <w:pPr>
              <w:jc w:val="center"/>
              <w:rPr>
                <w:rFonts w:ascii="Times New Roman" w:eastAsia="Calibri" w:hAnsi="Times New Roman" w:cs="Times New Roman"/>
                <w:sz w:val="18"/>
                <w:szCs w:val="18"/>
                <w:lang w:val="en-US"/>
              </w:rPr>
            </w:pPr>
          </w:p>
          <w:p w14:paraId="650B5335" w14:textId="77777777" w:rsidR="000C6E77" w:rsidRPr="004800E6" w:rsidRDefault="000C6E77" w:rsidP="008D1D90">
            <w:pPr>
              <w:jc w:val="center"/>
              <w:rPr>
                <w:rFonts w:ascii="Times New Roman" w:eastAsia="Calibri" w:hAnsi="Times New Roman" w:cs="Times New Roman"/>
                <w:sz w:val="18"/>
                <w:szCs w:val="18"/>
                <w:lang w:val="en-US"/>
              </w:rPr>
            </w:pPr>
          </w:p>
          <w:p w14:paraId="5AB8D899" w14:textId="77777777" w:rsidR="000C6E77" w:rsidRDefault="000C6E77" w:rsidP="008D1D90">
            <w:pPr>
              <w:jc w:val="center"/>
              <w:rPr>
                <w:rFonts w:ascii="Times New Roman" w:eastAsia="Calibri" w:hAnsi="Times New Roman" w:cs="Times New Roman"/>
                <w:sz w:val="18"/>
                <w:szCs w:val="18"/>
                <w:lang w:val="en-US"/>
              </w:rPr>
            </w:pPr>
          </w:p>
          <w:p w14:paraId="40620908" w14:textId="51FC64EE" w:rsidR="000C6E77" w:rsidRPr="004800E6" w:rsidRDefault="000C6E7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8(3)</w:t>
            </w:r>
          </w:p>
          <w:p w14:paraId="295961AE" w14:textId="77777777" w:rsidR="000C6E77" w:rsidRPr="004800E6" w:rsidRDefault="000C6E77" w:rsidP="008D1D90">
            <w:pPr>
              <w:jc w:val="center"/>
              <w:rPr>
                <w:rFonts w:ascii="Times New Roman" w:eastAsia="Calibri" w:hAnsi="Times New Roman" w:cs="Times New Roman"/>
                <w:sz w:val="18"/>
                <w:szCs w:val="18"/>
                <w:lang w:val="en-US"/>
              </w:rPr>
            </w:pPr>
          </w:p>
          <w:p w14:paraId="122546A8" w14:textId="77777777" w:rsidR="000C6E77" w:rsidRPr="004800E6" w:rsidRDefault="000C6E77" w:rsidP="008D1D90">
            <w:pPr>
              <w:jc w:val="center"/>
              <w:rPr>
                <w:rFonts w:ascii="Times New Roman" w:eastAsia="Calibri" w:hAnsi="Times New Roman" w:cs="Times New Roman"/>
                <w:sz w:val="18"/>
                <w:szCs w:val="18"/>
                <w:lang w:val="en-US"/>
              </w:rPr>
            </w:pPr>
          </w:p>
          <w:p w14:paraId="163F9574" w14:textId="77777777" w:rsidR="000C6E77" w:rsidRPr="004800E6" w:rsidRDefault="000C6E77" w:rsidP="008D1D90">
            <w:pPr>
              <w:jc w:val="center"/>
              <w:rPr>
                <w:rFonts w:ascii="Times New Roman" w:eastAsia="Calibri" w:hAnsi="Times New Roman" w:cs="Times New Roman"/>
                <w:sz w:val="18"/>
                <w:szCs w:val="18"/>
                <w:lang w:val="en-US"/>
              </w:rPr>
            </w:pPr>
          </w:p>
          <w:p w14:paraId="7F0EE939" w14:textId="77777777" w:rsidR="000C6E77" w:rsidRPr="004800E6" w:rsidRDefault="000C6E77" w:rsidP="008D1D90">
            <w:pPr>
              <w:jc w:val="center"/>
              <w:rPr>
                <w:rFonts w:ascii="Times New Roman" w:eastAsia="Calibri" w:hAnsi="Times New Roman" w:cs="Times New Roman"/>
                <w:sz w:val="18"/>
                <w:szCs w:val="18"/>
                <w:lang w:val="en-US"/>
              </w:rPr>
            </w:pPr>
          </w:p>
          <w:p w14:paraId="40B749B4" w14:textId="77777777" w:rsidR="000C6E77" w:rsidRPr="004800E6" w:rsidRDefault="000C6E77" w:rsidP="008D1D90">
            <w:pPr>
              <w:jc w:val="center"/>
              <w:rPr>
                <w:rFonts w:ascii="Times New Roman" w:eastAsia="Calibri" w:hAnsi="Times New Roman" w:cs="Times New Roman"/>
                <w:sz w:val="18"/>
                <w:szCs w:val="18"/>
                <w:lang w:val="en-US"/>
              </w:rPr>
            </w:pPr>
          </w:p>
          <w:p w14:paraId="767C45D5" w14:textId="77777777" w:rsidR="000C6E77" w:rsidRPr="004800E6" w:rsidRDefault="000C6E77" w:rsidP="008D1D90">
            <w:pPr>
              <w:jc w:val="center"/>
              <w:rPr>
                <w:rFonts w:ascii="Times New Roman" w:eastAsia="Calibri" w:hAnsi="Times New Roman" w:cs="Times New Roman"/>
                <w:sz w:val="18"/>
                <w:szCs w:val="18"/>
                <w:lang w:val="en-US"/>
              </w:rPr>
            </w:pPr>
          </w:p>
          <w:p w14:paraId="63F4133D" w14:textId="77777777" w:rsidR="000C6E77" w:rsidRPr="004800E6" w:rsidRDefault="000C6E77" w:rsidP="008D1D90">
            <w:pPr>
              <w:jc w:val="center"/>
              <w:rPr>
                <w:rFonts w:ascii="Times New Roman" w:eastAsia="Calibri" w:hAnsi="Times New Roman" w:cs="Times New Roman"/>
                <w:sz w:val="18"/>
                <w:szCs w:val="18"/>
                <w:lang w:val="en-US"/>
              </w:rPr>
            </w:pPr>
          </w:p>
          <w:p w14:paraId="147E2817" w14:textId="77777777" w:rsidR="000C6E77" w:rsidRPr="004800E6" w:rsidRDefault="000C6E77" w:rsidP="008D1D90">
            <w:pPr>
              <w:jc w:val="center"/>
              <w:rPr>
                <w:rFonts w:ascii="Times New Roman" w:eastAsia="Calibri" w:hAnsi="Times New Roman" w:cs="Times New Roman"/>
                <w:sz w:val="18"/>
                <w:szCs w:val="18"/>
                <w:lang w:val="en-US"/>
              </w:rPr>
            </w:pPr>
          </w:p>
          <w:p w14:paraId="2433E1E5" w14:textId="77777777" w:rsidR="000C6E77" w:rsidRDefault="000C6E77" w:rsidP="008D1D90">
            <w:pPr>
              <w:jc w:val="center"/>
              <w:rPr>
                <w:rFonts w:ascii="Times New Roman" w:eastAsia="Calibri" w:hAnsi="Times New Roman" w:cs="Times New Roman"/>
                <w:sz w:val="18"/>
                <w:szCs w:val="18"/>
                <w:lang w:val="en-US"/>
              </w:rPr>
            </w:pPr>
          </w:p>
          <w:p w14:paraId="19667D58" w14:textId="005A5322" w:rsidR="000C6E77" w:rsidRPr="004800E6" w:rsidRDefault="000C6E7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8(4)</w:t>
            </w:r>
          </w:p>
        </w:tc>
        <w:tc>
          <w:tcPr>
            <w:tcW w:w="4590" w:type="dxa"/>
          </w:tcPr>
          <w:p w14:paraId="066DCBD2" w14:textId="06D3D890" w:rsidR="000C6E77" w:rsidRPr="004800E6" w:rsidRDefault="000C6E7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 Where the advisory commission is not set up within the period provided for in paragraph 3 of Article 7 of this law, the affected taxpayer may submit a written request to the Chair of the Administrative Court of First Instance, Tirana, to set up the advisory commission, in accordance with the other paragraphs of this Article.</w:t>
            </w:r>
          </w:p>
          <w:p w14:paraId="3D30F2A2" w14:textId="77777777" w:rsidR="000C6E77" w:rsidRPr="004800E6" w:rsidRDefault="000C6E77" w:rsidP="00E52C84">
            <w:pPr>
              <w:jc w:val="both"/>
              <w:rPr>
                <w:rFonts w:ascii="Times New Roman" w:eastAsia="Calibri" w:hAnsi="Times New Roman" w:cs="Times New Roman"/>
                <w:sz w:val="18"/>
                <w:szCs w:val="18"/>
                <w:lang w:val="en-US"/>
              </w:rPr>
            </w:pPr>
          </w:p>
          <w:p w14:paraId="19D9054C" w14:textId="4C2CF2E6" w:rsidR="000C6E77" w:rsidRPr="004800E6" w:rsidRDefault="000C6E7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Where the Albanian competent authority fails to appoint at least one independent person of standing and a substitute for that person, the affected taxpayer may submit a written request to the Chair of the Administrative Court of First Instance, Tirana, to appoint the independent person of standing and the substitute for that person from the list referred to in Article 10 of this law.</w:t>
            </w:r>
          </w:p>
          <w:p w14:paraId="35AD0349" w14:textId="77777777" w:rsidR="000C6E77" w:rsidRPr="004800E6" w:rsidRDefault="000C6E77" w:rsidP="00E52C84">
            <w:pPr>
              <w:jc w:val="both"/>
              <w:rPr>
                <w:rFonts w:ascii="Times New Roman" w:eastAsia="Calibri" w:hAnsi="Times New Roman" w:cs="Times New Roman"/>
                <w:sz w:val="18"/>
                <w:szCs w:val="18"/>
                <w:lang w:val="en-US"/>
              </w:rPr>
            </w:pPr>
          </w:p>
          <w:p w14:paraId="4963D6B8" w14:textId="0EBF7060" w:rsidR="000C6E77" w:rsidRPr="004800E6" w:rsidRDefault="000C6E7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 Where the competent authorities of all the Member States concerned fail to make such appointment, the affected taxpayer may request the competent courts or national appointing authority of each Member State in writing to appoint 2 (two) independent persons of standing from the list referred to in Article 10 of this law. Those independent persons of standing shall appoint the chair by random selection from the list of independent persons of standing, in accordance with paragraph 3 of Article 9 of this law.</w:t>
            </w:r>
          </w:p>
          <w:p w14:paraId="16312A76" w14:textId="77777777" w:rsidR="000C6E77" w:rsidRPr="004800E6" w:rsidRDefault="000C6E77" w:rsidP="00E52C84">
            <w:pPr>
              <w:jc w:val="both"/>
              <w:rPr>
                <w:rFonts w:ascii="Times New Roman" w:eastAsia="Calibri" w:hAnsi="Times New Roman" w:cs="Times New Roman"/>
                <w:sz w:val="18"/>
                <w:szCs w:val="18"/>
                <w:lang w:val="en-US"/>
              </w:rPr>
            </w:pPr>
          </w:p>
          <w:p w14:paraId="435415BB" w14:textId="518E68D3" w:rsidR="000C6E77" w:rsidRPr="004800E6" w:rsidRDefault="000C6E7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 The affected taxpayers shall submit their written request for the appointment of the independent persons of standing and their substitutes to all the states of residence, if more than one affected taxpayer is involved in the proceedings, or to those Member States whose competent authorities have failed to appoint at least one independent person of standing and a substitute for that person, if only one affected taxpayer is involved.</w:t>
            </w:r>
          </w:p>
        </w:tc>
        <w:tc>
          <w:tcPr>
            <w:tcW w:w="1170" w:type="dxa"/>
          </w:tcPr>
          <w:p w14:paraId="0BD27D1B" w14:textId="130CB383" w:rsidR="000C6E77" w:rsidRPr="004800E6" w:rsidRDefault="000C6E77"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vMerge w:val="restart"/>
          </w:tcPr>
          <w:p w14:paraId="5D6D91B1" w14:textId="70DD3201" w:rsidR="000C6E77" w:rsidRPr="004800E6" w:rsidRDefault="00E04ED5"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rsidRPr="00487509">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 xml:space="preserve">8. </w:t>
            </w:r>
            <w:r w:rsidRPr="00E04ED5">
              <w:rPr>
                <w:rFonts w:ascii="Times New Roman" w:eastAsia="Calibri" w:hAnsi="Times New Roman" w:cs="Times New Roman"/>
                <w:sz w:val="18"/>
                <w:szCs w:val="18"/>
                <w:lang w:val="en-US"/>
              </w:rPr>
              <w:t>The role of the national appointing body is assigned to the Chair of the Administrative Court of First Instance, Tirana, in accordance with national institutional structures. This designation ensures effective judicial oversight and is consistent with the requirements of the Directive.</w:t>
            </w:r>
          </w:p>
        </w:tc>
      </w:tr>
      <w:tr w:rsidR="000C6E77" w:rsidRPr="004800E6" w14:paraId="5A6BB9EC" w14:textId="77777777" w:rsidTr="00CB3249">
        <w:tc>
          <w:tcPr>
            <w:tcW w:w="810" w:type="dxa"/>
          </w:tcPr>
          <w:p w14:paraId="3FF5E144" w14:textId="77777777" w:rsidR="000C6E77" w:rsidRPr="004800E6" w:rsidRDefault="000C6E77"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7(2)</w:t>
            </w:r>
          </w:p>
        </w:tc>
        <w:tc>
          <w:tcPr>
            <w:tcW w:w="4590" w:type="dxa"/>
          </w:tcPr>
          <w:p w14:paraId="56CFC5E5" w14:textId="3E2255CE" w:rsidR="000C6E77" w:rsidRPr="004800E6" w:rsidRDefault="000C6E77"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2.The appointment of the independent persons and their substitutes under paragraph 1 of this Article shall be referred </w:t>
            </w:r>
            <w:r w:rsidRPr="004800E6">
              <w:rPr>
                <w:rFonts w:ascii="Times New Roman" w:eastAsia="Calibri" w:hAnsi="Times New Roman" w:cs="Times New Roman"/>
                <w:iCs/>
                <w:sz w:val="18"/>
                <w:szCs w:val="18"/>
                <w:lang w:val="en-US"/>
              </w:rPr>
              <w:lastRenderedPageBreak/>
              <w:t>to a competent court of a Member State or national appointing body only after the end of the 120-day period referred to in Article 6(1), and within 30 days after the end of that period.</w:t>
            </w:r>
          </w:p>
        </w:tc>
        <w:tc>
          <w:tcPr>
            <w:tcW w:w="990" w:type="dxa"/>
          </w:tcPr>
          <w:p w14:paraId="58F0A429" w14:textId="694F60C9" w:rsidR="000C6E77" w:rsidRPr="004800E6" w:rsidRDefault="000C6E77"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02F1BE6C" w14:textId="74B54DC9" w:rsidR="000C6E77" w:rsidRPr="004800E6" w:rsidRDefault="000C6E7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8(5)</w:t>
            </w:r>
          </w:p>
        </w:tc>
        <w:tc>
          <w:tcPr>
            <w:tcW w:w="4590" w:type="dxa"/>
          </w:tcPr>
          <w:p w14:paraId="0F22D4EF" w14:textId="6FD29A69" w:rsidR="000C6E77" w:rsidRPr="004800E6" w:rsidRDefault="000C6E7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5. The written request for the appointment of the independent persons and their substitutes, in accordance with paragraphs </w:t>
            </w:r>
            <w:r w:rsidRPr="004800E6">
              <w:rPr>
                <w:rFonts w:ascii="Times New Roman" w:eastAsia="Calibri" w:hAnsi="Times New Roman" w:cs="Times New Roman"/>
                <w:sz w:val="18"/>
                <w:szCs w:val="18"/>
                <w:lang w:val="en-US"/>
              </w:rPr>
              <w:lastRenderedPageBreak/>
              <w:t>1 to 4 of this Article, shall be submitted to the Chair of the Administrative Court of First Instance, Tirana, only after the expiry of the 120 (one hundred and twenty)-day period provided for in paragraph 3 of Article 7 of this law, and within 30 (thirty) days from the date of expiry of that period.</w:t>
            </w:r>
          </w:p>
        </w:tc>
        <w:tc>
          <w:tcPr>
            <w:tcW w:w="1170" w:type="dxa"/>
          </w:tcPr>
          <w:p w14:paraId="464F81EF" w14:textId="451F7255" w:rsidR="000C6E77" w:rsidRPr="004800E6" w:rsidRDefault="000C6E77"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F</w:t>
            </w:r>
          </w:p>
        </w:tc>
        <w:tc>
          <w:tcPr>
            <w:tcW w:w="3150" w:type="dxa"/>
            <w:vMerge/>
          </w:tcPr>
          <w:p w14:paraId="733885A3" w14:textId="1C32E7EE" w:rsidR="000C6E77" w:rsidRPr="004800E6" w:rsidRDefault="000C6E77" w:rsidP="005D4084">
            <w:pPr>
              <w:jc w:val="both"/>
              <w:rPr>
                <w:rFonts w:ascii="Times New Roman" w:eastAsia="Calibri" w:hAnsi="Times New Roman" w:cs="Times New Roman"/>
                <w:sz w:val="18"/>
                <w:szCs w:val="18"/>
                <w:lang w:val="en-US"/>
              </w:rPr>
            </w:pPr>
          </w:p>
        </w:tc>
      </w:tr>
      <w:tr w:rsidR="000C6E77" w:rsidRPr="004800E6" w14:paraId="41EF1B36" w14:textId="77777777" w:rsidTr="00CB3249">
        <w:tc>
          <w:tcPr>
            <w:tcW w:w="810" w:type="dxa"/>
          </w:tcPr>
          <w:p w14:paraId="572471AB" w14:textId="5FAA2096" w:rsidR="000C6E77" w:rsidRPr="004800E6" w:rsidRDefault="000C6E77"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7(3)</w:t>
            </w:r>
          </w:p>
        </w:tc>
        <w:tc>
          <w:tcPr>
            <w:tcW w:w="4590" w:type="dxa"/>
          </w:tcPr>
          <w:p w14:paraId="5A110130" w14:textId="77777777" w:rsidR="000C6E77" w:rsidRPr="004800E6" w:rsidRDefault="000C6E77" w:rsidP="00E407BC">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3.The competent court or national appointing body shall adopt a decision under paragraph 1 and notify it to the applicant. The applicable procedure for the competent court to appoint the independent persons, when the Member States fail to appoint them, shall be the same as the procedure under national rules in matters of civil and commercial arbitration that applies when courts or national appointing bodies appoint arbitrators because parties have failed to agree in this respect. The competent court or national appointing body of the Member State shall inform the competent authority of that Member State, which shall in turn inform the competent authority of the other Member States concerned without delay. The competent authority of the Member State that initially failed to appoint the independent person of standing and the substitute shall be entitled to appeal the decision of the court, or national appointing body in that Member State, provided that the competent authority has the right to do so under national law. In case of rejection, the applicant shall be entitled to appeal against the decision of the court in accordance with national procedural rules.</w:t>
            </w:r>
          </w:p>
          <w:p w14:paraId="2C29895C" w14:textId="6141C626" w:rsidR="000C6E77" w:rsidRPr="004800E6" w:rsidRDefault="000C6E77" w:rsidP="00E407BC">
            <w:pPr>
              <w:jc w:val="both"/>
              <w:rPr>
                <w:rFonts w:ascii="Times New Roman" w:eastAsia="Calibri" w:hAnsi="Times New Roman" w:cs="Times New Roman"/>
                <w:iCs/>
                <w:sz w:val="18"/>
                <w:szCs w:val="18"/>
              </w:rPr>
            </w:pPr>
          </w:p>
        </w:tc>
        <w:tc>
          <w:tcPr>
            <w:tcW w:w="990" w:type="dxa"/>
          </w:tcPr>
          <w:p w14:paraId="508758E6" w14:textId="15FE0AEB" w:rsidR="000C6E77" w:rsidRPr="004800E6" w:rsidRDefault="000C6E77"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995C184" w14:textId="77777777" w:rsidR="000C6E77" w:rsidRPr="004800E6" w:rsidRDefault="000C6E7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8(6)</w:t>
            </w:r>
          </w:p>
          <w:p w14:paraId="249E10AB" w14:textId="77777777" w:rsidR="000C6E77" w:rsidRPr="004800E6" w:rsidRDefault="000C6E77" w:rsidP="008D1D90">
            <w:pPr>
              <w:jc w:val="center"/>
              <w:rPr>
                <w:rFonts w:ascii="Times New Roman" w:eastAsia="Calibri" w:hAnsi="Times New Roman" w:cs="Times New Roman"/>
                <w:sz w:val="18"/>
                <w:szCs w:val="18"/>
                <w:lang w:val="en-US"/>
              </w:rPr>
            </w:pPr>
          </w:p>
          <w:p w14:paraId="0CAAFAF8" w14:textId="77777777" w:rsidR="000C6E77" w:rsidRPr="004800E6" w:rsidRDefault="000C6E77" w:rsidP="008D1D90">
            <w:pPr>
              <w:jc w:val="center"/>
              <w:rPr>
                <w:rFonts w:ascii="Times New Roman" w:eastAsia="Calibri" w:hAnsi="Times New Roman" w:cs="Times New Roman"/>
                <w:sz w:val="18"/>
                <w:szCs w:val="18"/>
                <w:lang w:val="en-US"/>
              </w:rPr>
            </w:pPr>
          </w:p>
          <w:p w14:paraId="17B89060" w14:textId="77777777" w:rsidR="000C6E77" w:rsidRPr="004800E6" w:rsidRDefault="000C6E77" w:rsidP="008D1D90">
            <w:pPr>
              <w:jc w:val="center"/>
              <w:rPr>
                <w:rFonts w:ascii="Times New Roman" w:eastAsia="Calibri" w:hAnsi="Times New Roman" w:cs="Times New Roman"/>
                <w:sz w:val="18"/>
                <w:szCs w:val="18"/>
                <w:lang w:val="en-US"/>
              </w:rPr>
            </w:pPr>
          </w:p>
          <w:p w14:paraId="4CF26AE8" w14:textId="77777777" w:rsidR="000C6E77" w:rsidRPr="004800E6" w:rsidRDefault="000C6E77" w:rsidP="008D1D90">
            <w:pPr>
              <w:jc w:val="center"/>
              <w:rPr>
                <w:rFonts w:ascii="Times New Roman" w:eastAsia="Calibri" w:hAnsi="Times New Roman" w:cs="Times New Roman"/>
                <w:sz w:val="18"/>
                <w:szCs w:val="18"/>
                <w:lang w:val="en-US"/>
              </w:rPr>
            </w:pPr>
          </w:p>
          <w:p w14:paraId="0834D6BC" w14:textId="77777777" w:rsidR="000C6E77" w:rsidRPr="004800E6" w:rsidRDefault="000C6E77" w:rsidP="008D1D90">
            <w:pPr>
              <w:jc w:val="center"/>
              <w:rPr>
                <w:rFonts w:ascii="Times New Roman" w:eastAsia="Calibri" w:hAnsi="Times New Roman" w:cs="Times New Roman"/>
                <w:sz w:val="18"/>
                <w:szCs w:val="18"/>
                <w:lang w:val="en-US"/>
              </w:rPr>
            </w:pPr>
          </w:p>
          <w:p w14:paraId="28F916B2" w14:textId="77777777" w:rsidR="000C6E77" w:rsidRPr="004800E6" w:rsidRDefault="000C6E77" w:rsidP="008D1D90">
            <w:pPr>
              <w:jc w:val="center"/>
              <w:rPr>
                <w:rFonts w:ascii="Times New Roman" w:eastAsia="Calibri" w:hAnsi="Times New Roman" w:cs="Times New Roman"/>
                <w:sz w:val="18"/>
                <w:szCs w:val="18"/>
                <w:lang w:val="en-US"/>
              </w:rPr>
            </w:pPr>
          </w:p>
          <w:p w14:paraId="34B89282" w14:textId="77777777" w:rsidR="000C6E77" w:rsidRDefault="000C6E77" w:rsidP="008D1D90">
            <w:pPr>
              <w:jc w:val="center"/>
              <w:rPr>
                <w:rFonts w:ascii="Times New Roman" w:eastAsia="Calibri" w:hAnsi="Times New Roman" w:cs="Times New Roman"/>
                <w:sz w:val="18"/>
                <w:szCs w:val="18"/>
                <w:lang w:val="en-US"/>
              </w:rPr>
            </w:pPr>
          </w:p>
          <w:p w14:paraId="4FE86947" w14:textId="1491B424" w:rsidR="000C6E77" w:rsidRPr="004800E6" w:rsidRDefault="000C6E7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8(7)</w:t>
            </w:r>
          </w:p>
          <w:p w14:paraId="5A7C79D0" w14:textId="77777777" w:rsidR="000C6E77" w:rsidRPr="004800E6" w:rsidRDefault="000C6E77" w:rsidP="008D1D90">
            <w:pPr>
              <w:jc w:val="center"/>
              <w:rPr>
                <w:rFonts w:ascii="Times New Roman" w:eastAsia="Calibri" w:hAnsi="Times New Roman" w:cs="Times New Roman"/>
                <w:sz w:val="18"/>
                <w:szCs w:val="18"/>
                <w:lang w:val="en-US"/>
              </w:rPr>
            </w:pPr>
          </w:p>
          <w:p w14:paraId="3C860078" w14:textId="77777777" w:rsidR="000C6E77" w:rsidRPr="004800E6" w:rsidRDefault="000C6E77" w:rsidP="008D1D90">
            <w:pPr>
              <w:jc w:val="center"/>
              <w:rPr>
                <w:rFonts w:ascii="Times New Roman" w:eastAsia="Calibri" w:hAnsi="Times New Roman" w:cs="Times New Roman"/>
                <w:sz w:val="18"/>
                <w:szCs w:val="18"/>
                <w:lang w:val="en-US"/>
              </w:rPr>
            </w:pPr>
          </w:p>
          <w:p w14:paraId="7967748C" w14:textId="77777777" w:rsidR="000C6E77" w:rsidRPr="004800E6" w:rsidRDefault="000C6E77" w:rsidP="008D1D90">
            <w:pPr>
              <w:jc w:val="center"/>
              <w:rPr>
                <w:rFonts w:ascii="Times New Roman" w:eastAsia="Calibri" w:hAnsi="Times New Roman" w:cs="Times New Roman"/>
                <w:sz w:val="18"/>
                <w:szCs w:val="18"/>
              </w:rPr>
            </w:pPr>
          </w:p>
          <w:p w14:paraId="592C6054" w14:textId="77777777" w:rsidR="000C6E77" w:rsidRDefault="000C6E77" w:rsidP="008D1D90">
            <w:pPr>
              <w:jc w:val="center"/>
              <w:rPr>
                <w:rFonts w:ascii="Times New Roman" w:eastAsia="Calibri" w:hAnsi="Times New Roman" w:cs="Times New Roman"/>
                <w:sz w:val="18"/>
                <w:szCs w:val="18"/>
                <w:lang w:val="en-US"/>
              </w:rPr>
            </w:pPr>
          </w:p>
          <w:p w14:paraId="736A5E85" w14:textId="27D95F5E" w:rsidR="000C6E77" w:rsidRPr="004800E6" w:rsidRDefault="000C6E77"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8(8)</w:t>
            </w:r>
          </w:p>
        </w:tc>
        <w:tc>
          <w:tcPr>
            <w:tcW w:w="4590" w:type="dxa"/>
          </w:tcPr>
          <w:p w14:paraId="07A2CC3E" w14:textId="77777777" w:rsidR="000C6E77" w:rsidRPr="004800E6" w:rsidRDefault="000C6E77" w:rsidP="00E52C84">
            <w:pPr>
              <w:jc w:val="both"/>
              <w:outlineLvl w:val="2"/>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6. The Chair of the Administrative Court of First Instance, Tirana, shall, within 30 (thirty) days of the receipt of the written request, take a decision under paragraphs 2 and 3 of this Article by means of random selection, and shall notify the applicant and the Albanian competent authority thereof, which shall, without delay, notify the competent authority of the other Member State.</w:t>
            </w:r>
          </w:p>
          <w:p w14:paraId="5F313514" w14:textId="77777777" w:rsidR="000C6E77" w:rsidRPr="004800E6" w:rsidRDefault="000C6E77" w:rsidP="00E52C84">
            <w:pPr>
              <w:jc w:val="both"/>
              <w:outlineLvl w:val="2"/>
              <w:rPr>
                <w:rFonts w:ascii="Times New Roman" w:eastAsia="Times New Roman" w:hAnsi="Times New Roman" w:cs="Times New Roman"/>
                <w:sz w:val="18"/>
                <w:szCs w:val="18"/>
              </w:rPr>
            </w:pPr>
          </w:p>
          <w:p w14:paraId="78A313E8" w14:textId="1FD69F1D" w:rsidR="000C6E77" w:rsidRPr="004800E6" w:rsidRDefault="000C6E77" w:rsidP="00E52C84">
            <w:pPr>
              <w:jc w:val="both"/>
              <w:outlineLvl w:val="2"/>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 xml:space="preserve">7. The affected taxpayer may file an appeal against the decision taken under paragraphs 2 and 3 of this Article only on the grounds provided for in paragraph 4 of Article 9 of this law. </w:t>
            </w:r>
          </w:p>
          <w:p w14:paraId="66D20F38" w14:textId="77777777" w:rsidR="000C6E77" w:rsidRPr="004800E6" w:rsidRDefault="000C6E77" w:rsidP="00E52C84">
            <w:pPr>
              <w:jc w:val="both"/>
              <w:outlineLvl w:val="2"/>
              <w:rPr>
                <w:rFonts w:ascii="Times New Roman" w:eastAsia="Times New Roman" w:hAnsi="Times New Roman" w:cs="Times New Roman"/>
                <w:sz w:val="18"/>
                <w:szCs w:val="18"/>
              </w:rPr>
            </w:pPr>
          </w:p>
          <w:p w14:paraId="52B914E4" w14:textId="7DCE1A40" w:rsidR="000C6E77" w:rsidRPr="004800E6" w:rsidRDefault="000C6E77" w:rsidP="00E52C84">
            <w:pPr>
              <w:jc w:val="both"/>
              <w:outlineLvl w:val="2"/>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8. Extraordinary legal remedies shall not be permitted against this decision.</w:t>
            </w:r>
          </w:p>
        </w:tc>
        <w:tc>
          <w:tcPr>
            <w:tcW w:w="1170" w:type="dxa"/>
          </w:tcPr>
          <w:p w14:paraId="21636358" w14:textId="6DDAE9AF" w:rsidR="000C6E77" w:rsidRPr="004800E6" w:rsidRDefault="000C6E77"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vMerge/>
          </w:tcPr>
          <w:p w14:paraId="7CE6EBC0" w14:textId="77777777" w:rsidR="000C6E77" w:rsidRPr="004800E6" w:rsidRDefault="000C6E77" w:rsidP="005D4084">
            <w:pPr>
              <w:jc w:val="both"/>
              <w:rPr>
                <w:rFonts w:ascii="Times New Roman" w:eastAsia="Calibri" w:hAnsi="Times New Roman" w:cs="Times New Roman"/>
                <w:sz w:val="18"/>
                <w:szCs w:val="18"/>
              </w:rPr>
            </w:pPr>
          </w:p>
        </w:tc>
      </w:tr>
      <w:tr w:rsidR="004800E6" w:rsidRPr="004800E6" w14:paraId="02C12496" w14:textId="77777777" w:rsidTr="00CB3249">
        <w:tc>
          <w:tcPr>
            <w:tcW w:w="810" w:type="dxa"/>
            <w:shd w:val="clear" w:color="auto" w:fill="F2F2F2"/>
          </w:tcPr>
          <w:p w14:paraId="71C86860"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30591C51" w14:textId="0A0E967F" w:rsidR="00E407BC" w:rsidRPr="004800E6" w:rsidRDefault="00E407BC" w:rsidP="00E407BC">
            <w:pPr>
              <w:pStyle w:val="Heading2"/>
              <w:rPr>
                <w:rFonts w:ascii="Times New Roman" w:eastAsia="Calibri" w:hAnsi="Times New Roman" w:cs="Times New Roman"/>
                <w:iCs/>
                <w:color w:val="auto"/>
                <w:sz w:val="18"/>
                <w:szCs w:val="18"/>
                <w:lang w:val="en-US"/>
              </w:rPr>
            </w:pPr>
            <w:bookmarkStart w:id="9" w:name="_Toc216435524"/>
            <w:r w:rsidRPr="004800E6">
              <w:rPr>
                <w:rFonts w:ascii="Times New Roman" w:eastAsia="Calibri" w:hAnsi="Times New Roman" w:cs="Times New Roman"/>
                <w:iCs/>
                <w:color w:val="auto"/>
                <w:sz w:val="18"/>
                <w:szCs w:val="18"/>
                <w:lang w:val="en-US"/>
              </w:rPr>
              <w:t xml:space="preserve">Article 8. </w:t>
            </w:r>
            <w:r w:rsidR="00585BBD" w:rsidRPr="004800E6">
              <w:rPr>
                <w:rFonts w:ascii="Times New Roman" w:eastAsia="Calibri" w:hAnsi="Times New Roman" w:cs="Times New Roman"/>
                <w:iCs/>
                <w:color w:val="auto"/>
                <w:sz w:val="18"/>
                <w:szCs w:val="18"/>
                <w:lang w:val="en-US"/>
              </w:rPr>
              <w:t>The Advisory Commission</w:t>
            </w:r>
            <w:bookmarkEnd w:id="9"/>
          </w:p>
        </w:tc>
        <w:tc>
          <w:tcPr>
            <w:tcW w:w="990" w:type="dxa"/>
          </w:tcPr>
          <w:p w14:paraId="1C550D25"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4C6766DB" w14:textId="22D68FBD"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35E1CED4" w14:textId="41B46D00" w:rsidR="00E407BC" w:rsidRPr="006B3D8B" w:rsidRDefault="006B3D8B" w:rsidP="00E52C84">
            <w:pPr>
              <w:pStyle w:val="Heading2"/>
              <w:jc w:val="both"/>
              <w:rPr>
                <w:rFonts w:ascii="Times New Roman" w:eastAsia="Calibri" w:hAnsi="Times New Roman" w:cs="Times New Roman"/>
                <w:iCs/>
                <w:color w:val="auto"/>
                <w:sz w:val="18"/>
                <w:szCs w:val="18"/>
                <w:lang w:val="en-US"/>
              </w:rPr>
            </w:pPr>
            <w:r w:rsidRPr="006B3D8B">
              <w:rPr>
                <w:rFonts w:ascii="Times New Roman" w:eastAsia="Calibri" w:hAnsi="Times New Roman" w:cs="Times New Roman"/>
                <w:iCs/>
                <w:color w:val="auto"/>
                <w:sz w:val="18"/>
                <w:szCs w:val="18"/>
                <w:lang w:val="en-US"/>
              </w:rPr>
              <w:t>Article 9</w:t>
            </w:r>
            <w:r>
              <w:rPr>
                <w:rFonts w:ascii="Times New Roman" w:eastAsia="Calibri" w:hAnsi="Times New Roman" w:cs="Times New Roman"/>
                <w:iCs/>
                <w:color w:val="auto"/>
                <w:sz w:val="18"/>
                <w:szCs w:val="18"/>
                <w:lang w:val="en-US"/>
              </w:rPr>
              <w:t xml:space="preserve">. </w:t>
            </w:r>
            <w:r w:rsidRPr="006B3D8B">
              <w:rPr>
                <w:rFonts w:ascii="Times New Roman" w:eastAsia="Calibri" w:hAnsi="Times New Roman" w:cs="Times New Roman"/>
                <w:iCs/>
                <w:color w:val="auto"/>
                <w:sz w:val="18"/>
                <w:szCs w:val="18"/>
                <w:lang w:val="en-US"/>
              </w:rPr>
              <w:t>The advisory commission</w:t>
            </w:r>
          </w:p>
        </w:tc>
        <w:tc>
          <w:tcPr>
            <w:tcW w:w="1170" w:type="dxa"/>
            <w:shd w:val="clear" w:color="auto" w:fill="F2F2F2"/>
          </w:tcPr>
          <w:p w14:paraId="32C86ABE"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4DB3B8B0"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109D659D" w14:textId="77777777" w:rsidTr="00CB3249">
        <w:tc>
          <w:tcPr>
            <w:tcW w:w="810" w:type="dxa"/>
          </w:tcPr>
          <w:p w14:paraId="46A55081" w14:textId="77777777"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8(1)</w:t>
            </w:r>
          </w:p>
        </w:tc>
        <w:tc>
          <w:tcPr>
            <w:tcW w:w="4590" w:type="dxa"/>
          </w:tcPr>
          <w:p w14:paraId="7F21469D" w14:textId="0624746F" w:rsidR="00E407BC" w:rsidRPr="004800E6" w:rsidRDefault="00585BBD"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1.The Advisory Commission referred to in Article 6 shall have the following composition: (a) one chair; (b) one representative of each competent authority concerned. If the competent authorities agree, the number of such representatives may be increased to two for each competent authority; (c) one independent person of standing, who shall be appointed by each competent authority of the Member States concerned from the list referred to in Article 9. If the competent authorities agree, the number of such persons appointed may be increased to two for each competent authority.</w:t>
            </w:r>
          </w:p>
        </w:tc>
        <w:tc>
          <w:tcPr>
            <w:tcW w:w="990" w:type="dxa"/>
          </w:tcPr>
          <w:p w14:paraId="64087129" w14:textId="62720CB4"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01499EDB" w14:textId="6047E025" w:rsidR="00E407BC" w:rsidRPr="004800E6" w:rsidRDefault="00AB3D8B"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9(1)</w:t>
            </w:r>
          </w:p>
        </w:tc>
        <w:tc>
          <w:tcPr>
            <w:tcW w:w="4590" w:type="dxa"/>
          </w:tcPr>
          <w:p w14:paraId="5A64ECBC" w14:textId="77777777" w:rsidR="00AB3D8B" w:rsidRPr="004800E6" w:rsidRDefault="00AB3D8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 The composition of the advisory commission referred to in Article 7 of this law shall be as follows:</w:t>
            </w:r>
          </w:p>
          <w:p w14:paraId="6CDAC85A" w14:textId="77777777" w:rsidR="00AB3D8B" w:rsidRPr="004800E6" w:rsidRDefault="00AB3D8B" w:rsidP="00E52C84">
            <w:pPr>
              <w:jc w:val="both"/>
              <w:rPr>
                <w:rFonts w:ascii="Times New Roman" w:eastAsia="Calibri" w:hAnsi="Times New Roman" w:cs="Times New Roman"/>
                <w:sz w:val="18"/>
                <w:szCs w:val="18"/>
                <w:lang w:val="en-US"/>
              </w:rPr>
            </w:pPr>
          </w:p>
          <w:p w14:paraId="20451FA8" w14:textId="77777777" w:rsidR="00AB3D8B" w:rsidRPr="004800E6" w:rsidRDefault="00AB3D8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a) 1 (one) chair;</w:t>
            </w:r>
          </w:p>
          <w:p w14:paraId="16DC265B" w14:textId="77777777" w:rsidR="00AB3D8B" w:rsidRPr="004800E6" w:rsidRDefault="00AB3D8B" w:rsidP="00E52C84">
            <w:pPr>
              <w:jc w:val="both"/>
              <w:rPr>
                <w:rFonts w:ascii="Times New Roman" w:eastAsia="Calibri" w:hAnsi="Times New Roman" w:cs="Times New Roman"/>
                <w:sz w:val="18"/>
                <w:szCs w:val="18"/>
                <w:lang w:val="en-US"/>
              </w:rPr>
            </w:pPr>
          </w:p>
          <w:p w14:paraId="16B83EFD" w14:textId="77777777" w:rsidR="00AB3D8B" w:rsidRPr="004800E6" w:rsidRDefault="00AB3D8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b) 1 (one) representative of each competent authority of the Member States concerned. Where the competent authorities agree, the number of representatives may be increased to 2 (two) for each competent authority;</w:t>
            </w:r>
          </w:p>
          <w:p w14:paraId="35551FCA" w14:textId="77777777" w:rsidR="00AB3D8B" w:rsidRPr="004800E6" w:rsidRDefault="00AB3D8B" w:rsidP="00E52C84">
            <w:pPr>
              <w:jc w:val="both"/>
              <w:rPr>
                <w:rFonts w:ascii="Times New Roman" w:eastAsia="Calibri" w:hAnsi="Times New Roman" w:cs="Times New Roman"/>
                <w:sz w:val="18"/>
                <w:szCs w:val="18"/>
                <w:lang w:val="en-US"/>
              </w:rPr>
            </w:pPr>
          </w:p>
          <w:p w14:paraId="53B38F29" w14:textId="1DB164D9" w:rsidR="00E407BC" w:rsidRPr="004800E6" w:rsidRDefault="00AB3D8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c) 1 (one) independent person of standing, who shall be appointed by each competent authority of the Member States concerned from the list referred to in Article 10 of this law. Where the competent authorities agree, the number of such </w:t>
            </w:r>
            <w:r w:rsidRPr="004800E6">
              <w:rPr>
                <w:rFonts w:ascii="Times New Roman" w:eastAsia="Calibri" w:hAnsi="Times New Roman" w:cs="Times New Roman"/>
                <w:sz w:val="18"/>
                <w:szCs w:val="18"/>
                <w:lang w:val="en-US"/>
              </w:rPr>
              <w:lastRenderedPageBreak/>
              <w:t>persons may be increased to 2 (two) for each competent authority.</w:t>
            </w:r>
          </w:p>
        </w:tc>
        <w:tc>
          <w:tcPr>
            <w:tcW w:w="1170" w:type="dxa"/>
          </w:tcPr>
          <w:p w14:paraId="2A87F2A2" w14:textId="592923D9"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 xml:space="preserve">F </w:t>
            </w:r>
          </w:p>
        </w:tc>
        <w:tc>
          <w:tcPr>
            <w:tcW w:w="3150" w:type="dxa"/>
          </w:tcPr>
          <w:p w14:paraId="153796B5" w14:textId="77777777" w:rsidR="00E407BC" w:rsidRPr="004800E6" w:rsidRDefault="00E407BC" w:rsidP="005D4084">
            <w:pPr>
              <w:jc w:val="both"/>
              <w:rPr>
                <w:rFonts w:ascii="Times New Roman" w:eastAsia="Calibri" w:hAnsi="Times New Roman" w:cs="Times New Roman"/>
                <w:sz w:val="18"/>
                <w:szCs w:val="18"/>
                <w:lang w:val="en-US"/>
              </w:rPr>
            </w:pPr>
          </w:p>
        </w:tc>
      </w:tr>
      <w:tr w:rsidR="004800E6" w:rsidRPr="004800E6" w14:paraId="2C4C5642" w14:textId="77777777" w:rsidTr="00CB3249">
        <w:tc>
          <w:tcPr>
            <w:tcW w:w="810" w:type="dxa"/>
          </w:tcPr>
          <w:p w14:paraId="014FF2EF" w14:textId="77777777"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8(2)</w:t>
            </w:r>
          </w:p>
        </w:tc>
        <w:tc>
          <w:tcPr>
            <w:tcW w:w="4590" w:type="dxa"/>
          </w:tcPr>
          <w:p w14:paraId="76E39A45" w14:textId="63541209" w:rsidR="00585BBD" w:rsidRPr="004800E6" w:rsidRDefault="00585BBD" w:rsidP="00585BBD">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2.The rules for the appointment of the independent persons of standing shall be agreed between the competent authorities of the Member States concerned. Following the appointment of the independent persons of standing, a substitute shall be appointed for each of them according to the rules for the appointment of the independent persons in cases where the independent persons are prevented from carrying out their duties.</w:t>
            </w:r>
          </w:p>
          <w:p w14:paraId="14A24EBE" w14:textId="505F28FC" w:rsidR="00E407BC" w:rsidRPr="004800E6" w:rsidRDefault="00E407BC" w:rsidP="00E407BC">
            <w:pPr>
              <w:jc w:val="both"/>
              <w:rPr>
                <w:rFonts w:ascii="Times New Roman" w:eastAsia="Calibri" w:hAnsi="Times New Roman" w:cs="Times New Roman"/>
                <w:iCs/>
                <w:sz w:val="18"/>
                <w:szCs w:val="18"/>
                <w:lang w:val="en-US"/>
              </w:rPr>
            </w:pPr>
          </w:p>
        </w:tc>
        <w:tc>
          <w:tcPr>
            <w:tcW w:w="990" w:type="dxa"/>
          </w:tcPr>
          <w:p w14:paraId="599168CB" w14:textId="1A511FA4"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EE73711" w14:textId="0F6F3013" w:rsidR="00E407BC" w:rsidRPr="004800E6" w:rsidRDefault="00DE5293"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9(2)</w:t>
            </w:r>
          </w:p>
        </w:tc>
        <w:tc>
          <w:tcPr>
            <w:tcW w:w="4590" w:type="dxa"/>
          </w:tcPr>
          <w:p w14:paraId="35CE8F9F" w14:textId="4EC8379E" w:rsidR="00E407BC" w:rsidRPr="004800E6" w:rsidRDefault="006D3723"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The competent authorities of the Member States concerned shall agree on the rules for the appointment of the independent persons of standing. Following the appointment of the independent persons of standing, in accordance with the relevant rules for their appointment, 1 (one) substitute shall be appointed for each of them for cases where the independent persons of standing are prevented from carrying out their duties.</w:t>
            </w:r>
          </w:p>
        </w:tc>
        <w:tc>
          <w:tcPr>
            <w:tcW w:w="1170" w:type="dxa"/>
          </w:tcPr>
          <w:p w14:paraId="506891B0" w14:textId="2E679061"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 xml:space="preserve">F </w:t>
            </w:r>
          </w:p>
        </w:tc>
        <w:tc>
          <w:tcPr>
            <w:tcW w:w="3150" w:type="dxa"/>
          </w:tcPr>
          <w:p w14:paraId="52B6078C" w14:textId="77777777" w:rsidR="00E407BC" w:rsidRPr="004800E6" w:rsidRDefault="00E407BC" w:rsidP="005D4084">
            <w:pPr>
              <w:jc w:val="both"/>
              <w:rPr>
                <w:rFonts w:ascii="Times New Roman" w:eastAsia="Calibri" w:hAnsi="Times New Roman" w:cs="Times New Roman"/>
                <w:sz w:val="18"/>
                <w:szCs w:val="18"/>
                <w:lang w:val="en-US"/>
              </w:rPr>
            </w:pPr>
          </w:p>
        </w:tc>
      </w:tr>
      <w:tr w:rsidR="004800E6" w:rsidRPr="004800E6" w14:paraId="3749B861" w14:textId="77777777" w:rsidTr="00CB3249">
        <w:tc>
          <w:tcPr>
            <w:tcW w:w="810" w:type="dxa"/>
          </w:tcPr>
          <w:p w14:paraId="0795F7FF" w14:textId="77777777"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8(3)</w:t>
            </w:r>
          </w:p>
        </w:tc>
        <w:tc>
          <w:tcPr>
            <w:tcW w:w="4590" w:type="dxa"/>
          </w:tcPr>
          <w:p w14:paraId="54D23D43" w14:textId="0FC60164" w:rsidR="00E407BC" w:rsidRPr="004800E6" w:rsidRDefault="00EC6AD9"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3.Where the rules for the appointment of independent persons of standing have not been agreed in accordance with paragraph 2, the appointment of such persons shall be carried out by drawing lots.</w:t>
            </w:r>
          </w:p>
        </w:tc>
        <w:tc>
          <w:tcPr>
            <w:tcW w:w="990" w:type="dxa"/>
          </w:tcPr>
          <w:p w14:paraId="2C5F35E8" w14:textId="561AB2ED"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2F53E179" w14:textId="01C75286" w:rsidR="00E407BC" w:rsidRPr="004800E6" w:rsidRDefault="00296C98"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9(3)</w:t>
            </w:r>
          </w:p>
        </w:tc>
        <w:tc>
          <w:tcPr>
            <w:tcW w:w="4590" w:type="dxa"/>
          </w:tcPr>
          <w:p w14:paraId="3FFDB32D" w14:textId="728C658F" w:rsidR="00E407BC" w:rsidRPr="004800E6" w:rsidRDefault="00296C98" w:rsidP="00E52C84">
            <w:pPr>
              <w:spacing w:before="100" w:beforeAutospacing="1" w:after="100" w:afterAutospacing="1"/>
              <w:jc w:val="both"/>
              <w:rPr>
                <w:rFonts w:ascii="Times New Roman" w:eastAsia="Times New Roman" w:hAnsi="Times New Roman" w:cs="Times New Roman"/>
                <w:sz w:val="18"/>
                <w:szCs w:val="18"/>
                <w:lang w:val="en-US"/>
              </w:rPr>
            </w:pPr>
            <w:r w:rsidRPr="004800E6">
              <w:rPr>
                <w:rFonts w:ascii="Times New Roman" w:eastAsia="Times New Roman" w:hAnsi="Times New Roman" w:cs="Times New Roman"/>
                <w:sz w:val="18"/>
                <w:szCs w:val="18"/>
                <w:lang w:val="en-US"/>
              </w:rPr>
              <w:t>3. Where the rules for the appointment of the independent persons of standing have not been agreed in accordance with paragraph 2 of this Article, such persons shall be appointed by random selection.</w:t>
            </w:r>
          </w:p>
        </w:tc>
        <w:tc>
          <w:tcPr>
            <w:tcW w:w="1170" w:type="dxa"/>
          </w:tcPr>
          <w:p w14:paraId="02CFA57C" w14:textId="4A6017CC"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tcPr>
          <w:p w14:paraId="730C3B3E" w14:textId="637DBA95" w:rsidR="00E407BC" w:rsidRPr="004800E6" w:rsidRDefault="00E407BC" w:rsidP="005D4084">
            <w:pPr>
              <w:jc w:val="both"/>
              <w:rPr>
                <w:rFonts w:ascii="Times New Roman" w:eastAsia="Calibri" w:hAnsi="Times New Roman" w:cs="Times New Roman"/>
                <w:sz w:val="18"/>
                <w:szCs w:val="18"/>
                <w:lang w:val="en-US"/>
              </w:rPr>
            </w:pPr>
          </w:p>
        </w:tc>
      </w:tr>
      <w:tr w:rsidR="004800E6" w:rsidRPr="004800E6" w14:paraId="74A4354F" w14:textId="77777777" w:rsidTr="00CB3249">
        <w:tc>
          <w:tcPr>
            <w:tcW w:w="810" w:type="dxa"/>
          </w:tcPr>
          <w:p w14:paraId="77A5C588" w14:textId="0370A679" w:rsidR="00EC6AD9" w:rsidRPr="004800E6" w:rsidRDefault="00EC6AD9"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8(4)</w:t>
            </w:r>
          </w:p>
        </w:tc>
        <w:tc>
          <w:tcPr>
            <w:tcW w:w="4590" w:type="dxa"/>
          </w:tcPr>
          <w:p w14:paraId="370BD2C3" w14:textId="77777777" w:rsidR="00FC0916" w:rsidRPr="004800E6" w:rsidRDefault="00FC0916" w:rsidP="00EC6AD9">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4.Except where the independent persons of standing have been appointed by the competent court or national appointing body as provided in Article 7(1), the competent authority of any of the Member States concerned may object to the appointment of any particular independent person of standing for any reason agreed in advance between the competent authorities concerned or for any of the following reasons: </w:t>
            </w:r>
          </w:p>
          <w:p w14:paraId="55B8900D" w14:textId="77777777" w:rsidR="00FC0916" w:rsidRPr="004800E6" w:rsidRDefault="00FC0916" w:rsidP="00EC6AD9">
            <w:pPr>
              <w:jc w:val="both"/>
              <w:rPr>
                <w:rFonts w:ascii="Times New Roman" w:eastAsia="Calibri" w:hAnsi="Times New Roman" w:cs="Times New Roman"/>
                <w:iCs/>
                <w:sz w:val="18"/>
                <w:szCs w:val="18"/>
              </w:rPr>
            </w:pPr>
          </w:p>
          <w:p w14:paraId="172E6FEE" w14:textId="77777777" w:rsidR="001A1F8E" w:rsidRPr="004800E6" w:rsidRDefault="001A1F8E" w:rsidP="00EC6AD9">
            <w:pPr>
              <w:jc w:val="both"/>
              <w:rPr>
                <w:rFonts w:ascii="Times New Roman" w:eastAsia="Calibri" w:hAnsi="Times New Roman" w:cs="Times New Roman"/>
                <w:iCs/>
                <w:sz w:val="18"/>
                <w:szCs w:val="18"/>
              </w:rPr>
            </w:pPr>
          </w:p>
          <w:p w14:paraId="7970F0E5" w14:textId="77777777" w:rsidR="001A1F8E" w:rsidRPr="004800E6" w:rsidRDefault="001A1F8E" w:rsidP="00EC6AD9">
            <w:pPr>
              <w:jc w:val="both"/>
              <w:rPr>
                <w:rFonts w:ascii="Times New Roman" w:eastAsia="Calibri" w:hAnsi="Times New Roman" w:cs="Times New Roman"/>
                <w:iCs/>
                <w:sz w:val="18"/>
                <w:szCs w:val="18"/>
              </w:rPr>
            </w:pPr>
          </w:p>
          <w:p w14:paraId="7A497509" w14:textId="77777777" w:rsidR="00C234FD" w:rsidRPr="004800E6" w:rsidRDefault="00FC0916" w:rsidP="00EC6AD9">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(a) that person belongs to or is working on behalf of one of the tax administrations concerned or was in such a situation at any time during the previous 3 years; </w:t>
            </w:r>
          </w:p>
          <w:p w14:paraId="1834E154" w14:textId="77777777" w:rsidR="00C234FD" w:rsidRPr="004800E6" w:rsidRDefault="00C234FD" w:rsidP="00EC6AD9">
            <w:pPr>
              <w:jc w:val="both"/>
              <w:rPr>
                <w:rFonts w:ascii="Times New Roman" w:eastAsia="Calibri" w:hAnsi="Times New Roman" w:cs="Times New Roman"/>
                <w:iCs/>
                <w:sz w:val="18"/>
                <w:szCs w:val="18"/>
              </w:rPr>
            </w:pPr>
          </w:p>
          <w:p w14:paraId="2033006E" w14:textId="77777777" w:rsidR="00C234FD" w:rsidRPr="004800E6" w:rsidRDefault="00FC0916" w:rsidP="00EC6AD9">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(b) that person has, or has had, a material holding in or voting right in or is or has been an employee of or adviser, at any time during the last 5 years prior to the date of his appointment, to any affected person concerned; </w:t>
            </w:r>
          </w:p>
          <w:p w14:paraId="394C66E5" w14:textId="77777777" w:rsidR="00C234FD" w:rsidRPr="004800E6" w:rsidRDefault="00C234FD" w:rsidP="00EC6AD9">
            <w:pPr>
              <w:jc w:val="both"/>
              <w:rPr>
                <w:rFonts w:ascii="Times New Roman" w:eastAsia="Calibri" w:hAnsi="Times New Roman" w:cs="Times New Roman"/>
                <w:iCs/>
                <w:sz w:val="18"/>
                <w:szCs w:val="18"/>
              </w:rPr>
            </w:pPr>
          </w:p>
          <w:p w14:paraId="77A952EC" w14:textId="77777777" w:rsidR="00C234FD" w:rsidRPr="004800E6" w:rsidRDefault="00FC0916" w:rsidP="00EC6AD9">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(c) that person does not offer a sufficient guarantee of objectivity for the settlement of the dispute or disputes to be decided; </w:t>
            </w:r>
          </w:p>
          <w:p w14:paraId="4D4B3117" w14:textId="77777777" w:rsidR="00C234FD" w:rsidRPr="004800E6" w:rsidRDefault="00C234FD" w:rsidP="00EC6AD9">
            <w:pPr>
              <w:jc w:val="both"/>
              <w:rPr>
                <w:rFonts w:ascii="Times New Roman" w:eastAsia="Calibri" w:hAnsi="Times New Roman" w:cs="Times New Roman"/>
                <w:iCs/>
                <w:sz w:val="18"/>
                <w:szCs w:val="18"/>
              </w:rPr>
            </w:pPr>
          </w:p>
          <w:p w14:paraId="2D97F096" w14:textId="35DF2996" w:rsidR="00EC6AD9" w:rsidRPr="004800E6" w:rsidRDefault="00FC0916" w:rsidP="00EC6AD9">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(d) that person is an employee with an enterprise that provides tax advice or otherwise gives tax advice on a professional basis, or was in such a situation at any time </w:t>
            </w:r>
            <w:r w:rsidRPr="004800E6">
              <w:rPr>
                <w:rFonts w:ascii="Times New Roman" w:eastAsia="Calibri" w:hAnsi="Times New Roman" w:cs="Times New Roman"/>
                <w:iCs/>
                <w:sz w:val="18"/>
                <w:szCs w:val="18"/>
              </w:rPr>
              <w:lastRenderedPageBreak/>
              <w:t>during a period of at least 3 years prior to the date of his appointment.</w:t>
            </w:r>
          </w:p>
        </w:tc>
        <w:tc>
          <w:tcPr>
            <w:tcW w:w="990" w:type="dxa"/>
          </w:tcPr>
          <w:p w14:paraId="38F57FD6" w14:textId="4B21965F" w:rsidR="00EC6AD9" w:rsidRPr="004800E6" w:rsidRDefault="00181ED4" w:rsidP="00EC6AD9">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3D360A50" w14:textId="173A5FD1" w:rsidR="00EC6AD9" w:rsidRPr="004800E6" w:rsidRDefault="003B1989"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9(4)</w:t>
            </w:r>
          </w:p>
        </w:tc>
        <w:tc>
          <w:tcPr>
            <w:tcW w:w="4590" w:type="dxa"/>
          </w:tcPr>
          <w:p w14:paraId="1A307DA1" w14:textId="77777777" w:rsidR="003B1989" w:rsidRPr="004800E6" w:rsidRDefault="003B1989" w:rsidP="00E52C84">
            <w:pPr>
              <w:jc w:val="both"/>
              <w:outlineLvl w:val="2"/>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4. Except where the independent persons of standing have been appointed by the competent administrative court or national appointing authority in accordance with paragraphs 2 and 3 of Article 8 of this law, the competent authority of any of the Member States concerned may object to the appointment of any independent person of standing for any reason agreed in advance between the competent authorities concerned, or for any of the following reasons, where the person:</w:t>
            </w:r>
          </w:p>
          <w:p w14:paraId="5150565D" w14:textId="77777777" w:rsidR="003B1989" w:rsidRPr="004800E6" w:rsidRDefault="003B1989" w:rsidP="00E52C84">
            <w:pPr>
              <w:jc w:val="both"/>
              <w:outlineLvl w:val="2"/>
              <w:rPr>
                <w:rFonts w:ascii="Times New Roman" w:eastAsia="Times New Roman" w:hAnsi="Times New Roman" w:cs="Times New Roman"/>
                <w:sz w:val="18"/>
                <w:szCs w:val="18"/>
              </w:rPr>
            </w:pPr>
          </w:p>
          <w:p w14:paraId="120E1590" w14:textId="77777777" w:rsidR="003B1989" w:rsidRPr="004800E6" w:rsidRDefault="003B1989" w:rsidP="00E52C84">
            <w:pPr>
              <w:jc w:val="both"/>
              <w:outlineLvl w:val="2"/>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a) belongs to or works on behalf of one of the tax administrations concerned, or was in such a position at any time during the previous 3 (three) years;</w:t>
            </w:r>
          </w:p>
          <w:p w14:paraId="415DFEBE" w14:textId="77777777" w:rsidR="003B1989" w:rsidRPr="004800E6" w:rsidRDefault="003B1989" w:rsidP="00E52C84">
            <w:pPr>
              <w:jc w:val="both"/>
              <w:outlineLvl w:val="2"/>
              <w:rPr>
                <w:rFonts w:ascii="Times New Roman" w:eastAsia="Times New Roman" w:hAnsi="Times New Roman" w:cs="Times New Roman"/>
                <w:sz w:val="18"/>
                <w:szCs w:val="18"/>
              </w:rPr>
            </w:pPr>
          </w:p>
          <w:p w14:paraId="4E029929" w14:textId="77777777" w:rsidR="003B1989" w:rsidRPr="004800E6" w:rsidRDefault="003B1989" w:rsidP="00E52C84">
            <w:pPr>
              <w:jc w:val="both"/>
              <w:outlineLvl w:val="2"/>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b) has, or has had, a significant holding in or right to vote in any of the affected taxpayers, or is, or has been, an employee or adviser of the affected taxpayer at any time during the 5 (five) years prior to the date of his or her appointment;</w:t>
            </w:r>
          </w:p>
          <w:p w14:paraId="54BAA770" w14:textId="77777777" w:rsidR="003B1989" w:rsidRPr="004800E6" w:rsidRDefault="003B1989" w:rsidP="00E52C84">
            <w:pPr>
              <w:jc w:val="both"/>
              <w:outlineLvl w:val="2"/>
              <w:rPr>
                <w:rFonts w:ascii="Times New Roman" w:eastAsia="Times New Roman" w:hAnsi="Times New Roman" w:cs="Times New Roman"/>
                <w:sz w:val="18"/>
                <w:szCs w:val="18"/>
              </w:rPr>
            </w:pPr>
          </w:p>
          <w:p w14:paraId="17B662F5" w14:textId="77777777" w:rsidR="003B1989" w:rsidRPr="004800E6" w:rsidRDefault="003B1989" w:rsidP="00E52C84">
            <w:pPr>
              <w:jc w:val="both"/>
              <w:outlineLvl w:val="2"/>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c) does not offer a sufficient guarantee of objectivity for the resolution of the dispute or disputes on which he or she is to decide;</w:t>
            </w:r>
          </w:p>
          <w:p w14:paraId="4AFF20BA" w14:textId="77777777" w:rsidR="003B1989" w:rsidRPr="004800E6" w:rsidRDefault="003B1989" w:rsidP="00E52C84">
            <w:pPr>
              <w:jc w:val="both"/>
              <w:outlineLvl w:val="2"/>
              <w:rPr>
                <w:rFonts w:ascii="Times New Roman" w:eastAsia="Times New Roman" w:hAnsi="Times New Roman" w:cs="Times New Roman"/>
                <w:sz w:val="18"/>
                <w:szCs w:val="18"/>
              </w:rPr>
            </w:pPr>
          </w:p>
          <w:p w14:paraId="5D36632C" w14:textId="3897639A" w:rsidR="00EC6AD9" w:rsidRPr="004800E6" w:rsidRDefault="003B1989" w:rsidP="00E52C84">
            <w:pPr>
              <w:jc w:val="both"/>
              <w:outlineLvl w:val="2"/>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 xml:space="preserve">d) is an employee of an enterprise that provides tax advice or otherwise provides tax advice on a professional basis, or was </w:t>
            </w:r>
            <w:r w:rsidRPr="004800E6">
              <w:rPr>
                <w:rFonts w:ascii="Times New Roman" w:eastAsia="Times New Roman" w:hAnsi="Times New Roman" w:cs="Times New Roman"/>
                <w:sz w:val="18"/>
                <w:szCs w:val="18"/>
              </w:rPr>
              <w:lastRenderedPageBreak/>
              <w:t>in such a position at any time during a period of at least 3 (three) years prior to the date of his or her appointment.</w:t>
            </w:r>
          </w:p>
        </w:tc>
        <w:tc>
          <w:tcPr>
            <w:tcW w:w="1170" w:type="dxa"/>
          </w:tcPr>
          <w:p w14:paraId="0A876D19" w14:textId="427BBEAC" w:rsidR="00EC6AD9" w:rsidRPr="004800E6" w:rsidRDefault="0058564D" w:rsidP="00EC6AD9">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lastRenderedPageBreak/>
              <w:t>F</w:t>
            </w:r>
          </w:p>
        </w:tc>
        <w:tc>
          <w:tcPr>
            <w:tcW w:w="3150" w:type="dxa"/>
          </w:tcPr>
          <w:p w14:paraId="087110F5" w14:textId="77777777" w:rsidR="00EC6AD9" w:rsidRPr="004800E6" w:rsidRDefault="00EC6AD9" w:rsidP="005D4084">
            <w:pPr>
              <w:jc w:val="both"/>
              <w:rPr>
                <w:rFonts w:ascii="Times New Roman" w:eastAsia="Calibri" w:hAnsi="Times New Roman" w:cs="Times New Roman"/>
                <w:sz w:val="18"/>
                <w:szCs w:val="18"/>
              </w:rPr>
            </w:pPr>
          </w:p>
        </w:tc>
      </w:tr>
      <w:tr w:rsidR="004800E6" w:rsidRPr="004800E6" w14:paraId="0A4D90CF" w14:textId="77777777" w:rsidTr="00CB3249">
        <w:tc>
          <w:tcPr>
            <w:tcW w:w="810" w:type="dxa"/>
          </w:tcPr>
          <w:p w14:paraId="7BE6EE90" w14:textId="3FCCD80F" w:rsidR="00EC6AD9" w:rsidRPr="004800E6" w:rsidRDefault="00EC6AD9"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8(5)</w:t>
            </w:r>
          </w:p>
        </w:tc>
        <w:tc>
          <w:tcPr>
            <w:tcW w:w="4590" w:type="dxa"/>
          </w:tcPr>
          <w:p w14:paraId="655AFB9A" w14:textId="42442FB1" w:rsidR="00EC6AD9" w:rsidRPr="004800E6" w:rsidRDefault="00D935EE" w:rsidP="00EC6AD9">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5.Any competent authority of a Member State concerned may request that a person of standing who has been appointed in accordance with paragraph 2 or 3, or his substitute, shall disclose any interest, relationship or any other matter that is likely to affect that person</w:t>
            </w:r>
            <w:r w:rsidR="00B1416C">
              <w:rPr>
                <w:rFonts w:ascii="Times New Roman" w:eastAsia="Calibri" w:hAnsi="Times New Roman" w:cs="Times New Roman"/>
                <w:iCs/>
                <w:sz w:val="18"/>
                <w:szCs w:val="18"/>
              </w:rPr>
              <w:t>’</w:t>
            </w:r>
            <w:r w:rsidRPr="004800E6">
              <w:rPr>
                <w:rFonts w:ascii="Times New Roman" w:eastAsia="Calibri" w:hAnsi="Times New Roman" w:cs="Times New Roman"/>
                <w:iCs/>
                <w:sz w:val="18"/>
                <w:szCs w:val="18"/>
              </w:rPr>
              <w:t>s independence or impartiality or that might reasonably create an appearance of bias in the proceedings. For a period of 12 months after the decision of the Advisory Commission was delivered, an independent person of standing who is part of the Advisory Commission shall not be in a situation that would have given cause to a competent authority to object to his appointment as provided for in this paragraph had he been in that situation at the time of appointment to that Advisory Commission.</w:t>
            </w:r>
          </w:p>
        </w:tc>
        <w:tc>
          <w:tcPr>
            <w:tcW w:w="990" w:type="dxa"/>
          </w:tcPr>
          <w:p w14:paraId="6E73355C" w14:textId="0E67E083" w:rsidR="00EC6AD9" w:rsidRPr="004800E6" w:rsidRDefault="00181ED4" w:rsidP="00EC6AD9">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677B6F9F" w14:textId="77777777" w:rsidR="00EC6AD9" w:rsidRPr="004800E6" w:rsidRDefault="009E59EB"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9(5)</w:t>
            </w:r>
          </w:p>
          <w:p w14:paraId="1DED43FF" w14:textId="77777777" w:rsidR="002B436A" w:rsidRPr="004800E6" w:rsidRDefault="002B436A" w:rsidP="008D1D90">
            <w:pPr>
              <w:jc w:val="center"/>
              <w:rPr>
                <w:rFonts w:ascii="Times New Roman" w:eastAsia="Calibri" w:hAnsi="Times New Roman" w:cs="Times New Roman"/>
                <w:sz w:val="18"/>
                <w:szCs w:val="18"/>
                <w:lang w:val="en-US"/>
              </w:rPr>
            </w:pPr>
          </w:p>
          <w:p w14:paraId="32630354" w14:textId="77777777" w:rsidR="002B436A" w:rsidRPr="004800E6" w:rsidRDefault="002B436A" w:rsidP="008D1D90">
            <w:pPr>
              <w:jc w:val="center"/>
              <w:rPr>
                <w:rFonts w:ascii="Times New Roman" w:eastAsia="Calibri" w:hAnsi="Times New Roman" w:cs="Times New Roman"/>
                <w:sz w:val="18"/>
                <w:szCs w:val="18"/>
                <w:lang w:val="en-US"/>
              </w:rPr>
            </w:pPr>
          </w:p>
          <w:p w14:paraId="1E938F40" w14:textId="77777777" w:rsidR="002B436A" w:rsidRPr="004800E6" w:rsidRDefault="002B436A" w:rsidP="008D1D90">
            <w:pPr>
              <w:jc w:val="center"/>
              <w:rPr>
                <w:rFonts w:ascii="Times New Roman" w:eastAsia="Calibri" w:hAnsi="Times New Roman" w:cs="Times New Roman"/>
                <w:sz w:val="18"/>
                <w:szCs w:val="18"/>
                <w:lang w:val="en-US"/>
              </w:rPr>
            </w:pPr>
          </w:p>
          <w:p w14:paraId="69B9600B" w14:textId="77777777" w:rsidR="002B436A" w:rsidRPr="004800E6" w:rsidRDefault="002B436A" w:rsidP="008D1D90">
            <w:pPr>
              <w:jc w:val="center"/>
              <w:rPr>
                <w:rFonts w:ascii="Times New Roman" w:eastAsia="Calibri" w:hAnsi="Times New Roman" w:cs="Times New Roman"/>
                <w:sz w:val="18"/>
                <w:szCs w:val="18"/>
                <w:lang w:val="en-US"/>
              </w:rPr>
            </w:pPr>
          </w:p>
          <w:p w14:paraId="1871BB7B" w14:textId="77777777" w:rsidR="002B436A" w:rsidRPr="004800E6" w:rsidRDefault="002B436A" w:rsidP="008D1D90">
            <w:pPr>
              <w:jc w:val="center"/>
              <w:rPr>
                <w:rFonts w:ascii="Times New Roman" w:eastAsia="Calibri" w:hAnsi="Times New Roman" w:cs="Times New Roman"/>
                <w:sz w:val="18"/>
                <w:szCs w:val="18"/>
                <w:lang w:val="en-US"/>
              </w:rPr>
            </w:pPr>
          </w:p>
          <w:p w14:paraId="43A64E19" w14:textId="77777777" w:rsidR="002B436A" w:rsidRPr="004800E6" w:rsidRDefault="002B436A" w:rsidP="008D1D90">
            <w:pPr>
              <w:jc w:val="center"/>
              <w:rPr>
                <w:rFonts w:ascii="Times New Roman" w:eastAsia="Calibri" w:hAnsi="Times New Roman" w:cs="Times New Roman"/>
                <w:sz w:val="18"/>
                <w:szCs w:val="18"/>
                <w:lang w:val="en-US"/>
              </w:rPr>
            </w:pPr>
          </w:p>
          <w:p w14:paraId="23E59FBF" w14:textId="77777777" w:rsidR="009E3540" w:rsidRDefault="009E3540" w:rsidP="008D1D90">
            <w:pPr>
              <w:jc w:val="center"/>
              <w:rPr>
                <w:rFonts w:ascii="Times New Roman" w:eastAsia="Calibri" w:hAnsi="Times New Roman" w:cs="Times New Roman"/>
                <w:sz w:val="18"/>
                <w:szCs w:val="18"/>
                <w:lang w:val="en-US"/>
              </w:rPr>
            </w:pPr>
          </w:p>
          <w:p w14:paraId="54D2F246" w14:textId="167865C9" w:rsidR="002B436A" w:rsidRPr="004800E6" w:rsidRDefault="002B436A"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9(6)</w:t>
            </w:r>
          </w:p>
        </w:tc>
        <w:tc>
          <w:tcPr>
            <w:tcW w:w="4590" w:type="dxa"/>
          </w:tcPr>
          <w:p w14:paraId="085E5997" w14:textId="3EF3283A" w:rsidR="002B436A" w:rsidRPr="004800E6" w:rsidRDefault="002B436A" w:rsidP="00E52C84">
            <w:pPr>
              <w:spacing w:before="100" w:beforeAutospacing="1"/>
              <w:jc w:val="both"/>
              <w:outlineLvl w:val="2"/>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5. Any competent authority of the Member State concerned may request that the independent person of standing appointed in accordance with paragraph 2 or 3 of this Article, or his or her substitute, disclose any interest, relationship or any other matter that could affect that person</w:t>
            </w:r>
            <w:r w:rsidR="00B1416C">
              <w:rPr>
                <w:rFonts w:ascii="Times New Roman" w:eastAsia="Times New Roman" w:hAnsi="Times New Roman" w:cs="Times New Roman"/>
                <w:sz w:val="18"/>
                <w:szCs w:val="18"/>
              </w:rPr>
              <w:t>’</w:t>
            </w:r>
            <w:r w:rsidRPr="004800E6">
              <w:rPr>
                <w:rFonts w:ascii="Times New Roman" w:eastAsia="Times New Roman" w:hAnsi="Times New Roman" w:cs="Times New Roman"/>
                <w:sz w:val="18"/>
                <w:szCs w:val="18"/>
              </w:rPr>
              <w:t>s independence or impartiality, or that could reasonably create an appearance of bias in the proceedings.</w:t>
            </w:r>
          </w:p>
          <w:p w14:paraId="2B458FD4" w14:textId="77777777" w:rsidR="002B436A" w:rsidRPr="004800E6" w:rsidRDefault="002B436A" w:rsidP="00E52C84">
            <w:pPr>
              <w:jc w:val="both"/>
              <w:outlineLvl w:val="2"/>
              <w:rPr>
                <w:rFonts w:ascii="Times New Roman" w:eastAsia="Times New Roman" w:hAnsi="Times New Roman" w:cs="Times New Roman"/>
                <w:sz w:val="18"/>
                <w:szCs w:val="18"/>
              </w:rPr>
            </w:pPr>
          </w:p>
          <w:p w14:paraId="3BA537FA" w14:textId="337BB117" w:rsidR="00EC6AD9" w:rsidRPr="004800E6" w:rsidRDefault="002B436A" w:rsidP="00E52C84">
            <w:pPr>
              <w:jc w:val="both"/>
              <w:outlineLvl w:val="2"/>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6. For a period of 12 (twelve) months following the delivery of the opinion of the advisory commission, an independent person of standing who has been a member of the advisory commission shall not be in any situation which, had he or she been in that same situation at the time of appointment to that same commission, would have allowed a competent authority to object to his or her appointment in accordance with this Article.</w:t>
            </w:r>
          </w:p>
        </w:tc>
        <w:tc>
          <w:tcPr>
            <w:tcW w:w="1170" w:type="dxa"/>
          </w:tcPr>
          <w:p w14:paraId="4C6155C6" w14:textId="0648427F" w:rsidR="00EC6AD9" w:rsidRPr="004800E6" w:rsidRDefault="0058564D" w:rsidP="00EC6AD9">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tcPr>
          <w:p w14:paraId="4D24729B" w14:textId="77777777" w:rsidR="00EC6AD9" w:rsidRPr="004800E6" w:rsidRDefault="00EC6AD9" w:rsidP="005D4084">
            <w:pPr>
              <w:jc w:val="both"/>
              <w:rPr>
                <w:rFonts w:ascii="Times New Roman" w:eastAsia="Calibri" w:hAnsi="Times New Roman" w:cs="Times New Roman"/>
                <w:sz w:val="18"/>
                <w:szCs w:val="18"/>
              </w:rPr>
            </w:pPr>
          </w:p>
        </w:tc>
      </w:tr>
      <w:tr w:rsidR="004800E6" w:rsidRPr="004800E6" w14:paraId="6A1C4897" w14:textId="77777777" w:rsidTr="00CB3249">
        <w:tc>
          <w:tcPr>
            <w:tcW w:w="810" w:type="dxa"/>
          </w:tcPr>
          <w:p w14:paraId="01CB33D5" w14:textId="27A9004A" w:rsidR="00EC6AD9" w:rsidRPr="004800E6" w:rsidRDefault="00EC6AD9"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8(6)</w:t>
            </w:r>
          </w:p>
        </w:tc>
        <w:tc>
          <w:tcPr>
            <w:tcW w:w="4590" w:type="dxa"/>
          </w:tcPr>
          <w:p w14:paraId="6B902601" w14:textId="08EC1529" w:rsidR="00EC6AD9" w:rsidRPr="004800E6" w:rsidRDefault="00D935EE" w:rsidP="00EC6AD9">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6.The representatives of the competent authorities and the independent persons of standing appointed in accordance with paragraph 1 of this Article shall elect a chair from the list of persons referred to in Article 9. Unless the representatives of each competent authority and independent persons of standing agree otherwise, the chair shall be a judge.</w:t>
            </w:r>
          </w:p>
        </w:tc>
        <w:tc>
          <w:tcPr>
            <w:tcW w:w="990" w:type="dxa"/>
          </w:tcPr>
          <w:p w14:paraId="140ED3FA" w14:textId="5ECC931B" w:rsidR="00EC6AD9" w:rsidRPr="004800E6" w:rsidRDefault="00181ED4" w:rsidP="00EC6AD9">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7E6DFAF" w14:textId="6725F1EA" w:rsidR="00EC6AD9" w:rsidRPr="004800E6" w:rsidRDefault="00A16A12"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9(7)</w:t>
            </w:r>
          </w:p>
        </w:tc>
        <w:tc>
          <w:tcPr>
            <w:tcW w:w="4590" w:type="dxa"/>
          </w:tcPr>
          <w:p w14:paraId="0F200974" w14:textId="03F50B2A" w:rsidR="00EC6AD9" w:rsidRPr="004800E6" w:rsidRDefault="00A16A12" w:rsidP="00E52C84">
            <w:pPr>
              <w:spacing w:before="100" w:beforeAutospacing="1" w:after="100" w:afterAutospacing="1"/>
              <w:jc w:val="both"/>
              <w:outlineLvl w:val="2"/>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7.</w:t>
            </w:r>
            <w:r w:rsidR="00FD6E3E" w:rsidRPr="004800E6">
              <w:rPr>
                <w:rFonts w:ascii="Times New Roman" w:eastAsia="Times New Roman" w:hAnsi="Times New Roman" w:cs="Times New Roman"/>
                <w:sz w:val="18"/>
                <w:szCs w:val="18"/>
              </w:rPr>
              <w:t xml:space="preserve"> </w:t>
            </w:r>
            <w:r w:rsidRPr="004800E6">
              <w:rPr>
                <w:rFonts w:ascii="Times New Roman" w:eastAsia="Times New Roman" w:hAnsi="Times New Roman" w:cs="Times New Roman"/>
                <w:sz w:val="18"/>
                <w:szCs w:val="18"/>
              </w:rPr>
              <w:t>The representatives of the competent authorities and the independent persons of standing appointed in accordance with paragraph 1 of this Article shall elect a chair from the list of persons referred to in paragraph 1 of Article 10 of this law. Unless the representatives of each competent authority and the independent persons of standing agree otherwise, the chair shall be a person acting as a judge in any court of a Member State of the European Union.</w:t>
            </w:r>
          </w:p>
        </w:tc>
        <w:tc>
          <w:tcPr>
            <w:tcW w:w="1170" w:type="dxa"/>
          </w:tcPr>
          <w:p w14:paraId="5B17688D" w14:textId="7FE6247F" w:rsidR="00EC6AD9" w:rsidRPr="004800E6" w:rsidRDefault="0058564D" w:rsidP="00EC6AD9">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tcPr>
          <w:p w14:paraId="2C12D904" w14:textId="77777777" w:rsidR="00EC6AD9" w:rsidRPr="004800E6" w:rsidRDefault="00EC6AD9" w:rsidP="005D4084">
            <w:pPr>
              <w:jc w:val="both"/>
              <w:rPr>
                <w:rFonts w:ascii="Times New Roman" w:eastAsia="Calibri" w:hAnsi="Times New Roman" w:cs="Times New Roman"/>
                <w:sz w:val="18"/>
                <w:szCs w:val="18"/>
              </w:rPr>
            </w:pPr>
          </w:p>
        </w:tc>
      </w:tr>
      <w:tr w:rsidR="004800E6" w:rsidRPr="004800E6" w14:paraId="3B523A54" w14:textId="77777777" w:rsidTr="00CB3249">
        <w:tc>
          <w:tcPr>
            <w:tcW w:w="810" w:type="dxa"/>
            <w:shd w:val="clear" w:color="auto" w:fill="F2F2F2"/>
          </w:tcPr>
          <w:p w14:paraId="22333F93"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231AB82E" w14:textId="63BB4819" w:rsidR="00E407BC" w:rsidRPr="004800E6" w:rsidRDefault="00E407BC" w:rsidP="00E407BC">
            <w:pPr>
              <w:pStyle w:val="Heading2"/>
              <w:rPr>
                <w:rFonts w:ascii="Times New Roman" w:eastAsia="Calibri" w:hAnsi="Times New Roman" w:cs="Times New Roman"/>
                <w:iCs/>
                <w:color w:val="auto"/>
                <w:sz w:val="18"/>
                <w:szCs w:val="18"/>
                <w:lang w:val="en-US"/>
              </w:rPr>
            </w:pPr>
            <w:bookmarkStart w:id="10" w:name="_Toc216435526"/>
            <w:r w:rsidRPr="004800E6">
              <w:rPr>
                <w:rFonts w:ascii="Times New Roman" w:eastAsia="Calibri" w:hAnsi="Times New Roman" w:cs="Times New Roman"/>
                <w:iCs/>
                <w:color w:val="auto"/>
                <w:sz w:val="18"/>
                <w:szCs w:val="18"/>
                <w:lang w:val="en-US"/>
              </w:rPr>
              <w:t xml:space="preserve">Article 9. </w:t>
            </w:r>
            <w:r w:rsidR="00D935EE" w:rsidRPr="004800E6">
              <w:rPr>
                <w:rFonts w:ascii="Times New Roman" w:eastAsia="Calibri" w:hAnsi="Times New Roman" w:cs="Times New Roman"/>
                <w:iCs/>
                <w:color w:val="auto"/>
                <w:sz w:val="18"/>
                <w:szCs w:val="18"/>
                <w:lang w:val="en-US"/>
              </w:rPr>
              <w:t>The list of independent persons of standing</w:t>
            </w:r>
            <w:bookmarkEnd w:id="10"/>
          </w:p>
        </w:tc>
        <w:tc>
          <w:tcPr>
            <w:tcW w:w="990" w:type="dxa"/>
          </w:tcPr>
          <w:p w14:paraId="34BFA775"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6EB3CF27" w14:textId="5BA3C4BF"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031F102B" w14:textId="31F7235E" w:rsidR="00E407BC" w:rsidRPr="006D6C3F" w:rsidRDefault="006D6C3F" w:rsidP="00E52C84">
            <w:pPr>
              <w:pStyle w:val="Heading2"/>
              <w:jc w:val="both"/>
              <w:rPr>
                <w:rFonts w:ascii="Times New Roman" w:eastAsia="Calibri" w:hAnsi="Times New Roman" w:cs="Times New Roman"/>
                <w:iCs/>
                <w:color w:val="auto"/>
                <w:sz w:val="18"/>
                <w:szCs w:val="18"/>
                <w:lang w:val="en-US"/>
              </w:rPr>
            </w:pPr>
            <w:r w:rsidRPr="006D6C3F">
              <w:rPr>
                <w:rFonts w:ascii="Times New Roman" w:eastAsia="Calibri" w:hAnsi="Times New Roman" w:cs="Times New Roman"/>
                <w:iCs/>
                <w:color w:val="auto"/>
                <w:sz w:val="18"/>
                <w:szCs w:val="18"/>
                <w:lang w:val="en-US"/>
              </w:rPr>
              <w:t>Article 10</w:t>
            </w:r>
            <w:r>
              <w:rPr>
                <w:rFonts w:ascii="Times New Roman" w:eastAsia="Calibri" w:hAnsi="Times New Roman" w:cs="Times New Roman"/>
                <w:iCs/>
                <w:color w:val="auto"/>
                <w:sz w:val="18"/>
                <w:szCs w:val="18"/>
                <w:lang w:val="en-US"/>
              </w:rPr>
              <w:t xml:space="preserve">. </w:t>
            </w:r>
            <w:r w:rsidRPr="006D6C3F">
              <w:rPr>
                <w:rFonts w:ascii="Times New Roman" w:eastAsia="Calibri" w:hAnsi="Times New Roman" w:cs="Times New Roman"/>
                <w:iCs/>
                <w:color w:val="auto"/>
                <w:sz w:val="18"/>
                <w:szCs w:val="18"/>
                <w:lang w:val="en-US"/>
              </w:rPr>
              <w:t>The list of independent persons of standing</w:t>
            </w:r>
          </w:p>
        </w:tc>
        <w:tc>
          <w:tcPr>
            <w:tcW w:w="1170" w:type="dxa"/>
            <w:shd w:val="clear" w:color="auto" w:fill="F2F2F2"/>
          </w:tcPr>
          <w:p w14:paraId="59BC04FB"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1D17F657" w14:textId="77777777" w:rsidR="00E407BC" w:rsidRPr="004800E6" w:rsidRDefault="00E407BC" w:rsidP="005D4084">
            <w:pPr>
              <w:jc w:val="both"/>
              <w:rPr>
                <w:rFonts w:ascii="Times New Roman" w:eastAsia="Calibri" w:hAnsi="Times New Roman" w:cs="Times New Roman"/>
                <w:i/>
                <w:sz w:val="18"/>
                <w:szCs w:val="18"/>
                <w:lang w:val="en-US"/>
              </w:rPr>
            </w:pPr>
          </w:p>
        </w:tc>
      </w:tr>
      <w:tr w:rsidR="00E04ED5" w:rsidRPr="004800E6" w14:paraId="74FBF80B" w14:textId="77777777" w:rsidTr="00CB3249">
        <w:tc>
          <w:tcPr>
            <w:tcW w:w="810" w:type="dxa"/>
          </w:tcPr>
          <w:p w14:paraId="5C94705F" w14:textId="77777777" w:rsidR="00E04ED5" w:rsidRPr="004800E6" w:rsidRDefault="00E04ED5"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9(1)</w:t>
            </w:r>
          </w:p>
        </w:tc>
        <w:tc>
          <w:tcPr>
            <w:tcW w:w="4590" w:type="dxa"/>
          </w:tcPr>
          <w:p w14:paraId="45A7CDC5" w14:textId="609A3668" w:rsidR="00E04ED5" w:rsidRPr="004800E6" w:rsidRDefault="00E04ED5"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1.The list of independent persons of standing shall consist of all the independent persons of standing nominated by the Member States. For this purpose, each Member State shall nominate at least three individuals who are competent and independent, and who can act with impartiality and integrity.</w:t>
            </w:r>
          </w:p>
        </w:tc>
        <w:tc>
          <w:tcPr>
            <w:tcW w:w="990" w:type="dxa"/>
          </w:tcPr>
          <w:p w14:paraId="784F87D4" w14:textId="696BDF49" w:rsidR="00E04ED5" w:rsidRPr="004800E6" w:rsidRDefault="00E04ED5"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860AEB7" w14:textId="357A69CE" w:rsidR="00E04ED5" w:rsidRPr="004800E6" w:rsidRDefault="00E04ED5"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10(1)</w:t>
            </w:r>
          </w:p>
        </w:tc>
        <w:tc>
          <w:tcPr>
            <w:tcW w:w="4590" w:type="dxa"/>
          </w:tcPr>
          <w:p w14:paraId="401B6F6F" w14:textId="1F579721" w:rsidR="00E04ED5" w:rsidRPr="004800E6" w:rsidRDefault="00E04ED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 The list of independent persons of standing shall consist of all the independent persons of standing nominated by the Member States. For this purpose, each Member State shall nominate at least 3 (three) individuals who are competent and independent, and who can act with impartiality and integrity.</w:t>
            </w:r>
          </w:p>
        </w:tc>
        <w:tc>
          <w:tcPr>
            <w:tcW w:w="1170" w:type="dxa"/>
          </w:tcPr>
          <w:p w14:paraId="778EBDB4" w14:textId="492944E4" w:rsidR="00E04ED5" w:rsidRPr="004800E6" w:rsidRDefault="00E04ED5"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vMerge w:val="restart"/>
          </w:tcPr>
          <w:p w14:paraId="11EB47D4" w14:textId="77777777" w:rsidR="00E04ED5" w:rsidRDefault="00E04ED5" w:rsidP="005D4084">
            <w:pPr>
              <w:jc w:val="both"/>
              <w:rPr>
                <w:rFonts w:ascii="Times New Roman" w:eastAsia="Calibri" w:hAnsi="Times New Roman" w:cs="Times New Roman"/>
                <w:sz w:val="18"/>
                <w:szCs w:val="18"/>
                <w:lang w:val="en-US"/>
              </w:rPr>
            </w:pPr>
          </w:p>
          <w:p w14:paraId="55E90028" w14:textId="77777777" w:rsidR="00E04ED5" w:rsidRDefault="00E04ED5" w:rsidP="005D4084">
            <w:pPr>
              <w:jc w:val="both"/>
              <w:rPr>
                <w:rFonts w:ascii="Times New Roman" w:eastAsia="Calibri" w:hAnsi="Times New Roman" w:cs="Times New Roman"/>
                <w:sz w:val="18"/>
                <w:szCs w:val="18"/>
                <w:lang w:val="en-US"/>
              </w:rPr>
            </w:pPr>
          </w:p>
          <w:p w14:paraId="2826D667" w14:textId="0A2F5BFF" w:rsidR="00E04ED5" w:rsidRPr="004800E6" w:rsidRDefault="00E04ED5"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rsidRPr="00487509">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 xml:space="preserve">10. </w:t>
            </w:r>
            <w:r w:rsidRPr="00E04ED5">
              <w:rPr>
                <w:rFonts w:ascii="Times New Roman" w:eastAsia="Calibri" w:hAnsi="Times New Roman" w:cs="Times New Roman"/>
                <w:sz w:val="18"/>
                <w:szCs w:val="18"/>
                <w:lang w:val="en-US"/>
              </w:rPr>
              <w:t xml:space="preserve">The rules on appointment, independence, and </w:t>
            </w:r>
            <w:r w:rsidRPr="00E04ED5">
              <w:rPr>
                <w:rFonts w:ascii="Times New Roman" w:eastAsia="Calibri" w:hAnsi="Times New Roman" w:cs="Times New Roman"/>
                <w:sz w:val="18"/>
                <w:szCs w:val="18"/>
                <w:lang w:val="en-US"/>
              </w:rPr>
              <w:lastRenderedPageBreak/>
              <w:t>objection of independent persons of standing are fully aligned with the Directive. The criteria ensuring impartiality and absence of conflict of interest are maintained without substantive deviation.</w:t>
            </w:r>
          </w:p>
        </w:tc>
      </w:tr>
      <w:tr w:rsidR="00E04ED5" w:rsidRPr="004800E6" w14:paraId="4331EAF5" w14:textId="77777777" w:rsidTr="00CB3249">
        <w:trPr>
          <w:cantSplit/>
        </w:trPr>
        <w:tc>
          <w:tcPr>
            <w:tcW w:w="810" w:type="dxa"/>
          </w:tcPr>
          <w:p w14:paraId="0167BAE8" w14:textId="77777777" w:rsidR="00E04ED5" w:rsidRPr="004800E6" w:rsidRDefault="00E04ED5"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9(2)</w:t>
            </w:r>
          </w:p>
        </w:tc>
        <w:tc>
          <w:tcPr>
            <w:tcW w:w="4590" w:type="dxa"/>
          </w:tcPr>
          <w:p w14:paraId="037A01F8" w14:textId="6C283AE0" w:rsidR="00E04ED5" w:rsidRPr="004800E6" w:rsidRDefault="00E04ED5"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2.Each Member State shall notify the Commission of the names of the independent persons of standing who it has nominated. Each Member State shall also provide the Commission with complete and up-to-date information regarding those persons</w:t>
            </w:r>
            <w:r>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 xml:space="preserve"> professional and academic background, their competence, their expertise and any conflicts of interest that they may have. Member States may specify in the notification which of those persons may be appointed as a chair.</w:t>
            </w:r>
          </w:p>
        </w:tc>
        <w:tc>
          <w:tcPr>
            <w:tcW w:w="990" w:type="dxa"/>
          </w:tcPr>
          <w:p w14:paraId="056249B7" w14:textId="4F44B033" w:rsidR="00E04ED5" w:rsidRPr="004800E6" w:rsidRDefault="00E04ED5"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6F14D5B9" w14:textId="77777777" w:rsidR="00E04ED5" w:rsidRPr="004800E6" w:rsidRDefault="00E04ED5"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10(2)</w:t>
            </w:r>
          </w:p>
          <w:p w14:paraId="04484A85" w14:textId="77777777" w:rsidR="00E04ED5" w:rsidRPr="004800E6" w:rsidRDefault="00E04ED5" w:rsidP="008D1D90">
            <w:pPr>
              <w:jc w:val="center"/>
              <w:rPr>
                <w:rFonts w:ascii="Times New Roman" w:eastAsia="Calibri" w:hAnsi="Times New Roman" w:cs="Times New Roman"/>
                <w:sz w:val="18"/>
                <w:szCs w:val="18"/>
                <w:lang w:val="en-US"/>
              </w:rPr>
            </w:pPr>
          </w:p>
          <w:p w14:paraId="3D8C88B9" w14:textId="77777777" w:rsidR="00E04ED5" w:rsidRPr="004800E6" w:rsidRDefault="00E04ED5" w:rsidP="008D1D90">
            <w:pPr>
              <w:jc w:val="center"/>
              <w:rPr>
                <w:rFonts w:ascii="Times New Roman" w:eastAsia="Calibri" w:hAnsi="Times New Roman" w:cs="Times New Roman"/>
                <w:sz w:val="18"/>
                <w:szCs w:val="18"/>
                <w:lang w:val="en-US"/>
              </w:rPr>
            </w:pPr>
          </w:p>
          <w:p w14:paraId="098536BC" w14:textId="77777777" w:rsidR="00E04ED5" w:rsidRPr="004800E6" w:rsidRDefault="00E04ED5" w:rsidP="008D1D90">
            <w:pPr>
              <w:jc w:val="center"/>
              <w:rPr>
                <w:rFonts w:ascii="Times New Roman" w:eastAsia="Calibri" w:hAnsi="Times New Roman" w:cs="Times New Roman"/>
                <w:sz w:val="18"/>
                <w:szCs w:val="18"/>
                <w:lang w:val="en-US"/>
              </w:rPr>
            </w:pPr>
          </w:p>
          <w:p w14:paraId="26D503A1" w14:textId="77777777" w:rsidR="00E04ED5" w:rsidRPr="004800E6" w:rsidRDefault="00E04ED5" w:rsidP="008D1D90">
            <w:pPr>
              <w:jc w:val="center"/>
              <w:rPr>
                <w:rFonts w:ascii="Times New Roman" w:eastAsia="Calibri" w:hAnsi="Times New Roman" w:cs="Times New Roman"/>
                <w:sz w:val="18"/>
                <w:szCs w:val="18"/>
                <w:lang w:val="en-US"/>
              </w:rPr>
            </w:pPr>
          </w:p>
          <w:p w14:paraId="48F2EDAE" w14:textId="77777777" w:rsidR="00E04ED5" w:rsidRPr="004800E6" w:rsidRDefault="00E04ED5"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10(3)</w:t>
            </w:r>
          </w:p>
          <w:p w14:paraId="2FB76DAF" w14:textId="77777777" w:rsidR="00E04ED5" w:rsidRPr="004800E6" w:rsidRDefault="00E04ED5" w:rsidP="008D1D90">
            <w:pPr>
              <w:jc w:val="center"/>
              <w:rPr>
                <w:rFonts w:ascii="Times New Roman" w:eastAsia="Calibri" w:hAnsi="Times New Roman" w:cs="Times New Roman"/>
                <w:sz w:val="18"/>
                <w:szCs w:val="18"/>
                <w:lang w:val="en-US"/>
              </w:rPr>
            </w:pPr>
          </w:p>
          <w:p w14:paraId="78A16711" w14:textId="77777777" w:rsidR="00E04ED5" w:rsidRPr="004800E6" w:rsidRDefault="00E04ED5" w:rsidP="008D1D90">
            <w:pPr>
              <w:jc w:val="center"/>
              <w:rPr>
                <w:rFonts w:ascii="Times New Roman" w:eastAsia="Calibri" w:hAnsi="Times New Roman" w:cs="Times New Roman"/>
                <w:sz w:val="18"/>
                <w:szCs w:val="18"/>
                <w:lang w:val="en-US"/>
              </w:rPr>
            </w:pPr>
          </w:p>
          <w:p w14:paraId="7750F5C7" w14:textId="77777777" w:rsidR="00E04ED5" w:rsidRPr="004800E6" w:rsidRDefault="00E04ED5" w:rsidP="008D1D90">
            <w:pPr>
              <w:jc w:val="center"/>
              <w:rPr>
                <w:rFonts w:ascii="Times New Roman" w:eastAsia="Calibri" w:hAnsi="Times New Roman" w:cs="Times New Roman"/>
                <w:sz w:val="18"/>
                <w:szCs w:val="18"/>
                <w:lang w:val="en-US"/>
              </w:rPr>
            </w:pPr>
          </w:p>
          <w:p w14:paraId="129C28DA" w14:textId="77777777" w:rsidR="00E04ED5" w:rsidRPr="004800E6" w:rsidRDefault="00E04ED5" w:rsidP="008D1D90">
            <w:pPr>
              <w:jc w:val="center"/>
              <w:rPr>
                <w:rFonts w:ascii="Times New Roman" w:eastAsia="Calibri" w:hAnsi="Times New Roman" w:cs="Times New Roman"/>
                <w:sz w:val="18"/>
                <w:szCs w:val="18"/>
                <w:lang w:val="en-US"/>
              </w:rPr>
            </w:pPr>
          </w:p>
          <w:p w14:paraId="742F2C5C" w14:textId="77777777" w:rsidR="00E04ED5" w:rsidRPr="004800E6" w:rsidRDefault="00E04ED5" w:rsidP="008D1D90">
            <w:pPr>
              <w:jc w:val="center"/>
              <w:rPr>
                <w:rFonts w:ascii="Times New Roman" w:eastAsia="Calibri" w:hAnsi="Times New Roman" w:cs="Times New Roman"/>
                <w:sz w:val="18"/>
                <w:szCs w:val="18"/>
                <w:lang w:val="en-US"/>
              </w:rPr>
            </w:pPr>
          </w:p>
          <w:p w14:paraId="4F10134D" w14:textId="77777777" w:rsidR="00E04ED5" w:rsidRPr="004800E6" w:rsidRDefault="00E04ED5" w:rsidP="008D1D90">
            <w:pPr>
              <w:jc w:val="center"/>
              <w:rPr>
                <w:rFonts w:ascii="Times New Roman" w:eastAsia="Calibri" w:hAnsi="Times New Roman" w:cs="Times New Roman"/>
                <w:sz w:val="18"/>
                <w:szCs w:val="18"/>
                <w:lang w:val="en-US"/>
              </w:rPr>
            </w:pPr>
          </w:p>
          <w:p w14:paraId="6EFD770F" w14:textId="1CB82C9D" w:rsidR="00E04ED5" w:rsidRPr="004800E6" w:rsidRDefault="00E04ED5" w:rsidP="00AD5918">
            <w:pPr>
              <w:rPr>
                <w:rFonts w:ascii="Times New Roman" w:eastAsia="Calibri" w:hAnsi="Times New Roman" w:cs="Times New Roman"/>
                <w:sz w:val="18"/>
                <w:szCs w:val="18"/>
                <w:lang w:val="en-US"/>
              </w:rPr>
            </w:pPr>
          </w:p>
        </w:tc>
        <w:tc>
          <w:tcPr>
            <w:tcW w:w="4590" w:type="dxa"/>
          </w:tcPr>
          <w:p w14:paraId="63BE919A" w14:textId="77777777" w:rsidR="00E04ED5" w:rsidRPr="004800E6" w:rsidRDefault="00E04ED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The independent persons of standing nominated by the Republic of Albania in accordance with paragraph 1 of this Article shall be appointed and dismissed by order of the minister responsible for finance.</w:t>
            </w:r>
          </w:p>
          <w:p w14:paraId="20E4B95B" w14:textId="77777777" w:rsidR="00E04ED5" w:rsidRPr="004800E6" w:rsidRDefault="00E04ED5" w:rsidP="00E52C84">
            <w:pPr>
              <w:jc w:val="both"/>
              <w:rPr>
                <w:rFonts w:ascii="Times New Roman" w:eastAsia="Calibri" w:hAnsi="Times New Roman" w:cs="Times New Roman"/>
                <w:sz w:val="18"/>
                <w:szCs w:val="18"/>
                <w:lang w:val="en-US"/>
              </w:rPr>
            </w:pPr>
          </w:p>
          <w:p w14:paraId="18C83D15" w14:textId="60944F63" w:rsidR="00E04ED5" w:rsidRPr="004800E6" w:rsidRDefault="00E04ED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 The Albanian competent authority shall notify the European Commission of the names of the independent persons of standing it has nominated, and shall provide it with complete and up-to-date information regarding their professional and academic background, competence, expertise and any potential conflict of interest of those persons. In its notification, the Albanian competent authority may specify which of those persons may be appointed as chair.</w:t>
            </w:r>
          </w:p>
          <w:p w14:paraId="119EE44E" w14:textId="30F3389D" w:rsidR="00E04ED5" w:rsidRPr="004800E6" w:rsidRDefault="00E04ED5" w:rsidP="00E52C84">
            <w:pPr>
              <w:jc w:val="both"/>
              <w:rPr>
                <w:rFonts w:ascii="Times New Roman" w:eastAsia="Calibri" w:hAnsi="Times New Roman" w:cs="Times New Roman"/>
                <w:sz w:val="18"/>
                <w:szCs w:val="18"/>
                <w:lang w:val="en-US"/>
              </w:rPr>
            </w:pPr>
          </w:p>
        </w:tc>
        <w:tc>
          <w:tcPr>
            <w:tcW w:w="1170" w:type="dxa"/>
          </w:tcPr>
          <w:p w14:paraId="17A934F8" w14:textId="40A00C7E" w:rsidR="00E04ED5" w:rsidRPr="004800E6" w:rsidRDefault="00E04ED5"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vMerge/>
          </w:tcPr>
          <w:p w14:paraId="2DA23758" w14:textId="51846E66" w:rsidR="00E04ED5" w:rsidRPr="004800E6" w:rsidRDefault="00E04ED5" w:rsidP="005D4084">
            <w:pPr>
              <w:jc w:val="both"/>
              <w:rPr>
                <w:rFonts w:ascii="Times New Roman" w:eastAsia="Calibri" w:hAnsi="Times New Roman" w:cs="Times New Roman"/>
                <w:sz w:val="18"/>
                <w:szCs w:val="18"/>
                <w:lang w:val="en-US"/>
              </w:rPr>
            </w:pPr>
          </w:p>
        </w:tc>
      </w:tr>
      <w:tr w:rsidR="004800E6" w:rsidRPr="004800E6" w14:paraId="67574476" w14:textId="77777777" w:rsidTr="00CB3249">
        <w:trPr>
          <w:cantSplit/>
        </w:trPr>
        <w:tc>
          <w:tcPr>
            <w:tcW w:w="810" w:type="dxa"/>
          </w:tcPr>
          <w:p w14:paraId="1154B639" w14:textId="054001C2" w:rsidR="00571DF2" w:rsidRPr="004800E6" w:rsidRDefault="00571DF2"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9(</w:t>
            </w:r>
            <w:r w:rsidR="00CF267F" w:rsidRPr="004800E6">
              <w:rPr>
                <w:rFonts w:ascii="Times New Roman" w:eastAsia="Calibri" w:hAnsi="Times New Roman" w:cs="Times New Roman"/>
                <w:sz w:val="18"/>
                <w:szCs w:val="18"/>
                <w:lang w:val="en-US"/>
              </w:rPr>
              <w:t>3</w:t>
            </w:r>
            <w:r w:rsidRPr="004800E6">
              <w:rPr>
                <w:rFonts w:ascii="Times New Roman" w:eastAsia="Calibri" w:hAnsi="Times New Roman" w:cs="Times New Roman"/>
                <w:sz w:val="18"/>
                <w:szCs w:val="18"/>
                <w:lang w:val="en-US"/>
              </w:rPr>
              <w:t>)</w:t>
            </w:r>
          </w:p>
        </w:tc>
        <w:tc>
          <w:tcPr>
            <w:tcW w:w="4590" w:type="dxa"/>
          </w:tcPr>
          <w:p w14:paraId="150C995B" w14:textId="77777777" w:rsidR="0045796F" w:rsidRPr="004800E6" w:rsidRDefault="00571DF2" w:rsidP="00E407BC">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3.Member States shall inform the Commission of any changes to the list of independent persons without delay. </w:t>
            </w:r>
          </w:p>
          <w:p w14:paraId="5794B556" w14:textId="77777777" w:rsidR="0045796F" w:rsidRPr="004800E6" w:rsidRDefault="0045796F" w:rsidP="00E407BC">
            <w:pPr>
              <w:jc w:val="both"/>
              <w:rPr>
                <w:rFonts w:ascii="Times New Roman" w:eastAsia="Calibri" w:hAnsi="Times New Roman" w:cs="Times New Roman"/>
                <w:iCs/>
                <w:sz w:val="18"/>
                <w:szCs w:val="18"/>
              </w:rPr>
            </w:pPr>
          </w:p>
          <w:p w14:paraId="60366224" w14:textId="77777777" w:rsidR="0045796F" w:rsidRPr="004800E6" w:rsidRDefault="00571DF2" w:rsidP="00E407BC">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Each Member State shall put in place procedures for removing any person whom it has appointed from the list of independent persons of standing if that person ceases to be independent. </w:t>
            </w:r>
          </w:p>
          <w:p w14:paraId="7789E497" w14:textId="77777777" w:rsidR="0045796F" w:rsidRPr="004800E6" w:rsidRDefault="0045796F" w:rsidP="00E407BC">
            <w:pPr>
              <w:jc w:val="both"/>
              <w:rPr>
                <w:rFonts w:ascii="Times New Roman" w:eastAsia="Calibri" w:hAnsi="Times New Roman" w:cs="Times New Roman"/>
                <w:iCs/>
                <w:sz w:val="18"/>
                <w:szCs w:val="18"/>
              </w:rPr>
            </w:pPr>
          </w:p>
          <w:p w14:paraId="79DF5669" w14:textId="215FE967" w:rsidR="00571DF2" w:rsidRPr="004800E6" w:rsidRDefault="00571DF2" w:rsidP="00E407BC">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Where, taking into consideration the relevant provisions of this Article, a Member State has reasonable cause to object to an independent person of standing remaining in the abovementioned list for reasons of lack of independence, it shall inform the Commission and provide appropriate evidence to support its concern. The Commission shall in turn inform the Member State that nominated such person of the objection and supporting evidence. On the basis of such objection and supporting evidence, the latter Member State shall within 6 months take the necessary steps to investigate the complaint, and shall decide whether to retain or remove that person from the list. The Member State shall then notify the Commission accordingly without delay.</w:t>
            </w:r>
          </w:p>
        </w:tc>
        <w:tc>
          <w:tcPr>
            <w:tcW w:w="990" w:type="dxa"/>
          </w:tcPr>
          <w:p w14:paraId="0802F2B5" w14:textId="7D29CB71" w:rsidR="00571DF2" w:rsidRPr="004800E6" w:rsidRDefault="00181ED4"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7199867" w14:textId="77777777" w:rsidR="006945B7" w:rsidRPr="004800E6" w:rsidRDefault="006945B7" w:rsidP="006945B7">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10(4)</w:t>
            </w:r>
          </w:p>
          <w:p w14:paraId="3BF87EC9" w14:textId="77777777" w:rsidR="006945B7" w:rsidRPr="004800E6" w:rsidRDefault="006945B7" w:rsidP="006945B7">
            <w:pPr>
              <w:jc w:val="center"/>
              <w:rPr>
                <w:rFonts w:ascii="Times New Roman" w:eastAsia="Calibri" w:hAnsi="Times New Roman" w:cs="Times New Roman"/>
                <w:sz w:val="18"/>
                <w:szCs w:val="18"/>
                <w:lang w:val="en-US"/>
              </w:rPr>
            </w:pPr>
          </w:p>
          <w:p w14:paraId="4724B6EB" w14:textId="77777777" w:rsidR="006945B7" w:rsidRPr="004800E6" w:rsidRDefault="006945B7" w:rsidP="006945B7">
            <w:pPr>
              <w:jc w:val="center"/>
              <w:rPr>
                <w:rFonts w:ascii="Times New Roman" w:eastAsia="Calibri" w:hAnsi="Times New Roman" w:cs="Times New Roman"/>
                <w:sz w:val="18"/>
                <w:szCs w:val="18"/>
                <w:lang w:val="en-US"/>
              </w:rPr>
            </w:pPr>
          </w:p>
          <w:p w14:paraId="668A1D4D" w14:textId="77777777" w:rsidR="006945B7" w:rsidRPr="004800E6" w:rsidRDefault="006945B7" w:rsidP="006945B7">
            <w:pPr>
              <w:jc w:val="center"/>
              <w:rPr>
                <w:rFonts w:ascii="Times New Roman" w:eastAsia="Calibri" w:hAnsi="Times New Roman" w:cs="Times New Roman"/>
                <w:sz w:val="18"/>
                <w:szCs w:val="18"/>
                <w:lang w:val="en-US"/>
              </w:rPr>
            </w:pPr>
          </w:p>
          <w:p w14:paraId="5B92FB32" w14:textId="77777777" w:rsidR="006945B7" w:rsidRPr="004800E6" w:rsidRDefault="006945B7" w:rsidP="006945B7">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10(5)</w:t>
            </w:r>
          </w:p>
          <w:p w14:paraId="30BBA068" w14:textId="77777777" w:rsidR="006945B7" w:rsidRPr="004800E6" w:rsidRDefault="006945B7" w:rsidP="006945B7">
            <w:pPr>
              <w:jc w:val="center"/>
              <w:rPr>
                <w:rFonts w:ascii="Times New Roman" w:eastAsia="Calibri" w:hAnsi="Times New Roman" w:cs="Times New Roman"/>
                <w:sz w:val="18"/>
                <w:szCs w:val="18"/>
                <w:lang w:val="en-US"/>
              </w:rPr>
            </w:pPr>
          </w:p>
          <w:p w14:paraId="29057732" w14:textId="77777777" w:rsidR="006945B7" w:rsidRPr="004800E6" w:rsidRDefault="006945B7" w:rsidP="006945B7">
            <w:pPr>
              <w:jc w:val="center"/>
              <w:rPr>
                <w:rFonts w:ascii="Times New Roman" w:eastAsia="Calibri" w:hAnsi="Times New Roman" w:cs="Times New Roman"/>
                <w:sz w:val="18"/>
                <w:szCs w:val="18"/>
                <w:lang w:val="en-US"/>
              </w:rPr>
            </w:pPr>
          </w:p>
          <w:p w14:paraId="51BA8298" w14:textId="77777777" w:rsidR="006945B7" w:rsidRPr="004800E6" w:rsidRDefault="006945B7" w:rsidP="006945B7">
            <w:pPr>
              <w:jc w:val="center"/>
              <w:rPr>
                <w:rFonts w:ascii="Times New Roman" w:eastAsia="Calibri" w:hAnsi="Times New Roman" w:cs="Times New Roman"/>
                <w:sz w:val="18"/>
                <w:szCs w:val="18"/>
                <w:lang w:val="en-US"/>
              </w:rPr>
            </w:pPr>
          </w:p>
          <w:p w14:paraId="7B30DB5B" w14:textId="77777777" w:rsidR="006945B7" w:rsidRPr="004800E6" w:rsidRDefault="006945B7" w:rsidP="006945B7">
            <w:pPr>
              <w:jc w:val="center"/>
              <w:rPr>
                <w:rFonts w:ascii="Times New Roman" w:eastAsia="Calibri" w:hAnsi="Times New Roman" w:cs="Times New Roman"/>
                <w:sz w:val="18"/>
                <w:szCs w:val="18"/>
                <w:lang w:val="en-US"/>
              </w:rPr>
            </w:pPr>
          </w:p>
          <w:p w14:paraId="1C5C1F9B" w14:textId="77777777" w:rsidR="006945B7" w:rsidRPr="004800E6" w:rsidRDefault="006945B7" w:rsidP="006945B7">
            <w:pPr>
              <w:jc w:val="center"/>
              <w:rPr>
                <w:rFonts w:ascii="Times New Roman" w:eastAsia="Calibri" w:hAnsi="Times New Roman" w:cs="Times New Roman"/>
                <w:sz w:val="18"/>
                <w:szCs w:val="18"/>
                <w:lang w:val="en-US"/>
              </w:rPr>
            </w:pPr>
          </w:p>
          <w:p w14:paraId="03B29A66" w14:textId="77777777" w:rsidR="003927EB" w:rsidRDefault="003927EB" w:rsidP="006945B7">
            <w:pPr>
              <w:jc w:val="center"/>
              <w:rPr>
                <w:rFonts w:ascii="Times New Roman" w:eastAsia="Calibri" w:hAnsi="Times New Roman" w:cs="Times New Roman"/>
                <w:sz w:val="18"/>
                <w:szCs w:val="18"/>
                <w:lang w:val="en-US"/>
              </w:rPr>
            </w:pPr>
          </w:p>
          <w:p w14:paraId="7425C744" w14:textId="1F0E53D3" w:rsidR="00571DF2" w:rsidRPr="004800E6" w:rsidRDefault="006945B7" w:rsidP="006945B7">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10(6)</w:t>
            </w:r>
          </w:p>
        </w:tc>
        <w:tc>
          <w:tcPr>
            <w:tcW w:w="4590" w:type="dxa"/>
          </w:tcPr>
          <w:p w14:paraId="501846D0" w14:textId="77777777" w:rsidR="00BB667F" w:rsidRPr="004800E6" w:rsidRDefault="00BB667F"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 The Albanian competent authority shall, without delay, notify the European Commission of any changes to the list of independent persons of standing.</w:t>
            </w:r>
          </w:p>
          <w:p w14:paraId="4E617845" w14:textId="77777777" w:rsidR="00BB667F" w:rsidRPr="004800E6" w:rsidRDefault="00BB667F" w:rsidP="00E52C84">
            <w:pPr>
              <w:jc w:val="both"/>
              <w:rPr>
                <w:rFonts w:ascii="Times New Roman" w:eastAsia="Calibri" w:hAnsi="Times New Roman" w:cs="Times New Roman"/>
                <w:sz w:val="18"/>
                <w:szCs w:val="18"/>
                <w:lang w:val="en-US"/>
              </w:rPr>
            </w:pPr>
          </w:p>
          <w:p w14:paraId="0C4FDFB0" w14:textId="77777777" w:rsidR="00BB667F" w:rsidRPr="004800E6" w:rsidRDefault="00BB667F"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5. Where the Albanian competent authority has reasonable grounds to object to a person remaining on the list of independent persons of standing for reasons of lack of independence, it shall notify the European Commission and provide appropriate evidence supporting the grounds for its objection. </w:t>
            </w:r>
          </w:p>
          <w:p w14:paraId="6F4516A3" w14:textId="77777777" w:rsidR="00BB667F" w:rsidRPr="004800E6" w:rsidRDefault="00BB667F" w:rsidP="00E52C84">
            <w:pPr>
              <w:jc w:val="both"/>
              <w:rPr>
                <w:rFonts w:ascii="Times New Roman" w:eastAsia="Calibri" w:hAnsi="Times New Roman" w:cs="Times New Roman"/>
                <w:sz w:val="18"/>
                <w:szCs w:val="18"/>
                <w:lang w:val="en-US"/>
              </w:rPr>
            </w:pPr>
          </w:p>
          <w:p w14:paraId="685A80C6" w14:textId="488251CB" w:rsidR="00571DF2" w:rsidRPr="004800E6" w:rsidRDefault="00BB667F"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6. On the basis of an objection regarding a lack of independence and evidence provided by another Member State concerning an independent person of standing nominated by the Republic of Albania, the Albanian competent authority shall, within 6 (six) months, take the necessary steps to investigate the objection and notify the European Commission of whether that person is to be retained on or removed from the list.</w:t>
            </w:r>
          </w:p>
        </w:tc>
        <w:tc>
          <w:tcPr>
            <w:tcW w:w="1170" w:type="dxa"/>
          </w:tcPr>
          <w:p w14:paraId="730B1C8B" w14:textId="3E5C04C6" w:rsidR="00571DF2" w:rsidRPr="004800E6" w:rsidRDefault="0058564D"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tcPr>
          <w:p w14:paraId="0C5300ED" w14:textId="77777777" w:rsidR="00571DF2" w:rsidRPr="004800E6" w:rsidRDefault="00571DF2" w:rsidP="005D4084">
            <w:pPr>
              <w:jc w:val="both"/>
              <w:rPr>
                <w:rFonts w:ascii="Times New Roman" w:eastAsia="Calibri" w:hAnsi="Times New Roman" w:cs="Times New Roman"/>
                <w:sz w:val="18"/>
                <w:szCs w:val="18"/>
              </w:rPr>
            </w:pPr>
          </w:p>
        </w:tc>
      </w:tr>
      <w:tr w:rsidR="004800E6" w:rsidRPr="004800E6" w14:paraId="52EC62D6" w14:textId="77777777" w:rsidTr="00CB3249">
        <w:trPr>
          <w:cantSplit/>
        </w:trPr>
        <w:tc>
          <w:tcPr>
            <w:tcW w:w="810" w:type="dxa"/>
            <w:shd w:val="clear" w:color="auto" w:fill="F2F2F2"/>
          </w:tcPr>
          <w:p w14:paraId="6D0F977C"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0A337220" w14:textId="53B037EC" w:rsidR="00E407BC" w:rsidRPr="004800E6" w:rsidRDefault="00E407BC" w:rsidP="00E407BC">
            <w:pPr>
              <w:pStyle w:val="Heading2"/>
              <w:rPr>
                <w:rFonts w:ascii="Times New Roman" w:eastAsia="Calibri" w:hAnsi="Times New Roman" w:cs="Times New Roman"/>
                <w:iCs/>
                <w:color w:val="auto"/>
                <w:sz w:val="18"/>
                <w:szCs w:val="18"/>
                <w:lang w:val="en-US"/>
              </w:rPr>
            </w:pPr>
            <w:bookmarkStart w:id="11" w:name="_Toc216435527"/>
            <w:r w:rsidRPr="004800E6">
              <w:rPr>
                <w:rFonts w:ascii="Times New Roman" w:eastAsia="Calibri" w:hAnsi="Times New Roman" w:cs="Times New Roman"/>
                <w:iCs/>
                <w:color w:val="auto"/>
                <w:sz w:val="18"/>
                <w:szCs w:val="18"/>
                <w:lang w:val="en-US"/>
              </w:rPr>
              <w:t xml:space="preserve">Article 10. </w:t>
            </w:r>
            <w:r w:rsidR="00143FC5" w:rsidRPr="004800E6">
              <w:rPr>
                <w:rFonts w:ascii="Times New Roman" w:eastAsia="Calibri" w:hAnsi="Times New Roman" w:cs="Times New Roman"/>
                <w:iCs/>
                <w:color w:val="auto"/>
                <w:sz w:val="18"/>
                <w:szCs w:val="18"/>
                <w:lang w:val="en-US"/>
              </w:rPr>
              <w:t>The Alternative Dispute Resolution Commission</w:t>
            </w:r>
            <w:bookmarkEnd w:id="11"/>
          </w:p>
        </w:tc>
        <w:tc>
          <w:tcPr>
            <w:tcW w:w="990" w:type="dxa"/>
          </w:tcPr>
          <w:p w14:paraId="2F74B0E9"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16B74665" w14:textId="26B2ABC7"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10144213" w14:textId="6D3F9D58" w:rsidR="00E407BC" w:rsidRPr="000D124C" w:rsidRDefault="000D124C" w:rsidP="00E52C84">
            <w:pPr>
              <w:pStyle w:val="Heading2"/>
              <w:jc w:val="both"/>
              <w:rPr>
                <w:rFonts w:ascii="Times New Roman" w:eastAsia="Calibri" w:hAnsi="Times New Roman" w:cs="Times New Roman"/>
                <w:iCs/>
                <w:color w:val="auto"/>
                <w:sz w:val="18"/>
                <w:szCs w:val="18"/>
                <w:lang w:val="en-US"/>
              </w:rPr>
            </w:pPr>
            <w:r w:rsidRPr="000D124C">
              <w:rPr>
                <w:rFonts w:ascii="Times New Roman" w:eastAsia="Calibri" w:hAnsi="Times New Roman" w:cs="Times New Roman"/>
                <w:iCs/>
                <w:color w:val="auto"/>
                <w:sz w:val="18"/>
                <w:szCs w:val="18"/>
                <w:lang w:val="en-US"/>
              </w:rPr>
              <w:t>Article 11</w:t>
            </w:r>
            <w:r>
              <w:rPr>
                <w:rFonts w:ascii="Times New Roman" w:eastAsia="Calibri" w:hAnsi="Times New Roman" w:cs="Times New Roman"/>
                <w:iCs/>
                <w:color w:val="auto"/>
                <w:sz w:val="18"/>
                <w:szCs w:val="18"/>
                <w:lang w:val="en-US"/>
              </w:rPr>
              <w:t xml:space="preserve">. </w:t>
            </w:r>
            <w:r w:rsidRPr="000D124C">
              <w:rPr>
                <w:rFonts w:ascii="Times New Roman" w:eastAsia="Calibri" w:hAnsi="Times New Roman" w:cs="Times New Roman"/>
                <w:iCs/>
                <w:color w:val="auto"/>
                <w:sz w:val="18"/>
                <w:szCs w:val="18"/>
                <w:lang w:val="en-US"/>
              </w:rPr>
              <w:t>The Alternative Dispute Resolution Advisory Commission</w:t>
            </w:r>
          </w:p>
        </w:tc>
        <w:tc>
          <w:tcPr>
            <w:tcW w:w="1170" w:type="dxa"/>
            <w:shd w:val="clear" w:color="auto" w:fill="F2F2F2"/>
          </w:tcPr>
          <w:p w14:paraId="74377AE9"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0F733CB3"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32531940" w14:textId="77777777" w:rsidTr="00CB3249">
        <w:trPr>
          <w:trHeight w:val="60"/>
        </w:trPr>
        <w:tc>
          <w:tcPr>
            <w:tcW w:w="810" w:type="dxa"/>
          </w:tcPr>
          <w:p w14:paraId="51989457" w14:textId="77777777"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10(1)</w:t>
            </w:r>
          </w:p>
          <w:p w14:paraId="657FBD52" w14:textId="77777777" w:rsidR="00E407BC" w:rsidRPr="004800E6" w:rsidRDefault="00E407BC" w:rsidP="00207023">
            <w:pPr>
              <w:jc w:val="center"/>
              <w:rPr>
                <w:rFonts w:ascii="Times New Roman" w:eastAsia="Calibri" w:hAnsi="Times New Roman" w:cs="Times New Roman"/>
                <w:sz w:val="18"/>
                <w:szCs w:val="18"/>
                <w:lang w:val="en-US"/>
              </w:rPr>
            </w:pPr>
          </w:p>
          <w:p w14:paraId="708EEC52" w14:textId="77777777" w:rsidR="00E407BC" w:rsidRPr="004800E6" w:rsidRDefault="00E407BC" w:rsidP="00207023">
            <w:pPr>
              <w:jc w:val="center"/>
              <w:rPr>
                <w:rFonts w:ascii="Times New Roman" w:eastAsia="Calibri" w:hAnsi="Times New Roman" w:cs="Times New Roman"/>
                <w:sz w:val="18"/>
                <w:szCs w:val="18"/>
                <w:lang w:val="en-US"/>
              </w:rPr>
            </w:pPr>
          </w:p>
          <w:p w14:paraId="360CF775" w14:textId="77777777" w:rsidR="00E407BC" w:rsidRPr="004800E6" w:rsidRDefault="00E407BC" w:rsidP="00207023">
            <w:pPr>
              <w:jc w:val="center"/>
              <w:rPr>
                <w:rFonts w:ascii="Times New Roman" w:eastAsia="Calibri" w:hAnsi="Times New Roman" w:cs="Times New Roman"/>
                <w:sz w:val="18"/>
                <w:szCs w:val="18"/>
                <w:lang w:val="en-US"/>
              </w:rPr>
            </w:pPr>
          </w:p>
          <w:p w14:paraId="2A7E0C1C" w14:textId="77777777" w:rsidR="00E407BC" w:rsidRPr="004800E6" w:rsidRDefault="00E407BC" w:rsidP="00207023">
            <w:pPr>
              <w:jc w:val="center"/>
              <w:rPr>
                <w:rFonts w:ascii="Times New Roman" w:eastAsia="Calibri" w:hAnsi="Times New Roman" w:cs="Times New Roman"/>
                <w:sz w:val="18"/>
                <w:szCs w:val="18"/>
                <w:lang w:val="en-US"/>
              </w:rPr>
            </w:pPr>
          </w:p>
          <w:p w14:paraId="40A36863" w14:textId="77777777" w:rsidR="00E407BC" w:rsidRPr="004800E6" w:rsidRDefault="00E407BC" w:rsidP="00207023">
            <w:pPr>
              <w:jc w:val="center"/>
              <w:rPr>
                <w:rFonts w:ascii="Times New Roman" w:eastAsia="Calibri" w:hAnsi="Times New Roman" w:cs="Times New Roman"/>
                <w:sz w:val="18"/>
                <w:szCs w:val="18"/>
                <w:lang w:val="en-US"/>
              </w:rPr>
            </w:pPr>
          </w:p>
          <w:p w14:paraId="57E86C1D" w14:textId="77777777" w:rsidR="00E407BC" w:rsidRPr="004800E6" w:rsidRDefault="00E407BC" w:rsidP="00207023">
            <w:pPr>
              <w:jc w:val="center"/>
              <w:rPr>
                <w:rFonts w:ascii="Times New Roman" w:eastAsia="Calibri" w:hAnsi="Times New Roman" w:cs="Times New Roman"/>
                <w:sz w:val="18"/>
                <w:szCs w:val="18"/>
                <w:lang w:val="en-US"/>
              </w:rPr>
            </w:pPr>
          </w:p>
          <w:p w14:paraId="0A887FB0" w14:textId="77777777" w:rsidR="00E407BC" w:rsidRPr="004800E6" w:rsidRDefault="00E407BC" w:rsidP="00207023">
            <w:pPr>
              <w:jc w:val="center"/>
              <w:rPr>
                <w:rFonts w:ascii="Times New Roman" w:eastAsia="Calibri" w:hAnsi="Times New Roman" w:cs="Times New Roman"/>
                <w:sz w:val="18"/>
                <w:szCs w:val="18"/>
                <w:lang w:val="en-US"/>
              </w:rPr>
            </w:pPr>
          </w:p>
          <w:p w14:paraId="31972CAC" w14:textId="77777777" w:rsidR="00E407BC" w:rsidRPr="004800E6" w:rsidRDefault="00E407BC" w:rsidP="00207023">
            <w:pPr>
              <w:jc w:val="center"/>
              <w:rPr>
                <w:rFonts w:ascii="Times New Roman" w:eastAsia="Calibri" w:hAnsi="Times New Roman" w:cs="Times New Roman"/>
                <w:sz w:val="18"/>
                <w:szCs w:val="18"/>
                <w:lang w:val="en-US"/>
              </w:rPr>
            </w:pPr>
          </w:p>
          <w:p w14:paraId="0F99A2FF" w14:textId="77777777" w:rsidR="00E407BC" w:rsidRPr="004800E6" w:rsidRDefault="00E407BC" w:rsidP="00207023">
            <w:pPr>
              <w:jc w:val="center"/>
              <w:rPr>
                <w:rFonts w:ascii="Times New Roman" w:eastAsia="Calibri" w:hAnsi="Times New Roman" w:cs="Times New Roman"/>
                <w:sz w:val="18"/>
                <w:szCs w:val="18"/>
                <w:lang w:val="en-US"/>
              </w:rPr>
            </w:pPr>
          </w:p>
          <w:p w14:paraId="140EC251" w14:textId="77777777" w:rsidR="00E407BC" w:rsidRPr="004800E6" w:rsidRDefault="00E407BC" w:rsidP="00207023">
            <w:pPr>
              <w:jc w:val="center"/>
              <w:rPr>
                <w:rFonts w:ascii="Times New Roman" w:eastAsia="Calibri" w:hAnsi="Times New Roman" w:cs="Times New Roman"/>
                <w:sz w:val="18"/>
                <w:szCs w:val="18"/>
                <w:lang w:val="en-US"/>
              </w:rPr>
            </w:pPr>
          </w:p>
          <w:p w14:paraId="15416150" w14:textId="77777777" w:rsidR="00E407BC" w:rsidRPr="004800E6" w:rsidRDefault="00E407BC" w:rsidP="00207023">
            <w:pPr>
              <w:jc w:val="center"/>
              <w:rPr>
                <w:rFonts w:ascii="Times New Roman" w:eastAsia="Calibri" w:hAnsi="Times New Roman" w:cs="Times New Roman"/>
                <w:sz w:val="18"/>
                <w:szCs w:val="18"/>
                <w:lang w:val="en-US"/>
              </w:rPr>
            </w:pPr>
          </w:p>
          <w:p w14:paraId="4B5DA108" w14:textId="77777777" w:rsidR="00E407BC" w:rsidRPr="004800E6" w:rsidRDefault="00E407BC" w:rsidP="00207023">
            <w:pPr>
              <w:jc w:val="center"/>
              <w:rPr>
                <w:rFonts w:ascii="Times New Roman" w:eastAsia="Calibri" w:hAnsi="Times New Roman" w:cs="Times New Roman"/>
                <w:sz w:val="18"/>
                <w:szCs w:val="18"/>
                <w:lang w:val="en-US"/>
              </w:rPr>
            </w:pPr>
          </w:p>
        </w:tc>
        <w:tc>
          <w:tcPr>
            <w:tcW w:w="4590" w:type="dxa"/>
          </w:tcPr>
          <w:p w14:paraId="6C1748EB" w14:textId="4E85B95E" w:rsidR="00E407BC" w:rsidRPr="004800E6" w:rsidRDefault="00143FC5" w:rsidP="00143FC5">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lastRenderedPageBreak/>
              <w:t xml:space="preserve">1.The competent authorities of the Member States concerned may agree to set up an alternative dispute resolution commission (an </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 xml:space="preserve">Alternative Dispute Resolution </w:t>
            </w:r>
            <w:r w:rsidRPr="004800E6">
              <w:rPr>
                <w:rFonts w:ascii="Times New Roman" w:eastAsia="Calibri" w:hAnsi="Times New Roman" w:cs="Times New Roman"/>
                <w:iCs/>
                <w:sz w:val="18"/>
                <w:szCs w:val="18"/>
                <w:lang w:val="en-US"/>
              </w:rPr>
              <w:lastRenderedPageBreak/>
              <w:t>Commission</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 xml:space="preserve">) instead of an Advisory Commission to deliver an opinion on how to resolve the question in dispute in accordance with Article 14. The competent authorities of the Member States may also agree to set up an Alternative Dispute Resolution Commission in the form of a committee that is of a permanent nature (a </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Standing Committee</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w:t>
            </w:r>
          </w:p>
        </w:tc>
        <w:tc>
          <w:tcPr>
            <w:tcW w:w="990" w:type="dxa"/>
          </w:tcPr>
          <w:p w14:paraId="46995ED6" w14:textId="570C0807"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2F1528CA" w14:textId="7300AE24" w:rsidR="00E407BC" w:rsidRPr="004800E6" w:rsidRDefault="003618CB"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11(1)</w:t>
            </w:r>
          </w:p>
        </w:tc>
        <w:tc>
          <w:tcPr>
            <w:tcW w:w="4590" w:type="dxa"/>
          </w:tcPr>
          <w:p w14:paraId="2BC738F3" w14:textId="1D46184D" w:rsidR="00E407BC" w:rsidRPr="004800E6" w:rsidRDefault="005A356D"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1. The competent authorities of the Member States concerned may agree to set up an Alternative Dispute Resolution Advisory Commission instead of the advisory commission, </w:t>
            </w:r>
            <w:r w:rsidRPr="004800E6">
              <w:rPr>
                <w:rFonts w:ascii="Times New Roman" w:eastAsia="Calibri" w:hAnsi="Times New Roman" w:cs="Times New Roman"/>
                <w:sz w:val="18"/>
                <w:szCs w:val="18"/>
                <w:lang w:val="en-US"/>
              </w:rPr>
              <w:lastRenderedPageBreak/>
              <w:t>to deliver an opinion on how to resolve the question in dispute in accordance with Article 15 of this law. The competent authorities of the Member States may also agree to set up the Alternative Dispute Resolution Advisory Commission in the form of a committee of a permanent nature (a Standing Committee).</w:t>
            </w:r>
          </w:p>
        </w:tc>
        <w:tc>
          <w:tcPr>
            <w:tcW w:w="1170" w:type="dxa"/>
          </w:tcPr>
          <w:p w14:paraId="14E0851E" w14:textId="31AEF6E3"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 xml:space="preserve">F </w:t>
            </w:r>
          </w:p>
        </w:tc>
        <w:tc>
          <w:tcPr>
            <w:tcW w:w="3150" w:type="dxa"/>
          </w:tcPr>
          <w:p w14:paraId="39C0BE58" w14:textId="77777777" w:rsidR="00E407BC" w:rsidRPr="004800E6" w:rsidRDefault="00E407BC" w:rsidP="005D4084">
            <w:pPr>
              <w:jc w:val="both"/>
              <w:rPr>
                <w:rFonts w:ascii="Times New Roman" w:eastAsia="Calibri" w:hAnsi="Times New Roman" w:cs="Times New Roman"/>
                <w:sz w:val="18"/>
                <w:szCs w:val="18"/>
                <w:lang w:val="en-US"/>
              </w:rPr>
            </w:pPr>
          </w:p>
        </w:tc>
      </w:tr>
      <w:tr w:rsidR="004800E6" w:rsidRPr="004800E6" w14:paraId="5D37B68E" w14:textId="77777777" w:rsidTr="00CB3249">
        <w:trPr>
          <w:trHeight w:val="60"/>
        </w:trPr>
        <w:tc>
          <w:tcPr>
            <w:tcW w:w="810" w:type="dxa"/>
          </w:tcPr>
          <w:p w14:paraId="25315EA3" w14:textId="41BA41BC" w:rsidR="0058564D" w:rsidRPr="004800E6" w:rsidRDefault="0058564D"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10(2)</w:t>
            </w:r>
          </w:p>
        </w:tc>
        <w:tc>
          <w:tcPr>
            <w:tcW w:w="4590" w:type="dxa"/>
          </w:tcPr>
          <w:p w14:paraId="7195232D" w14:textId="77777777" w:rsidR="0058564D" w:rsidRPr="004800E6" w:rsidRDefault="0058564D" w:rsidP="0058564D">
            <w:pPr>
              <w:jc w:val="both"/>
              <w:rPr>
                <w:rFonts w:ascii="Times New Roman" w:eastAsia="Calibri" w:hAnsi="Times New Roman" w:cs="Times New Roman"/>
                <w:bCs/>
                <w:iCs/>
                <w:sz w:val="18"/>
                <w:szCs w:val="18"/>
              </w:rPr>
            </w:pPr>
            <w:r w:rsidRPr="004800E6">
              <w:rPr>
                <w:rFonts w:ascii="Times New Roman" w:eastAsia="Calibri" w:hAnsi="Times New Roman" w:cs="Times New Roman"/>
                <w:bCs/>
                <w:iCs/>
                <w:sz w:val="18"/>
                <w:szCs w:val="18"/>
              </w:rPr>
              <w:t xml:space="preserve">2.Except for the rules regarding the independence of its members set out in Article 8(4) and 8(5), the Alternative Dispute Resolution Commission may differ regarding its composition and form from the Advisory Commission. </w:t>
            </w:r>
          </w:p>
          <w:p w14:paraId="43C52750" w14:textId="77777777" w:rsidR="0058564D" w:rsidRPr="004800E6" w:rsidRDefault="0058564D" w:rsidP="0058564D">
            <w:pPr>
              <w:jc w:val="both"/>
              <w:rPr>
                <w:rFonts w:ascii="Times New Roman" w:eastAsia="Calibri" w:hAnsi="Times New Roman" w:cs="Times New Roman"/>
                <w:bCs/>
                <w:iCs/>
                <w:sz w:val="18"/>
                <w:szCs w:val="18"/>
              </w:rPr>
            </w:pPr>
          </w:p>
          <w:p w14:paraId="720869C1" w14:textId="212886A1" w:rsidR="0058564D" w:rsidRPr="004800E6" w:rsidRDefault="0058564D" w:rsidP="0058564D">
            <w:pPr>
              <w:jc w:val="both"/>
              <w:rPr>
                <w:rFonts w:ascii="Times New Roman" w:eastAsia="Calibri" w:hAnsi="Times New Roman" w:cs="Times New Roman"/>
                <w:b/>
                <w:bCs/>
                <w:iCs/>
                <w:sz w:val="18"/>
                <w:szCs w:val="18"/>
              </w:rPr>
            </w:pPr>
            <w:r w:rsidRPr="004800E6">
              <w:rPr>
                <w:rFonts w:ascii="Times New Roman" w:eastAsia="Calibri" w:hAnsi="Times New Roman" w:cs="Times New Roman"/>
                <w:bCs/>
                <w:iCs/>
                <w:sz w:val="18"/>
                <w:szCs w:val="18"/>
              </w:rPr>
              <w:t xml:space="preserve">An Alternative Dispute Resolution Commission may apply, where appropriate, any dispute resolution processes or technique to solve the question in dispute in a binding manner. As an alternative to the type of dispute resolution process applied by the Advisory Commission under Article 8, i.e. the independent opinion process, any other type of dispute resolution process, including the </w:t>
            </w:r>
            <w:r w:rsidR="00B1416C">
              <w:rPr>
                <w:rFonts w:ascii="Times New Roman" w:eastAsia="Calibri" w:hAnsi="Times New Roman" w:cs="Times New Roman"/>
                <w:bCs/>
                <w:iCs/>
                <w:sz w:val="18"/>
                <w:szCs w:val="18"/>
              </w:rPr>
              <w:t>‘</w:t>
            </w:r>
            <w:r w:rsidRPr="004800E6">
              <w:rPr>
                <w:rFonts w:ascii="Times New Roman" w:eastAsia="Calibri" w:hAnsi="Times New Roman" w:cs="Times New Roman"/>
                <w:bCs/>
                <w:iCs/>
                <w:sz w:val="18"/>
                <w:szCs w:val="18"/>
              </w:rPr>
              <w:t>final offer</w:t>
            </w:r>
            <w:r w:rsidR="00B1416C">
              <w:rPr>
                <w:rFonts w:ascii="Times New Roman" w:eastAsia="Calibri" w:hAnsi="Times New Roman" w:cs="Times New Roman"/>
                <w:bCs/>
                <w:iCs/>
                <w:sz w:val="18"/>
                <w:szCs w:val="18"/>
              </w:rPr>
              <w:t>’</w:t>
            </w:r>
            <w:r w:rsidRPr="004800E6">
              <w:rPr>
                <w:rFonts w:ascii="Times New Roman" w:eastAsia="Calibri" w:hAnsi="Times New Roman" w:cs="Times New Roman"/>
                <w:bCs/>
                <w:iCs/>
                <w:sz w:val="18"/>
                <w:szCs w:val="18"/>
              </w:rPr>
              <w:t xml:space="preserve"> arbitration process (otherwise known as </w:t>
            </w:r>
            <w:r w:rsidR="00B1416C">
              <w:rPr>
                <w:rFonts w:ascii="Times New Roman" w:eastAsia="Calibri" w:hAnsi="Times New Roman" w:cs="Times New Roman"/>
                <w:bCs/>
                <w:iCs/>
                <w:sz w:val="18"/>
                <w:szCs w:val="18"/>
              </w:rPr>
              <w:t>‘</w:t>
            </w:r>
            <w:r w:rsidRPr="004800E6">
              <w:rPr>
                <w:rFonts w:ascii="Times New Roman" w:eastAsia="Calibri" w:hAnsi="Times New Roman" w:cs="Times New Roman"/>
                <w:bCs/>
                <w:iCs/>
                <w:sz w:val="18"/>
                <w:szCs w:val="18"/>
              </w:rPr>
              <w:t>last best offer</w:t>
            </w:r>
            <w:r w:rsidR="00B1416C">
              <w:rPr>
                <w:rFonts w:ascii="Times New Roman" w:eastAsia="Calibri" w:hAnsi="Times New Roman" w:cs="Times New Roman"/>
                <w:bCs/>
                <w:iCs/>
                <w:sz w:val="18"/>
                <w:szCs w:val="18"/>
              </w:rPr>
              <w:t>’</w:t>
            </w:r>
            <w:r w:rsidRPr="004800E6">
              <w:rPr>
                <w:rFonts w:ascii="Times New Roman" w:eastAsia="Calibri" w:hAnsi="Times New Roman" w:cs="Times New Roman"/>
                <w:bCs/>
                <w:iCs/>
                <w:sz w:val="18"/>
                <w:szCs w:val="18"/>
              </w:rPr>
              <w:t xml:space="preserve"> arbitration), can be agreed by the competent authorities of the Member States concerned under this Article and applied by the Alternative Dispute Resolution Commission.</w:t>
            </w:r>
          </w:p>
        </w:tc>
        <w:tc>
          <w:tcPr>
            <w:tcW w:w="990" w:type="dxa"/>
          </w:tcPr>
          <w:p w14:paraId="47CE0973" w14:textId="64754C5C" w:rsidR="0058564D" w:rsidRPr="004800E6" w:rsidRDefault="0058564D" w:rsidP="0058564D">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B0B3525" w14:textId="77777777" w:rsidR="0058564D" w:rsidRPr="004800E6" w:rsidRDefault="00A37F5A"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11(2)</w:t>
            </w:r>
          </w:p>
          <w:p w14:paraId="682DAFC6" w14:textId="77777777" w:rsidR="00A37F5A" w:rsidRPr="004800E6" w:rsidRDefault="00A37F5A" w:rsidP="008D1D90">
            <w:pPr>
              <w:jc w:val="center"/>
              <w:rPr>
                <w:rFonts w:ascii="Times New Roman" w:eastAsia="Calibri" w:hAnsi="Times New Roman" w:cs="Times New Roman"/>
                <w:sz w:val="18"/>
                <w:szCs w:val="18"/>
                <w:lang w:val="en-US"/>
              </w:rPr>
            </w:pPr>
          </w:p>
          <w:p w14:paraId="65C451AD" w14:textId="77777777" w:rsidR="00A37F5A" w:rsidRPr="004800E6" w:rsidRDefault="00A37F5A" w:rsidP="008D1D90">
            <w:pPr>
              <w:jc w:val="center"/>
              <w:rPr>
                <w:rFonts w:ascii="Times New Roman" w:eastAsia="Calibri" w:hAnsi="Times New Roman" w:cs="Times New Roman"/>
                <w:sz w:val="18"/>
                <w:szCs w:val="18"/>
                <w:lang w:val="en-US"/>
              </w:rPr>
            </w:pPr>
          </w:p>
          <w:p w14:paraId="047CBFF8" w14:textId="77777777" w:rsidR="00A37F5A" w:rsidRPr="004800E6" w:rsidRDefault="00A37F5A" w:rsidP="008D1D90">
            <w:pPr>
              <w:jc w:val="center"/>
              <w:rPr>
                <w:rFonts w:ascii="Times New Roman" w:eastAsia="Calibri" w:hAnsi="Times New Roman" w:cs="Times New Roman"/>
                <w:sz w:val="18"/>
                <w:szCs w:val="18"/>
                <w:lang w:val="en-US"/>
              </w:rPr>
            </w:pPr>
          </w:p>
          <w:p w14:paraId="02A6F6DA" w14:textId="77777777" w:rsidR="00A37F5A" w:rsidRPr="004800E6" w:rsidRDefault="00A37F5A" w:rsidP="008D1D90">
            <w:pPr>
              <w:jc w:val="center"/>
              <w:rPr>
                <w:rFonts w:ascii="Times New Roman" w:eastAsia="Calibri" w:hAnsi="Times New Roman" w:cs="Times New Roman"/>
                <w:sz w:val="18"/>
                <w:szCs w:val="18"/>
                <w:lang w:val="en-US"/>
              </w:rPr>
            </w:pPr>
          </w:p>
          <w:p w14:paraId="4721AC3D" w14:textId="77777777" w:rsidR="003927EB" w:rsidRDefault="003927EB" w:rsidP="008D1D90">
            <w:pPr>
              <w:jc w:val="center"/>
              <w:rPr>
                <w:rFonts w:ascii="Times New Roman" w:eastAsia="Calibri" w:hAnsi="Times New Roman" w:cs="Times New Roman"/>
                <w:sz w:val="18"/>
                <w:szCs w:val="18"/>
                <w:lang w:val="en-US"/>
              </w:rPr>
            </w:pPr>
          </w:p>
          <w:p w14:paraId="464D4FD4" w14:textId="75D9FF3D" w:rsidR="00A37F5A" w:rsidRPr="004800E6" w:rsidRDefault="00A37F5A"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11(3)</w:t>
            </w:r>
          </w:p>
        </w:tc>
        <w:tc>
          <w:tcPr>
            <w:tcW w:w="4590" w:type="dxa"/>
          </w:tcPr>
          <w:p w14:paraId="41986B20" w14:textId="77777777" w:rsidR="00A37F5A" w:rsidRPr="004800E6" w:rsidRDefault="00A37F5A"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2. Except for the rules regarding the independence of its members laid down in paragraphs 4 and 5 of Article 9 of this law, the Alternative Dispute Resolution Advisory Commission may differ in composition and form from the advisory commission.</w:t>
            </w:r>
          </w:p>
          <w:p w14:paraId="0F528AE9" w14:textId="77777777" w:rsidR="00A37F5A" w:rsidRPr="004800E6" w:rsidRDefault="00A37F5A" w:rsidP="00E52C84">
            <w:pPr>
              <w:jc w:val="both"/>
              <w:rPr>
                <w:rFonts w:ascii="Times New Roman" w:eastAsia="Calibri" w:hAnsi="Times New Roman" w:cs="Times New Roman"/>
                <w:sz w:val="18"/>
                <w:szCs w:val="18"/>
              </w:rPr>
            </w:pPr>
          </w:p>
          <w:p w14:paraId="1EFC43B2" w14:textId="068F542D" w:rsidR="0058564D" w:rsidRPr="004800E6" w:rsidRDefault="00A37F5A"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 xml:space="preserve">3. The Alternative Dispute Resolution Advisory Commission may apply, where appropriate, any other process or technique to resolve the question in dispute in a binding manner. As an alternative to the type of dispute resolution process applied by the advisory commission in accordance with Article 9 of this law, namely the independent opinion process, the competent authorities of the Member States concerned may agree under this Article to choose any other type of dispute resolution process, including, but not limited to, the </w:t>
            </w:r>
            <w:r w:rsidR="00B1416C">
              <w:rPr>
                <w:rFonts w:ascii="Times New Roman" w:eastAsia="Calibri" w:hAnsi="Times New Roman" w:cs="Times New Roman"/>
                <w:sz w:val="18"/>
                <w:szCs w:val="18"/>
              </w:rPr>
              <w:t>‘</w:t>
            </w:r>
            <w:r w:rsidRPr="004800E6">
              <w:rPr>
                <w:rFonts w:ascii="Times New Roman" w:eastAsia="Calibri" w:hAnsi="Times New Roman" w:cs="Times New Roman"/>
                <w:sz w:val="18"/>
                <w:szCs w:val="18"/>
              </w:rPr>
              <w:t>final offer</w:t>
            </w:r>
            <w:r w:rsidR="00B1416C">
              <w:rPr>
                <w:rFonts w:ascii="Times New Roman" w:eastAsia="Calibri" w:hAnsi="Times New Roman" w:cs="Times New Roman"/>
                <w:sz w:val="18"/>
                <w:szCs w:val="18"/>
              </w:rPr>
              <w:t>’</w:t>
            </w:r>
            <w:r w:rsidRPr="004800E6">
              <w:rPr>
                <w:rFonts w:ascii="Times New Roman" w:eastAsia="Calibri" w:hAnsi="Times New Roman" w:cs="Times New Roman"/>
                <w:sz w:val="18"/>
                <w:szCs w:val="18"/>
              </w:rPr>
              <w:t xml:space="preserve"> arbitration process, and the Alternative Dispute Resolution Advisory Commission shall apply that process.</w:t>
            </w:r>
          </w:p>
        </w:tc>
        <w:tc>
          <w:tcPr>
            <w:tcW w:w="1170" w:type="dxa"/>
          </w:tcPr>
          <w:p w14:paraId="4EBDC8AC" w14:textId="3DD56795" w:rsidR="0058564D" w:rsidRPr="004800E6" w:rsidRDefault="0058564D" w:rsidP="0058564D">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tcPr>
          <w:p w14:paraId="61C8537C" w14:textId="77777777" w:rsidR="0058564D" w:rsidRPr="004800E6" w:rsidRDefault="0058564D" w:rsidP="005D4084">
            <w:pPr>
              <w:jc w:val="both"/>
              <w:rPr>
                <w:rFonts w:ascii="Times New Roman" w:eastAsia="Calibri" w:hAnsi="Times New Roman" w:cs="Times New Roman"/>
                <w:sz w:val="18"/>
                <w:szCs w:val="18"/>
              </w:rPr>
            </w:pPr>
          </w:p>
        </w:tc>
      </w:tr>
      <w:tr w:rsidR="004800E6" w:rsidRPr="004800E6" w14:paraId="5B05FA5A" w14:textId="77777777" w:rsidTr="00CB3249">
        <w:trPr>
          <w:trHeight w:val="60"/>
        </w:trPr>
        <w:tc>
          <w:tcPr>
            <w:tcW w:w="810" w:type="dxa"/>
          </w:tcPr>
          <w:p w14:paraId="464AFDCA" w14:textId="28F26B9A" w:rsidR="0058564D" w:rsidRPr="004800E6" w:rsidRDefault="0058564D"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10(3)</w:t>
            </w:r>
          </w:p>
        </w:tc>
        <w:tc>
          <w:tcPr>
            <w:tcW w:w="4590" w:type="dxa"/>
          </w:tcPr>
          <w:p w14:paraId="45F71230" w14:textId="08563C6D" w:rsidR="0058564D" w:rsidRPr="004800E6" w:rsidRDefault="0058564D" w:rsidP="0058564D">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3.The competent authorities of the Member States concerned shall agree on the Rules of Functioning in accordance with Article 11.</w:t>
            </w:r>
          </w:p>
        </w:tc>
        <w:tc>
          <w:tcPr>
            <w:tcW w:w="990" w:type="dxa"/>
          </w:tcPr>
          <w:p w14:paraId="3281932E" w14:textId="374BACE2" w:rsidR="0058564D" w:rsidRPr="004800E6" w:rsidRDefault="0058564D" w:rsidP="0058564D">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2FF81A16" w14:textId="573FB2FE" w:rsidR="0058564D" w:rsidRPr="004800E6" w:rsidRDefault="00FF76FD"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11(4)</w:t>
            </w:r>
          </w:p>
        </w:tc>
        <w:tc>
          <w:tcPr>
            <w:tcW w:w="4590" w:type="dxa"/>
          </w:tcPr>
          <w:p w14:paraId="5C0D97AE" w14:textId="2D41F356" w:rsidR="0058564D" w:rsidRPr="004800E6" w:rsidRDefault="000407CE"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4. The competent authorities of the Member States concerned shall agree on the rules of procedure in accordance with Article 12 of this law.</w:t>
            </w:r>
          </w:p>
        </w:tc>
        <w:tc>
          <w:tcPr>
            <w:tcW w:w="1170" w:type="dxa"/>
          </w:tcPr>
          <w:p w14:paraId="1080D850" w14:textId="3EF38D81" w:rsidR="0058564D" w:rsidRPr="004800E6" w:rsidRDefault="0058564D" w:rsidP="0058564D">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tcPr>
          <w:p w14:paraId="39F73055" w14:textId="77777777" w:rsidR="0058564D" w:rsidRPr="004800E6" w:rsidRDefault="0058564D" w:rsidP="005D4084">
            <w:pPr>
              <w:jc w:val="both"/>
              <w:rPr>
                <w:rFonts w:ascii="Times New Roman" w:eastAsia="Calibri" w:hAnsi="Times New Roman" w:cs="Times New Roman"/>
                <w:sz w:val="18"/>
                <w:szCs w:val="18"/>
              </w:rPr>
            </w:pPr>
          </w:p>
        </w:tc>
      </w:tr>
      <w:tr w:rsidR="004800E6" w:rsidRPr="004800E6" w14:paraId="31190093" w14:textId="77777777" w:rsidTr="00CB3249">
        <w:trPr>
          <w:trHeight w:val="60"/>
        </w:trPr>
        <w:tc>
          <w:tcPr>
            <w:tcW w:w="810" w:type="dxa"/>
          </w:tcPr>
          <w:p w14:paraId="06501C6A" w14:textId="253DC589" w:rsidR="0058564D" w:rsidRPr="004800E6" w:rsidRDefault="0058564D"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10(4)</w:t>
            </w:r>
          </w:p>
        </w:tc>
        <w:tc>
          <w:tcPr>
            <w:tcW w:w="4590" w:type="dxa"/>
          </w:tcPr>
          <w:p w14:paraId="4A5EC535" w14:textId="01DFBB34" w:rsidR="0058564D" w:rsidRPr="004800E6" w:rsidRDefault="0058564D" w:rsidP="0058564D">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4.Articles 12 and 13 shall apply to the Alternative Dispute Resolution Commission unless otherwise agreed to in the Rules of Functioning referred to in Article 11.</w:t>
            </w:r>
          </w:p>
        </w:tc>
        <w:tc>
          <w:tcPr>
            <w:tcW w:w="990" w:type="dxa"/>
          </w:tcPr>
          <w:p w14:paraId="30C04CA9" w14:textId="1BBE8CC2" w:rsidR="0058564D" w:rsidRPr="004800E6" w:rsidRDefault="0058564D" w:rsidP="0058564D">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5C49B108" w14:textId="615CEB90" w:rsidR="0058564D" w:rsidRPr="004800E6" w:rsidRDefault="00FF76FD"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11(5)</w:t>
            </w:r>
          </w:p>
        </w:tc>
        <w:tc>
          <w:tcPr>
            <w:tcW w:w="4590" w:type="dxa"/>
          </w:tcPr>
          <w:p w14:paraId="12195E3E" w14:textId="616EC08B" w:rsidR="0058564D" w:rsidRPr="004800E6" w:rsidRDefault="00FF76FD"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5. The provisions of Articles 13 and 14 of this law shall also apply to the Alternative Dispute Resolution Advisory Commission, except where otherwise agreed in the rules of procedure under Article 12 of this law.</w:t>
            </w:r>
          </w:p>
        </w:tc>
        <w:tc>
          <w:tcPr>
            <w:tcW w:w="1170" w:type="dxa"/>
          </w:tcPr>
          <w:p w14:paraId="72413E4C" w14:textId="2088678E" w:rsidR="0058564D" w:rsidRPr="004800E6" w:rsidRDefault="0058564D" w:rsidP="0058564D">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tcPr>
          <w:p w14:paraId="4BFFD847" w14:textId="77777777" w:rsidR="0058564D" w:rsidRPr="004800E6" w:rsidRDefault="0058564D" w:rsidP="005D4084">
            <w:pPr>
              <w:jc w:val="both"/>
              <w:rPr>
                <w:rFonts w:ascii="Times New Roman" w:eastAsia="Calibri" w:hAnsi="Times New Roman" w:cs="Times New Roman"/>
                <w:sz w:val="18"/>
                <w:szCs w:val="18"/>
              </w:rPr>
            </w:pPr>
          </w:p>
        </w:tc>
      </w:tr>
      <w:tr w:rsidR="004800E6" w:rsidRPr="004800E6" w14:paraId="374E7823" w14:textId="77777777" w:rsidTr="00CB3249">
        <w:tc>
          <w:tcPr>
            <w:tcW w:w="810" w:type="dxa"/>
            <w:shd w:val="clear" w:color="auto" w:fill="F2F2F2"/>
          </w:tcPr>
          <w:p w14:paraId="38FC7994"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48D0E7A0" w14:textId="40DC4EE4" w:rsidR="00E407BC" w:rsidRPr="004800E6" w:rsidRDefault="00E407BC" w:rsidP="00E407BC">
            <w:pPr>
              <w:pStyle w:val="Heading2"/>
              <w:rPr>
                <w:rFonts w:ascii="Times New Roman" w:eastAsia="Calibri" w:hAnsi="Times New Roman" w:cs="Times New Roman"/>
                <w:iCs/>
                <w:color w:val="auto"/>
                <w:sz w:val="18"/>
                <w:szCs w:val="18"/>
                <w:lang w:val="en-US"/>
              </w:rPr>
            </w:pPr>
            <w:bookmarkStart w:id="12" w:name="_Toc216435528"/>
            <w:r w:rsidRPr="004800E6">
              <w:rPr>
                <w:rFonts w:ascii="Times New Roman" w:eastAsia="Calibri" w:hAnsi="Times New Roman" w:cs="Times New Roman"/>
                <w:iCs/>
                <w:color w:val="auto"/>
                <w:sz w:val="18"/>
                <w:szCs w:val="18"/>
                <w:lang w:val="en-US"/>
              </w:rPr>
              <w:t xml:space="preserve">Article 11. </w:t>
            </w:r>
            <w:r w:rsidR="00467D9F" w:rsidRPr="004800E6">
              <w:rPr>
                <w:rFonts w:ascii="Times New Roman" w:eastAsia="Calibri" w:hAnsi="Times New Roman" w:cs="Times New Roman"/>
                <w:iCs/>
                <w:color w:val="auto"/>
                <w:sz w:val="18"/>
                <w:szCs w:val="18"/>
                <w:lang w:val="en-US"/>
              </w:rPr>
              <w:t>Rules of Functioning</w:t>
            </w:r>
            <w:bookmarkEnd w:id="12"/>
          </w:p>
        </w:tc>
        <w:tc>
          <w:tcPr>
            <w:tcW w:w="990" w:type="dxa"/>
          </w:tcPr>
          <w:p w14:paraId="71C2604E"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2E0A8030" w14:textId="04D81C4D"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63E489DA" w14:textId="145FF0DB" w:rsidR="00E407BC" w:rsidRPr="00E05C83" w:rsidRDefault="00E05C83" w:rsidP="00E52C84">
            <w:pPr>
              <w:pStyle w:val="Heading2"/>
              <w:jc w:val="both"/>
              <w:rPr>
                <w:rFonts w:ascii="Times New Roman" w:eastAsia="Calibri" w:hAnsi="Times New Roman" w:cs="Times New Roman"/>
                <w:iCs/>
                <w:color w:val="auto"/>
                <w:sz w:val="18"/>
                <w:szCs w:val="18"/>
                <w:lang w:val="en-US"/>
              </w:rPr>
            </w:pPr>
            <w:r w:rsidRPr="00E05C83">
              <w:rPr>
                <w:rFonts w:ascii="Times New Roman" w:eastAsia="Calibri" w:hAnsi="Times New Roman" w:cs="Times New Roman"/>
                <w:iCs/>
                <w:color w:val="auto"/>
                <w:sz w:val="18"/>
                <w:szCs w:val="18"/>
                <w:lang w:val="en-US"/>
              </w:rPr>
              <w:t>Article 12. Rules of procedure</w:t>
            </w:r>
          </w:p>
        </w:tc>
        <w:tc>
          <w:tcPr>
            <w:tcW w:w="1170" w:type="dxa"/>
            <w:shd w:val="clear" w:color="auto" w:fill="F2F2F2"/>
          </w:tcPr>
          <w:p w14:paraId="518956EC"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1CD876B3" w14:textId="77777777" w:rsidR="00E407BC" w:rsidRPr="004800E6" w:rsidRDefault="00E407BC" w:rsidP="005D4084">
            <w:pPr>
              <w:jc w:val="both"/>
              <w:rPr>
                <w:rFonts w:ascii="Times New Roman" w:eastAsia="Calibri" w:hAnsi="Times New Roman" w:cs="Times New Roman"/>
                <w:i/>
                <w:sz w:val="18"/>
                <w:szCs w:val="18"/>
                <w:lang w:val="en-US"/>
              </w:rPr>
            </w:pPr>
          </w:p>
        </w:tc>
      </w:tr>
      <w:tr w:rsidR="00E04ED5" w:rsidRPr="004800E6" w14:paraId="47FC6187" w14:textId="77777777" w:rsidTr="00CB3249">
        <w:tc>
          <w:tcPr>
            <w:tcW w:w="810" w:type="dxa"/>
          </w:tcPr>
          <w:p w14:paraId="586398A7" w14:textId="32E421B2" w:rsidR="00E04ED5" w:rsidRPr="004800E6" w:rsidRDefault="00E04ED5"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11(1)</w:t>
            </w:r>
          </w:p>
        </w:tc>
        <w:tc>
          <w:tcPr>
            <w:tcW w:w="4590" w:type="dxa"/>
          </w:tcPr>
          <w:p w14:paraId="677E7A9A" w14:textId="77777777" w:rsidR="00E04ED5" w:rsidRPr="004800E6" w:rsidRDefault="00E04ED5"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1.Member States shall provide that, within the 120-day period provided for in Article 6(1), the competent authority of each of the Member States concerned shall notify the affected person with the following: </w:t>
            </w:r>
          </w:p>
          <w:p w14:paraId="75586D18" w14:textId="77777777" w:rsidR="00E04ED5" w:rsidRPr="004800E6" w:rsidRDefault="00E04ED5" w:rsidP="00E407BC">
            <w:pPr>
              <w:jc w:val="both"/>
              <w:rPr>
                <w:rFonts w:ascii="Times New Roman" w:eastAsia="Calibri" w:hAnsi="Times New Roman" w:cs="Times New Roman"/>
                <w:iCs/>
                <w:sz w:val="18"/>
                <w:szCs w:val="18"/>
                <w:lang w:val="en-US"/>
              </w:rPr>
            </w:pPr>
          </w:p>
          <w:p w14:paraId="21DF5CD1" w14:textId="77777777" w:rsidR="00E04ED5" w:rsidRPr="004800E6" w:rsidRDefault="00E04ED5"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lastRenderedPageBreak/>
              <w:t xml:space="preserve">(a) the Rules of Functioning for the Advisory Commission or Alternative Dispute Resolution Commission; </w:t>
            </w:r>
          </w:p>
          <w:p w14:paraId="2648AC69" w14:textId="77777777" w:rsidR="00E04ED5" w:rsidRPr="004800E6" w:rsidRDefault="00E04ED5" w:rsidP="00E407BC">
            <w:pPr>
              <w:jc w:val="both"/>
              <w:rPr>
                <w:rFonts w:ascii="Times New Roman" w:eastAsia="Calibri" w:hAnsi="Times New Roman" w:cs="Times New Roman"/>
                <w:iCs/>
                <w:sz w:val="18"/>
                <w:szCs w:val="18"/>
                <w:lang w:val="en-US"/>
              </w:rPr>
            </w:pPr>
          </w:p>
          <w:p w14:paraId="3A64FD40" w14:textId="77777777" w:rsidR="00E04ED5" w:rsidRPr="004800E6" w:rsidRDefault="00E04ED5"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(b) the date by which the opinion on the resolution of the question in dispute shall be adopted; </w:t>
            </w:r>
          </w:p>
          <w:p w14:paraId="6ED7FB24" w14:textId="77777777" w:rsidR="00E04ED5" w:rsidRPr="004800E6" w:rsidRDefault="00E04ED5" w:rsidP="00E407BC">
            <w:pPr>
              <w:jc w:val="both"/>
              <w:rPr>
                <w:rFonts w:ascii="Times New Roman" w:eastAsia="Calibri" w:hAnsi="Times New Roman" w:cs="Times New Roman"/>
                <w:iCs/>
                <w:sz w:val="18"/>
                <w:szCs w:val="18"/>
                <w:lang w:val="en-US"/>
              </w:rPr>
            </w:pPr>
          </w:p>
          <w:p w14:paraId="0300ADD8" w14:textId="4F544496" w:rsidR="00E04ED5" w:rsidRPr="004800E6" w:rsidRDefault="00E04ED5"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(c) references to any applicable legal provisions in national law of the Member States and to any applicable agreements or conventions.</w:t>
            </w:r>
          </w:p>
        </w:tc>
        <w:tc>
          <w:tcPr>
            <w:tcW w:w="990" w:type="dxa"/>
          </w:tcPr>
          <w:p w14:paraId="0D91C882" w14:textId="20422F7E" w:rsidR="00E04ED5" w:rsidRPr="004800E6" w:rsidRDefault="00E04ED5"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05AC6EE5" w14:textId="3EFAA642" w:rsidR="00E04ED5" w:rsidRPr="004800E6" w:rsidRDefault="00E04ED5"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12(1)</w:t>
            </w:r>
          </w:p>
        </w:tc>
        <w:tc>
          <w:tcPr>
            <w:tcW w:w="4590" w:type="dxa"/>
          </w:tcPr>
          <w:p w14:paraId="37155248" w14:textId="77777777" w:rsidR="00E04ED5" w:rsidRPr="004800E6" w:rsidRDefault="00E04ED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 The competent authority of each of the Member States concerned shall, within the 120 (one hundred and twenty)-day period provided for in paragraph 3 of Article 7 of this law, notify the affected taxpayer of the following:</w:t>
            </w:r>
          </w:p>
          <w:p w14:paraId="48025AAA" w14:textId="77777777" w:rsidR="00E04ED5" w:rsidRPr="004800E6" w:rsidRDefault="00E04ED5" w:rsidP="00E52C84">
            <w:pPr>
              <w:jc w:val="both"/>
              <w:rPr>
                <w:rFonts w:ascii="Times New Roman" w:eastAsia="Calibri" w:hAnsi="Times New Roman" w:cs="Times New Roman"/>
                <w:sz w:val="18"/>
                <w:szCs w:val="18"/>
                <w:lang w:val="en-US"/>
              </w:rPr>
            </w:pPr>
          </w:p>
          <w:p w14:paraId="1D5D02AD" w14:textId="77777777" w:rsidR="00E04ED5" w:rsidRPr="004800E6" w:rsidRDefault="00E04ED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a) the rules of procedure of the advisory commission or Alternative Dispute Resolution Advisory Commission;</w:t>
            </w:r>
          </w:p>
          <w:p w14:paraId="143C754D" w14:textId="77777777" w:rsidR="00E04ED5" w:rsidRPr="004800E6" w:rsidRDefault="00E04ED5" w:rsidP="00E52C84">
            <w:pPr>
              <w:jc w:val="both"/>
              <w:rPr>
                <w:rFonts w:ascii="Times New Roman" w:eastAsia="Calibri" w:hAnsi="Times New Roman" w:cs="Times New Roman"/>
                <w:sz w:val="18"/>
                <w:szCs w:val="18"/>
                <w:lang w:val="en-US"/>
              </w:rPr>
            </w:pPr>
          </w:p>
          <w:p w14:paraId="6E6CC544" w14:textId="77777777" w:rsidR="00E04ED5" w:rsidRPr="004800E6" w:rsidRDefault="00E04ED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b) the timeframe within which the opinion on the resolution of the question in dispute is to be delivered;</w:t>
            </w:r>
          </w:p>
          <w:p w14:paraId="5DD8A7AE" w14:textId="77777777" w:rsidR="00E04ED5" w:rsidRPr="004800E6" w:rsidRDefault="00E04ED5" w:rsidP="00E52C84">
            <w:pPr>
              <w:jc w:val="both"/>
              <w:rPr>
                <w:rFonts w:ascii="Times New Roman" w:eastAsia="Calibri" w:hAnsi="Times New Roman" w:cs="Times New Roman"/>
                <w:sz w:val="18"/>
                <w:szCs w:val="18"/>
                <w:lang w:val="en-US"/>
              </w:rPr>
            </w:pPr>
          </w:p>
          <w:p w14:paraId="5050EDEC" w14:textId="5BA5A04A" w:rsidR="00E04ED5" w:rsidRPr="004800E6" w:rsidRDefault="00E04ED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c) references to any applicable legal provisions in the national law of the Member States and any applicable agreements, conventions or treaties.</w:t>
            </w:r>
          </w:p>
        </w:tc>
        <w:tc>
          <w:tcPr>
            <w:tcW w:w="1170" w:type="dxa"/>
          </w:tcPr>
          <w:p w14:paraId="4BC45F42" w14:textId="4DAF4016" w:rsidR="00E04ED5" w:rsidRPr="004800E6" w:rsidRDefault="00E04ED5"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F</w:t>
            </w:r>
          </w:p>
        </w:tc>
        <w:tc>
          <w:tcPr>
            <w:tcW w:w="3150" w:type="dxa"/>
            <w:vMerge w:val="restart"/>
          </w:tcPr>
          <w:p w14:paraId="6C81BB53" w14:textId="6B477446" w:rsidR="00E04ED5" w:rsidRPr="004800E6" w:rsidRDefault="00E04ED5"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rsidRPr="00487509">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 xml:space="preserve">12.  </w:t>
            </w:r>
            <w:r w:rsidRPr="00E04ED5">
              <w:rPr>
                <w:rFonts w:ascii="Times New Roman" w:eastAsia="Calibri" w:hAnsi="Times New Roman" w:cs="Times New Roman"/>
                <w:sz w:val="18"/>
                <w:szCs w:val="18"/>
                <w:lang w:val="en-US"/>
              </w:rPr>
              <w:t xml:space="preserve">The content and scope of the rules of procedure correspond to those required under the Directive. Terminological adjustments </w:t>
            </w:r>
            <w:r w:rsidRPr="00E04ED5">
              <w:rPr>
                <w:rFonts w:ascii="Times New Roman" w:eastAsia="Calibri" w:hAnsi="Times New Roman" w:cs="Times New Roman"/>
                <w:sz w:val="18"/>
                <w:szCs w:val="18"/>
                <w:lang w:val="en-US"/>
              </w:rPr>
              <w:lastRenderedPageBreak/>
              <w:t>(e.g. “rules of procedure” instead of “rules of functioning”) reflect national legislative practice and do not affect the substance of the provision.</w:t>
            </w:r>
          </w:p>
        </w:tc>
      </w:tr>
      <w:tr w:rsidR="00E04ED5" w:rsidRPr="004800E6" w14:paraId="6DCFFD2F" w14:textId="77777777" w:rsidTr="00CB3249">
        <w:tc>
          <w:tcPr>
            <w:tcW w:w="810" w:type="dxa"/>
          </w:tcPr>
          <w:p w14:paraId="3426A1D0" w14:textId="112262ED" w:rsidR="00E04ED5" w:rsidRPr="004800E6" w:rsidRDefault="00E04ED5"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lastRenderedPageBreak/>
              <w:t>11(2)</w:t>
            </w:r>
          </w:p>
        </w:tc>
        <w:tc>
          <w:tcPr>
            <w:tcW w:w="4590" w:type="dxa"/>
          </w:tcPr>
          <w:p w14:paraId="08B74A79" w14:textId="77777777" w:rsidR="00E04ED5" w:rsidRPr="004800E6" w:rsidRDefault="00E04ED5" w:rsidP="00855820">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2.The Rules of Functioning shall be signed between the competent authorities of the Member States involved in the dispute.</w:t>
            </w:r>
          </w:p>
          <w:p w14:paraId="67E475B8" w14:textId="77777777" w:rsidR="00E04ED5" w:rsidRPr="004800E6" w:rsidRDefault="00E04ED5" w:rsidP="00855820">
            <w:pPr>
              <w:jc w:val="both"/>
              <w:rPr>
                <w:rFonts w:ascii="Times New Roman" w:eastAsia="Calibri" w:hAnsi="Times New Roman" w:cs="Times New Roman"/>
                <w:iCs/>
                <w:sz w:val="18"/>
                <w:szCs w:val="18"/>
              </w:rPr>
            </w:pPr>
          </w:p>
          <w:p w14:paraId="75A8CDE9" w14:textId="77777777" w:rsidR="00E04ED5" w:rsidRPr="004800E6" w:rsidRDefault="00E04ED5" w:rsidP="00855820">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The Rules of Functioning shall provide in particular:</w:t>
            </w:r>
          </w:p>
          <w:p w14:paraId="09D4C8CC" w14:textId="77777777" w:rsidR="00E04ED5" w:rsidRPr="004800E6" w:rsidRDefault="00E04ED5" w:rsidP="00855820">
            <w:pPr>
              <w:jc w:val="both"/>
              <w:rPr>
                <w:rFonts w:ascii="Times New Roman" w:eastAsia="Calibri" w:hAnsi="Times New Roman" w:cs="Times New Roman"/>
                <w:iCs/>
                <w:sz w:val="18"/>
                <w:szCs w:val="18"/>
              </w:rPr>
            </w:pPr>
          </w:p>
          <w:p w14:paraId="6BD59C0D" w14:textId="77777777" w:rsidR="00E04ED5" w:rsidRPr="004800E6" w:rsidRDefault="00E04ED5" w:rsidP="00855820">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(a) the description and the characteristics of the question in dispute; </w:t>
            </w:r>
          </w:p>
          <w:p w14:paraId="6A709BA3" w14:textId="77777777" w:rsidR="00E04ED5" w:rsidRPr="004800E6" w:rsidRDefault="00E04ED5" w:rsidP="00855820">
            <w:pPr>
              <w:jc w:val="both"/>
              <w:rPr>
                <w:rFonts w:ascii="Times New Roman" w:eastAsia="Calibri" w:hAnsi="Times New Roman" w:cs="Times New Roman"/>
                <w:iCs/>
                <w:sz w:val="18"/>
                <w:szCs w:val="18"/>
              </w:rPr>
            </w:pPr>
          </w:p>
          <w:p w14:paraId="5F0FAE4D" w14:textId="77777777" w:rsidR="00E04ED5" w:rsidRPr="004800E6" w:rsidRDefault="00E04ED5" w:rsidP="00855820">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(b) the terms of reference on which the competent authorities of the Member States agree as regards the legal and factual questions to be resolved; </w:t>
            </w:r>
          </w:p>
          <w:p w14:paraId="1D037545" w14:textId="77777777" w:rsidR="00E04ED5" w:rsidRPr="004800E6" w:rsidRDefault="00E04ED5" w:rsidP="00855820">
            <w:pPr>
              <w:jc w:val="both"/>
              <w:rPr>
                <w:rFonts w:ascii="Times New Roman" w:eastAsia="Calibri" w:hAnsi="Times New Roman" w:cs="Times New Roman"/>
                <w:iCs/>
                <w:sz w:val="18"/>
                <w:szCs w:val="18"/>
              </w:rPr>
            </w:pPr>
          </w:p>
          <w:p w14:paraId="7DACA9D2" w14:textId="77777777" w:rsidR="00E04ED5" w:rsidRPr="004800E6" w:rsidRDefault="00E04ED5" w:rsidP="00855820">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(c) the form of the dispute resolution body, which shall be either an Advisory Commission or an Alternative Dispute Resolution Commission, as well as the type of process for any Alternative Dispute Resolution, if the process differs from the independent opinion process applied by an Advisory Commission; </w:t>
            </w:r>
          </w:p>
          <w:p w14:paraId="4F984617" w14:textId="77777777" w:rsidR="00E04ED5" w:rsidRPr="004800E6" w:rsidRDefault="00E04ED5" w:rsidP="00855820">
            <w:pPr>
              <w:jc w:val="both"/>
              <w:rPr>
                <w:rFonts w:ascii="Times New Roman" w:eastAsia="Calibri" w:hAnsi="Times New Roman" w:cs="Times New Roman"/>
                <w:iCs/>
                <w:sz w:val="18"/>
                <w:szCs w:val="18"/>
              </w:rPr>
            </w:pPr>
          </w:p>
          <w:p w14:paraId="003439F4" w14:textId="77777777" w:rsidR="00E04ED5" w:rsidRPr="004800E6" w:rsidRDefault="00E04ED5" w:rsidP="00855820">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(d) the time frame for the dispute resolution procedure; </w:t>
            </w:r>
          </w:p>
          <w:p w14:paraId="06E60AF3" w14:textId="77777777" w:rsidR="00E04ED5" w:rsidRPr="004800E6" w:rsidRDefault="00E04ED5" w:rsidP="00855820">
            <w:pPr>
              <w:jc w:val="both"/>
              <w:rPr>
                <w:rFonts w:ascii="Times New Roman" w:eastAsia="Calibri" w:hAnsi="Times New Roman" w:cs="Times New Roman"/>
                <w:iCs/>
                <w:sz w:val="18"/>
                <w:szCs w:val="18"/>
              </w:rPr>
            </w:pPr>
          </w:p>
          <w:p w14:paraId="7EAAC5A0" w14:textId="77777777" w:rsidR="00E04ED5" w:rsidRPr="004800E6" w:rsidRDefault="00E04ED5" w:rsidP="00855820">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(e) the composition of the Advisory Commission or Alternative Dispute Resolution Commission (including the number and names of the members, details of their competence and qualifications, and disclosing any conflicts of interest of the members); </w:t>
            </w:r>
          </w:p>
          <w:p w14:paraId="73E28D06" w14:textId="77777777" w:rsidR="00E04ED5" w:rsidRPr="004800E6" w:rsidRDefault="00E04ED5" w:rsidP="00855820">
            <w:pPr>
              <w:jc w:val="both"/>
              <w:rPr>
                <w:rFonts w:ascii="Times New Roman" w:eastAsia="Calibri" w:hAnsi="Times New Roman" w:cs="Times New Roman"/>
                <w:iCs/>
                <w:sz w:val="18"/>
                <w:szCs w:val="18"/>
              </w:rPr>
            </w:pPr>
          </w:p>
          <w:p w14:paraId="6E9F62DE" w14:textId="77777777" w:rsidR="00E04ED5" w:rsidRPr="004800E6" w:rsidRDefault="00E04ED5" w:rsidP="00855820">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(f) the rules governing the participation of the affected person(s) and third parties in the proceedings, exchanges of memoranda, information and evidence, the costs, the type of </w:t>
            </w:r>
            <w:r w:rsidRPr="004800E6">
              <w:rPr>
                <w:rFonts w:ascii="Times New Roman" w:eastAsia="Calibri" w:hAnsi="Times New Roman" w:cs="Times New Roman"/>
                <w:iCs/>
                <w:sz w:val="18"/>
                <w:szCs w:val="18"/>
              </w:rPr>
              <w:lastRenderedPageBreak/>
              <w:t xml:space="preserve">dispute resolution process to be used, and any other relevant procedural or organisational matters; </w:t>
            </w:r>
          </w:p>
          <w:p w14:paraId="7AD1E2B3" w14:textId="77777777" w:rsidR="00E04ED5" w:rsidRPr="004800E6" w:rsidRDefault="00E04ED5" w:rsidP="00855820">
            <w:pPr>
              <w:jc w:val="both"/>
              <w:rPr>
                <w:rFonts w:ascii="Times New Roman" w:eastAsia="Calibri" w:hAnsi="Times New Roman" w:cs="Times New Roman"/>
                <w:iCs/>
                <w:sz w:val="18"/>
                <w:szCs w:val="18"/>
              </w:rPr>
            </w:pPr>
          </w:p>
          <w:p w14:paraId="28D697EA" w14:textId="76AF3B69" w:rsidR="00E04ED5" w:rsidRPr="004800E6" w:rsidRDefault="00E04ED5" w:rsidP="00855820">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(g) the logistical arrangements for the Advisory Commission</w:t>
            </w:r>
            <w:r>
              <w:rPr>
                <w:rFonts w:ascii="Times New Roman" w:eastAsia="Calibri" w:hAnsi="Times New Roman" w:cs="Times New Roman"/>
                <w:iCs/>
                <w:sz w:val="18"/>
                <w:szCs w:val="18"/>
              </w:rPr>
              <w:t>’</w:t>
            </w:r>
            <w:r w:rsidRPr="004800E6">
              <w:rPr>
                <w:rFonts w:ascii="Times New Roman" w:eastAsia="Calibri" w:hAnsi="Times New Roman" w:cs="Times New Roman"/>
                <w:iCs/>
                <w:sz w:val="18"/>
                <w:szCs w:val="18"/>
              </w:rPr>
              <w:t xml:space="preserve">s proceedings and delivery of its opinion. </w:t>
            </w:r>
          </w:p>
          <w:p w14:paraId="3C8E66EE" w14:textId="77777777" w:rsidR="00E04ED5" w:rsidRPr="004800E6" w:rsidRDefault="00E04ED5" w:rsidP="00855820">
            <w:pPr>
              <w:jc w:val="both"/>
              <w:rPr>
                <w:rFonts w:ascii="Times New Roman" w:eastAsia="Calibri" w:hAnsi="Times New Roman" w:cs="Times New Roman"/>
                <w:iCs/>
                <w:sz w:val="18"/>
                <w:szCs w:val="18"/>
              </w:rPr>
            </w:pPr>
          </w:p>
          <w:p w14:paraId="60A0D7E8" w14:textId="77777777" w:rsidR="00E04ED5" w:rsidRPr="004800E6" w:rsidRDefault="00E04ED5" w:rsidP="00855820">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If an Advisory Commission is set up to deliver an opinion under point (a) of the first subparagraph of Article 6(1), only the information referred to points (a), (d), (e) and (f) of the second subparagraph of Article 11(2) shall be set out in the Rules of Functioning.</w:t>
            </w:r>
          </w:p>
          <w:p w14:paraId="491A888C" w14:textId="04455393" w:rsidR="00E04ED5" w:rsidRPr="004800E6" w:rsidRDefault="00E04ED5" w:rsidP="00855820">
            <w:pPr>
              <w:jc w:val="both"/>
              <w:rPr>
                <w:rFonts w:ascii="Times New Roman" w:eastAsia="Calibri" w:hAnsi="Times New Roman" w:cs="Times New Roman"/>
                <w:iCs/>
                <w:sz w:val="18"/>
                <w:szCs w:val="18"/>
              </w:rPr>
            </w:pPr>
          </w:p>
        </w:tc>
        <w:tc>
          <w:tcPr>
            <w:tcW w:w="990" w:type="dxa"/>
          </w:tcPr>
          <w:p w14:paraId="19F53BFD" w14:textId="7ACC5412" w:rsidR="00E04ED5" w:rsidRPr="004800E6" w:rsidRDefault="00E04ED5" w:rsidP="00CC4EF1">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716E18FE" w14:textId="77777777" w:rsidR="00E04ED5" w:rsidRPr="004800E6" w:rsidRDefault="00E04ED5"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12(2)</w:t>
            </w:r>
          </w:p>
          <w:p w14:paraId="50010465" w14:textId="77777777" w:rsidR="00E04ED5" w:rsidRPr="004800E6" w:rsidRDefault="00E04ED5" w:rsidP="008D1D90">
            <w:pPr>
              <w:jc w:val="center"/>
              <w:rPr>
                <w:rFonts w:ascii="Times New Roman" w:eastAsia="Calibri" w:hAnsi="Times New Roman" w:cs="Times New Roman"/>
                <w:sz w:val="18"/>
                <w:szCs w:val="18"/>
                <w:lang w:val="en-US"/>
              </w:rPr>
            </w:pPr>
          </w:p>
          <w:p w14:paraId="290C3C3A" w14:textId="77777777" w:rsidR="00E04ED5" w:rsidRPr="004800E6" w:rsidRDefault="00E04ED5" w:rsidP="008D1D90">
            <w:pPr>
              <w:jc w:val="center"/>
              <w:rPr>
                <w:rFonts w:ascii="Times New Roman" w:eastAsia="Calibri" w:hAnsi="Times New Roman" w:cs="Times New Roman"/>
                <w:sz w:val="18"/>
                <w:szCs w:val="18"/>
                <w:lang w:val="en-US"/>
              </w:rPr>
            </w:pPr>
          </w:p>
          <w:p w14:paraId="27584901" w14:textId="77777777" w:rsidR="00E04ED5" w:rsidRPr="004800E6" w:rsidRDefault="00E04ED5" w:rsidP="008D1D90">
            <w:pPr>
              <w:jc w:val="center"/>
              <w:rPr>
                <w:rFonts w:ascii="Times New Roman" w:eastAsia="Calibri" w:hAnsi="Times New Roman" w:cs="Times New Roman"/>
                <w:sz w:val="18"/>
                <w:szCs w:val="18"/>
                <w:lang w:val="en-US"/>
              </w:rPr>
            </w:pPr>
          </w:p>
          <w:p w14:paraId="64ADDCF3" w14:textId="77777777" w:rsidR="00E04ED5" w:rsidRPr="004800E6" w:rsidRDefault="00E04ED5" w:rsidP="008D1D90">
            <w:pPr>
              <w:jc w:val="center"/>
              <w:rPr>
                <w:rFonts w:ascii="Times New Roman" w:eastAsia="Calibri" w:hAnsi="Times New Roman" w:cs="Times New Roman"/>
                <w:sz w:val="18"/>
                <w:szCs w:val="18"/>
                <w:lang w:val="en-US"/>
              </w:rPr>
            </w:pPr>
          </w:p>
          <w:p w14:paraId="5C6C38F3" w14:textId="77777777" w:rsidR="00E04ED5" w:rsidRPr="004800E6" w:rsidRDefault="00E04ED5" w:rsidP="008D1D90">
            <w:pPr>
              <w:jc w:val="center"/>
              <w:rPr>
                <w:rFonts w:ascii="Times New Roman" w:eastAsia="Calibri" w:hAnsi="Times New Roman" w:cs="Times New Roman"/>
                <w:sz w:val="18"/>
                <w:szCs w:val="18"/>
                <w:lang w:val="en-US"/>
              </w:rPr>
            </w:pPr>
          </w:p>
          <w:p w14:paraId="0C64654C" w14:textId="77777777" w:rsidR="00E04ED5" w:rsidRPr="004800E6" w:rsidRDefault="00E04ED5" w:rsidP="008D1D90">
            <w:pPr>
              <w:jc w:val="center"/>
              <w:rPr>
                <w:rFonts w:ascii="Times New Roman" w:eastAsia="Calibri" w:hAnsi="Times New Roman" w:cs="Times New Roman"/>
                <w:sz w:val="18"/>
                <w:szCs w:val="18"/>
                <w:lang w:val="en-US"/>
              </w:rPr>
            </w:pPr>
          </w:p>
          <w:p w14:paraId="389F1CAF" w14:textId="77777777" w:rsidR="00E04ED5" w:rsidRPr="004800E6" w:rsidRDefault="00E04ED5" w:rsidP="008D1D90">
            <w:pPr>
              <w:jc w:val="center"/>
              <w:rPr>
                <w:rFonts w:ascii="Times New Roman" w:eastAsia="Calibri" w:hAnsi="Times New Roman" w:cs="Times New Roman"/>
                <w:sz w:val="18"/>
                <w:szCs w:val="18"/>
                <w:lang w:val="en-US"/>
              </w:rPr>
            </w:pPr>
          </w:p>
          <w:p w14:paraId="165AA6F1" w14:textId="77777777" w:rsidR="00E04ED5" w:rsidRPr="004800E6" w:rsidRDefault="00E04ED5" w:rsidP="008D1D90">
            <w:pPr>
              <w:jc w:val="center"/>
              <w:rPr>
                <w:rFonts w:ascii="Times New Roman" w:eastAsia="Calibri" w:hAnsi="Times New Roman" w:cs="Times New Roman"/>
                <w:sz w:val="18"/>
                <w:szCs w:val="18"/>
                <w:lang w:val="en-US"/>
              </w:rPr>
            </w:pPr>
          </w:p>
          <w:p w14:paraId="12C5D076" w14:textId="77777777" w:rsidR="00E04ED5" w:rsidRPr="004800E6" w:rsidRDefault="00E04ED5" w:rsidP="008D1D90">
            <w:pPr>
              <w:jc w:val="center"/>
              <w:rPr>
                <w:rFonts w:ascii="Times New Roman" w:eastAsia="Calibri" w:hAnsi="Times New Roman" w:cs="Times New Roman"/>
                <w:sz w:val="18"/>
                <w:szCs w:val="18"/>
                <w:lang w:val="en-US"/>
              </w:rPr>
            </w:pPr>
          </w:p>
          <w:p w14:paraId="72616B2D" w14:textId="77777777" w:rsidR="00E04ED5" w:rsidRPr="004800E6" w:rsidRDefault="00E04ED5" w:rsidP="008D1D90">
            <w:pPr>
              <w:jc w:val="center"/>
              <w:rPr>
                <w:rFonts w:ascii="Times New Roman" w:eastAsia="Calibri" w:hAnsi="Times New Roman" w:cs="Times New Roman"/>
                <w:sz w:val="18"/>
                <w:szCs w:val="18"/>
                <w:lang w:val="en-US"/>
              </w:rPr>
            </w:pPr>
          </w:p>
          <w:p w14:paraId="6F235A36" w14:textId="77777777" w:rsidR="00E04ED5" w:rsidRPr="004800E6" w:rsidRDefault="00E04ED5" w:rsidP="008D1D90">
            <w:pPr>
              <w:jc w:val="center"/>
              <w:rPr>
                <w:rFonts w:ascii="Times New Roman" w:eastAsia="Calibri" w:hAnsi="Times New Roman" w:cs="Times New Roman"/>
                <w:sz w:val="18"/>
                <w:szCs w:val="18"/>
                <w:lang w:val="en-US"/>
              </w:rPr>
            </w:pPr>
          </w:p>
          <w:p w14:paraId="131A8A25" w14:textId="77777777" w:rsidR="00E04ED5" w:rsidRPr="004800E6" w:rsidRDefault="00E04ED5" w:rsidP="008D1D90">
            <w:pPr>
              <w:jc w:val="center"/>
              <w:rPr>
                <w:rFonts w:ascii="Times New Roman" w:eastAsia="Calibri" w:hAnsi="Times New Roman" w:cs="Times New Roman"/>
                <w:sz w:val="18"/>
                <w:szCs w:val="18"/>
                <w:lang w:val="en-US"/>
              </w:rPr>
            </w:pPr>
          </w:p>
          <w:p w14:paraId="329A961B" w14:textId="77777777" w:rsidR="00E04ED5" w:rsidRPr="004800E6" w:rsidRDefault="00E04ED5" w:rsidP="008D1D90">
            <w:pPr>
              <w:jc w:val="center"/>
              <w:rPr>
                <w:rFonts w:ascii="Times New Roman" w:eastAsia="Calibri" w:hAnsi="Times New Roman" w:cs="Times New Roman"/>
                <w:sz w:val="18"/>
                <w:szCs w:val="18"/>
                <w:lang w:val="en-US"/>
              </w:rPr>
            </w:pPr>
          </w:p>
          <w:p w14:paraId="3778F395" w14:textId="77777777" w:rsidR="00E04ED5" w:rsidRPr="004800E6" w:rsidRDefault="00E04ED5" w:rsidP="008D1D90">
            <w:pPr>
              <w:jc w:val="center"/>
              <w:rPr>
                <w:rFonts w:ascii="Times New Roman" w:eastAsia="Calibri" w:hAnsi="Times New Roman" w:cs="Times New Roman"/>
                <w:sz w:val="18"/>
                <w:szCs w:val="18"/>
                <w:lang w:val="en-US"/>
              </w:rPr>
            </w:pPr>
          </w:p>
          <w:p w14:paraId="54DA2D37" w14:textId="77777777" w:rsidR="00E04ED5" w:rsidRPr="004800E6" w:rsidRDefault="00E04ED5" w:rsidP="008D1D90">
            <w:pPr>
              <w:jc w:val="center"/>
              <w:rPr>
                <w:rFonts w:ascii="Times New Roman" w:eastAsia="Calibri" w:hAnsi="Times New Roman" w:cs="Times New Roman"/>
                <w:sz w:val="18"/>
                <w:szCs w:val="18"/>
                <w:lang w:val="en-US"/>
              </w:rPr>
            </w:pPr>
          </w:p>
          <w:p w14:paraId="59B1AF5B" w14:textId="77777777" w:rsidR="00E04ED5" w:rsidRPr="004800E6" w:rsidRDefault="00E04ED5" w:rsidP="008D1D90">
            <w:pPr>
              <w:jc w:val="center"/>
              <w:rPr>
                <w:rFonts w:ascii="Times New Roman" w:eastAsia="Calibri" w:hAnsi="Times New Roman" w:cs="Times New Roman"/>
                <w:sz w:val="18"/>
                <w:szCs w:val="18"/>
                <w:lang w:val="en-US"/>
              </w:rPr>
            </w:pPr>
          </w:p>
          <w:p w14:paraId="0EF43055" w14:textId="77777777" w:rsidR="00E04ED5" w:rsidRPr="004800E6" w:rsidRDefault="00E04ED5" w:rsidP="008D1D90">
            <w:pPr>
              <w:jc w:val="center"/>
              <w:rPr>
                <w:rFonts w:ascii="Times New Roman" w:eastAsia="Calibri" w:hAnsi="Times New Roman" w:cs="Times New Roman"/>
                <w:sz w:val="18"/>
                <w:szCs w:val="18"/>
                <w:lang w:val="en-US"/>
              </w:rPr>
            </w:pPr>
          </w:p>
          <w:p w14:paraId="0FBD0DC0" w14:textId="77777777" w:rsidR="00E04ED5" w:rsidRPr="004800E6" w:rsidRDefault="00E04ED5" w:rsidP="008D1D90">
            <w:pPr>
              <w:jc w:val="center"/>
              <w:rPr>
                <w:rFonts w:ascii="Times New Roman" w:eastAsia="Calibri" w:hAnsi="Times New Roman" w:cs="Times New Roman"/>
                <w:sz w:val="18"/>
                <w:szCs w:val="18"/>
                <w:lang w:val="en-US"/>
              </w:rPr>
            </w:pPr>
          </w:p>
          <w:p w14:paraId="4338A054" w14:textId="77777777" w:rsidR="00E04ED5" w:rsidRPr="004800E6" w:rsidRDefault="00E04ED5" w:rsidP="008D1D90">
            <w:pPr>
              <w:jc w:val="center"/>
              <w:rPr>
                <w:rFonts w:ascii="Times New Roman" w:eastAsia="Calibri" w:hAnsi="Times New Roman" w:cs="Times New Roman"/>
                <w:sz w:val="18"/>
                <w:szCs w:val="18"/>
                <w:lang w:val="en-US"/>
              </w:rPr>
            </w:pPr>
          </w:p>
          <w:p w14:paraId="2DB09A33" w14:textId="77777777" w:rsidR="00E04ED5" w:rsidRPr="004800E6" w:rsidRDefault="00E04ED5" w:rsidP="008D1D90">
            <w:pPr>
              <w:jc w:val="center"/>
              <w:rPr>
                <w:rFonts w:ascii="Times New Roman" w:eastAsia="Calibri" w:hAnsi="Times New Roman" w:cs="Times New Roman"/>
                <w:sz w:val="18"/>
                <w:szCs w:val="18"/>
                <w:lang w:val="en-US"/>
              </w:rPr>
            </w:pPr>
          </w:p>
          <w:p w14:paraId="229323B8" w14:textId="77777777" w:rsidR="00E04ED5" w:rsidRPr="004800E6" w:rsidRDefault="00E04ED5" w:rsidP="008D1D90">
            <w:pPr>
              <w:jc w:val="center"/>
              <w:rPr>
                <w:rFonts w:ascii="Times New Roman" w:eastAsia="Calibri" w:hAnsi="Times New Roman" w:cs="Times New Roman"/>
                <w:sz w:val="18"/>
                <w:szCs w:val="18"/>
                <w:lang w:val="en-US"/>
              </w:rPr>
            </w:pPr>
          </w:p>
          <w:p w14:paraId="5B83CA86" w14:textId="77777777" w:rsidR="00E04ED5" w:rsidRPr="004800E6" w:rsidRDefault="00E04ED5" w:rsidP="008D1D90">
            <w:pPr>
              <w:jc w:val="center"/>
              <w:rPr>
                <w:rFonts w:ascii="Times New Roman" w:eastAsia="Calibri" w:hAnsi="Times New Roman" w:cs="Times New Roman"/>
                <w:sz w:val="18"/>
                <w:szCs w:val="18"/>
                <w:lang w:val="en-US"/>
              </w:rPr>
            </w:pPr>
          </w:p>
          <w:p w14:paraId="353DB00C" w14:textId="77777777" w:rsidR="00E04ED5" w:rsidRPr="004800E6" w:rsidRDefault="00E04ED5" w:rsidP="008D1D90">
            <w:pPr>
              <w:jc w:val="center"/>
              <w:rPr>
                <w:rFonts w:ascii="Times New Roman" w:eastAsia="Calibri" w:hAnsi="Times New Roman" w:cs="Times New Roman"/>
                <w:sz w:val="18"/>
                <w:szCs w:val="18"/>
                <w:lang w:val="en-US"/>
              </w:rPr>
            </w:pPr>
          </w:p>
          <w:p w14:paraId="4039C470" w14:textId="77777777" w:rsidR="00E04ED5" w:rsidRPr="004800E6" w:rsidRDefault="00E04ED5" w:rsidP="008D1D90">
            <w:pPr>
              <w:jc w:val="center"/>
              <w:rPr>
                <w:rFonts w:ascii="Times New Roman" w:eastAsia="Calibri" w:hAnsi="Times New Roman" w:cs="Times New Roman"/>
                <w:sz w:val="18"/>
                <w:szCs w:val="18"/>
                <w:lang w:val="en-US"/>
              </w:rPr>
            </w:pPr>
          </w:p>
          <w:p w14:paraId="2A5326F7" w14:textId="77777777" w:rsidR="00E04ED5" w:rsidRPr="004800E6" w:rsidRDefault="00E04ED5" w:rsidP="008D1D90">
            <w:pPr>
              <w:jc w:val="center"/>
              <w:rPr>
                <w:rFonts w:ascii="Times New Roman" w:eastAsia="Calibri" w:hAnsi="Times New Roman" w:cs="Times New Roman"/>
                <w:sz w:val="18"/>
                <w:szCs w:val="18"/>
                <w:lang w:val="en-US"/>
              </w:rPr>
            </w:pPr>
          </w:p>
          <w:p w14:paraId="5AAA111E" w14:textId="77777777" w:rsidR="00E04ED5" w:rsidRPr="004800E6" w:rsidRDefault="00E04ED5" w:rsidP="008D1D90">
            <w:pPr>
              <w:jc w:val="center"/>
              <w:rPr>
                <w:rFonts w:ascii="Times New Roman" w:eastAsia="Calibri" w:hAnsi="Times New Roman" w:cs="Times New Roman"/>
                <w:sz w:val="18"/>
                <w:szCs w:val="18"/>
                <w:lang w:val="en-US"/>
              </w:rPr>
            </w:pPr>
          </w:p>
          <w:p w14:paraId="74D344B4" w14:textId="77777777" w:rsidR="00E04ED5" w:rsidRPr="004800E6" w:rsidRDefault="00E04ED5" w:rsidP="008D1D90">
            <w:pPr>
              <w:jc w:val="center"/>
              <w:rPr>
                <w:rFonts w:ascii="Times New Roman" w:eastAsia="Calibri" w:hAnsi="Times New Roman" w:cs="Times New Roman"/>
                <w:sz w:val="18"/>
                <w:szCs w:val="18"/>
                <w:lang w:val="en-US"/>
              </w:rPr>
            </w:pPr>
          </w:p>
          <w:p w14:paraId="54634C9B" w14:textId="77777777" w:rsidR="00E04ED5" w:rsidRPr="004800E6" w:rsidRDefault="00E04ED5" w:rsidP="008D1D90">
            <w:pPr>
              <w:jc w:val="center"/>
              <w:rPr>
                <w:rFonts w:ascii="Times New Roman" w:eastAsia="Calibri" w:hAnsi="Times New Roman" w:cs="Times New Roman"/>
                <w:sz w:val="18"/>
                <w:szCs w:val="18"/>
                <w:lang w:val="en-US"/>
              </w:rPr>
            </w:pPr>
          </w:p>
          <w:p w14:paraId="18F03FB1" w14:textId="77777777" w:rsidR="00E04ED5" w:rsidRPr="004800E6" w:rsidRDefault="00E04ED5" w:rsidP="008D1D90">
            <w:pPr>
              <w:jc w:val="center"/>
              <w:rPr>
                <w:rFonts w:ascii="Times New Roman" w:eastAsia="Calibri" w:hAnsi="Times New Roman" w:cs="Times New Roman"/>
                <w:sz w:val="18"/>
                <w:szCs w:val="18"/>
                <w:lang w:val="en-US"/>
              </w:rPr>
            </w:pPr>
          </w:p>
          <w:p w14:paraId="423256DE" w14:textId="77777777" w:rsidR="00E04ED5" w:rsidRPr="004800E6" w:rsidRDefault="00E04ED5" w:rsidP="008D1D90">
            <w:pPr>
              <w:jc w:val="center"/>
              <w:rPr>
                <w:rFonts w:ascii="Times New Roman" w:eastAsia="Calibri" w:hAnsi="Times New Roman" w:cs="Times New Roman"/>
                <w:sz w:val="18"/>
                <w:szCs w:val="18"/>
                <w:lang w:val="en-US"/>
              </w:rPr>
            </w:pPr>
          </w:p>
          <w:p w14:paraId="202CDB06" w14:textId="77777777" w:rsidR="00E04ED5" w:rsidRPr="004800E6" w:rsidRDefault="00E04ED5" w:rsidP="008D1D90">
            <w:pPr>
              <w:jc w:val="center"/>
              <w:rPr>
                <w:rFonts w:ascii="Times New Roman" w:eastAsia="Calibri" w:hAnsi="Times New Roman" w:cs="Times New Roman"/>
                <w:sz w:val="18"/>
                <w:szCs w:val="18"/>
                <w:lang w:val="en-US"/>
              </w:rPr>
            </w:pPr>
          </w:p>
          <w:p w14:paraId="3D25FF00" w14:textId="77777777" w:rsidR="00E04ED5" w:rsidRPr="004800E6" w:rsidRDefault="00E04ED5" w:rsidP="008D1D90">
            <w:pPr>
              <w:jc w:val="center"/>
              <w:rPr>
                <w:rFonts w:ascii="Times New Roman" w:eastAsia="Calibri" w:hAnsi="Times New Roman" w:cs="Times New Roman"/>
                <w:sz w:val="18"/>
                <w:szCs w:val="18"/>
                <w:lang w:val="en-US"/>
              </w:rPr>
            </w:pPr>
          </w:p>
          <w:p w14:paraId="28375501" w14:textId="77777777" w:rsidR="00E04ED5" w:rsidRPr="004800E6" w:rsidRDefault="00E04ED5" w:rsidP="008D1D90">
            <w:pPr>
              <w:jc w:val="center"/>
              <w:rPr>
                <w:rFonts w:ascii="Times New Roman" w:eastAsia="Calibri" w:hAnsi="Times New Roman" w:cs="Times New Roman"/>
                <w:sz w:val="18"/>
                <w:szCs w:val="18"/>
                <w:lang w:val="en-US"/>
              </w:rPr>
            </w:pPr>
          </w:p>
          <w:p w14:paraId="313A8504" w14:textId="77777777" w:rsidR="00E04ED5" w:rsidRPr="004800E6" w:rsidRDefault="00E04ED5" w:rsidP="008D1D90">
            <w:pPr>
              <w:jc w:val="center"/>
              <w:rPr>
                <w:rFonts w:ascii="Times New Roman" w:eastAsia="Calibri" w:hAnsi="Times New Roman" w:cs="Times New Roman"/>
                <w:sz w:val="18"/>
                <w:szCs w:val="18"/>
                <w:lang w:val="en-US"/>
              </w:rPr>
            </w:pPr>
          </w:p>
          <w:p w14:paraId="3F5DE158" w14:textId="77777777" w:rsidR="00E04ED5" w:rsidRDefault="00E04ED5" w:rsidP="008D1D90">
            <w:pPr>
              <w:jc w:val="center"/>
              <w:rPr>
                <w:rFonts w:ascii="Times New Roman" w:eastAsia="Calibri" w:hAnsi="Times New Roman" w:cs="Times New Roman"/>
                <w:sz w:val="18"/>
                <w:szCs w:val="18"/>
                <w:lang w:val="en-US"/>
              </w:rPr>
            </w:pPr>
          </w:p>
          <w:p w14:paraId="401A4140" w14:textId="77777777" w:rsidR="00E04ED5" w:rsidRDefault="00E04ED5" w:rsidP="008D1D90">
            <w:pPr>
              <w:jc w:val="center"/>
              <w:rPr>
                <w:rFonts w:ascii="Times New Roman" w:eastAsia="Calibri" w:hAnsi="Times New Roman" w:cs="Times New Roman"/>
                <w:sz w:val="18"/>
                <w:szCs w:val="18"/>
                <w:lang w:val="en-US"/>
              </w:rPr>
            </w:pPr>
          </w:p>
          <w:p w14:paraId="7C7A9B51" w14:textId="77777777" w:rsidR="00E04ED5" w:rsidRDefault="00E04ED5" w:rsidP="008D1D90">
            <w:pPr>
              <w:jc w:val="center"/>
              <w:rPr>
                <w:rFonts w:ascii="Times New Roman" w:eastAsia="Calibri" w:hAnsi="Times New Roman" w:cs="Times New Roman"/>
                <w:sz w:val="18"/>
                <w:szCs w:val="18"/>
                <w:lang w:val="en-US"/>
              </w:rPr>
            </w:pPr>
          </w:p>
          <w:p w14:paraId="700B21E3" w14:textId="4A460D57" w:rsidR="00E04ED5" w:rsidRPr="004800E6" w:rsidRDefault="00E04ED5"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12(3)</w:t>
            </w:r>
          </w:p>
        </w:tc>
        <w:tc>
          <w:tcPr>
            <w:tcW w:w="4590" w:type="dxa"/>
          </w:tcPr>
          <w:p w14:paraId="5D1CD8D0" w14:textId="77777777"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2. The competent authorities of the Member States involved in the dispute shall agree on the rules of procedure. The rules of procedure shall provide, in particular, for:</w:t>
            </w:r>
          </w:p>
          <w:p w14:paraId="36B69B73" w14:textId="77777777" w:rsidR="00E04ED5" w:rsidRPr="004800E6" w:rsidRDefault="00E04ED5" w:rsidP="00E52C84">
            <w:pPr>
              <w:jc w:val="both"/>
              <w:rPr>
                <w:rFonts w:ascii="Times New Roman" w:eastAsia="Calibri" w:hAnsi="Times New Roman" w:cs="Times New Roman"/>
                <w:sz w:val="18"/>
                <w:szCs w:val="18"/>
              </w:rPr>
            </w:pPr>
          </w:p>
          <w:p w14:paraId="7FE5305A" w14:textId="77777777" w:rsidR="00E04ED5" w:rsidRPr="004800E6" w:rsidRDefault="00E04ED5" w:rsidP="00E52C84">
            <w:pPr>
              <w:jc w:val="both"/>
              <w:rPr>
                <w:rFonts w:ascii="Times New Roman" w:eastAsia="Calibri" w:hAnsi="Times New Roman" w:cs="Times New Roman"/>
                <w:sz w:val="18"/>
                <w:szCs w:val="18"/>
              </w:rPr>
            </w:pPr>
          </w:p>
          <w:p w14:paraId="1676563C" w14:textId="4CEB749B"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a) the description and the characteristics of the question in dispute;</w:t>
            </w:r>
          </w:p>
          <w:p w14:paraId="54D6EBE6" w14:textId="77777777" w:rsidR="00E04ED5" w:rsidRPr="004800E6" w:rsidRDefault="00E04ED5" w:rsidP="00E52C84">
            <w:pPr>
              <w:jc w:val="both"/>
              <w:rPr>
                <w:rFonts w:ascii="Times New Roman" w:eastAsia="Calibri" w:hAnsi="Times New Roman" w:cs="Times New Roman"/>
                <w:sz w:val="18"/>
                <w:szCs w:val="18"/>
              </w:rPr>
            </w:pPr>
          </w:p>
          <w:p w14:paraId="5424C7EC" w14:textId="77777777"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b) the terms of reference on which the competent authorities of the Member States agree as regards the legal and factual questions to be resolved;</w:t>
            </w:r>
          </w:p>
          <w:p w14:paraId="22167BC2" w14:textId="77777777" w:rsidR="00E04ED5" w:rsidRPr="004800E6" w:rsidRDefault="00E04ED5" w:rsidP="00E52C84">
            <w:pPr>
              <w:jc w:val="both"/>
              <w:rPr>
                <w:rFonts w:ascii="Times New Roman" w:eastAsia="Calibri" w:hAnsi="Times New Roman" w:cs="Times New Roman"/>
                <w:sz w:val="18"/>
                <w:szCs w:val="18"/>
              </w:rPr>
            </w:pPr>
          </w:p>
          <w:p w14:paraId="53967ED8" w14:textId="77777777"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c) the dispute resolution body, which shall be either an advisory commission or an Alternative Dispute Resolution Advisory Commission, as well as the type of alternative dispute resolution process if the process differs from the independent opinion process applied by the advisory commission;</w:t>
            </w:r>
          </w:p>
          <w:p w14:paraId="4F8CF53E" w14:textId="77777777" w:rsidR="00E04ED5" w:rsidRPr="004800E6" w:rsidRDefault="00E04ED5" w:rsidP="00E52C84">
            <w:pPr>
              <w:jc w:val="both"/>
              <w:rPr>
                <w:rFonts w:ascii="Times New Roman" w:eastAsia="Calibri" w:hAnsi="Times New Roman" w:cs="Times New Roman"/>
                <w:sz w:val="18"/>
                <w:szCs w:val="18"/>
              </w:rPr>
            </w:pPr>
          </w:p>
          <w:p w14:paraId="6DA91E04" w14:textId="77777777"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d) the timeframe for the dispute resolution procedure;</w:t>
            </w:r>
          </w:p>
          <w:p w14:paraId="0BF17F22" w14:textId="77777777" w:rsidR="00E04ED5" w:rsidRPr="004800E6" w:rsidRDefault="00E04ED5" w:rsidP="00E52C84">
            <w:pPr>
              <w:jc w:val="both"/>
              <w:rPr>
                <w:rFonts w:ascii="Times New Roman" w:eastAsia="Calibri" w:hAnsi="Times New Roman" w:cs="Times New Roman"/>
                <w:sz w:val="18"/>
                <w:szCs w:val="18"/>
              </w:rPr>
            </w:pPr>
          </w:p>
          <w:p w14:paraId="4AA7029C" w14:textId="77777777"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e) the composition of the advisory commission or Alternative Dispute Resolution Advisory Commission, including, inter alia, the number and names of the members, details of their competence and qualifications, and the disclosure of any conflicts of interest of the members;</w:t>
            </w:r>
          </w:p>
          <w:p w14:paraId="041BEA8D" w14:textId="77777777" w:rsidR="00E04ED5" w:rsidRPr="004800E6" w:rsidRDefault="00E04ED5" w:rsidP="00E52C84">
            <w:pPr>
              <w:jc w:val="both"/>
              <w:rPr>
                <w:rFonts w:ascii="Times New Roman" w:eastAsia="Calibri" w:hAnsi="Times New Roman" w:cs="Times New Roman"/>
                <w:sz w:val="18"/>
                <w:szCs w:val="18"/>
              </w:rPr>
            </w:pPr>
          </w:p>
          <w:p w14:paraId="3E01C876" w14:textId="77777777"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 xml:space="preserve">f) the rules governing the participation of the affected taxpayer or affected taxpayers and third parties in the proceedings, the exchange of memoranda, information and evidence, the costs, the type of dispute resolution process to </w:t>
            </w:r>
            <w:r w:rsidRPr="004800E6">
              <w:rPr>
                <w:rFonts w:ascii="Times New Roman" w:eastAsia="Calibri" w:hAnsi="Times New Roman" w:cs="Times New Roman"/>
                <w:sz w:val="18"/>
                <w:szCs w:val="18"/>
              </w:rPr>
              <w:lastRenderedPageBreak/>
              <w:t>be used, and any other relevant procedural or organisational matters;</w:t>
            </w:r>
          </w:p>
          <w:p w14:paraId="65743B45" w14:textId="77777777" w:rsidR="00E04ED5" w:rsidRPr="004800E6" w:rsidRDefault="00E04ED5" w:rsidP="00E52C84">
            <w:pPr>
              <w:jc w:val="both"/>
              <w:rPr>
                <w:rFonts w:ascii="Times New Roman" w:eastAsia="Calibri" w:hAnsi="Times New Roman" w:cs="Times New Roman"/>
                <w:sz w:val="18"/>
                <w:szCs w:val="18"/>
              </w:rPr>
            </w:pPr>
          </w:p>
          <w:p w14:paraId="3712AF31" w14:textId="77777777"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g) the logistical arrangements for the proceedings of the advisory commission and the delivery of its opinion.</w:t>
            </w:r>
          </w:p>
          <w:p w14:paraId="62D7BE92" w14:textId="77777777" w:rsidR="00E04ED5" w:rsidRPr="004800E6" w:rsidRDefault="00E04ED5" w:rsidP="00E52C84">
            <w:pPr>
              <w:jc w:val="both"/>
              <w:rPr>
                <w:rFonts w:ascii="Times New Roman" w:eastAsia="Calibri" w:hAnsi="Times New Roman" w:cs="Times New Roman"/>
                <w:sz w:val="18"/>
                <w:szCs w:val="18"/>
              </w:rPr>
            </w:pPr>
          </w:p>
          <w:p w14:paraId="761FFE84" w14:textId="09B6C3BB"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3. Where the advisory commission is set up to take a decision in accordance with point (a) of paragraph 1 of Article 7 of this law, the rules of procedure shall set out only the information referred to in points (a), (d), (e) and (f) of paragraph 2 of this Article.</w:t>
            </w:r>
          </w:p>
        </w:tc>
        <w:tc>
          <w:tcPr>
            <w:tcW w:w="1170" w:type="dxa"/>
          </w:tcPr>
          <w:p w14:paraId="4474144D" w14:textId="2BF97653" w:rsidR="00E04ED5" w:rsidRPr="004800E6" w:rsidRDefault="00E04ED5" w:rsidP="00CC4EF1">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lastRenderedPageBreak/>
              <w:t>F</w:t>
            </w:r>
          </w:p>
        </w:tc>
        <w:tc>
          <w:tcPr>
            <w:tcW w:w="3150" w:type="dxa"/>
            <w:vMerge/>
          </w:tcPr>
          <w:p w14:paraId="343B9BAD" w14:textId="77777777" w:rsidR="00E04ED5" w:rsidRPr="004800E6" w:rsidRDefault="00E04ED5" w:rsidP="005D4084">
            <w:pPr>
              <w:jc w:val="both"/>
              <w:rPr>
                <w:rFonts w:ascii="Times New Roman" w:eastAsia="Calibri" w:hAnsi="Times New Roman" w:cs="Times New Roman"/>
                <w:sz w:val="18"/>
                <w:szCs w:val="18"/>
              </w:rPr>
            </w:pPr>
          </w:p>
        </w:tc>
      </w:tr>
      <w:tr w:rsidR="00E04ED5" w:rsidRPr="004800E6" w14:paraId="3BBC7A0A" w14:textId="77777777" w:rsidTr="00CB3249">
        <w:tc>
          <w:tcPr>
            <w:tcW w:w="810" w:type="dxa"/>
          </w:tcPr>
          <w:p w14:paraId="09BACCBF" w14:textId="17CDCA37" w:rsidR="00E04ED5" w:rsidRPr="004800E6" w:rsidRDefault="00E04ED5"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11(3)</w:t>
            </w:r>
          </w:p>
        </w:tc>
        <w:tc>
          <w:tcPr>
            <w:tcW w:w="4590" w:type="dxa"/>
          </w:tcPr>
          <w:p w14:paraId="5E4D75C1" w14:textId="64957A78" w:rsidR="00E04ED5" w:rsidRPr="004800E6" w:rsidRDefault="00E04ED5" w:rsidP="0058564D">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3.The Commission shall establish standard Rules of Functioning on the basis of the provisions of the second subparagraph of paragraph 2 of this Article by means of implementing acts. Such standard Rules of Functioning shall apply in cases where the Rules of Functioning are incomplete or were not notified to the affected person. Those implementing acts shall be adopted in accordance with the procedure referred to in Article 20(2).</w:t>
            </w:r>
          </w:p>
        </w:tc>
        <w:tc>
          <w:tcPr>
            <w:tcW w:w="990" w:type="dxa"/>
          </w:tcPr>
          <w:p w14:paraId="5CAB5A0F" w14:textId="38CB84F8" w:rsidR="00E04ED5" w:rsidRPr="004800E6" w:rsidRDefault="00E04ED5" w:rsidP="0058564D">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4AACF56" w14:textId="710D79AE" w:rsidR="00E04ED5" w:rsidRPr="004800E6" w:rsidRDefault="00E04ED5"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12(4)</w:t>
            </w:r>
          </w:p>
        </w:tc>
        <w:tc>
          <w:tcPr>
            <w:tcW w:w="4590" w:type="dxa"/>
          </w:tcPr>
          <w:p w14:paraId="17E0E093" w14:textId="4B706B77"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4. The European Commission shall, by means of implementing acts, establish standard rules of procedure on the basis of the provisions of paragraph 2 of this Article. The standard rules of procedure shall apply in cases where the rules of procedure are incomplete or where the affected taxpayer has not been notified thereof.</w:t>
            </w:r>
          </w:p>
        </w:tc>
        <w:tc>
          <w:tcPr>
            <w:tcW w:w="1170" w:type="dxa"/>
          </w:tcPr>
          <w:p w14:paraId="29142213" w14:textId="724B78C3" w:rsidR="00E04ED5" w:rsidRPr="004800E6" w:rsidRDefault="00E04ED5" w:rsidP="0058564D">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vMerge/>
          </w:tcPr>
          <w:p w14:paraId="046BEF00" w14:textId="77777777" w:rsidR="00E04ED5" w:rsidRPr="004800E6" w:rsidRDefault="00E04ED5" w:rsidP="005D4084">
            <w:pPr>
              <w:jc w:val="both"/>
              <w:rPr>
                <w:rFonts w:ascii="Times New Roman" w:eastAsia="Calibri" w:hAnsi="Times New Roman" w:cs="Times New Roman"/>
                <w:sz w:val="18"/>
                <w:szCs w:val="18"/>
              </w:rPr>
            </w:pPr>
          </w:p>
        </w:tc>
      </w:tr>
      <w:tr w:rsidR="00E04ED5" w:rsidRPr="004800E6" w14:paraId="10277B1E" w14:textId="77777777" w:rsidTr="00CB3249">
        <w:tc>
          <w:tcPr>
            <w:tcW w:w="810" w:type="dxa"/>
          </w:tcPr>
          <w:p w14:paraId="575E1F51" w14:textId="64ADE4B9" w:rsidR="00E04ED5" w:rsidRPr="004800E6" w:rsidRDefault="00E04ED5"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11(4)</w:t>
            </w:r>
          </w:p>
        </w:tc>
        <w:tc>
          <w:tcPr>
            <w:tcW w:w="4590" w:type="dxa"/>
          </w:tcPr>
          <w:p w14:paraId="50E44642" w14:textId="06B5428F" w:rsidR="00E04ED5" w:rsidRPr="004800E6" w:rsidRDefault="00E04ED5" w:rsidP="0058564D">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4.Where the competent authorities have not notified the Rules of Functioning to the affected person in accordance with paragraphs 1 and 2, the independent persons of standing and the chair shall complete the Rules of Functioning on the basis of the standard form provided for under paragraph 3 and shall send them to the affected person within two weeks from the date that the Advisory Commission or Alternative Dispute Resolution Commission was set up. Where the independent persons and the Chair have not agreed on the Rules of Functioning or have not notified them to the affected person, the affected person or affected persons may apply to a competent court in one of the Member States concerned in order to obtain an order for the implementation of the Rules of Functioning.</w:t>
            </w:r>
          </w:p>
        </w:tc>
        <w:tc>
          <w:tcPr>
            <w:tcW w:w="990" w:type="dxa"/>
          </w:tcPr>
          <w:p w14:paraId="60683807" w14:textId="3138D139" w:rsidR="00E04ED5" w:rsidRPr="004800E6" w:rsidRDefault="00E04ED5" w:rsidP="0058564D">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363CD1A" w14:textId="77777777" w:rsidR="00E04ED5" w:rsidRPr="004800E6" w:rsidRDefault="00E04ED5"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12(5)</w:t>
            </w:r>
          </w:p>
          <w:p w14:paraId="78FC8603" w14:textId="77777777" w:rsidR="00E04ED5" w:rsidRPr="004800E6" w:rsidRDefault="00E04ED5" w:rsidP="008D1D90">
            <w:pPr>
              <w:jc w:val="center"/>
              <w:rPr>
                <w:rFonts w:ascii="Times New Roman" w:eastAsia="Calibri" w:hAnsi="Times New Roman" w:cs="Times New Roman"/>
                <w:sz w:val="18"/>
                <w:szCs w:val="18"/>
              </w:rPr>
            </w:pPr>
          </w:p>
          <w:p w14:paraId="56933CBB" w14:textId="77777777" w:rsidR="00E04ED5" w:rsidRPr="004800E6" w:rsidRDefault="00E04ED5" w:rsidP="008D1D90">
            <w:pPr>
              <w:jc w:val="center"/>
              <w:rPr>
                <w:rFonts w:ascii="Times New Roman" w:eastAsia="Calibri" w:hAnsi="Times New Roman" w:cs="Times New Roman"/>
                <w:sz w:val="18"/>
                <w:szCs w:val="18"/>
              </w:rPr>
            </w:pPr>
          </w:p>
          <w:p w14:paraId="7DDADBE1" w14:textId="77777777" w:rsidR="00E04ED5" w:rsidRPr="004800E6" w:rsidRDefault="00E04ED5" w:rsidP="008D1D90">
            <w:pPr>
              <w:jc w:val="center"/>
              <w:rPr>
                <w:rFonts w:ascii="Times New Roman" w:eastAsia="Calibri" w:hAnsi="Times New Roman" w:cs="Times New Roman"/>
                <w:sz w:val="18"/>
                <w:szCs w:val="18"/>
              </w:rPr>
            </w:pPr>
          </w:p>
          <w:p w14:paraId="32C189EB" w14:textId="77777777" w:rsidR="00E04ED5" w:rsidRPr="004800E6" w:rsidRDefault="00E04ED5" w:rsidP="008D1D90">
            <w:pPr>
              <w:jc w:val="center"/>
              <w:rPr>
                <w:rFonts w:ascii="Times New Roman" w:eastAsia="Calibri" w:hAnsi="Times New Roman" w:cs="Times New Roman"/>
                <w:sz w:val="18"/>
                <w:szCs w:val="18"/>
              </w:rPr>
            </w:pPr>
          </w:p>
          <w:p w14:paraId="0FDA566C" w14:textId="77777777" w:rsidR="00E04ED5" w:rsidRPr="004800E6" w:rsidRDefault="00E04ED5" w:rsidP="008D1D90">
            <w:pPr>
              <w:jc w:val="center"/>
              <w:rPr>
                <w:rFonts w:ascii="Times New Roman" w:eastAsia="Calibri" w:hAnsi="Times New Roman" w:cs="Times New Roman"/>
                <w:sz w:val="18"/>
                <w:szCs w:val="18"/>
              </w:rPr>
            </w:pPr>
          </w:p>
          <w:p w14:paraId="0F50F2EF" w14:textId="77777777" w:rsidR="00E04ED5" w:rsidRPr="004800E6" w:rsidRDefault="00E04ED5" w:rsidP="008D1D90">
            <w:pPr>
              <w:jc w:val="center"/>
              <w:rPr>
                <w:rFonts w:ascii="Times New Roman" w:eastAsia="Calibri" w:hAnsi="Times New Roman" w:cs="Times New Roman"/>
                <w:sz w:val="18"/>
                <w:szCs w:val="18"/>
              </w:rPr>
            </w:pPr>
          </w:p>
          <w:p w14:paraId="08AD58F2" w14:textId="77777777" w:rsidR="00E04ED5" w:rsidRPr="004800E6" w:rsidRDefault="00E04ED5" w:rsidP="008D1D90">
            <w:pPr>
              <w:jc w:val="center"/>
              <w:rPr>
                <w:rFonts w:ascii="Times New Roman" w:eastAsia="Calibri" w:hAnsi="Times New Roman" w:cs="Times New Roman"/>
                <w:sz w:val="18"/>
                <w:szCs w:val="18"/>
              </w:rPr>
            </w:pPr>
          </w:p>
          <w:p w14:paraId="355661D5" w14:textId="77777777" w:rsidR="00E04ED5" w:rsidRPr="004800E6" w:rsidRDefault="00E04ED5" w:rsidP="008D1D90">
            <w:pPr>
              <w:jc w:val="center"/>
              <w:rPr>
                <w:rFonts w:ascii="Times New Roman" w:eastAsia="Calibri" w:hAnsi="Times New Roman" w:cs="Times New Roman"/>
                <w:sz w:val="18"/>
                <w:szCs w:val="18"/>
              </w:rPr>
            </w:pPr>
          </w:p>
          <w:p w14:paraId="14875819" w14:textId="77777777" w:rsidR="00E04ED5" w:rsidRDefault="00E04ED5" w:rsidP="008D1D90">
            <w:pPr>
              <w:jc w:val="center"/>
              <w:rPr>
                <w:rFonts w:ascii="Times New Roman" w:eastAsia="Calibri" w:hAnsi="Times New Roman" w:cs="Times New Roman"/>
                <w:sz w:val="18"/>
                <w:szCs w:val="18"/>
              </w:rPr>
            </w:pPr>
          </w:p>
          <w:p w14:paraId="193A4D85" w14:textId="06A57508" w:rsidR="00E04ED5" w:rsidRPr="004800E6" w:rsidRDefault="00E04ED5"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12(6)</w:t>
            </w:r>
          </w:p>
        </w:tc>
        <w:tc>
          <w:tcPr>
            <w:tcW w:w="4590" w:type="dxa"/>
          </w:tcPr>
          <w:p w14:paraId="03DD5382" w14:textId="77777777"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5. Where the competent authorities have not notified the affected taxpayer of the rules of procedure in accordance with paragraphs 1 and 2 of this Article, the independent persons of standing and the chair shall draw up the rules of procedure on the basis of the standard rules provided for in paragraph 4 of this Article, and shall send them to the affected taxpayer within 14 (fourteen) days from the date of the setting up of the advisory commission or Alternative Dispute Resolution Advisory Commission.</w:t>
            </w:r>
          </w:p>
          <w:p w14:paraId="5CD95806" w14:textId="77777777" w:rsidR="00E04ED5" w:rsidRPr="004800E6" w:rsidRDefault="00E04ED5" w:rsidP="00E52C84">
            <w:pPr>
              <w:jc w:val="both"/>
              <w:rPr>
                <w:rFonts w:ascii="Times New Roman" w:eastAsia="Calibri" w:hAnsi="Times New Roman" w:cs="Times New Roman"/>
                <w:sz w:val="18"/>
                <w:szCs w:val="18"/>
              </w:rPr>
            </w:pPr>
          </w:p>
          <w:p w14:paraId="6CBCAD26" w14:textId="1912C80E" w:rsidR="00E04ED5" w:rsidRPr="004800E6" w:rsidRDefault="00E04ED5"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6. Where the independent persons or the chair fail to agree on the rules of procedure or fail to notify them to the affected taxpayer, the affected taxpayer or affected taxpayers may submit a request to the Chair of the Administrative Court of First Instance, Tirana, or to one of the competent courts of the other Member States concerned, to issue an order for the adoption of the rules of procedure.</w:t>
            </w:r>
          </w:p>
        </w:tc>
        <w:tc>
          <w:tcPr>
            <w:tcW w:w="1170" w:type="dxa"/>
          </w:tcPr>
          <w:p w14:paraId="1D4B6FBC" w14:textId="5464B9AA" w:rsidR="00E04ED5" w:rsidRPr="004800E6" w:rsidRDefault="00E04ED5" w:rsidP="0058564D">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vMerge/>
          </w:tcPr>
          <w:p w14:paraId="720A4C8C" w14:textId="77777777" w:rsidR="00E04ED5" w:rsidRPr="004800E6" w:rsidRDefault="00E04ED5" w:rsidP="005D4084">
            <w:pPr>
              <w:jc w:val="both"/>
              <w:rPr>
                <w:rFonts w:ascii="Times New Roman" w:eastAsia="Calibri" w:hAnsi="Times New Roman" w:cs="Times New Roman"/>
                <w:sz w:val="18"/>
                <w:szCs w:val="18"/>
              </w:rPr>
            </w:pPr>
          </w:p>
        </w:tc>
      </w:tr>
      <w:tr w:rsidR="004800E6" w:rsidRPr="004800E6" w14:paraId="12664C89" w14:textId="77777777" w:rsidTr="00CB3249">
        <w:tc>
          <w:tcPr>
            <w:tcW w:w="810" w:type="dxa"/>
            <w:shd w:val="clear" w:color="auto" w:fill="F2F2F2"/>
          </w:tcPr>
          <w:p w14:paraId="383653FB"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17409928" w14:textId="3E8126F5" w:rsidR="00E407BC" w:rsidRPr="004800E6" w:rsidRDefault="00E407BC" w:rsidP="00E407BC">
            <w:pPr>
              <w:pStyle w:val="Heading2"/>
              <w:rPr>
                <w:rFonts w:ascii="Times New Roman" w:eastAsia="Calibri" w:hAnsi="Times New Roman" w:cs="Times New Roman"/>
                <w:iCs/>
                <w:color w:val="auto"/>
                <w:sz w:val="18"/>
                <w:szCs w:val="18"/>
                <w:lang w:val="en-US"/>
              </w:rPr>
            </w:pPr>
            <w:bookmarkStart w:id="13" w:name="_Toc216435529"/>
            <w:r w:rsidRPr="004800E6">
              <w:rPr>
                <w:rFonts w:ascii="Times New Roman" w:eastAsia="Calibri" w:hAnsi="Times New Roman" w:cs="Times New Roman"/>
                <w:iCs/>
                <w:color w:val="auto"/>
                <w:sz w:val="18"/>
                <w:szCs w:val="18"/>
                <w:lang w:val="en-US"/>
              </w:rPr>
              <w:t xml:space="preserve">Article 12. </w:t>
            </w:r>
            <w:r w:rsidR="000B3788" w:rsidRPr="004800E6">
              <w:rPr>
                <w:rFonts w:ascii="Times New Roman" w:eastAsia="Calibri" w:hAnsi="Times New Roman" w:cs="Times New Roman"/>
                <w:iCs/>
                <w:color w:val="auto"/>
                <w:sz w:val="18"/>
                <w:szCs w:val="18"/>
                <w:lang w:val="en-US"/>
              </w:rPr>
              <w:t>Costs of proceedings</w:t>
            </w:r>
            <w:bookmarkEnd w:id="13"/>
          </w:p>
        </w:tc>
        <w:tc>
          <w:tcPr>
            <w:tcW w:w="990" w:type="dxa"/>
          </w:tcPr>
          <w:p w14:paraId="3FB30791"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50D42AB1" w14:textId="2CC5EA1C"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7676A489" w14:textId="29EB1185" w:rsidR="00E407BC" w:rsidRPr="003727B9" w:rsidRDefault="003727B9" w:rsidP="00E52C84">
            <w:pPr>
              <w:pStyle w:val="Heading2"/>
              <w:jc w:val="both"/>
              <w:rPr>
                <w:rFonts w:ascii="Times New Roman" w:eastAsia="Calibri" w:hAnsi="Times New Roman" w:cs="Times New Roman"/>
                <w:iCs/>
                <w:color w:val="auto"/>
                <w:sz w:val="18"/>
                <w:szCs w:val="18"/>
                <w:lang w:val="en-US"/>
              </w:rPr>
            </w:pPr>
            <w:r w:rsidRPr="003727B9">
              <w:rPr>
                <w:rFonts w:ascii="Times New Roman" w:eastAsia="Calibri" w:hAnsi="Times New Roman" w:cs="Times New Roman"/>
                <w:iCs/>
                <w:color w:val="auto"/>
                <w:sz w:val="18"/>
                <w:szCs w:val="18"/>
                <w:lang w:val="en-US"/>
              </w:rPr>
              <w:t>Article 13</w:t>
            </w:r>
            <w:r>
              <w:rPr>
                <w:rFonts w:ascii="Times New Roman" w:eastAsia="Calibri" w:hAnsi="Times New Roman" w:cs="Times New Roman"/>
                <w:iCs/>
                <w:color w:val="auto"/>
                <w:sz w:val="18"/>
                <w:szCs w:val="18"/>
                <w:lang w:val="en-US"/>
              </w:rPr>
              <w:t xml:space="preserve">. </w:t>
            </w:r>
            <w:r w:rsidRPr="003727B9">
              <w:rPr>
                <w:rFonts w:ascii="Times New Roman" w:eastAsia="Calibri" w:hAnsi="Times New Roman" w:cs="Times New Roman"/>
                <w:iCs/>
                <w:color w:val="auto"/>
                <w:sz w:val="18"/>
                <w:szCs w:val="18"/>
                <w:lang w:val="en-US"/>
              </w:rPr>
              <w:t>Costs of procedure</w:t>
            </w:r>
          </w:p>
        </w:tc>
        <w:tc>
          <w:tcPr>
            <w:tcW w:w="1170" w:type="dxa"/>
            <w:shd w:val="clear" w:color="auto" w:fill="F2F2F2"/>
          </w:tcPr>
          <w:p w14:paraId="40930C9D"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6457ABCA"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3A17BF77" w14:textId="77777777" w:rsidTr="00CB3249">
        <w:tc>
          <w:tcPr>
            <w:tcW w:w="810" w:type="dxa"/>
          </w:tcPr>
          <w:p w14:paraId="5C7DAB67" w14:textId="718A9F8A"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12(1)</w:t>
            </w:r>
          </w:p>
        </w:tc>
        <w:tc>
          <w:tcPr>
            <w:tcW w:w="4590" w:type="dxa"/>
          </w:tcPr>
          <w:p w14:paraId="1754C49E" w14:textId="77777777" w:rsidR="007E26C9" w:rsidRPr="004800E6" w:rsidRDefault="000B3788"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1.Except as provided in paragraph 2, and unless the competent authorities of the Member States concerned have </w:t>
            </w:r>
            <w:r w:rsidRPr="004800E6">
              <w:rPr>
                <w:rFonts w:ascii="Times New Roman" w:eastAsia="Calibri" w:hAnsi="Times New Roman" w:cs="Times New Roman"/>
                <w:iCs/>
                <w:sz w:val="18"/>
                <w:szCs w:val="18"/>
                <w:lang w:val="en-US"/>
              </w:rPr>
              <w:lastRenderedPageBreak/>
              <w:t>agreed otherwise, the following costs shall be shared equally among the Member States:</w:t>
            </w:r>
          </w:p>
          <w:p w14:paraId="5DF986EE" w14:textId="391C8CDD" w:rsidR="005E2186" w:rsidRPr="004800E6" w:rsidRDefault="000B3788"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 </w:t>
            </w:r>
          </w:p>
          <w:p w14:paraId="56F92F58" w14:textId="77777777" w:rsidR="005E2186" w:rsidRPr="004800E6" w:rsidRDefault="000B3788"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(a) the expenses of the independent persons of standing, which are to be an amount equivalent to the average of the usual amount reimbursed to high ranking civil servants of the Member States concerned; and </w:t>
            </w:r>
          </w:p>
          <w:p w14:paraId="23898049" w14:textId="77777777" w:rsidR="005E2186" w:rsidRPr="004800E6" w:rsidRDefault="005E2186" w:rsidP="00E407BC">
            <w:pPr>
              <w:jc w:val="both"/>
              <w:rPr>
                <w:rFonts w:ascii="Times New Roman" w:eastAsia="Calibri" w:hAnsi="Times New Roman" w:cs="Times New Roman"/>
                <w:iCs/>
                <w:sz w:val="18"/>
                <w:szCs w:val="18"/>
                <w:lang w:val="en-US"/>
              </w:rPr>
            </w:pPr>
          </w:p>
          <w:p w14:paraId="00FB1AA3" w14:textId="77777777" w:rsidR="007E26C9" w:rsidRPr="004800E6" w:rsidRDefault="000B3788"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(b) the fees of the independent persons, where applicable, which are to be limited to EUR 1 000 per person per day for every day on which the Advisory Commission or Alternative Dispute Resolution Commission meets. </w:t>
            </w:r>
          </w:p>
          <w:p w14:paraId="05E03772" w14:textId="77777777" w:rsidR="007E26C9" w:rsidRPr="004800E6" w:rsidRDefault="007E26C9" w:rsidP="00E407BC">
            <w:pPr>
              <w:jc w:val="both"/>
              <w:rPr>
                <w:rFonts w:ascii="Times New Roman" w:eastAsia="Calibri" w:hAnsi="Times New Roman" w:cs="Times New Roman"/>
                <w:iCs/>
                <w:sz w:val="18"/>
                <w:szCs w:val="18"/>
                <w:lang w:val="en-US"/>
              </w:rPr>
            </w:pPr>
          </w:p>
          <w:p w14:paraId="29375F32" w14:textId="3C398641" w:rsidR="00E407BC" w:rsidRPr="004800E6" w:rsidRDefault="000B3788"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Costs that are incurred by the affected person shall not be borne by Member States.</w:t>
            </w:r>
          </w:p>
        </w:tc>
        <w:tc>
          <w:tcPr>
            <w:tcW w:w="990" w:type="dxa"/>
          </w:tcPr>
          <w:p w14:paraId="025831A3" w14:textId="6818E09A" w:rsidR="00E407BC" w:rsidRPr="004800E6" w:rsidRDefault="00181ED4"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lastRenderedPageBreak/>
              <w:t>1</w:t>
            </w:r>
          </w:p>
        </w:tc>
        <w:tc>
          <w:tcPr>
            <w:tcW w:w="810" w:type="dxa"/>
          </w:tcPr>
          <w:p w14:paraId="5957024B" w14:textId="77777777" w:rsidR="00E407BC" w:rsidRPr="004800E6" w:rsidRDefault="006206B0" w:rsidP="008D1D90">
            <w:pPr>
              <w:jc w:val="center"/>
              <w:rPr>
                <w:rFonts w:ascii="Times New Roman" w:eastAsia="Calibri" w:hAnsi="Times New Roman" w:cs="Times New Roman"/>
                <w:bCs/>
                <w:sz w:val="18"/>
                <w:szCs w:val="18"/>
                <w:lang w:val="en-US"/>
              </w:rPr>
            </w:pPr>
            <w:r w:rsidRPr="004800E6">
              <w:rPr>
                <w:rFonts w:ascii="Times New Roman" w:eastAsia="Calibri" w:hAnsi="Times New Roman" w:cs="Times New Roman"/>
                <w:bCs/>
                <w:sz w:val="18"/>
                <w:szCs w:val="18"/>
                <w:lang w:val="en-US"/>
              </w:rPr>
              <w:t>13(1)</w:t>
            </w:r>
          </w:p>
          <w:p w14:paraId="6621C95E" w14:textId="77777777" w:rsidR="00CE1D02" w:rsidRPr="004800E6" w:rsidRDefault="00CE1D02" w:rsidP="008D1D90">
            <w:pPr>
              <w:jc w:val="center"/>
              <w:rPr>
                <w:rFonts w:ascii="Times New Roman" w:eastAsia="Calibri" w:hAnsi="Times New Roman" w:cs="Times New Roman"/>
                <w:bCs/>
                <w:sz w:val="18"/>
                <w:szCs w:val="18"/>
                <w:lang w:val="en-US"/>
              </w:rPr>
            </w:pPr>
          </w:p>
          <w:p w14:paraId="11A2A310" w14:textId="77777777" w:rsidR="00CE1D02" w:rsidRPr="004800E6" w:rsidRDefault="00CE1D02" w:rsidP="008D1D90">
            <w:pPr>
              <w:jc w:val="center"/>
              <w:rPr>
                <w:rFonts w:ascii="Times New Roman" w:eastAsia="Calibri" w:hAnsi="Times New Roman" w:cs="Times New Roman"/>
                <w:bCs/>
                <w:sz w:val="18"/>
                <w:szCs w:val="18"/>
                <w:lang w:val="en-US"/>
              </w:rPr>
            </w:pPr>
          </w:p>
          <w:p w14:paraId="33AF4B70" w14:textId="77777777" w:rsidR="00CE1D02" w:rsidRPr="004800E6" w:rsidRDefault="00CE1D02" w:rsidP="008D1D90">
            <w:pPr>
              <w:jc w:val="center"/>
              <w:rPr>
                <w:rFonts w:ascii="Times New Roman" w:eastAsia="Calibri" w:hAnsi="Times New Roman" w:cs="Times New Roman"/>
                <w:bCs/>
                <w:sz w:val="18"/>
                <w:szCs w:val="18"/>
                <w:lang w:val="en-US"/>
              </w:rPr>
            </w:pPr>
          </w:p>
          <w:p w14:paraId="4D0EDF71" w14:textId="77777777" w:rsidR="00CE1D02" w:rsidRPr="004800E6" w:rsidRDefault="00CE1D02" w:rsidP="008D1D90">
            <w:pPr>
              <w:jc w:val="center"/>
              <w:rPr>
                <w:rFonts w:ascii="Times New Roman" w:eastAsia="Calibri" w:hAnsi="Times New Roman" w:cs="Times New Roman"/>
                <w:bCs/>
                <w:sz w:val="18"/>
                <w:szCs w:val="18"/>
                <w:lang w:val="en-US"/>
              </w:rPr>
            </w:pPr>
          </w:p>
          <w:p w14:paraId="3D34792C" w14:textId="77777777" w:rsidR="00CE1D02" w:rsidRPr="004800E6" w:rsidRDefault="00CE1D02" w:rsidP="008D1D90">
            <w:pPr>
              <w:jc w:val="center"/>
              <w:rPr>
                <w:rFonts w:ascii="Times New Roman" w:eastAsia="Calibri" w:hAnsi="Times New Roman" w:cs="Times New Roman"/>
                <w:bCs/>
                <w:sz w:val="18"/>
                <w:szCs w:val="18"/>
                <w:lang w:val="en-US"/>
              </w:rPr>
            </w:pPr>
          </w:p>
          <w:p w14:paraId="66DAFAB3" w14:textId="77777777" w:rsidR="00CE1D02" w:rsidRPr="004800E6" w:rsidRDefault="00CE1D02" w:rsidP="008D1D90">
            <w:pPr>
              <w:jc w:val="center"/>
              <w:rPr>
                <w:rFonts w:ascii="Times New Roman" w:eastAsia="Calibri" w:hAnsi="Times New Roman" w:cs="Times New Roman"/>
                <w:bCs/>
                <w:sz w:val="18"/>
                <w:szCs w:val="18"/>
                <w:lang w:val="en-US"/>
              </w:rPr>
            </w:pPr>
          </w:p>
          <w:p w14:paraId="5442DB66" w14:textId="77777777" w:rsidR="00CE1D02" w:rsidRPr="004800E6" w:rsidRDefault="00CE1D02" w:rsidP="008D1D90">
            <w:pPr>
              <w:jc w:val="center"/>
              <w:rPr>
                <w:rFonts w:ascii="Times New Roman" w:eastAsia="Calibri" w:hAnsi="Times New Roman" w:cs="Times New Roman"/>
                <w:bCs/>
                <w:sz w:val="18"/>
                <w:szCs w:val="18"/>
                <w:lang w:val="en-US"/>
              </w:rPr>
            </w:pPr>
          </w:p>
          <w:p w14:paraId="0AFC6BBA" w14:textId="77777777" w:rsidR="00CE1D02" w:rsidRPr="004800E6" w:rsidRDefault="00CE1D02" w:rsidP="008D1D90">
            <w:pPr>
              <w:jc w:val="center"/>
              <w:rPr>
                <w:rFonts w:ascii="Times New Roman" w:eastAsia="Calibri" w:hAnsi="Times New Roman" w:cs="Times New Roman"/>
                <w:bCs/>
                <w:sz w:val="18"/>
                <w:szCs w:val="18"/>
                <w:lang w:val="en-US"/>
              </w:rPr>
            </w:pPr>
          </w:p>
          <w:p w14:paraId="51F7A390" w14:textId="77777777" w:rsidR="00CE1D02" w:rsidRPr="004800E6" w:rsidRDefault="00CE1D02" w:rsidP="008D1D90">
            <w:pPr>
              <w:jc w:val="center"/>
              <w:rPr>
                <w:rFonts w:ascii="Times New Roman" w:eastAsia="Calibri" w:hAnsi="Times New Roman" w:cs="Times New Roman"/>
                <w:bCs/>
                <w:sz w:val="18"/>
                <w:szCs w:val="18"/>
                <w:lang w:val="en-US"/>
              </w:rPr>
            </w:pPr>
          </w:p>
          <w:p w14:paraId="5CEE2F03" w14:textId="77777777" w:rsidR="00CE1D02" w:rsidRPr="004800E6" w:rsidRDefault="00CE1D02" w:rsidP="008D1D90">
            <w:pPr>
              <w:jc w:val="center"/>
              <w:rPr>
                <w:rFonts w:ascii="Times New Roman" w:eastAsia="Calibri" w:hAnsi="Times New Roman" w:cs="Times New Roman"/>
                <w:bCs/>
                <w:sz w:val="18"/>
                <w:szCs w:val="18"/>
                <w:lang w:val="en-US"/>
              </w:rPr>
            </w:pPr>
          </w:p>
          <w:p w14:paraId="4D4D0DBB" w14:textId="77777777" w:rsidR="00CE1D02" w:rsidRPr="004800E6" w:rsidRDefault="00CE1D02" w:rsidP="008D1D90">
            <w:pPr>
              <w:jc w:val="center"/>
              <w:rPr>
                <w:rFonts w:ascii="Times New Roman" w:eastAsia="Calibri" w:hAnsi="Times New Roman" w:cs="Times New Roman"/>
                <w:bCs/>
                <w:sz w:val="18"/>
                <w:szCs w:val="18"/>
                <w:lang w:val="en-US"/>
              </w:rPr>
            </w:pPr>
          </w:p>
          <w:p w14:paraId="50F0B8B4" w14:textId="77777777" w:rsidR="00CE1D02" w:rsidRPr="004800E6" w:rsidRDefault="00CE1D02" w:rsidP="008D1D90">
            <w:pPr>
              <w:jc w:val="center"/>
              <w:rPr>
                <w:rFonts w:ascii="Times New Roman" w:eastAsia="Calibri" w:hAnsi="Times New Roman" w:cs="Times New Roman"/>
                <w:bCs/>
                <w:sz w:val="18"/>
                <w:szCs w:val="18"/>
                <w:lang w:val="en-US"/>
              </w:rPr>
            </w:pPr>
          </w:p>
          <w:p w14:paraId="71F96299" w14:textId="77777777" w:rsidR="00CE1D02" w:rsidRPr="004800E6" w:rsidRDefault="00CE1D02" w:rsidP="008D1D90">
            <w:pPr>
              <w:jc w:val="center"/>
              <w:rPr>
                <w:rFonts w:ascii="Times New Roman" w:eastAsia="Calibri" w:hAnsi="Times New Roman" w:cs="Times New Roman"/>
                <w:bCs/>
                <w:sz w:val="18"/>
                <w:szCs w:val="18"/>
                <w:lang w:val="en-US"/>
              </w:rPr>
            </w:pPr>
          </w:p>
          <w:p w14:paraId="039C86A2" w14:textId="77777777" w:rsidR="00CE1D02" w:rsidRPr="004800E6" w:rsidRDefault="00CE1D02" w:rsidP="008D1D90">
            <w:pPr>
              <w:jc w:val="center"/>
              <w:rPr>
                <w:rFonts w:ascii="Times New Roman" w:eastAsia="Calibri" w:hAnsi="Times New Roman" w:cs="Times New Roman"/>
                <w:bCs/>
                <w:sz w:val="18"/>
                <w:szCs w:val="18"/>
                <w:lang w:val="en-US"/>
              </w:rPr>
            </w:pPr>
          </w:p>
          <w:p w14:paraId="54940362" w14:textId="77777777" w:rsidR="00CE1D02" w:rsidRPr="004800E6" w:rsidRDefault="00CE1D02" w:rsidP="008D1D90">
            <w:pPr>
              <w:jc w:val="center"/>
              <w:rPr>
                <w:rFonts w:ascii="Times New Roman" w:eastAsia="Calibri" w:hAnsi="Times New Roman" w:cs="Times New Roman"/>
                <w:bCs/>
                <w:sz w:val="18"/>
                <w:szCs w:val="18"/>
                <w:lang w:val="en-US"/>
              </w:rPr>
            </w:pPr>
          </w:p>
          <w:p w14:paraId="77EA2950" w14:textId="77777777" w:rsidR="00CE1D02" w:rsidRPr="004800E6" w:rsidRDefault="00CE1D02" w:rsidP="008D1D90">
            <w:pPr>
              <w:jc w:val="center"/>
              <w:rPr>
                <w:rFonts w:ascii="Times New Roman" w:eastAsia="Calibri" w:hAnsi="Times New Roman" w:cs="Times New Roman"/>
                <w:bCs/>
                <w:sz w:val="18"/>
                <w:szCs w:val="18"/>
                <w:lang w:val="en-US"/>
              </w:rPr>
            </w:pPr>
          </w:p>
          <w:p w14:paraId="1779B120" w14:textId="77777777" w:rsidR="003927EB" w:rsidRDefault="003927EB" w:rsidP="008D1D90">
            <w:pPr>
              <w:jc w:val="center"/>
              <w:rPr>
                <w:rFonts w:ascii="Times New Roman" w:eastAsia="Calibri" w:hAnsi="Times New Roman" w:cs="Times New Roman"/>
                <w:bCs/>
                <w:sz w:val="18"/>
                <w:szCs w:val="18"/>
                <w:lang w:val="en-US"/>
              </w:rPr>
            </w:pPr>
          </w:p>
          <w:p w14:paraId="599013C0" w14:textId="274B86A8" w:rsidR="00CE1D02" w:rsidRPr="004800E6" w:rsidRDefault="00CE1D02" w:rsidP="008D1D90">
            <w:pPr>
              <w:jc w:val="center"/>
              <w:rPr>
                <w:rFonts w:ascii="Times New Roman" w:eastAsia="Calibri" w:hAnsi="Times New Roman" w:cs="Times New Roman"/>
                <w:bCs/>
                <w:sz w:val="18"/>
                <w:szCs w:val="18"/>
                <w:lang w:val="en-US"/>
              </w:rPr>
            </w:pPr>
            <w:r w:rsidRPr="004800E6">
              <w:rPr>
                <w:rFonts w:ascii="Times New Roman" w:eastAsia="Calibri" w:hAnsi="Times New Roman" w:cs="Times New Roman"/>
                <w:bCs/>
                <w:sz w:val="18"/>
                <w:szCs w:val="18"/>
                <w:lang w:val="en-US"/>
              </w:rPr>
              <w:t>13(2)</w:t>
            </w:r>
          </w:p>
          <w:p w14:paraId="06C540B8" w14:textId="77777777" w:rsidR="00CE1D02" w:rsidRPr="004800E6" w:rsidRDefault="00CE1D02" w:rsidP="008D1D90">
            <w:pPr>
              <w:jc w:val="center"/>
              <w:rPr>
                <w:rFonts w:ascii="Times New Roman" w:eastAsia="Calibri" w:hAnsi="Times New Roman" w:cs="Times New Roman"/>
                <w:bCs/>
                <w:sz w:val="18"/>
                <w:szCs w:val="18"/>
                <w:lang w:val="en-US"/>
              </w:rPr>
            </w:pPr>
          </w:p>
          <w:p w14:paraId="21B9E66F" w14:textId="77777777" w:rsidR="00CE1D02" w:rsidRPr="004800E6" w:rsidRDefault="00CE1D02" w:rsidP="008D1D90">
            <w:pPr>
              <w:jc w:val="center"/>
              <w:rPr>
                <w:rFonts w:ascii="Times New Roman" w:eastAsia="Calibri" w:hAnsi="Times New Roman" w:cs="Times New Roman"/>
                <w:bCs/>
                <w:sz w:val="18"/>
                <w:szCs w:val="18"/>
                <w:lang w:val="en-US"/>
              </w:rPr>
            </w:pPr>
          </w:p>
          <w:p w14:paraId="237FBDC9" w14:textId="77777777" w:rsidR="00CE1D02" w:rsidRPr="004800E6" w:rsidRDefault="00CE1D02" w:rsidP="008D1D90">
            <w:pPr>
              <w:jc w:val="center"/>
              <w:rPr>
                <w:rFonts w:ascii="Times New Roman" w:eastAsia="Calibri" w:hAnsi="Times New Roman" w:cs="Times New Roman"/>
                <w:bCs/>
                <w:sz w:val="18"/>
                <w:szCs w:val="18"/>
                <w:lang w:val="en-US"/>
              </w:rPr>
            </w:pPr>
          </w:p>
          <w:p w14:paraId="152BE664" w14:textId="5EC8BC27" w:rsidR="00CE1D02" w:rsidRPr="004800E6" w:rsidRDefault="00CE1D02" w:rsidP="008D1D90">
            <w:pPr>
              <w:jc w:val="center"/>
              <w:rPr>
                <w:rFonts w:ascii="Times New Roman" w:eastAsia="Calibri" w:hAnsi="Times New Roman" w:cs="Times New Roman"/>
                <w:bCs/>
                <w:sz w:val="18"/>
                <w:szCs w:val="18"/>
                <w:lang w:val="en-US"/>
              </w:rPr>
            </w:pPr>
            <w:r w:rsidRPr="004800E6">
              <w:rPr>
                <w:rFonts w:ascii="Times New Roman" w:eastAsia="Calibri" w:hAnsi="Times New Roman" w:cs="Times New Roman"/>
                <w:bCs/>
                <w:sz w:val="18"/>
                <w:szCs w:val="18"/>
                <w:lang w:val="en-US"/>
              </w:rPr>
              <w:t>13(3)</w:t>
            </w:r>
          </w:p>
        </w:tc>
        <w:tc>
          <w:tcPr>
            <w:tcW w:w="4590" w:type="dxa"/>
          </w:tcPr>
          <w:p w14:paraId="0C970E89" w14:textId="77777777" w:rsidR="006206B0" w:rsidRPr="004800E6" w:rsidRDefault="006206B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 xml:space="preserve">1. Except in the cases provided for in paragraph 4 of this Article, and unless the competent authorities of the Member States concerned have agreed otherwise, the following costs </w:t>
            </w:r>
            <w:r w:rsidRPr="004800E6">
              <w:rPr>
                <w:rFonts w:ascii="Times New Roman" w:eastAsia="Calibri" w:hAnsi="Times New Roman" w:cs="Times New Roman"/>
                <w:sz w:val="18"/>
                <w:szCs w:val="18"/>
                <w:lang w:val="en-US"/>
              </w:rPr>
              <w:lastRenderedPageBreak/>
              <w:t>shall be shared equally between the Member States concerned:</w:t>
            </w:r>
          </w:p>
          <w:p w14:paraId="1A15554B" w14:textId="77777777" w:rsidR="006206B0" w:rsidRPr="004800E6" w:rsidRDefault="006206B0" w:rsidP="00E52C84">
            <w:pPr>
              <w:jc w:val="both"/>
              <w:rPr>
                <w:rFonts w:ascii="Times New Roman" w:eastAsia="Calibri" w:hAnsi="Times New Roman" w:cs="Times New Roman"/>
                <w:sz w:val="18"/>
                <w:szCs w:val="18"/>
                <w:lang w:val="en-US"/>
              </w:rPr>
            </w:pPr>
          </w:p>
          <w:p w14:paraId="3F75E893" w14:textId="77777777" w:rsidR="006206B0" w:rsidRPr="004800E6" w:rsidRDefault="006206B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a) the expenses of the independent persons of standing, the amount of which must correspond to the average usual amount reimbursed to high-ranking civil servants of the Member States concerned; and </w:t>
            </w:r>
          </w:p>
          <w:p w14:paraId="29683070" w14:textId="77777777" w:rsidR="006206B0" w:rsidRPr="004800E6" w:rsidRDefault="006206B0" w:rsidP="00E52C84">
            <w:pPr>
              <w:jc w:val="both"/>
              <w:rPr>
                <w:rFonts w:ascii="Times New Roman" w:eastAsia="Calibri" w:hAnsi="Times New Roman" w:cs="Times New Roman"/>
                <w:sz w:val="18"/>
                <w:szCs w:val="18"/>
                <w:lang w:val="en-US"/>
              </w:rPr>
            </w:pPr>
          </w:p>
          <w:p w14:paraId="1D16F4C8" w14:textId="77777777" w:rsidR="006206B0" w:rsidRPr="004800E6" w:rsidRDefault="006206B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b) the fees of the independent persons of standing, where applicable, which shall not exceed the equivalent of EUR 1 000 (one thousand), calculated according to the official exchange rate of the Bank of Albania on the date of payment, per person for each day on which the advisory commission or Alternative Dispute Resolution Advisory Commission meets.</w:t>
            </w:r>
          </w:p>
          <w:p w14:paraId="14B96A0F" w14:textId="77777777" w:rsidR="006206B0" w:rsidRPr="004800E6" w:rsidRDefault="006206B0" w:rsidP="00E52C84">
            <w:pPr>
              <w:jc w:val="both"/>
              <w:rPr>
                <w:rFonts w:ascii="Times New Roman" w:eastAsia="Calibri" w:hAnsi="Times New Roman" w:cs="Times New Roman"/>
                <w:sz w:val="18"/>
                <w:szCs w:val="18"/>
                <w:lang w:val="en-US"/>
              </w:rPr>
            </w:pPr>
          </w:p>
          <w:p w14:paraId="28268D47" w14:textId="77777777" w:rsidR="006206B0" w:rsidRPr="004800E6" w:rsidRDefault="006206B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The amount of the fees and the reimbursement of the expenses provided for in paragraph 1 of this Article shall be determined by a decision of the Council of Ministers.</w:t>
            </w:r>
          </w:p>
          <w:p w14:paraId="6A06AFBD" w14:textId="77777777" w:rsidR="006206B0" w:rsidRPr="004800E6" w:rsidRDefault="006206B0" w:rsidP="00E52C84">
            <w:pPr>
              <w:jc w:val="both"/>
              <w:rPr>
                <w:rFonts w:ascii="Times New Roman" w:eastAsia="Calibri" w:hAnsi="Times New Roman" w:cs="Times New Roman"/>
                <w:sz w:val="18"/>
                <w:szCs w:val="18"/>
                <w:lang w:val="en-US"/>
              </w:rPr>
            </w:pPr>
          </w:p>
          <w:p w14:paraId="50324F1D" w14:textId="1D90C26C" w:rsidR="00E407BC" w:rsidRPr="004800E6" w:rsidRDefault="006206B0"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 The Republic of Albania shall not cover the costs incurred by the affected taxpayer in relation to the application of this law.</w:t>
            </w:r>
          </w:p>
        </w:tc>
        <w:tc>
          <w:tcPr>
            <w:tcW w:w="1170" w:type="dxa"/>
          </w:tcPr>
          <w:p w14:paraId="3511DBA2" w14:textId="4FB89F7E" w:rsidR="00E407BC" w:rsidRPr="004800E6" w:rsidRDefault="0058564D"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F</w:t>
            </w:r>
          </w:p>
        </w:tc>
        <w:tc>
          <w:tcPr>
            <w:tcW w:w="3150" w:type="dxa"/>
          </w:tcPr>
          <w:p w14:paraId="0923B65D" w14:textId="7FF4D9EF" w:rsidR="00E407BC" w:rsidRPr="004800E6" w:rsidRDefault="007D4BED"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rsidRPr="00487509">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 xml:space="preserve">13.  </w:t>
            </w:r>
            <w:r w:rsidRPr="007D4BED">
              <w:rPr>
                <w:rFonts w:ascii="Times New Roman" w:eastAsia="Calibri" w:hAnsi="Times New Roman" w:cs="Times New Roman"/>
                <w:sz w:val="18"/>
                <w:szCs w:val="18"/>
                <w:lang w:val="en-US"/>
              </w:rPr>
              <w:t xml:space="preserve">The allocation of costs between Member </w:t>
            </w:r>
            <w:r w:rsidRPr="007D4BED">
              <w:rPr>
                <w:rFonts w:ascii="Times New Roman" w:eastAsia="Calibri" w:hAnsi="Times New Roman" w:cs="Times New Roman"/>
                <w:sz w:val="18"/>
                <w:szCs w:val="18"/>
                <w:lang w:val="en-US"/>
              </w:rPr>
              <w:lastRenderedPageBreak/>
              <w:t>States and the affected taxpayer is consistent with the Directive. Additional provisions clarify the method of calculation and implementation at national level (including reference to the exchange rate and decision of the Council of Ministers), without altering the principle established by the Directive.</w:t>
            </w:r>
          </w:p>
        </w:tc>
      </w:tr>
      <w:tr w:rsidR="004800E6" w:rsidRPr="004800E6" w14:paraId="0EBD209B" w14:textId="77777777" w:rsidTr="00CB3249">
        <w:tc>
          <w:tcPr>
            <w:tcW w:w="810" w:type="dxa"/>
          </w:tcPr>
          <w:p w14:paraId="1F22A677" w14:textId="1D3860C1" w:rsidR="000B3788" w:rsidRPr="004800E6" w:rsidRDefault="000B3788"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lastRenderedPageBreak/>
              <w:t>12(2)</w:t>
            </w:r>
          </w:p>
        </w:tc>
        <w:tc>
          <w:tcPr>
            <w:tcW w:w="4590" w:type="dxa"/>
          </w:tcPr>
          <w:p w14:paraId="1C481402" w14:textId="77777777" w:rsidR="00B81C86" w:rsidRPr="004800E6" w:rsidRDefault="002D5E2F" w:rsidP="00E407BC">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2.Where the affected person has made: </w:t>
            </w:r>
          </w:p>
          <w:p w14:paraId="34404F87" w14:textId="77777777" w:rsidR="00B81C86" w:rsidRPr="004800E6" w:rsidRDefault="00B81C86" w:rsidP="00E407BC">
            <w:pPr>
              <w:jc w:val="both"/>
              <w:rPr>
                <w:rFonts w:ascii="Times New Roman" w:eastAsia="Calibri" w:hAnsi="Times New Roman" w:cs="Times New Roman"/>
                <w:iCs/>
                <w:sz w:val="18"/>
                <w:szCs w:val="18"/>
              </w:rPr>
            </w:pPr>
          </w:p>
          <w:p w14:paraId="51B9B23D" w14:textId="77777777" w:rsidR="00B81C86" w:rsidRPr="004800E6" w:rsidRDefault="002D5E2F" w:rsidP="00E407BC">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(a) a notification of withdrawal of complaint under Article 3(6); or </w:t>
            </w:r>
          </w:p>
          <w:p w14:paraId="465F6066" w14:textId="77777777" w:rsidR="00B81C86" w:rsidRPr="004800E6" w:rsidRDefault="00B81C86" w:rsidP="00E407BC">
            <w:pPr>
              <w:jc w:val="both"/>
              <w:rPr>
                <w:rFonts w:ascii="Times New Roman" w:eastAsia="Calibri" w:hAnsi="Times New Roman" w:cs="Times New Roman"/>
                <w:iCs/>
                <w:sz w:val="18"/>
                <w:szCs w:val="18"/>
              </w:rPr>
            </w:pPr>
          </w:p>
          <w:p w14:paraId="2714E211" w14:textId="77777777" w:rsidR="00EC31A3" w:rsidRPr="004800E6" w:rsidRDefault="002D5E2F" w:rsidP="00E407BC">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(b) a request under the provisions of Article 6(1) following a rejection made under Article 5(1) and the Advisory Commission has decided that the relevant competent authorities were correct in rejecting the complaint; </w:t>
            </w:r>
          </w:p>
          <w:p w14:paraId="7067F25D" w14:textId="77777777" w:rsidR="00EC31A3" w:rsidRPr="004800E6" w:rsidRDefault="00EC31A3" w:rsidP="00E407BC">
            <w:pPr>
              <w:jc w:val="both"/>
              <w:rPr>
                <w:rFonts w:ascii="Times New Roman" w:eastAsia="Calibri" w:hAnsi="Times New Roman" w:cs="Times New Roman"/>
                <w:iCs/>
                <w:sz w:val="18"/>
                <w:szCs w:val="18"/>
              </w:rPr>
            </w:pPr>
          </w:p>
          <w:p w14:paraId="0F58DECD" w14:textId="67317BD1" w:rsidR="000B3788" w:rsidRPr="004800E6" w:rsidRDefault="002D5E2F" w:rsidP="00E407BC">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and, where the competent authorities of the Member States concerned agree, all the costs referred to in paragraphs 1(a) and (b) shall be borne by the affected person.</w:t>
            </w:r>
          </w:p>
        </w:tc>
        <w:tc>
          <w:tcPr>
            <w:tcW w:w="990" w:type="dxa"/>
          </w:tcPr>
          <w:p w14:paraId="5F682175" w14:textId="3D2F4CA5" w:rsidR="000B3788" w:rsidRPr="004800E6" w:rsidRDefault="00181ED4"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t>1</w:t>
            </w:r>
          </w:p>
        </w:tc>
        <w:tc>
          <w:tcPr>
            <w:tcW w:w="810" w:type="dxa"/>
          </w:tcPr>
          <w:p w14:paraId="38D86E2E" w14:textId="1CD5BCF7" w:rsidR="000B3788" w:rsidRPr="004800E6" w:rsidRDefault="00EE73EA" w:rsidP="008D1D90">
            <w:pPr>
              <w:jc w:val="center"/>
              <w:rPr>
                <w:rFonts w:ascii="Times New Roman" w:eastAsia="Calibri" w:hAnsi="Times New Roman" w:cs="Times New Roman"/>
                <w:b/>
                <w:sz w:val="18"/>
                <w:szCs w:val="18"/>
              </w:rPr>
            </w:pPr>
            <w:r w:rsidRPr="004800E6">
              <w:rPr>
                <w:rFonts w:ascii="Times New Roman" w:eastAsia="Calibri" w:hAnsi="Times New Roman" w:cs="Times New Roman"/>
                <w:bCs/>
                <w:sz w:val="18"/>
                <w:szCs w:val="18"/>
                <w:lang w:val="en-US"/>
              </w:rPr>
              <w:t>13(4)</w:t>
            </w:r>
          </w:p>
        </w:tc>
        <w:tc>
          <w:tcPr>
            <w:tcW w:w="4590" w:type="dxa"/>
          </w:tcPr>
          <w:p w14:paraId="303464B1" w14:textId="77777777" w:rsidR="0029152E" w:rsidRPr="004800E6" w:rsidRDefault="0029152E"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4. Where the competent authorities of the Member States concerned agree, all the costs provided for in points (a) and (b) of paragraph 1 of this Article shall be borne by the affected taxpayer, if the latter:</w:t>
            </w:r>
          </w:p>
          <w:p w14:paraId="6507B39D" w14:textId="77777777" w:rsidR="0029152E" w:rsidRPr="004800E6" w:rsidRDefault="0029152E" w:rsidP="00E52C84">
            <w:pPr>
              <w:jc w:val="both"/>
              <w:rPr>
                <w:rFonts w:ascii="Times New Roman" w:eastAsia="Calibri" w:hAnsi="Times New Roman" w:cs="Times New Roman"/>
                <w:sz w:val="18"/>
                <w:szCs w:val="18"/>
              </w:rPr>
            </w:pPr>
          </w:p>
          <w:p w14:paraId="73827BA7" w14:textId="77777777" w:rsidR="0029152E" w:rsidRPr="004800E6" w:rsidRDefault="0029152E"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a) has withdrawn the complaint in accordance with paragraph 9 of Article 4 of this law; or</w:t>
            </w:r>
          </w:p>
          <w:p w14:paraId="6FCEABE7" w14:textId="77777777" w:rsidR="0029152E" w:rsidRPr="004800E6" w:rsidRDefault="0029152E" w:rsidP="00E52C84">
            <w:pPr>
              <w:jc w:val="both"/>
              <w:rPr>
                <w:rFonts w:ascii="Times New Roman" w:eastAsia="Calibri" w:hAnsi="Times New Roman" w:cs="Times New Roman"/>
                <w:sz w:val="18"/>
                <w:szCs w:val="18"/>
              </w:rPr>
            </w:pPr>
          </w:p>
          <w:p w14:paraId="6207AB08" w14:textId="66A5AF08" w:rsidR="000B3788" w:rsidRPr="004800E6" w:rsidRDefault="0029152E"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b) has submitted a written request in accordance with paragraphs 1, 2 and 3 of Article 7 of this law, following a rejection in accordance with paragraph 1 of Article 6 of this law, and the advisory commission has decided that the relevant competent authorities were right to reject the complaint.</w:t>
            </w:r>
          </w:p>
        </w:tc>
        <w:tc>
          <w:tcPr>
            <w:tcW w:w="1170" w:type="dxa"/>
          </w:tcPr>
          <w:p w14:paraId="5B394751" w14:textId="146A0408" w:rsidR="000B3788" w:rsidRPr="004800E6" w:rsidRDefault="0058564D"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tcPr>
          <w:p w14:paraId="3F71E078" w14:textId="77777777" w:rsidR="000B3788" w:rsidRPr="004800E6" w:rsidRDefault="000B3788" w:rsidP="005D4084">
            <w:pPr>
              <w:jc w:val="both"/>
              <w:rPr>
                <w:rFonts w:ascii="Times New Roman" w:eastAsia="Calibri" w:hAnsi="Times New Roman" w:cs="Times New Roman"/>
                <w:sz w:val="18"/>
                <w:szCs w:val="18"/>
              </w:rPr>
            </w:pPr>
          </w:p>
        </w:tc>
      </w:tr>
      <w:tr w:rsidR="004800E6" w:rsidRPr="004800E6" w14:paraId="06A14C6B" w14:textId="77777777" w:rsidTr="00CB3249">
        <w:tc>
          <w:tcPr>
            <w:tcW w:w="810" w:type="dxa"/>
            <w:shd w:val="clear" w:color="auto" w:fill="F2F2F2"/>
          </w:tcPr>
          <w:p w14:paraId="3C18FC1E"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258CD41B" w14:textId="3CCFD200" w:rsidR="00E407BC" w:rsidRPr="004800E6" w:rsidRDefault="00E407BC" w:rsidP="00E407BC">
            <w:pPr>
              <w:pStyle w:val="Heading2"/>
              <w:rPr>
                <w:rFonts w:ascii="Times New Roman" w:eastAsia="Calibri" w:hAnsi="Times New Roman" w:cs="Times New Roman"/>
                <w:iCs/>
                <w:color w:val="auto"/>
                <w:sz w:val="18"/>
                <w:szCs w:val="18"/>
                <w:lang w:val="en-US"/>
              </w:rPr>
            </w:pPr>
            <w:bookmarkStart w:id="14" w:name="_Toc216435530"/>
            <w:r w:rsidRPr="004800E6">
              <w:rPr>
                <w:rFonts w:ascii="Times New Roman" w:eastAsia="Calibri" w:hAnsi="Times New Roman" w:cs="Times New Roman"/>
                <w:iCs/>
                <w:color w:val="auto"/>
                <w:sz w:val="18"/>
                <w:szCs w:val="18"/>
                <w:lang w:val="en-US"/>
              </w:rPr>
              <w:t xml:space="preserve">Article 13. </w:t>
            </w:r>
            <w:r w:rsidR="007801CF" w:rsidRPr="004800E6">
              <w:rPr>
                <w:rFonts w:ascii="Times New Roman" w:eastAsia="Calibri" w:hAnsi="Times New Roman" w:cs="Times New Roman"/>
                <w:iCs/>
                <w:color w:val="auto"/>
                <w:sz w:val="18"/>
                <w:szCs w:val="18"/>
                <w:lang w:val="en-US"/>
              </w:rPr>
              <w:t>Information, evidence and hearings</w:t>
            </w:r>
            <w:bookmarkEnd w:id="14"/>
          </w:p>
        </w:tc>
        <w:tc>
          <w:tcPr>
            <w:tcW w:w="990" w:type="dxa"/>
          </w:tcPr>
          <w:p w14:paraId="7BFD9A6A"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0F46DA8B" w14:textId="0C74E839"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2C3ACE47" w14:textId="245650AE" w:rsidR="00E407BC" w:rsidRPr="002A7846" w:rsidRDefault="002A7846" w:rsidP="00033801">
            <w:pPr>
              <w:pStyle w:val="Heading2"/>
              <w:rPr>
                <w:rFonts w:ascii="Times New Roman" w:eastAsia="Calibri" w:hAnsi="Times New Roman" w:cs="Times New Roman"/>
                <w:iCs/>
                <w:color w:val="auto"/>
                <w:sz w:val="18"/>
                <w:szCs w:val="18"/>
                <w:lang w:val="en-US"/>
              </w:rPr>
            </w:pPr>
            <w:r w:rsidRPr="002A7846">
              <w:rPr>
                <w:rFonts w:ascii="Times New Roman" w:eastAsia="Calibri" w:hAnsi="Times New Roman" w:cs="Times New Roman"/>
                <w:iCs/>
                <w:color w:val="auto"/>
                <w:sz w:val="18"/>
                <w:szCs w:val="18"/>
                <w:lang w:val="en-US"/>
              </w:rPr>
              <w:t>Article 14</w:t>
            </w:r>
            <w:r>
              <w:rPr>
                <w:rFonts w:ascii="Times New Roman" w:eastAsia="Calibri" w:hAnsi="Times New Roman" w:cs="Times New Roman"/>
                <w:iCs/>
                <w:color w:val="auto"/>
                <w:sz w:val="18"/>
                <w:szCs w:val="18"/>
                <w:lang w:val="en-US"/>
              </w:rPr>
              <w:t xml:space="preserve">. </w:t>
            </w:r>
            <w:r w:rsidRPr="002A7846">
              <w:rPr>
                <w:rFonts w:ascii="Times New Roman" w:eastAsia="Calibri" w:hAnsi="Times New Roman" w:cs="Times New Roman"/>
                <w:iCs/>
                <w:color w:val="auto"/>
                <w:sz w:val="18"/>
                <w:szCs w:val="18"/>
                <w:lang w:val="en-US"/>
              </w:rPr>
              <w:t>Information, evidence and hearings</w:t>
            </w:r>
            <w:r w:rsidR="00A225CF">
              <w:rPr>
                <w:rFonts w:ascii="Times New Roman" w:eastAsia="Calibri" w:hAnsi="Times New Roman" w:cs="Times New Roman"/>
                <w:iCs/>
                <w:color w:val="auto"/>
                <w:sz w:val="18"/>
                <w:szCs w:val="18"/>
                <w:lang w:val="en-US"/>
              </w:rPr>
              <w:br/>
            </w:r>
            <w:r w:rsidR="00A225CF" w:rsidRPr="00A225CF">
              <w:rPr>
                <w:rFonts w:ascii="Times New Roman" w:eastAsia="Calibri" w:hAnsi="Times New Roman" w:cs="Times New Roman"/>
                <w:iCs/>
                <w:color w:val="auto"/>
                <w:sz w:val="18"/>
                <w:szCs w:val="18"/>
                <w:lang w:val="en-US"/>
              </w:rPr>
              <w:t>Article 21</w:t>
            </w:r>
            <w:r w:rsidR="00A225CF">
              <w:rPr>
                <w:rFonts w:ascii="Times New Roman" w:eastAsia="Calibri" w:hAnsi="Times New Roman" w:cs="Times New Roman"/>
                <w:iCs/>
                <w:color w:val="auto"/>
                <w:sz w:val="18"/>
                <w:szCs w:val="18"/>
                <w:lang w:val="en-US"/>
              </w:rPr>
              <w:t xml:space="preserve">. </w:t>
            </w:r>
            <w:r w:rsidR="00A225CF" w:rsidRPr="00A225CF">
              <w:rPr>
                <w:rFonts w:ascii="Times New Roman" w:eastAsia="Calibri" w:hAnsi="Times New Roman" w:cs="Times New Roman"/>
                <w:iCs/>
                <w:color w:val="auto"/>
                <w:sz w:val="18"/>
                <w:szCs w:val="18"/>
                <w:lang w:val="en-US"/>
              </w:rPr>
              <w:t>Breach of the secrecy obligation</w:t>
            </w:r>
          </w:p>
        </w:tc>
        <w:tc>
          <w:tcPr>
            <w:tcW w:w="1170" w:type="dxa"/>
            <w:shd w:val="clear" w:color="auto" w:fill="F2F2F2"/>
          </w:tcPr>
          <w:p w14:paraId="67085414"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458E7EBF" w14:textId="77777777" w:rsidR="00E407BC" w:rsidRPr="004800E6" w:rsidRDefault="00E407BC" w:rsidP="005D4084">
            <w:pPr>
              <w:jc w:val="both"/>
              <w:rPr>
                <w:rFonts w:ascii="Times New Roman" w:eastAsia="Calibri" w:hAnsi="Times New Roman" w:cs="Times New Roman"/>
                <w:i/>
                <w:sz w:val="18"/>
                <w:szCs w:val="18"/>
                <w:lang w:val="en-US"/>
              </w:rPr>
            </w:pPr>
          </w:p>
        </w:tc>
      </w:tr>
      <w:tr w:rsidR="0000689B" w:rsidRPr="004800E6" w14:paraId="30531ED5" w14:textId="77777777" w:rsidTr="00CB3249">
        <w:tc>
          <w:tcPr>
            <w:tcW w:w="810" w:type="dxa"/>
          </w:tcPr>
          <w:p w14:paraId="74FD4EFA" w14:textId="085D41DD" w:rsidR="0000689B" w:rsidRPr="004800E6" w:rsidRDefault="0000689B"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13(1)</w:t>
            </w:r>
          </w:p>
        </w:tc>
        <w:tc>
          <w:tcPr>
            <w:tcW w:w="4590" w:type="dxa"/>
          </w:tcPr>
          <w:p w14:paraId="01EA3242" w14:textId="77777777" w:rsidR="0000689B" w:rsidRPr="004800E6" w:rsidRDefault="0000689B"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1.For the purposes of the procedure referred to in Article 6, where the competent authorities of the Member States concerned agree, the affected person(s) concerned may </w:t>
            </w:r>
            <w:r w:rsidRPr="004800E6">
              <w:rPr>
                <w:rFonts w:ascii="Times New Roman" w:eastAsia="Calibri" w:hAnsi="Times New Roman" w:cs="Times New Roman"/>
                <w:iCs/>
                <w:sz w:val="18"/>
                <w:szCs w:val="18"/>
                <w:lang w:val="en-US"/>
              </w:rPr>
              <w:lastRenderedPageBreak/>
              <w:t xml:space="preserve">provide the Advisory Commission or Alternative Dispute Resolution Commission with any information, evidence or documents that may be relevant for the decision. The affected person(s) and the competent authorities of the Member States concerned shall provide any information, evidence or documents upon request by the Advisory Commission or Alternative Dispute Resolution Commission. However, those competent authorities may refuse to provide information to the Advisory Commission in any of the following cases: </w:t>
            </w:r>
          </w:p>
          <w:p w14:paraId="049EF8C4" w14:textId="77777777" w:rsidR="0000689B" w:rsidRPr="004800E6" w:rsidRDefault="0000689B" w:rsidP="00E407BC">
            <w:pPr>
              <w:jc w:val="both"/>
              <w:rPr>
                <w:rFonts w:ascii="Times New Roman" w:eastAsia="Calibri" w:hAnsi="Times New Roman" w:cs="Times New Roman"/>
                <w:iCs/>
                <w:sz w:val="18"/>
                <w:szCs w:val="18"/>
                <w:lang w:val="en-US"/>
              </w:rPr>
            </w:pPr>
          </w:p>
          <w:p w14:paraId="3BC260E1" w14:textId="77777777" w:rsidR="0000689B" w:rsidRPr="004800E6" w:rsidRDefault="0000689B"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(a) obtaining the information requires carrying out administrative measures that are against national law; </w:t>
            </w:r>
          </w:p>
          <w:p w14:paraId="6EA7083D" w14:textId="77777777" w:rsidR="0000689B" w:rsidRPr="004800E6" w:rsidRDefault="0000689B" w:rsidP="00E407BC">
            <w:pPr>
              <w:jc w:val="both"/>
              <w:rPr>
                <w:rFonts w:ascii="Times New Roman" w:eastAsia="Calibri" w:hAnsi="Times New Roman" w:cs="Times New Roman"/>
                <w:iCs/>
                <w:sz w:val="18"/>
                <w:szCs w:val="18"/>
                <w:lang w:val="en-US"/>
              </w:rPr>
            </w:pPr>
          </w:p>
          <w:p w14:paraId="6606B80B" w14:textId="77777777" w:rsidR="0000689B" w:rsidRPr="004800E6" w:rsidRDefault="0000689B"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(b) the information cannot be obtained under the national law of the of the Member State concerned; </w:t>
            </w:r>
          </w:p>
          <w:p w14:paraId="739F6DEA" w14:textId="77777777" w:rsidR="0000689B" w:rsidRPr="004800E6" w:rsidRDefault="0000689B" w:rsidP="00E407BC">
            <w:pPr>
              <w:jc w:val="both"/>
              <w:rPr>
                <w:rFonts w:ascii="Times New Roman" w:eastAsia="Calibri" w:hAnsi="Times New Roman" w:cs="Times New Roman"/>
                <w:iCs/>
                <w:sz w:val="18"/>
                <w:szCs w:val="18"/>
                <w:lang w:val="en-US"/>
              </w:rPr>
            </w:pPr>
          </w:p>
          <w:p w14:paraId="6B049ED1" w14:textId="77777777" w:rsidR="0000689B" w:rsidRPr="004800E6" w:rsidRDefault="0000689B"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(c) the information concerns trade secrets, business secrets, industrial secrets, professional secrets or trade processes; </w:t>
            </w:r>
          </w:p>
          <w:p w14:paraId="5B117030" w14:textId="77777777" w:rsidR="0000689B" w:rsidRPr="004800E6" w:rsidRDefault="0000689B" w:rsidP="00E407BC">
            <w:pPr>
              <w:jc w:val="both"/>
              <w:rPr>
                <w:rFonts w:ascii="Times New Roman" w:eastAsia="Calibri" w:hAnsi="Times New Roman" w:cs="Times New Roman"/>
                <w:iCs/>
                <w:sz w:val="18"/>
                <w:szCs w:val="18"/>
                <w:lang w:val="en-US"/>
              </w:rPr>
            </w:pPr>
          </w:p>
          <w:p w14:paraId="34CBD02C" w14:textId="2B4D99C9" w:rsidR="0000689B" w:rsidRPr="004800E6" w:rsidRDefault="0000689B"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(d) the disclosure of the information is contrary to public policy.</w:t>
            </w:r>
          </w:p>
        </w:tc>
        <w:tc>
          <w:tcPr>
            <w:tcW w:w="990" w:type="dxa"/>
          </w:tcPr>
          <w:p w14:paraId="35BA659E" w14:textId="46FB5372" w:rsidR="0000689B" w:rsidRPr="004800E6" w:rsidRDefault="0000689B"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1627929D" w14:textId="77777777" w:rsidR="0000689B" w:rsidRPr="004800E6" w:rsidRDefault="0000689B"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14(1)</w:t>
            </w:r>
          </w:p>
          <w:p w14:paraId="63A131AA" w14:textId="77777777" w:rsidR="0000689B" w:rsidRPr="004800E6" w:rsidRDefault="0000689B" w:rsidP="008D1D90">
            <w:pPr>
              <w:jc w:val="center"/>
              <w:rPr>
                <w:rFonts w:ascii="Times New Roman" w:eastAsia="Calibri" w:hAnsi="Times New Roman" w:cs="Times New Roman"/>
                <w:sz w:val="18"/>
                <w:szCs w:val="18"/>
                <w:lang w:val="en-US"/>
              </w:rPr>
            </w:pPr>
          </w:p>
          <w:p w14:paraId="72663C05" w14:textId="77777777" w:rsidR="0000689B" w:rsidRPr="004800E6" w:rsidRDefault="0000689B" w:rsidP="008D1D90">
            <w:pPr>
              <w:jc w:val="center"/>
              <w:rPr>
                <w:rFonts w:ascii="Times New Roman" w:eastAsia="Calibri" w:hAnsi="Times New Roman" w:cs="Times New Roman"/>
                <w:sz w:val="18"/>
                <w:szCs w:val="18"/>
                <w:lang w:val="en-US"/>
              </w:rPr>
            </w:pPr>
          </w:p>
          <w:p w14:paraId="061B3BD0" w14:textId="77777777" w:rsidR="0000689B" w:rsidRPr="004800E6" w:rsidRDefault="0000689B" w:rsidP="008D1D90">
            <w:pPr>
              <w:jc w:val="center"/>
              <w:rPr>
                <w:rFonts w:ascii="Times New Roman" w:eastAsia="Calibri" w:hAnsi="Times New Roman" w:cs="Times New Roman"/>
                <w:sz w:val="18"/>
                <w:szCs w:val="18"/>
                <w:lang w:val="en-US"/>
              </w:rPr>
            </w:pPr>
          </w:p>
          <w:p w14:paraId="6650DB17" w14:textId="77777777" w:rsidR="0000689B" w:rsidRPr="004800E6" w:rsidRDefault="0000689B" w:rsidP="008D1D90">
            <w:pPr>
              <w:jc w:val="center"/>
              <w:rPr>
                <w:rFonts w:ascii="Times New Roman" w:eastAsia="Calibri" w:hAnsi="Times New Roman" w:cs="Times New Roman"/>
                <w:sz w:val="18"/>
                <w:szCs w:val="18"/>
                <w:lang w:val="en-US"/>
              </w:rPr>
            </w:pPr>
          </w:p>
          <w:p w14:paraId="49E2A2C6" w14:textId="77777777" w:rsidR="0000689B" w:rsidRPr="004800E6" w:rsidRDefault="0000689B" w:rsidP="008D1D90">
            <w:pPr>
              <w:jc w:val="center"/>
              <w:rPr>
                <w:rFonts w:ascii="Times New Roman" w:eastAsia="Calibri" w:hAnsi="Times New Roman" w:cs="Times New Roman"/>
                <w:sz w:val="18"/>
                <w:szCs w:val="18"/>
                <w:lang w:val="en-US"/>
              </w:rPr>
            </w:pPr>
          </w:p>
          <w:p w14:paraId="7A0B8F93" w14:textId="77777777" w:rsidR="0000689B" w:rsidRPr="004800E6" w:rsidRDefault="0000689B" w:rsidP="008D1D90">
            <w:pPr>
              <w:jc w:val="center"/>
              <w:rPr>
                <w:rFonts w:ascii="Times New Roman" w:eastAsia="Calibri" w:hAnsi="Times New Roman" w:cs="Times New Roman"/>
                <w:sz w:val="18"/>
                <w:szCs w:val="18"/>
                <w:lang w:val="en-US"/>
              </w:rPr>
            </w:pPr>
          </w:p>
          <w:p w14:paraId="628C846E" w14:textId="77777777" w:rsidR="0000689B" w:rsidRDefault="0000689B" w:rsidP="008D1D90">
            <w:pPr>
              <w:jc w:val="center"/>
              <w:rPr>
                <w:rFonts w:ascii="Times New Roman" w:eastAsia="Calibri" w:hAnsi="Times New Roman" w:cs="Times New Roman"/>
                <w:sz w:val="18"/>
                <w:szCs w:val="18"/>
                <w:lang w:val="en-US"/>
              </w:rPr>
            </w:pPr>
          </w:p>
          <w:p w14:paraId="6D4033DC" w14:textId="328CE727" w:rsidR="0000689B" w:rsidRPr="004800E6" w:rsidRDefault="0000689B"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14(2)</w:t>
            </w:r>
          </w:p>
        </w:tc>
        <w:tc>
          <w:tcPr>
            <w:tcW w:w="4590" w:type="dxa"/>
          </w:tcPr>
          <w:p w14:paraId="32E6EE68" w14:textId="77777777" w:rsidR="0000689B" w:rsidRPr="004800E6" w:rsidRDefault="0000689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 xml:space="preserve">1. For the purposes of the procedure provided for in Article 7 of this law, where the competent authorities of the Member States concerned agree, the affected taxpayer or affected </w:t>
            </w:r>
            <w:r w:rsidRPr="004800E6">
              <w:rPr>
                <w:rFonts w:ascii="Times New Roman" w:eastAsia="Calibri" w:hAnsi="Times New Roman" w:cs="Times New Roman"/>
                <w:sz w:val="18"/>
                <w:szCs w:val="18"/>
                <w:lang w:val="en-US"/>
              </w:rPr>
              <w:lastRenderedPageBreak/>
              <w:t>taxpayers may provide the advisory commission or Alternative Dispute Resolution Advisory Commission with any information, evidence or documents that may be relevant for the taking of the decision.</w:t>
            </w:r>
          </w:p>
          <w:p w14:paraId="6054EAB7" w14:textId="77777777" w:rsidR="0000689B" w:rsidRPr="004800E6" w:rsidRDefault="0000689B" w:rsidP="00E52C84">
            <w:pPr>
              <w:jc w:val="both"/>
              <w:rPr>
                <w:rFonts w:ascii="Times New Roman" w:eastAsia="Calibri" w:hAnsi="Times New Roman" w:cs="Times New Roman"/>
                <w:sz w:val="18"/>
                <w:szCs w:val="18"/>
                <w:lang w:val="en-US"/>
              </w:rPr>
            </w:pPr>
          </w:p>
          <w:p w14:paraId="34BD4DA4" w14:textId="77777777" w:rsidR="0000689B" w:rsidRPr="004800E6" w:rsidRDefault="0000689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At the written request of the advisory commission or Alternative Dispute Resolution Advisory Commission, the affected taxpayer or affected taxpayers and the competent authorities of the Member States concerned shall provide any information, evidence or documents. However, the competent authorities may refuse to provide information to the advisory commission in any of the following cases:</w:t>
            </w:r>
          </w:p>
          <w:p w14:paraId="5D585A47" w14:textId="77777777" w:rsidR="0000689B" w:rsidRPr="004800E6" w:rsidRDefault="0000689B" w:rsidP="00E52C84">
            <w:pPr>
              <w:jc w:val="both"/>
              <w:rPr>
                <w:rFonts w:ascii="Times New Roman" w:eastAsia="Calibri" w:hAnsi="Times New Roman" w:cs="Times New Roman"/>
                <w:sz w:val="18"/>
                <w:szCs w:val="18"/>
                <w:lang w:val="en-US"/>
              </w:rPr>
            </w:pPr>
          </w:p>
          <w:p w14:paraId="218C3D7F" w14:textId="77777777" w:rsidR="0000689B" w:rsidRPr="004800E6" w:rsidRDefault="0000689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a) obtaining the information requires carrying out administrative measures that are contrary to the national law of the Republic of Albania;</w:t>
            </w:r>
          </w:p>
          <w:p w14:paraId="1C1FF39A" w14:textId="77777777" w:rsidR="0000689B" w:rsidRPr="004800E6" w:rsidRDefault="0000689B" w:rsidP="00E52C84">
            <w:pPr>
              <w:jc w:val="both"/>
              <w:rPr>
                <w:rFonts w:ascii="Times New Roman" w:eastAsia="Calibri" w:hAnsi="Times New Roman" w:cs="Times New Roman"/>
                <w:sz w:val="18"/>
                <w:szCs w:val="18"/>
                <w:lang w:val="en-US"/>
              </w:rPr>
            </w:pPr>
          </w:p>
          <w:p w14:paraId="10D112D8" w14:textId="77777777" w:rsidR="0000689B" w:rsidRPr="004800E6" w:rsidRDefault="0000689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b) the information cannot be obtained under the national law of the Republic of Albania;</w:t>
            </w:r>
          </w:p>
          <w:p w14:paraId="3FCCAF47" w14:textId="77777777" w:rsidR="0000689B" w:rsidRPr="004800E6" w:rsidRDefault="0000689B" w:rsidP="00E52C84">
            <w:pPr>
              <w:jc w:val="both"/>
              <w:rPr>
                <w:rFonts w:ascii="Times New Roman" w:eastAsia="Calibri" w:hAnsi="Times New Roman" w:cs="Times New Roman"/>
                <w:sz w:val="18"/>
                <w:szCs w:val="18"/>
                <w:lang w:val="en-US"/>
              </w:rPr>
            </w:pPr>
          </w:p>
          <w:p w14:paraId="2A6D0339" w14:textId="77777777" w:rsidR="0000689B" w:rsidRPr="004800E6" w:rsidRDefault="0000689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c) the information concerns trade, business, industrial or professional secrets or commercial processes;</w:t>
            </w:r>
          </w:p>
          <w:p w14:paraId="33215FAD" w14:textId="77777777" w:rsidR="0000689B" w:rsidRPr="004800E6" w:rsidRDefault="0000689B" w:rsidP="00E52C84">
            <w:pPr>
              <w:jc w:val="both"/>
              <w:rPr>
                <w:rFonts w:ascii="Times New Roman" w:eastAsia="Calibri" w:hAnsi="Times New Roman" w:cs="Times New Roman"/>
                <w:sz w:val="18"/>
                <w:szCs w:val="18"/>
                <w:lang w:val="en-US"/>
              </w:rPr>
            </w:pPr>
          </w:p>
          <w:p w14:paraId="7CC09B6F" w14:textId="22602BA4" w:rsidR="0000689B" w:rsidRPr="004800E6" w:rsidRDefault="0000689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d) the disclosure of the information is contrary to public policy.</w:t>
            </w:r>
          </w:p>
        </w:tc>
        <w:tc>
          <w:tcPr>
            <w:tcW w:w="1170" w:type="dxa"/>
          </w:tcPr>
          <w:p w14:paraId="0417EBFC" w14:textId="1A3C9699" w:rsidR="0000689B" w:rsidRPr="004800E6" w:rsidRDefault="0000689B"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 xml:space="preserve">F </w:t>
            </w:r>
          </w:p>
        </w:tc>
        <w:tc>
          <w:tcPr>
            <w:tcW w:w="3150" w:type="dxa"/>
            <w:vMerge w:val="restart"/>
          </w:tcPr>
          <w:p w14:paraId="24C4E35D" w14:textId="694BF1E8" w:rsidR="0000689B" w:rsidRPr="004800E6" w:rsidRDefault="0000689B"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rsidRPr="00487509">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 xml:space="preserve">14.  </w:t>
            </w:r>
            <w:r w:rsidRPr="007D4BED">
              <w:rPr>
                <w:rFonts w:ascii="Times New Roman" w:eastAsia="Calibri" w:hAnsi="Times New Roman" w:cs="Times New Roman"/>
                <w:sz w:val="18"/>
                <w:szCs w:val="18"/>
                <w:lang w:val="en-US"/>
              </w:rPr>
              <w:t xml:space="preserve">The obligation of professional secrecy is </w:t>
            </w:r>
            <w:r w:rsidRPr="007D4BED">
              <w:rPr>
                <w:rFonts w:ascii="Times New Roman" w:eastAsia="Calibri" w:hAnsi="Times New Roman" w:cs="Times New Roman"/>
                <w:sz w:val="18"/>
                <w:szCs w:val="18"/>
                <w:lang w:val="en-US"/>
              </w:rPr>
              <w:lastRenderedPageBreak/>
              <w:t>maintained in line with the Directive. The draft law further specifies administrative sanctions for breaches of confidentiality, thereby strengthening enforcement without affecting the substance of the Directive provision.</w:t>
            </w:r>
          </w:p>
        </w:tc>
      </w:tr>
      <w:tr w:rsidR="0000689B" w:rsidRPr="004800E6" w14:paraId="1464EF12" w14:textId="77777777" w:rsidTr="00CB3249">
        <w:tc>
          <w:tcPr>
            <w:tcW w:w="810" w:type="dxa"/>
          </w:tcPr>
          <w:p w14:paraId="72E1603B" w14:textId="32B8FE3F" w:rsidR="0000689B" w:rsidRPr="004800E6" w:rsidRDefault="0000689B"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lastRenderedPageBreak/>
              <w:t>13(2)</w:t>
            </w:r>
          </w:p>
        </w:tc>
        <w:tc>
          <w:tcPr>
            <w:tcW w:w="4590" w:type="dxa"/>
          </w:tcPr>
          <w:p w14:paraId="4B359B03" w14:textId="004A2EDF" w:rsidR="0000689B" w:rsidRPr="004800E6" w:rsidRDefault="0000689B" w:rsidP="007801CF">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2.Affected persons may, at their request and with the consent of the competent authorities of the Member States concerned, appear or be represented before an Advisory Commission or Alternative Dispute Resolution Commission. Affected persons shall appear or be represented before it upon request by the Advisory Commission or Alternative Dispute Resolution Commission.</w:t>
            </w:r>
          </w:p>
        </w:tc>
        <w:tc>
          <w:tcPr>
            <w:tcW w:w="990" w:type="dxa"/>
          </w:tcPr>
          <w:p w14:paraId="6288AB5D" w14:textId="14C6DF84" w:rsidR="0000689B" w:rsidRPr="004800E6" w:rsidRDefault="0000689B" w:rsidP="007801CF">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022F07E" w14:textId="7FFCF4DF" w:rsidR="0000689B" w:rsidRPr="004800E6" w:rsidRDefault="0000689B"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14(3)</w:t>
            </w:r>
          </w:p>
        </w:tc>
        <w:tc>
          <w:tcPr>
            <w:tcW w:w="4590" w:type="dxa"/>
          </w:tcPr>
          <w:p w14:paraId="4770E638" w14:textId="03AB1833" w:rsidR="0000689B" w:rsidRPr="004800E6" w:rsidRDefault="0000689B"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3. The affected taxpayers may, at their written request and with the consent of the competent authorities of the Member States concerned, appear or be represented before the advisory commission or Alternative Dispute Resolution Advisory Commission. The affected taxpayers shall appear or be represented before the advisory commission or Alternative Dispute Resolution Advisory Commission upon a written request by those commissions.</w:t>
            </w:r>
          </w:p>
        </w:tc>
        <w:tc>
          <w:tcPr>
            <w:tcW w:w="1170" w:type="dxa"/>
          </w:tcPr>
          <w:p w14:paraId="513CC105" w14:textId="77777777" w:rsidR="0000689B" w:rsidRPr="004800E6" w:rsidRDefault="0000689B" w:rsidP="007801CF">
            <w:pPr>
              <w:jc w:val="center"/>
              <w:rPr>
                <w:rFonts w:ascii="Times New Roman" w:eastAsia="Calibri" w:hAnsi="Times New Roman" w:cs="Times New Roman"/>
                <w:b/>
                <w:sz w:val="18"/>
                <w:szCs w:val="18"/>
              </w:rPr>
            </w:pPr>
          </w:p>
        </w:tc>
        <w:tc>
          <w:tcPr>
            <w:tcW w:w="3150" w:type="dxa"/>
            <w:vMerge/>
          </w:tcPr>
          <w:p w14:paraId="22C5AC05" w14:textId="77777777" w:rsidR="0000689B" w:rsidRPr="004800E6" w:rsidRDefault="0000689B" w:rsidP="005D4084">
            <w:pPr>
              <w:jc w:val="both"/>
              <w:rPr>
                <w:rFonts w:ascii="Times New Roman" w:eastAsia="Calibri" w:hAnsi="Times New Roman" w:cs="Times New Roman"/>
                <w:sz w:val="18"/>
                <w:szCs w:val="18"/>
              </w:rPr>
            </w:pPr>
          </w:p>
        </w:tc>
      </w:tr>
      <w:tr w:rsidR="0000689B" w:rsidRPr="004800E6" w14:paraId="30CB83A8" w14:textId="77777777" w:rsidTr="00CB3249">
        <w:tc>
          <w:tcPr>
            <w:tcW w:w="810" w:type="dxa"/>
          </w:tcPr>
          <w:p w14:paraId="79355F02" w14:textId="2AEBD6C5" w:rsidR="0000689B" w:rsidRPr="004800E6" w:rsidRDefault="0000689B"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13(3)</w:t>
            </w:r>
          </w:p>
        </w:tc>
        <w:tc>
          <w:tcPr>
            <w:tcW w:w="4590" w:type="dxa"/>
          </w:tcPr>
          <w:p w14:paraId="0F8ACF2F" w14:textId="213E0CA5" w:rsidR="0000689B" w:rsidRPr="004800E6" w:rsidRDefault="0000689B" w:rsidP="007801CF">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3.The independent persons of standing or any other member shall be subject to obligations of professional secrecy under the national legislation of each of the Member States concerned in relation to information they receive in their capacity as members an Advisory Commission or Alternative Dispute Resolution Commission. Affected persons, and where applicable, their representatives, shall undertake to treat any information (including knowledge of documents) </w:t>
            </w:r>
            <w:r w:rsidRPr="004800E6">
              <w:rPr>
                <w:rFonts w:ascii="Times New Roman" w:eastAsia="Calibri" w:hAnsi="Times New Roman" w:cs="Times New Roman"/>
                <w:iCs/>
                <w:sz w:val="18"/>
                <w:szCs w:val="18"/>
              </w:rPr>
              <w:lastRenderedPageBreak/>
              <w:t>that they receive during such proceedings as secret. The affected person and his representatives shall make a declaration to this effect to the competent authorities of the Member States concerned when so requested during the proceedings. The Member States shall adopt appropriate sanctions for any breach of secrecy obligations.</w:t>
            </w:r>
          </w:p>
        </w:tc>
        <w:tc>
          <w:tcPr>
            <w:tcW w:w="990" w:type="dxa"/>
          </w:tcPr>
          <w:p w14:paraId="5B3AFC0A" w14:textId="34E6387B" w:rsidR="0000689B" w:rsidRPr="004800E6" w:rsidRDefault="0000689B" w:rsidP="007801CF">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1E7CDB3A" w14:textId="77777777" w:rsidR="0000689B" w:rsidRPr="004800E6" w:rsidRDefault="0000689B"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14(4)</w:t>
            </w:r>
          </w:p>
          <w:p w14:paraId="261C1DFE" w14:textId="77777777" w:rsidR="0000689B" w:rsidRPr="004800E6" w:rsidRDefault="0000689B" w:rsidP="008D1D90">
            <w:pPr>
              <w:jc w:val="center"/>
              <w:rPr>
                <w:rFonts w:ascii="Times New Roman" w:eastAsia="Calibri" w:hAnsi="Times New Roman" w:cs="Times New Roman"/>
                <w:sz w:val="18"/>
                <w:szCs w:val="18"/>
              </w:rPr>
            </w:pPr>
          </w:p>
          <w:p w14:paraId="58FF1147" w14:textId="77777777" w:rsidR="0000689B" w:rsidRPr="004800E6" w:rsidRDefault="0000689B" w:rsidP="008D1D90">
            <w:pPr>
              <w:jc w:val="center"/>
              <w:rPr>
                <w:rFonts w:ascii="Times New Roman" w:eastAsia="Calibri" w:hAnsi="Times New Roman" w:cs="Times New Roman"/>
                <w:sz w:val="18"/>
                <w:szCs w:val="18"/>
              </w:rPr>
            </w:pPr>
          </w:p>
          <w:p w14:paraId="51AA70E1" w14:textId="77777777" w:rsidR="0000689B" w:rsidRPr="004800E6" w:rsidRDefault="0000689B" w:rsidP="008D1D90">
            <w:pPr>
              <w:jc w:val="center"/>
              <w:rPr>
                <w:rFonts w:ascii="Times New Roman" w:eastAsia="Calibri" w:hAnsi="Times New Roman" w:cs="Times New Roman"/>
                <w:sz w:val="18"/>
                <w:szCs w:val="18"/>
              </w:rPr>
            </w:pPr>
          </w:p>
          <w:p w14:paraId="6A60020D" w14:textId="77777777" w:rsidR="0000689B" w:rsidRPr="004800E6" w:rsidRDefault="0000689B" w:rsidP="008D1D90">
            <w:pPr>
              <w:jc w:val="center"/>
              <w:rPr>
                <w:rFonts w:ascii="Times New Roman" w:eastAsia="Calibri" w:hAnsi="Times New Roman" w:cs="Times New Roman"/>
                <w:sz w:val="18"/>
                <w:szCs w:val="18"/>
              </w:rPr>
            </w:pPr>
          </w:p>
          <w:p w14:paraId="0CD30CDC" w14:textId="77777777" w:rsidR="0000689B" w:rsidRPr="004800E6" w:rsidRDefault="0000689B" w:rsidP="008D1D90">
            <w:pPr>
              <w:jc w:val="center"/>
              <w:rPr>
                <w:rFonts w:ascii="Times New Roman" w:eastAsia="Calibri" w:hAnsi="Times New Roman" w:cs="Times New Roman"/>
                <w:sz w:val="18"/>
                <w:szCs w:val="18"/>
              </w:rPr>
            </w:pPr>
          </w:p>
          <w:p w14:paraId="171BBA50" w14:textId="77777777" w:rsidR="0000689B" w:rsidRPr="004800E6" w:rsidRDefault="0000689B" w:rsidP="008D1D90">
            <w:pPr>
              <w:jc w:val="center"/>
              <w:rPr>
                <w:rFonts w:ascii="Times New Roman" w:eastAsia="Calibri" w:hAnsi="Times New Roman" w:cs="Times New Roman"/>
                <w:sz w:val="18"/>
                <w:szCs w:val="18"/>
              </w:rPr>
            </w:pPr>
          </w:p>
          <w:p w14:paraId="03E4009E" w14:textId="77777777" w:rsidR="0000689B" w:rsidRPr="004800E6" w:rsidRDefault="0000689B" w:rsidP="008D1D90">
            <w:pPr>
              <w:jc w:val="center"/>
              <w:rPr>
                <w:rFonts w:ascii="Times New Roman" w:eastAsia="Calibri" w:hAnsi="Times New Roman" w:cs="Times New Roman"/>
                <w:sz w:val="18"/>
                <w:szCs w:val="18"/>
              </w:rPr>
            </w:pPr>
          </w:p>
          <w:p w14:paraId="413D20E0" w14:textId="77777777" w:rsidR="0000689B" w:rsidRPr="004800E6" w:rsidRDefault="0000689B" w:rsidP="008D1D90">
            <w:pPr>
              <w:jc w:val="center"/>
              <w:rPr>
                <w:rFonts w:ascii="Times New Roman" w:eastAsia="Calibri" w:hAnsi="Times New Roman" w:cs="Times New Roman"/>
                <w:sz w:val="18"/>
                <w:szCs w:val="18"/>
              </w:rPr>
            </w:pPr>
          </w:p>
          <w:p w14:paraId="1AB99467" w14:textId="77777777" w:rsidR="0000689B" w:rsidRPr="004800E6" w:rsidRDefault="0000689B" w:rsidP="008D1D90">
            <w:pPr>
              <w:jc w:val="center"/>
              <w:rPr>
                <w:rFonts w:ascii="Times New Roman" w:eastAsia="Calibri" w:hAnsi="Times New Roman" w:cs="Times New Roman"/>
                <w:sz w:val="18"/>
                <w:szCs w:val="18"/>
              </w:rPr>
            </w:pPr>
          </w:p>
          <w:p w14:paraId="0C7804D7" w14:textId="77777777" w:rsidR="0000689B" w:rsidRPr="004800E6" w:rsidRDefault="0000689B" w:rsidP="008D1D90">
            <w:pPr>
              <w:jc w:val="center"/>
              <w:rPr>
                <w:rFonts w:ascii="Times New Roman" w:eastAsia="Calibri" w:hAnsi="Times New Roman" w:cs="Times New Roman"/>
                <w:sz w:val="18"/>
                <w:szCs w:val="18"/>
              </w:rPr>
            </w:pPr>
          </w:p>
          <w:p w14:paraId="0682C8EF" w14:textId="77777777" w:rsidR="0000689B" w:rsidRPr="004800E6" w:rsidRDefault="0000689B" w:rsidP="008D1D90">
            <w:pPr>
              <w:jc w:val="center"/>
              <w:rPr>
                <w:rFonts w:ascii="Times New Roman" w:eastAsia="Calibri" w:hAnsi="Times New Roman" w:cs="Times New Roman"/>
                <w:sz w:val="18"/>
                <w:szCs w:val="18"/>
              </w:rPr>
            </w:pPr>
          </w:p>
          <w:p w14:paraId="1237112E" w14:textId="77777777" w:rsidR="0000689B" w:rsidRPr="004800E6" w:rsidRDefault="0000689B" w:rsidP="008D1D90">
            <w:pPr>
              <w:jc w:val="center"/>
              <w:rPr>
                <w:rFonts w:ascii="Times New Roman" w:eastAsia="Calibri" w:hAnsi="Times New Roman" w:cs="Times New Roman"/>
                <w:sz w:val="18"/>
                <w:szCs w:val="18"/>
              </w:rPr>
            </w:pPr>
          </w:p>
          <w:p w14:paraId="0117EB3F" w14:textId="77777777" w:rsidR="0000689B" w:rsidRPr="004800E6" w:rsidRDefault="0000689B" w:rsidP="008D1D90">
            <w:pPr>
              <w:jc w:val="center"/>
              <w:rPr>
                <w:rFonts w:ascii="Times New Roman" w:eastAsia="Calibri" w:hAnsi="Times New Roman" w:cs="Times New Roman"/>
                <w:sz w:val="18"/>
                <w:szCs w:val="18"/>
              </w:rPr>
            </w:pPr>
          </w:p>
          <w:p w14:paraId="6A6CA14E" w14:textId="77777777" w:rsidR="0000689B" w:rsidRDefault="0000689B" w:rsidP="008D1D90">
            <w:pPr>
              <w:jc w:val="center"/>
              <w:rPr>
                <w:rFonts w:ascii="Times New Roman" w:eastAsia="Calibri" w:hAnsi="Times New Roman" w:cs="Times New Roman"/>
                <w:sz w:val="18"/>
                <w:szCs w:val="18"/>
              </w:rPr>
            </w:pPr>
          </w:p>
          <w:p w14:paraId="7B785A4C" w14:textId="77777777" w:rsidR="0000689B" w:rsidRDefault="0000689B" w:rsidP="008D1D90">
            <w:pPr>
              <w:jc w:val="center"/>
              <w:rPr>
                <w:rFonts w:ascii="Times New Roman" w:eastAsia="Calibri" w:hAnsi="Times New Roman" w:cs="Times New Roman"/>
                <w:sz w:val="18"/>
                <w:szCs w:val="18"/>
              </w:rPr>
            </w:pPr>
          </w:p>
          <w:p w14:paraId="00E3EDCB" w14:textId="64751A21" w:rsidR="0000689B" w:rsidRPr="004800E6" w:rsidRDefault="0000689B"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21(1)</w:t>
            </w:r>
          </w:p>
        </w:tc>
        <w:tc>
          <w:tcPr>
            <w:tcW w:w="4590" w:type="dxa"/>
          </w:tcPr>
          <w:p w14:paraId="4CA336A0" w14:textId="77777777" w:rsidR="0000689B" w:rsidRPr="004800E6" w:rsidRDefault="0000689B"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 xml:space="preserve">4. The independent persons of standing or any other member of the advisory commission or Alternative Dispute Resolution Advisory Commission shall be subject to obligations of professional secrecy under the national law of each of the Member States concerned, in relation to the information they receive in their capacity as a member of the advisory commission or Alternative Dispute Resolution Advisory Commission. The affected taxpayers and, where </w:t>
            </w:r>
            <w:r w:rsidRPr="004800E6">
              <w:rPr>
                <w:rFonts w:ascii="Times New Roman" w:eastAsia="Calibri" w:hAnsi="Times New Roman" w:cs="Times New Roman"/>
                <w:sz w:val="18"/>
                <w:szCs w:val="18"/>
              </w:rPr>
              <w:lastRenderedPageBreak/>
              <w:t>applicable, their representatives shall undertake to treat any information, including the knowledge of documents, which they receive during such proceedings, as confidential and secret. The affected taxpayer and his or her representatives shall make a declaration to that effect to the competent authorities of the Member States concerned, if so requested during the proceedings.</w:t>
            </w:r>
          </w:p>
          <w:p w14:paraId="5BF9098B" w14:textId="77777777" w:rsidR="0000689B" w:rsidRPr="004800E6" w:rsidRDefault="0000689B" w:rsidP="00E52C84">
            <w:pPr>
              <w:jc w:val="both"/>
              <w:rPr>
                <w:rFonts w:ascii="Times New Roman" w:eastAsia="Calibri" w:hAnsi="Times New Roman" w:cs="Times New Roman"/>
                <w:sz w:val="18"/>
                <w:szCs w:val="18"/>
              </w:rPr>
            </w:pPr>
          </w:p>
          <w:p w14:paraId="43263646" w14:textId="245008EF" w:rsidR="0000689B" w:rsidRPr="004800E6" w:rsidRDefault="0000689B"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 xml:space="preserve">1. </w:t>
            </w:r>
            <w:r w:rsidR="00C12A6D" w:rsidRPr="00C12A6D">
              <w:rPr>
                <w:rFonts w:ascii="Times New Roman" w:eastAsia="Calibri" w:hAnsi="Times New Roman" w:cs="Times New Roman"/>
                <w:sz w:val="18"/>
                <w:szCs w:val="18"/>
              </w:rPr>
              <w:t xml:space="preserve">Independent persons of standing or any other member of the advisory commission or alternative dispute resolution commission, as well as the affected taxpayers and their representatives, shall be penalised </w:t>
            </w:r>
            <w:r w:rsidR="00E16CE2" w:rsidRPr="00E16CE2">
              <w:rPr>
                <w:rFonts w:ascii="Times New Roman" w:eastAsia="Calibri" w:hAnsi="Times New Roman" w:cs="Times New Roman"/>
                <w:sz w:val="18"/>
                <w:szCs w:val="18"/>
              </w:rPr>
              <w:t xml:space="preserve">by a fine in the amount of </w:t>
            </w:r>
            <w:r w:rsidR="00E16CE2">
              <w:rPr>
                <w:rFonts w:ascii="Times New Roman" w:eastAsia="Calibri" w:hAnsi="Times New Roman" w:cs="Times New Roman"/>
                <w:sz w:val="18"/>
                <w:szCs w:val="18"/>
              </w:rPr>
              <w:t xml:space="preserve">ALL </w:t>
            </w:r>
            <w:r w:rsidR="00E16CE2" w:rsidRPr="00E16CE2">
              <w:rPr>
                <w:rFonts w:ascii="Times New Roman" w:eastAsia="Calibri" w:hAnsi="Times New Roman" w:cs="Times New Roman"/>
                <w:sz w:val="18"/>
                <w:szCs w:val="18"/>
              </w:rPr>
              <w:t>250,000 (two hundred and fifty thousand)</w:t>
            </w:r>
            <w:r w:rsidR="00E16CE2">
              <w:rPr>
                <w:rFonts w:ascii="Times New Roman" w:eastAsia="Calibri" w:hAnsi="Times New Roman" w:cs="Times New Roman"/>
                <w:sz w:val="18"/>
                <w:szCs w:val="18"/>
              </w:rPr>
              <w:t>,</w:t>
            </w:r>
            <w:r w:rsidR="00C12A6D" w:rsidRPr="00C12A6D">
              <w:rPr>
                <w:rFonts w:ascii="Times New Roman" w:eastAsia="Calibri" w:hAnsi="Times New Roman" w:cs="Times New Roman"/>
                <w:sz w:val="18"/>
                <w:szCs w:val="18"/>
              </w:rPr>
              <w:t xml:space="preserve"> for the breach of the obligation of professional secrecy and confidentiality of information, including access to documents, pursuant to paragraph 4 of Article 14 of this law, with the exception of data relating to personal and family life.</w:t>
            </w:r>
          </w:p>
        </w:tc>
        <w:tc>
          <w:tcPr>
            <w:tcW w:w="1170" w:type="dxa"/>
          </w:tcPr>
          <w:p w14:paraId="2BFCF7BE" w14:textId="71D8B70B" w:rsidR="0000689B" w:rsidRPr="004800E6" w:rsidRDefault="0000689B" w:rsidP="007801CF">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lastRenderedPageBreak/>
              <w:t>F</w:t>
            </w:r>
          </w:p>
        </w:tc>
        <w:tc>
          <w:tcPr>
            <w:tcW w:w="3150" w:type="dxa"/>
            <w:vMerge/>
          </w:tcPr>
          <w:p w14:paraId="22B910F0" w14:textId="77777777" w:rsidR="0000689B" w:rsidRPr="004800E6" w:rsidRDefault="0000689B" w:rsidP="005D4084">
            <w:pPr>
              <w:jc w:val="both"/>
              <w:rPr>
                <w:rFonts w:ascii="Times New Roman" w:eastAsia="Calibri" w:hAnsi="Times New Roman" w:cs="Times New Roman"/>
                <w:sz w:val="18"/>
                <w:szCs w:val="18"/>
              </w:rPr>
            </w:pPr>
          </w:p>
        </w:tc>
      </w:tr>
      <w:tr w:rsidR="004800E6" w:rsidRPr="004800E6" w14:paraId="0DB1180B" w14:textId="77777777" w:rsidTr="00CB3249">
        <w:tc>
          <w:tcPr>
            <w:tcW w:w="810" w:type="dxa"/>
            <w:shd w:val="clear" w:color="auto" w:fill="F2F2F2"/>
          </w:tcPr>
          <w:p w14:paraId="7FD2A61F"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4F3BDDCF" w14:textId="43FD15F3" w:rsidR="00E407BC" w:rsidRPr="004800E6" w:rsidRDefault="00E407BC" w:rsidP="00314563">
            <w:pPr>
              <w:rPr>
                <w:rFonts w:ascii="Times New Roman" w:eastAsia="Calibri" w:hAnsi="Times New Roman" w:cs="Times New Roman"/>
                <w:iCs/>
                <w:sz w:val="18"/>
                <w:szCs w:val="18"/>
                <w:lang w:val="en-US"/>
              </w:rPr>
            </w:pPr>
            <w:bookmarkStart w:id="15" w:name="_Toc216435531"/>
            <w:r w:rsidRPr="004800E6">
              <w:rPr>
                <w:rStyle w:val="Heading2Char"/>
                <w:rFonts w:ascii="Times New Roman" w:hAnsi="Times New Roman" w:cs="Times New Roman"/>
                <w:iCs/>
                <w:color w:val="auto"/>
                <w:sz w:val="18"/>
                <w:szCs w:val="18"/>
                <w:lang w:val="en-US"/>
              </w:rPr>
              <w:t xml:space="preserve">Article 14. </w:t>
            </w:r>
            <w:bookmarkEnd w:id="15"/>
            <w:r w:rsidR="00314563" w:rsidRPr="004800E6">
              <w:rPr>
                <w:rStyle w:val="Heading2Char"/>
                <w:rFonts w:ascii="Times New Roman" w:hAnsi="Times New Roman" w:cs="Times New Roman"/>
                <w:iCs/>
                <w:color w:val="auto"/>
                <w:sz w:val="18"/>
                <w:szCs w:val="18"/>
                <w:lang w:val="en-US"/>
              </w:rPr>
              <w:t>The opinion of the Advisory Commission or Alternative Dispute Resolution Commission</w:t>
            </w:r>
          </w:p>
        </w:tc>
        <w:tc>
          <w:tcPr>
            <w:tcW w:w="990" w:type="dxa"/>
          </w:tcPr>
          <w:p w14:paraId="0755901B"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49F6C5A6" w14:textId="4AD92462"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1B093E1C" w14:textId="3E66CFE0" w:rsidR="00E407BC" w:rsidRPr="00D860AE" w:rsidRDefault="003F6D11" w:rsidP="00E52C84">
            <w:pPr>
              <w:jc w:val="both"/>
              <w:rPr>
                <w:rStyle w:val="Heading2Char"/>
                <w:rFonts w:ascii="Times New Roman" w:hAnsi="Times New Roman" w:cs="Times New Roman"/>
                <w:iCs/>
                <w:color w:val="auto"/>
                <w:sz w:val="18"/>
                <w:szCs w:val="18"/>
              </w:rPr>
            </w:pPr>
            <w:r w:rsidRPr="00D860AE">
              <w:rPr>
                <w:rStyle w:val="Heading2Char"/>
                <w:rFonts w:ascii="Times New Roman" w:hAnsi="Times New Roman" w:cs="Times New Roman"/>
                <w:iCs/>
                <w:color w:val="auto"/>
                <w:sz w:val="18"/>
                <w:szCs w:val="18"/>
                <w:lang w:val="en-US"/>
              </w:rPr>
              <w:t>Article 15</w:t>
            </w:r>
            <w:r w:rsidR="00D860AE">
              <w:rPr>
                <w:rStyle w:val="Heading2Char"/>
                <w:rFonts w:ascii="Times New Roman" w:hAnsi="Times New Roman" w:cs="Times New Roman"/>
                <w:iCs/>
                <w:color w:val="auto"/>
                <w:sz w:val="18"/>
                <w:szCs w:val="18"/>
                <w:lang w:val="en-US"/>
              </w:rPr>
              <w:t xml:space="preserve">. </w:t>
            </w:r>
            <w:r w:rsidRPr="00D860AE">
              <w:rPr>
                <w:rStyle w:val="Heading2Char"/>
                <w:rFonts w:ascii="Times New Roman" w:hAnsi="Times New Roman" w:cs="Times New Roman"/>
                <w:iCs/>
                <w:color w:val="auto"/>
                <w:sz w:val="18"/>
                <w:szCs w:val="18"/>
                <w:lang w:val="en-US"/>
              </w:rPr>
              <w:t>The opinion of the advisory commission or the Alternative Dispute Resolution Advisory Commission</w:t>
            </w:r>
          </w:p>
        </w:tc>
        <w:tc>
          <w:tcPr>
            <w:tcW w:w="1170" w:type="dxa"/>
            <w:shd w:val="clear" w:color="auto" w:fill="F2F2F2"/>
          </w:tcPr>
          <w:p w14:paraId="4CA0729E"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4259E4F3" w14:textId="77777777" w:rsidR="00E407BC" w:rsidRPr="004800E6" w:rsidRDefault="00E407BC" w:rsidP="005D4084">
            <w:pPr>
              <w:jc w:val="both"/>
              <w:rPr>
                <w:rFonts w:ascii="Times New Roman" w:eastAsia="Calibri" w:hAnsi="Times New Roman" w:cs="Times New Roman"/>
                <w:i/>
                <w:sz w:val="18"/>
                <w:szCs w:val="18"/>
                <w:lang w:val="en-US"/>
              </w:rPr>
            </w:pPr>
          </w:p>
        </w:tc>
      </w:tr>
      <w:tr w:rsidR="00A958A7" w:rsidRPr="004800E6" w14:paraId="39AF2C63" w14:textId="77777777" w:rsidTr="00CB3249">
        <w:tc>
          <w:tcPr>
            <w:tcW w:w="810" w:type="dxa"/>
          </w:tcPr>
          <w:p w14:paraId="5DF428B3" w14:textId="77777777" w:rsidR="00A958A7" w:rsidRPr="004800E6" w:rsidRDefault="00A958A7"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14(1)</w:t>
            </w:r>
          </w:p>
          <w:p w14:paraId="7ACA3889" w14:textId="77777777" w:rsidR="00A958A7" w:rsidRPr="004800E6" w:rsidRDefault="00A958A7" w:rsidP="00207023">
            <w:pPr>
              <w:jc w:val="center"/>
              <w:rPr>
                <w:rFonts w:ascii="Times New Roman" w:eastAsia="Calibri" w:hAnsi="Times New Roman" w:cs="Times New Roman"/>
                <w:sz w:val="18"/>
                <w:szCs w:val="18"/>
                <w:lang w:val="en-US"/>
              </w:rPr>
            </w:pPr>
          </w:p>
          <w:p w14:paraId="3AE7D3FC" w14:textId="77777777" w:rsidR="00A958A7" w:rsidRPr="004800E6" w:rsidRDefault="00A958A7" w:rsidP="00207023">
            <w:pPr>
              <w:jc w:val="center"/>
              <w:rPr>
                <w:rFonts w:ascii="Times New Roman" w:eastAsia="Calibri" w:hAnsi="Times New Roman" w:cs="Times New Roman"/>
                <w:sz w:val="18"/>
                <w:szCs w:val="18"/>
                <w:lang w:val="en-US"/>
              </w:rPr>
            </w:pPr>
          </w:p>
          <w:p w14:paraId="6ABC39E5" w14:textId="77777777" w:rsidR="00A958A7" w:rsidRPr="004800E6" w:rsidRDefault="00A958A7" w:rsidP="00207023">
            <w:pPr>
              <w:jc w:val="center"/>
              <w:rPr>
                <w:rFonts w:ascii="Times New Roman" w:eastAsia="Calibri" w:hAnsi="Times New Roman" w:cs="Times New Roman"/>
                <w:sz w:val="18"/>
                <w:szCs w:val="18"/>
                <w:lang w:val="en-US"/>
              </w:rPr>
            </w:pPr>
          </w:p>
          <w:p w14:paraId="5205EDBE" w14:textId="77777777" w:rsidR="00A958A7" w:rsidRPr="004800E6" w:rsidRDefault="00A958A7" w:rsidP="00207023">
            <w:pPr>
              <w:jc w:val="center"/>
              <w:rPr>
                <w:rFonts w:ascii="Times New Roman" w:eastAsia="Calibri" w:hAnsi="Times New Roman" w:cs="Times New Roman"/>
                <w:sz w:val="18"/>
                <w:szCs w:val="18"/>
                <w:lang w:val="en-US"/>
              </w:rPr>
            </w:pPr>
          </w:p>
          <w:p w14:paraId="487E6CE9" w14:textId="77777777" w:rsidR="00A958A7" w:rsidRPr="004800E6" w:rsidRDefault="00A958A7" w:rsidP="00207023">
            <w:pPr>
              <w:jc w:val="center"/>
              <w:rPr>
                <w:rFonts w:ascii="Times New Roman" w:eastAsia="Calibri" w:hAnsi="Times New Roman" w:cs="Times New Roman"/>
                <w:sz w:val="18"/>
                <w:szCs w:val="18"/>
                <w:lang w:val="en-US"/>
              </w:rPr>
            </w:pPr>
          </w:p>
          <w:p w14:paraId="35250D26" w14:textId="77777777" w:rsidR="00A958A7" w:rsidRPr="004800E6" w:rsidRDefault="00A958A7" w:rsidP="00207023">
            <w:pPr>
              <w:jc w:val="center"/>
              <w:rPr>
                <w:rFonts w:ascii="Times New Roman" w:eastAsia="Calibri" w:hAnsi="Times New Roman" w:cs="Times New Roman"/>
                <w:sz w:val="18"/>
                <w:szCs w:val="18"/>
                <w:lang w:val="en-US"/>
              </w:rPr>
            </w:pPr>
          </w:p>
          <w:p w14:paraId="697630DC" w14:textId="77777777" w:rsidR="00A958A7" w:rsidRPr="004800E6" w:rsidRDefault="00A958A7" w:rsidP="00207023">
            <w:pPr>
              <w:jc w:val="center"/>
              <w:rPr>
                <w:rFonts w:ascii="Times New Roman" w:eastAsia="Calibri" w:hAnsi="Times New Roman" w:cs="Times New Roman"/>
                <w:sz w:val="18"/>
                <w:szCs w:val="18"/>
                <w:lang w:val="en-US"/>
              </w:rPr>
            </w:pPr>
          </w:p>
          <w:p w14:paraId="763D61C1" w14:textId="77777777" w:rsidR="00A958A7" w:rsidRPr="004800E6" w:rsidRDefault="00A958A7" w:rsidP="00207023">
            <w:pPr>
              <w:jc w:val="center"/>
              <w:rPr>
                <w:rFonts w:ascii="Times New Roman" w:eastAsia="Calibri" w:hAnsi="Times New Roman" w:cs="Times New Roman"/>
                <w:sz w:val="18"/>
                <w:szCs w:val="18"/>
                <w:lang w:val="en-US"/>
              </w:rPr>
            </w:pPr>
          </w:p>
          <w:p w14:paraId="2BDC104B" w14:textId="77777777" w:rsidR="00A958A7" w:rsidRPr="004800E6" w:rsidRDefault="00A958A7" w:rsidP="00207023">
            <w:pPr>
              <w:jc w:val="center"/>
              <w:rPr>
                <w:rFonts w:ascii="Times New Roman" w:eastAsia="Calibri" w:hAnsi="Times New Roman" w:cs="Times New Roman"/>
                <w:sz w:val="18"/>
                <w:szCs w:val="18"/>
                <w:lang w:val="en-US"/>
              </w:rPr>
            </w:pPr>
          </w:p>
          <w:p w14:paraId="3469C55E" w14:textId="0C81FE69" w:rsidR="00A958A7" w:rsidRPr="004800E6" w:rsidRDefault="00A958A7" w:rsidP="00207023">
            <w:pPr>
              <w:jc w:val="center"/>
              <w:rPr>
                <w:rFonts w:ascii="Times New Roman" w:eastAsia="Calibri" w:hAnsi="Times New Roman" w:cs="Times New Roman"/>
                <w:sz w:val="18"/>
                <w:szCs w:val="18"/>
                <w:lang w:val="en-US"/>
              </w:rPr>
            </w:pPr>
          </w:p>
        </w:tc>
        <w:tc>
          <w:tcPr>
            <w:tcW w:w="4590" w:type="dxa"/>
          </w:tcPr>
          <w:p w14:paraId="7461F4D0" w14:textId="4CD72940" w:rsidR="00A958A7" w:rsidRPr="004800E6" w:rsidRDefault="00A958A7"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1.An Advisory Commission or Alternative Dispute Resolution Commission shall deliver its opinion to the competent authorities of the Member States concerned no later than 6 months after the date on which it was set up. Where the Advisory Commission or Alternative Dispute Resolution Commission considers that the question in dispute is such that it would need more than 6 months to deliver an opinion, this period may be extended by 3 months. The Advisory Commission or Alternative Dispute Resolution Commission shall inform the competent authorities of the Member States concerned and the affected persons of any such extension.</w:t>
            </w:r>
          </w:p>
        </w:tc>
        <w:tc>
          <w:tcPr>
            <w:tcW w:w="990" w:type="dxa"/>
          </w:tcPr>
          <w:p w14:paraId="4CA2F70F" w14:textId="216A3AC9" w:rsidR="00A958A7" w:rsidRPr="004800E6" w:rsidRDefault="00A958A7"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6317FA0B" w14:textId="77777777" w:rsidR="00A958A7" w:rsidRPr="004800E6" w:rsidRDefault="00A958A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15(1)</w:t>
            </w:r>
          </w:p>
          <w:p w14:paraId="1EEC8231" w14:textId="77777777" w:rsidR="00A958A7" w:rsidRPr="004800E6" w:rsidRDefault="00A958A7" w:rsidP="008D1D90">
            <w:pPr>
              <w:jc w:val="center"/>
              <w:rPr>
                <w:rFonts w:ascii="Times New Roman" w:eastAsia="Calibri" w:hAnsi="Times New Roman" w:cs="Times New Roman"/>
                <w:sz w:val="18"/>
                <w:szCs w:val="18"/>
                <w:lang w:val="en-US"/>
              </w:rPr>
            </w:pPr>
          </w:p>
          <w:p w14:paraId="4DAA7B15" w14:textId="77777777" w:rsidR="00A958A7" w:rsidRPr="004800E6" w:rsidRDefault="00A958A7" w:rsidP="008D1D90">
            <w:pPr>
              <w:jc w:val="center"/>
              <w:rPr>
                <w:rFonts w:ascii="Times New Roman" w:eastAsia="Calibri" w:hAnsi="Times New Roman" w:cs="Times New Roman"/>
                <w:sz w:val="18"/>
                <w:szCs w:val="18"/>
                <w:lang w:val="en-US"/>
              </w:rPr>
            </w:pPr>
          </w:p>
          <w:p w14:paraId="6F8B5F92" w14:textId="77777777" w:rsidR="00A958A7" w:rsidRPr="004800E6" w:rsidRDefault="00A958A7" w:rsidP="008D1D90">
            <w:pPr>
              <w:jc w:val="center"/>
              <w:rPr>
                <w:rFonts w:ascii="Times New Roman" w:eastAsia="Calibri" w:hAnsi="Times New Roman" w:cs="Times New Roman"/>
                <w:sz w:val="18"/>
                <w:szCs w:val="18"/>
                <w:lang w:val="en-US"/>
              </w:rPr>
            </w:pPr>
          </w:p>
          <w:p w14:paraId="7AECDBFB" w14:textId="77777777" w:rsidR="00A958A7" w:rsidRPr="004800E6" w:rsidRDefault="00A958A7" w:rsidP="008D1D90">
            <w:pPr>
              <w:jc w:val="center"/>
              <w:rPr>
                <w:rFonts w:ascii="Times New Roman" w:eastAsia="Calibri" w:hAnsi="Times New Roman" w:cs="Times New Roman"/>
                <w:sz w:val="18"/>
                <w:szCs w:val="18"/>
                <w:lang w:val="en-US"/>
              </w:rPr>
            </w:pPr>
          </w:p>
          <w:p w14:paraId="79BFE447" w14:textId="747A2AE3" w:rsidR="00A958A7" w:rsidRPr="004800E6" w:rsidRDefault="00A958A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15(2)</w:t>
            </w:r>
          </w:p>
        </w:tc>
        <w:tc>
          <w:tcPr>
            <w:tcW w:w="4590" w:type="dxa"/>
          </w:tcPr>
          <w:p w14:paraId="430600C4" w14:textId="77777777" w:rsidR="00A958A7" w:rsidRPr="004800E6" w:rsidRDefault="00A958A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 The advisory commission or Alternative Dispute Resolution Advisory Commission shall deliver its opinion to the competent authorities of the Member States concerned no later than 6 (six) months from the date of its setting up.</w:t>
            </w:r>
          </w:p>
          <w:p w14:paraId="585834EC" w14:textId="77777777" w:rsidR="00A958A7" w:rsidRPr="004800E6" w:rsidRDefault="00A958A7" w:rsidP="00E52C84">
            <w:pPr>
              <w:jc w:val="both"/>
              <w:rPr>
                <w:rFonts w:ascii="Times New Roman" w:eastAsia="Calibri" w:hAnsi="Times New Roman" w:cs="Times New Roman"/>
                <w:sz w:val="18"/>
                <w:szCs w:val="18"/>
                <w:lang w:val="en-US"/>
              </w:rPr>
            </w:pPr>
          </w:p>
          <w:p w14:paraId="3655B3A8" w14:textId="4AF313C8" w:rsidR="00A958A7" w:rsidRPr="004800E6" w:rsidRDefault="00A958A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Where the advisory commission or Alternative Dispute Resolution Advisory Commission considers that, due to the complexity of the dispute, a period longer than 6 (six) months is necessary to deliver its opinion, that period may be extended by up to 3 (three) months. The advisory commission or Alternative Dispute Resolution Advisory Commission shall notify the competent authorities of the Member States concerned and the affected taxpayers of any extension of the period.</w:t>
            </w:r>
          </w:p>
        </w:tc>
        <w:tc>
          <w:tcPr>
            <w:tcW w:w="1170" w:type="dxa"/>
          </w:tcPr>
          <w:p w14:paraId="10DA11B2" w14:textId="2337D9BC" w:rsidR="00A958A7" w:rsidRPr="004800E6" w:rsidRDefault="00A958A7"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 xml:space="preserve">F </w:t>
            </w:r>
          </w:p>
        </w:tc>
        <w:tc>
          <w:tcPr>
            <w:tcW w:w="3150" w:type="dxa"/>
            <w:vMerge w:val="restart"/>
          </w:tcPr>
          <w:p w14:paraId="18E58F17" w14:textId="5A99500D" w:rsidR="00A958A7" w:rsidRPr="004800E6" w:rsidRDefault="00A958A7"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rsidRPr="00487509">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 xml:space="preserve">15. </w:t>
            </w:r>
            <w:r w:rsidRPr="00A958A7">
              <w:rPr>
                <w:rFonts w:ascii="Times New Roman" w:eastAsia="Calibri" w:hAnsi="Times New Roman" w:cs="Times New Roman"/>
                <w:sz w:val="18"/>
                <w:szCs w:val="18"/>
                <w:lang w:val="en-US"/>
              </w:rPr>
              <w:t>The time limits for the delivery of the opinion, including the possibility of extension in complex cases, are fully aligned with the Directive. The obligation to notify both the competent authorities and the affected taxpayer is clearly reflected. The provision ensures that the opinion is based on both the applicable international agreements and national law, in line with the Directive, without any limitation of its scope or effectiveness.</w:t>
            </w:r>
          </w:p>
        </w:tc>
      </w:tr>
      <w:tr w:rsidR="00A958A7" w:rsidRPr="004800E6" w14:paraId="2E963BDA" w14:textId="77777777" w:rsidTr="00CB3249">
        <w:tc>
          <w:tcPr>
            <w:tcW w:w="810" w:type="dxa"/>
          </w:tcPr>
          <w:p w14:paraId="232DAADF" w14:textId="7161F8A8" w:rsidR="00A958A7" w:rsidRPr="004800E6" w:rsidRDefault="00A958A7"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14(2)</w:t>
            </w:r>
          </w:p>
        </w:tc>
        <w:tc>
          <w:tcPr>
            <w:tcW w:w="4590" w:type="dxa"/>
          </w:tcPr>
          <w:p w14:paraId="2A00F219" w14:textId="370534D2" w:rsidR="00A958A7" w:rsidRPr="004800E6" w:rsidRDefault="00A958A7"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2.The Advisory Commission or Alternative Dispute Resolution Commission shall base its opinion on the provisions of the applicable agreement or convention referred to in Article 1 as well as on any applicable national rules.</w:t>
            </w:r>
          </w:p>
        </w:tc>
        <w:tc>
          <w:tcPr>
            <w:tcW w:w="990" w:type="dxa"/>
          </w:tcPr>
          <w:p w14:paraId="725F6F23" w14:textId="306D7E5A" w:rsidR="00A958A7" w:rsidRPr="004800E6" w:rsidRDefault="00A958A7"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t>1</w:t>
            </w:r>
          </w:p>
        </w:tc>
        <w:tc>
          <w:tcPr>
            <w:tcW w:w="810" w:type="dxa"/>
          </w:tcPr>
          <w:p w14:paraId="01546EB2" w14:textId="61AE1AB8" w:rsidR="00A958A7" w:rsidRPr="004800E6" w:rsidRDefault="00A958A7" w:rsidP="008D1D90">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lang w:val="en-US"/>
              </w:rPr>
              <w:t>15(3)</w:t>
            </w:r>
          </w:p>
        </w:tc>
        <w:tc>
          <w:tcPr>
            <w:tcW w:w="4590" w:type="dxa"/>
          </w:tcPr>
          <w:p w14:paraId="1F274C54" w14:textId="135A0C97" w:rsidR="00A958A7" w:rsidRPr="004800E6" w:rsidRDefault="00A958A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 The advisory commission or Alternative Dispute Resolution Advisory Commission shall base its opinion on the provisions of the applicable treaty, agreement or convention referred to in Article 1 of this law, as well as on the applicable national law.</w:t>
            </w:r>
          </w:p>
        </w:tc>
        <w:tc>
          <w:tcPr>
            <w:tcW w:w="1170" w:type="dxa"/>
          </w:tcPr>
          <w:p w14:paraId="41A7E5B1" w14:textId="08633148" w:rsidR="00A958A7" w:rsidRPr="004800E6" w:rsidRDefault="00A958A7"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vMerge/>
          </w:tcPr>
          <w:p w14:paraId="61239EF6" w14:textId="77777777" w:rsidR="00A958A7" w:rsidRPr="004800E6" w:rsidRDefault="00A958A7" w:rsidP="005D4084">
            <w:pPr>
              <w:jc w:val="both"/>
              <w:rPr>
                <w:rFonts w:ascii="Times New Roman" w:eastAsia="Calibri" w:hAnsi="Times New Roman" w:cs="Times New Roman"/>
                <w:sz w:val="18"/>
                <w:szCs w:val="18"/>
                <w:lang w:val="en-US"/>
              </w:rPr>
            </w:pPr>
          </w:p>
        </w:tc>
      </w:tr>
      <w:tr w:rsidR="00A958A7" w:rsidRPr="004800E6" w14:paraId="35E0639E" w14:textId="77777777" w:rsidTr="00CB3249">
        <w:tc>
          <w:tcPr>
            <w:tcW w:w="810" w:type="dxa"/>
          </w:tcPr>
          <w:p w14:paraId="1046B34D" w14:textId="77777777" w:rsidR="00A958A7" w:rsidRPr="004800E6" w:rsidRDefault="00A958A7"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14(3)</w:t>
            </w:r>
          </w:p>
        </w:tc>
        <w:tc>
          <w:tcPr>
            <w:tcW w:w="4590" w:type="dxa"/>
          </w:tcPr>
          <w:p w14:paraId="03594294" w14:textId="021128D9" w:rsidR="00A958A7" w:rsidRPr="004800E6" w:rsidRDefault="00A958A7"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3.The Advisory Commission or Alternative Dispute Resolution Commission shall adopt its opinion by a simple majority of its members. Where a majority cannot be reached, </w:t>
            </w:r>
            <w:r w:rsidRPr="004800E6">
              <w:rPr>
                <w:rFonts w:ascii="Times New Roman" w:eastAsia="Calibri" w:hAnsi="Times New Roman" w:cs="Times New Roman"/>
                <w:iCs/>
                <w:sz w:val="18"/>
                <w:szCs w:val="18"/>
                <w:lang w:val="en-US"/>
              </w:rPr>
              <w:lastRenderedPageBreak/>
              <w:t>the vote of the chair shall determine the final opinion. The chair shall communicate the opinion of the Advisory Commission or Alternative Dispute Resolution Commission to the competent authorities.</w:t>
            </w:r>
          </w:p>
        </w:tc>
        <w:tc>
          <w:tcPr>
            <w:tcW w:w="990" w:type="dxa"/>
          </w:tcPr>
          <w:p w14:paraId="39AEED11" w14:textId="3E4AEB18" w:rsidR="00A958A7" w:rsidRPr="004800E6" w:rsidRDefault="00A958A7"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lastRenderedPageBreak/>
              <w:t>1</w:t>
            </w:r>
          </w:p>
        </w:tc>
        <w:tc>
          <w:tcPr>
            <w:tcW w:w="810" w:type="dxa"/>
          </w:tcPr>
          <w:p w14:paraId="6A60DAE6" w14:textId="48D1F45F" w:rsidR="00A958A7" w:rsidRPr="004800E6" w:rsidRDefault="00A958A7" w:rsidP="008D1D90">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lang w:val="en-US"/>
              </w:rPr>
              <w:t>15(4)</w:t>
            </w:r>
          </w:p>
        </w:tc>
        <w:tc>
          <w:tcPr>
            <w:tcW w:w="4590" w:type="dxa"/>
          </w:tcPr>
          <w:p w14:paraId="20BA94C8" w14:textId="2DAB8D99" w:rsidR="00A958A7" w:rsidRPr="004800E6" w:rsidRDefault="00A958A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4. The advisory commission or Alternative Dispute Resolution Advisory Commission shall adopt its opinion by a majority of the votes of its members. Where a majority </w:t>
            </w:r>
            <w:r w:rsidRPr="004800E6">
              <w:rPr>
                <w:rFonts w:ascii="Times New Roman" w:eastAsia="Calibri" w:hAnsi="Times New Roman" w:cs="Times New Roman"/>
                <w:sz w:val="18"/>
                <w:szCs w:val="18"/>
                <w:lang w:val="en-US"/>
              </w:rPr>
              <w:lastRenderedPageBreak/>
              <w:t>cannot be reached, the vote of the chair shall determine the final opinion. The chair shall communicate the opinion of the advisory commission or Alternative Dispute Resolution Advisory Commission to the competent authorities.</w:t>
            </w:r>
          </w:p>
        </w:tc>
        <w:tc>
          <w:tcPr>
            <w:tcW w:w="1170" w:type="dxa"/>
          </w:tcPr>
          <w:p w14:paraId="30EA6D5C" w14:textId="523824F8" w:rsidR="00A958A7" w:rsidRPr="004800E6" w:rsidRDefault="00A958A7"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F</w:t>
            </w:r>
          </w:p>
        </w:tc>
        <w:tc>
          <w:tcPr>
            <w:tcW w:w="3150" w:type="dxa"/>
            <w:vMerge/>
          </w:tcPr>
          <w:p w14:paraId="2C723ECF" w14:textId="77777777" w:rsidR="00A958A7" w:rsidRPr="004800E6" w:rsidRDefault="00A958A7" w:rsidP="005D4084">
            <w:pPr>
              <w:jc w:val="both"/>
              <w:rPr>
                <w:rFonts w:ascii="Times New Roman" w:eastAsia="Calibri" w:hAnsi="Times New Roman" w:cs="Times New Roman"/>
                <w:sz w:val="18"/>
                <w:szCs w:val="18"/>
                <w:lang w:val="en-US"/>
              </w:rPr>
            </w:pPr>
          </w:p>
        </w:tc>
      </w:tr>
      <w:tr w:rsidR="004800E6" w:rsidRPr="004800E6" w14:paraId="461FD5DF" w14:textId="77777777" w:rsidTr="00CB3249">
        <w:tc>
          <w:tcPr>
            <w:tcW w:w="810" w:type="dxa"/>
            <w:shd w:val="clear" w:color="auto" w:fill="F2F2F2"/>
          </w:tcPr>
          <w:p w14:paraId="43D6F743"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28D8AFBD" w14:textId="23ECC32E" w:rsidR="00E407BC" w:rsidRPr="004800E6" w:rsidRDefault="00E407BC" w:rsidP="00E407BC">
            <w:pPr>
              <w:pStyle w:val="Heading2"/>
              <w:rPr>
                <w:rFonts w:ascii="Times New Roman" w:eastAsia="Calibri" w:hAnsi="Times New Roman" w:cs="Times New Roman"/>
                <w:iCs/>
                <w:color w:val="auto"/>
                <w:sz w:val="18"/>
                <w:szCs w:val="18"/>
                <w:lang w:val="en-US"/>
              </w:rPr>
            </w:pPr>
            <w:bookmarkStart w:id="16" w:name="_Toc216435535"/>
            <w:r w:rsidRPr="004800E6">
              <w:rPr>
                <w:rFonts w:ascii="Times New Roman" w:eastAsia="Calibri" w:hAnsi="Times New Roman" w:cs="Times New Roman"/>
                <w:iCs/>
                <w:color w:val="auto"/>
                <w:sz w:val="18"/>
                <w:szCs w:val="18"/>
                <w:lang w:val="en-US"/>
              </w:rPr>
              <w:t xml:space="preserve">Article 15. </w:t>
            </w:r>
            <w:r w:rsidR="00277A1C" w:rsidRPr="004800E6">
              <w:rPr>
                <w:rFonts w:ascii="Times New Roman" w:eastAsia="Calibri" w:hAnsi="Times New Roman" w:cs="Times New Roman"/>
                <w:iCs/>
                <w:color w:val="auto"/>
                <w:sz w:val="18"/>
                <w:szCs w:val="18"/>
                <w:lang w:val="en-US"/>
              </w:rPr>
              <w:t>Final decision</w:t>
            </w:r>
            <w:bookmarkEnd w:id="16"/>
          </w:p>
        </w:tc>
        <w:tc>
          <w:tcPr>
            <w:tcW w:w="990" w:type="dxa"/>
          </w:tcPr>
          <w:p w14:paraId="2A826E05"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3189E7D4" w14:textId="30E3B423"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128F8450" w14:textId="3F165502" w:rsidR="00E407BC" w:rsidRPr="00461A41" w:rsidRDefault="00461A41" w:rsidP="00E52C84">
            <w:pPr>
              <w:pStyle w:val="Heading2"/>
              <w:jc w:val="both"/>
              <w:rPr>
                <w:rFonts w:ascii="Times New Roman" w:eastAsia="Calibri" w:hAnsi="Times New Roman" w:cs="Times New Roman"/>
                <w:iCs/>
                <w:color w:val="auto"/>
                <w:sz w:val="18"/>
                <w:szCs w:val="18"/>
                <w:lang w:val="en-US"/>
              </w:rPr>
            </w:pPr>
            <w:r w:rsidRPr="00461A41">
              <w:rPr>
                <w:rFonts w:ascii="Times New Roman" w:eastAsia="Calibri" w:hAnsi="Times New Roman" w:cs="Times New Roman"/>
                <w:iCs/>
                <w:color w:val="auto"/>
                <w:sz w:val="18"/>
                <w:szCs w:val="18"/>
                <w:lang w:val="en-US"/>
              </w:rPr>
              <w:t>Article 16</w:t>
            </w:r>
            <w:r>
              <w:rPr>
                <w:rFonts w:ascii="Times New Roman" w:eastAsia="Calibri" w:hAnsi="Times New Roman" w:cs="Times New Roman"/>
                <w:iCs/>
                <w:color w:val="auto"/>
                <w:sz w:val="18"/>
                <w:szCs w:val="18"/>
                <w:lang w:val="en-US"/>
              </w:rPr>
              <w:t xml:space="preserve">. </w:t>
            </w:r>
            <w:r w:rsidRPr="00461A41">
              <w:rPr>
                <w:rFonts w:ascii="Times New Roman" w:eastAsia="Calibri" w:hAnsi="Times New Roman" w:cs="Times New Roman"/>
                <w:iCs/>
                <w:color w:val="auto"/>
                <w:sz w:val="18"/>
                <w:szCs w:val="18"/>
                <w:lang w:val="en-US"/>
              </w:rPr>
              <w:t>Final decision</w:t>
            </w:r>
          </w:p>
        </w:tc>
        <w:tc>
          <w:tcPr>
            <w:tcW w:w="1170" w:type="dxa"/>
            <w:shd w:val="clear" w:color="auto" w:fill="F2F2F2"/>
          </w:tcPr>
          <w:p w14:paraId="26D3B1CD" w14:textId="77777777" w:rsidR="00E407BC" w:rsidRPr="004800E6" w:rsidRDefault="00E407BC" w:rsidP="00E407BC">
            <w:pPr>
              <w:jc w:val="center"/>
              <w:rPr>
                <w:rFonts w:ascii="Times New Roman" w:eastAsia="Calibri" w:hAnsi="Times New Roman" w:cs="Times New Roman"/>
                <w:b/>
                <w:i/>
                <w:sz w:val="18"/>
                <w:szCs w:val="18"/>
                <w:highlight w:val="red"/>
                <w:lang w:val="en-US"/>
              </w:rPr>
            </w:pPr>
          </w:p>
        </w:tc>
        <w:tc>
          <w:tcPr>
            <w:tcW w:w="3150" w:type="dxa"/>
            <w:shd w:val="clear" w:color="auto" w:fill="F2F2F2"/>
          </w:tcPr>
          <w:p w14:paraId="2258DCEB" w14:textId="77777777" w:rsidR="00E407BC" w:rsidRPr="004800E6" w:rsidRDefault="00E407BC" w:rsidP="005D4084">
            <w:pPr>
              <w:jc w:val="both"/>
              <w:rPr>
                <w:rFonts w:ascii="Times New Roman" w:eastAsia="Calibri" w:hAnsi="Times New Roman" w:cs="Times New Roman"/>
                <w:i/>
                <w:sz w:val="18"/>
                <w:szCs w:val="18"/>
                <w:highlight w:val="red"/>
                <w:lang w:val="en-US"/>
              </w:rPr>
            </w:pPr>
          </w:p>
        </w:tc>
      </w:tr>
      <w:tr w:rsidR="00A958A7" w:rsidRPr="004800E6" w14:paraId="29E4BF34" w14:textId="77777777" w:rsidTr="00CB3249">
        <w:tc>
          <w:tcPr>
            <w:tcW w:w="810" w:type="dxa"/>
          </w:tcPr>
          <w:p w14:paraId="4E5CB62F" w14:textId="77777777" w:rsidR="00A958A7" w:rsidRPr="004800E6" w:rsidRDefault="00A958A7"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15(1)</w:t>
            </w:r>
          </w:p>
          <w:p w14:paraId="55C611AC" w14:textId="77777777" w:rsidR="00A958A7" w:rsidRPr="004800E6" w:rsidRDefault="00A958A7" w:rsidP="00207023">
            <w:pPr>
              <w:jc w:val="center"/>
              <w:rPr>
                <w:rFonts w:ascii="Times New Roman" w:eastAsia="Calibri" w:hAnsi="Times New Roman" w:cs="Times New Roman"/>
                <w:sz w:val="18"/>
                <w:szCs w:val="18"/>
                <w:lang w:val="en-US"/>
              </w:rPr>
            </w:pPr>
          </w:p>
          <w:p w14:paraId="2AA0E334" w14:textId="77777777" w:rsidR="00A958A7" w:rsidRPr="004800E6" w:rsidRDefault="00A958A7" w:rsidP="00207023">
            <w:pPr>
              <w:jc w:val="center"/>
              <w:rPr>
                <w:rFonts w:ascii="Times New Roman" w:eastAsia="Calibri" w:hAnsi="Times New Roman" w:cs="Times New Roman"/>
                <w:sz w:val="18"/>
                <w:szCs w:val="18"/>
                <w:lang w:val="en-US"/>
              </w:rPr>
            </w:pPr>
          </w:p>
          <w:p w14:paraId="7939150F" w14:textId="77777777" w:rsidR="00A958A7" w:rsidRPr="004800E6" w:rsidRDefault="00A958A7" w:rsidP="00207023">
            <w:pPr>
              <w:jc w:val="center"/>
              <w:rPr>
                <w:rFonts w:ascii="Times New Roman" w:eastAsia="Calibri" w:hAnsi="Times New Roman" w:cs="Times New Roman"/>
                <w:sz w:val="18"/>
                <w:szCs w:val="18"/>
                <w:lang w:val="en-US"/>
              </w:rPr>
            </w:pPr>
          </w:p>
          <w:p w14:paraId="1DE9D21E" w14:textId="77777777" w:rsidR="00A958A7" w:rsidRPr="004800E6" w:rsidRDefault="00A958A7" w:rsidP="00207023">
            <w:pPr>
              <w:jc w:val="center"/>
              <w:rPr>
                <w:rFonts w:ascii="Times New Roman" w:eastAsia="Calibri" w:hAnsi="Times New Roman" w:cs="Times New Roman"/>
                <w:sz w:val="18"/>
                <w:szCs w:val="18"/>
                <w:lang w:val="en-US"/>
              </w:rPr>
            </w:pPr>
          </w:p>
          <w:p w14:paraId="2E2E9181" w14:textId="77777777" w:rsidR="00A958A7" w:rsidRPr="004800E6" w:rsidRDefault="00A958A7" w:rsidP="00207023">
            <w:pPr>
              <w:jc w:val="center"/>
              <w:rPr>
                <w:rFonts w:ascii="Times New Roman" w:eastAsia="Calibri" w:hAnsi="Times New Roman" w:cs="Times New Roman"/>
                <w:sz w:val="18"/>
                <w:szCs w:val="18"/>
                <w:lang w:val="en-US"/>
              </w:rPr>
            </w:pPr>
          </w:p>
          <w:p w14:paraId="4B90DC14" w14:textId="77777777" w:rsidR="00A958A7" w:rsidRPr="004800E6" w:rsidRDefault="00A958A7" w:rsidP="00207023">
            <w:pPr>
              <w:jc w:val="center"/>
              <w:rPr>
                <w:rFonts w:ascii="Times New Roman" w:eastAsia="Calibri" w:hAnsi="Times New Roman" w:cs="Times New Roman"/>
                <w:sz w:val="18"/>
                <w:szCs w:val="18"/>
                <w:lang w:val="en-US"/>
              </w:rPr>
            </w:pPr>
          </w:p>
          <w:p w14:paraId="0F57B96B" w14:textId="77777777" w:rsidR="00A958A7" w:rsidRPr="004800E6" w:rsidRDefault="00A958A7" w:rsidP="00207023">
            <w:pPr>
              <w:jc w:val="center"/>
              <w:rPr>
                <w:rFonts w:ascii="Times New Roman" w:eastAsia="Calibri" w:hAnsi="Times New Roman" w:cs="Times New Roman"/>
                <w:sz w:val="18"/>
                <w:szCs w:val="18"/>
                <w:lang w:val="en-US"/>
              </w:rPr>
            </w:pPr>
          </w:p>
          <w:p w14:paraId="337102A8" w14:textId="77777777" w:rsidR="00A958A7" w:rsidRPr="004800E6" w:rsidRDefault="00A958A7" w:rsidP="00207023">
            <w:pPr>
              <w:jc w:val="center"/>
              <w:rPr>
                <w:rFonts w:ascii="Times New Roman" w:eastAsia="Calibri" w:hAnsi="Times New Roman" w:cs="Times New Roman"/>
                <w:sz w:val="18"/>
                <w:szCs w:val="18"/>
                <w:lang w:val="en-US"/>
              </w:rPr>
            </w:pPr>
          </w:p>
          <w:p w14:paraId="117FB722" w14:textId="77777777" w:rsidR="00A958A7" w:rsidRPr="004800E6" w:rsidRDefault="00A958A7" w:rsidP="00207023">
            <w:pPr>
              <w:jc w:val="center"/>
              <w:rPr>
                <w:rFonts w:ascii="Times New Roman" w:eastAsia="Calibri" w:hAnsi="Times New Roman" w:cs="Times New Roman"/>
                <w:sz w:val="18"/>
                <w:szCs w:val="18"/>
                <w:lang w:val="en-US"/>
              </w:rPr>
            </w:pPr>
          </w:p>
          <w:p w14:paraId="6BA14D7E" w14:textId="18DAFE90" w:rsidR="00A958A7" w:rsidRPr="004800E6" w:rsidRDefault="00A958A7" w:rsidP="00207023">
            <w:pPr>
              <w:jc w:val="center"/>
              <w:rPr>
                <w:rFonts w:ascii="Times New Roman" w:eastAsia="Calibri" w:hAnsi="Times New Roman" w:cs="Times New Roman"/>
                <w:sz w:val="18"/>
                <w:szCs w:val="18"/>
                <w:lang w:val="en-US"/>
              </w:rPr>
            </w:pPr>
          </w:p>
        </w:tc>
        <w:tc>
          <w:tcPr>
            <w:tcW w:w="4590" w:type="dxa"/>
          </w:tcPr>
          <w:p w14:paraId="65EFFFA8" w14:textId="2273F9D7" w:rsidR="00A958A7" w:rsidRPr="004800E6" w:rsidRDefault="00A958A7"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1.The competent authorities concerned shall agree on how to resolve the question in dispute within 6 months of the notification of the opinion of the Advisory Commission or Alternative Dispute Resolution Commission.</w:t>
            </w:r>
          </w:p>
        </w:tc>
        <w:tc>
          <w:tcPr>
            <w:tcW w:w="990" w:type="dxa"/>
          </w:tcPr>
          <w:p w14:paraId="2ED2EF94" w14:textId="3C32678F" w:rsidR="00A958A7" w:rsidRPr="004800E6" w:rsidRDefault="00A958A7"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89FCA26" w14:textId="0EDBD97E" w:rsidR="00A958A7" w:rsidRPr="004800E6" w:rsidRDefault="00A958A7"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16(1)</w:t>
            </w:r>
          </w:p>
        </w:tc>
        <w:tc>
          <w:tcPr>
            <w:tcW w:w="4590" w:type="dxa"/>
          </w:tcPr>
          <w:p w14:paraId="15E9DDB5" w14:textId="75D5C417" w:rsidR="00A958A7" w:rsidRPr="004800E6" w:rsidRDefault="00A958A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 The competent authorities shall agree on how to resolve the question in dispute within 6 (six) months of the notification of the opinion of the advisory commission or Alternative Dispute Resolution Advisory Commission.</w:t>
            </w:r>
          </w:p>
        </w:tc>
        <w:tc>
          <w:tcPr>
            <w:tcW w:w="1170" w:type="dxa"/>
          </w:tcPr>
          <w:p w14:paraId="47EB2106" w14:textId="5F1A48D0" w:rsidR="00A958A7" w:rsidRPr="004800E6" w:rsidRDefault="00A958A7" w:rsidP="00E407BC">
            <w:pPr>
              <w:jc w:val="center"/>
              <w:rPr>
                <w:rFonts w:ascii="Times New Roman" w:eastAsia="Calibri" w:hAnsi="Times New Roman" w:cs="Times New Roman"/>
                <w:b/>
                <w:sz w:val="18"/>
                <w:szCs w:val="18"/>
                <w:highlight w:val="red"/>
                <w:lang w:val="en-US"/>
              </w:rPr>
            </w:pPr>
            <w:r w:rsidRPr="004800E6">
              <w:rPr>
                <w:rFonts w:ascii="Times New Roman" w:eastAsia="Calibri" w:hAnsi="Times New Roman" w:cs="Times New Roman"/>
                <w:b/>
                <w:sz w:val="18"/>
                <w:szCs w:val="18"/>
                <w:lang w:val="en-US"/>
              </w:rPr>
              <w:t xml:space="preserve">F </w:t>
            </w:r>
          </w:p>
        </w:tc>
        <w:tc>
          <w:tcPr>
            <w:tcW w:w="3150" w:type="dxa"/>
            <w:vMerge w:val="restart"/>
          </w:tcPr>
          <w:p w14:paraId="162A583F" w14:textId="77777777" w:rsidR="00A958A7" w:rsidRDefault="00A958A7" w:rsidP="005D4084">
            <w:pPr>
              <w:jc w:val="both"/>
              <w:rPr>
                <w:rFonts w:ascii="Times New Roman" w:eastAsia="Calibri" w:hAnsi="Times New Roman" w:cs="Times New Roman"/>
                <w:sz w:val="18"/>
                <w:szCs w:val="18"/>
                <w:lang w:val="en-US"/>
              </w:rPr>
            </w:pPr>
          </w:p>
          <w:p w14:paraId="0D41F2A2" w14:textId="77777777" w:rsidR="00A958A7" w:rsidRDefault="00A958A7" w:rsidP="005D4084">
            <w:pPr>
              <w:jc w:val="both"/>
              <w:rPr>
                <w:rFonts w:ascii="Times New Roman" w:eastAsia="Calibri" w:hAnsi="Times New Roman" w:cs="Times New Roman"/>
                <w:sz w:val="18"/>
                <w:szCs w:val="18"/>
                <w:lang w:val="en-US"/>
              </w:rPr>
            </w:pPr>
          </w:p>
          <w:p w14:paraId="1CBEA90D" w14:textId="77777777" w:rsidR="00A958A7" w:rsidRDefault="00A958A7" w:rsidP="005D4084">
            <w:pPr>
              <w:jc w:val="both"/>
              <w:rPr>
                <w:rFonts w:ascii="Times New Roman" w:eastAsia="Calibri" w:hAnsi="Times New Roman" w:cs="Times New Roman"/>
                <w:sz w:val="18"/>
                <w:szCs w:val="18"/>
                <w:lang w:val="en-US"/>
              </w:rPr>
            </w:pPr>
          </w:p>
          <w:p w14:paraId="0806AF41" w14:textId="77777777" w:rsidR="00A958A7" w:rsidRDefault="00A958A7" w:rsidP="005D4084">
            <w:pPr>
              <w:jc w:val="both"/>
              <w:rPr>
                <w:rFonts w:ascii="Times New Roman" w:eastAsia="Calibri" w:hAnsi="Times New Roman" w:cs="Times New Roman"/>
                <w:sz w:val="18"/>
                <w:szCs w:val="18"/>
                <w:lang w:val="en-US"/>
              </w:rPr>
            </w:pPr>
          </w:p>
          <w:p w14:paraId="14B4B4ED" w14:textId="77777777" w:rsidR="00A958A7" w:rsidRDefault="00A958A7" w:rsidP="005D4084">
            <w:pPr>
              <w:jc w:val="both"/>
              <w:rPr>
                <w:rFonts w:ascii="Times New Roman" w:eastAsia="Calibri" w:hAnsi="Times New Roman" w:cs="Times New Roman"/>
                <w:sz w:val="18"/>
                <w:szCs w:val="18"/>
                <w:lang w:val="en-US"/>
              </w:rPr>
            </w:pPr>
          </w:p>
          <w:p w14:paraId="1CF1CCEB" w14:textId="77777777" w:rsidR="00A958A7" w:rsidRDefault="00A958A7" w:rsidP="005D4084">
            <w:pPr>
              <w:jc w:val="both"/>
              <w:rPr>
                <w:rFonts w:ascii="Times New Roman" w:eastAsia="Calibri" w:hAnsi="Times New Roman" w:cs="Times New Roman"/>
                <w:sz w:val="18"/>
                <w:szCs w:val="18"/>
                <w:lang w:val="en-US"/>
              </w:rPr>
            </w:pPr>
          </w:p>
          <w:p w14:paraId="225ECCD5" w14:textId="64592233" w:rsidR="00A958A7" w:rsidRPr="004800E6" w:rsidRDefault="00A958A7" w:rsidP="005D4084">
            <w:pPr>
              <w:jc w:val="both"/>
              <w:rPr>
                <w:rFonts w:ascii="Times New Roman" w:eastAsia="Calibri" w:hAnsi="Times New Roman" w:cs="Times New Roman"/>
                <w:sz w:val="18"/>
                <w:szCs w:val="18"/>
                <w:highlight w:val="yellow"/>
                <w:lang w:val="en-US"/>
              </w:rPr>
            </w:pPr>
            <w:r w:rsidRPr="00C24529">
              <w:rPr>
                <w:rFonts w:ascii="Times New Roman" w:eastAsia="Calibri" w:hAnsi="Times New Roman" w:cs="Times New Roman"/>
                <w:sz w:val="18"/>
                <w:szCs w:val="18"/>
                <w:lang w:val="en-US"/>
              </w:rPr>
              <w:t>The provision is fully aligned and will be transposed under Article</w:t>
            </w:r>
            <w:r w:rsidRPr="00487509">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 xml:space="preserve">16. </w:t>
            </w:r>
            <w:r w:rsidRPr="00A958A7">
              <w:rPr>
                <w:rFonts w:ascii="Times New Roman" w:eastAsia="Calibri" w:hAnsi="Times New Roman" w:cs="Times New Roman"/>
                <w:sz w:val="18"/>
                <w:szCs w:val="18"/>
                <w:lang w:val="en-US"/>
              </w:rPr>
              <w:t>The obligation of the competent authorities to reach a final decision within six months is maintained, as well as the binding nature of the decision in the absence of agreement. The provision correctly reflects the legal effects of the decision, including its non-precedential nature and its implementation irrespective of national time limits. Additional provisions ensure enforceability at national level without restricting the rights of the affected taxpayer.</w:t>
            </w:r>
          </w:p>
        </w:tc>
      </w:tr>
      <w:tr w:rsidR="00A958A7" w:rsidRPr="004800E6" w14:paraId="44BC206E" w14:textId="77777777" w:rsidTr="00CB3249">
        <w:tc>
          <w:tcPr>
            <w:tcW w:w="810" w:type="dxa"/>
          </w:tcPr>
          <w:p w14:paraId="4787EDBB" w14:textId="407811DE" w:rsidR="00A958A7" w:rsidRPr="004800E6" w:rsidRDefault="00A958A7"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15(2)</w:t>
            </w:r>
          </w:p>
        </w:tc>
        <w:tc>
          <w:tcPr>
            <w:tcW w:w="4590" w:type="dxa"/>
          </w:tcPr>
          <w:p w14:paraId="44B7EF7B" w14:textId="5F875F34" w:rsidR="00A958A7" w:rsidRPr="004800E6" w:rsidRDefault="00A958A7" w:rsidP="0035796F">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2.The competent authorities may take a decision which deviates from the opinion of the Advisory Commission or Alternative Dispute Resolution Commission. However, if they fail to reach an agreement as to how to resolve the question in dispute, they shall be bound by that opinion.</w:t>
            </w:r>
          </w:p>
        </w:tc>
        <w:tc>
          <w:tcPr>
            <w:tcW w:w="990" w:type="dxa"/>
          </w:tcPr>
          <w:p w14:paraId="77D5EB0A" w14:textId="50267D1F" w:rsidR="00A958A7" w:rsidRPr="004800E6" w:rsidRDefault="00A958A7" w:rsidP="0035796F">
            <w:pPr>
              <w:jc w:val="center"/>
              <w:rPr>
                <w:rFonts w:ascii="Times New Roman" w:eastAsia="Calibri" w:hAnsi="Times New Roman" w:cs="Times New Roman"/>
                <w:bCs/>
                <w:sz w:val="18"/>
                <w:szCs w:val="18"/>
              </w:rPr>
            </w:pPr>
            <w:r w:rsidRPr="004800E6">
              <w:rPr>
                <w:rFonts w:ascii="Times New Roman" w:eastAsia="Calibri" w:hAnsi="Times New Roman" w:cs="Times New Roman"/>
                <w:bCs/>
                <w:sz w:val="18"/>
                <w:szCs w:val="18"/>
              </w:rPr>
              <w:t>1</w:t>
            </w:r>
          </w:p>
        </w:tc>
        <w:tc>
          <w:tcPr>
            <w:tcW w:w="810" w:type="dxa"/>
          </w:tcPr>
          <w:p w14:paraId="2C8FC3E5" w14:textId="41C130A9" w:rsidR="00A958A7" w:rsidRPr="004800E6" w:rsidRDefault="00A958A7" w:rsidP="0035796F">
            <w:pPr>
              <w:jc w:val="center"/>
              <w:rPr>
                <w:rFonts w:ascii="Times New Roman" w:eastAsia="Calibri" w:hAnsi="Times New Roman" w:cs="Times New Roman"/>
                <w:bCs/>
                <w:sz w:val="18"/>
                <w:szCs w:val="18"/>
                <w:lang w:val="en-US"/>
              </w:rPr>
            </w:pPr>
            <w:r w:rsidRPr="004800E6">
              <w:rPr>
                <w:rFonts w:ascii="Times New Roman" w:eastAsia="Calibri" w:hAnsi="Times New Roman" w:cs="Times New Roman"/>
                <w:sz w:val="18"/>
                <w:szCs w:val="18"/>
                <w:lang w:val="en-US"/>
              </w:rPr>
              <w:t>16(2)</w:t>
            </w:r>
          </w:p>
        </w:tc>
        <w:tc>
          <w:tcPr>
            <w:tcW w:w="4590" w:type="dxa"/>
          </w:tcPr>
          <w:p w14:paraId="225AEE54" w14:textId="720CC0D2" w:rsidR="00A958A7" w:rsidRPr="004800E6" w:rsidRDefault="00A958A7" w:rsidP="00E52C84">
            <w:pPr>
              <w:spacing w:before="100" w:beforeAutospacing="1" w:after="100" w:afterAutospacing="1"/>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The competent authorities may take a decision which deviates from the opinion of the advisory commission or Alternative Dispute Resolution Advisory Commission. However, if they fail to reach an agreement as to how to resolve the question in dispute, that opinion shall be binding on them.</w:t>
            </w:r>
          </w:p>
        </w:tc>
        <w:tc>
          <w:tcPr>
            <w:tcW w:w="1170" w:type="dxa"/>
          </w:tcPr>
          <w:p w14:paraId="1575C098" w14:textId="2459C409" w:rsidR="00A958A7" w:rsidRPr="004800E6" w:rsidRDefault="00A958A7" w:rsidP="0035796F">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vMerge/>
          </w:tcPr>
          <w:p w14:paraId="616A43E9" w14:textId="78552D6E" w:rsidR="00A958A7" w:rsidRPr="004800E6" w:rsidRDefault="00A958A7" w:rsidP="005D4084">
            <w:pPr>
              <w:jc w:val="both"/>
              <w:rPr>
                <w:rFonts w:ascii="Times New Roman" w:eastAsia="Calibri" w:hAnsi="Times New Roman" w:cs="Times New Roman"/>
                <w:sz w:val="18"/>
                <w:szCs w:val="18"/>
                <w:lang w:val="en-US"/>
              </w:rPr>
            </w:pPr>
          </w:p>
        </w:tc>
      </w:tr>
      <w:tr w:rsidR="00A958A7" w:rsidRPr="004800E6" w14:paraId="0DA4BDFA" w14:textId="77777777" w:rsidTr="00CB3249">
        <w:tc>
          <w:tcPr>
            <w:tcW w:w="810" w:type="dxa"/>
          </w:tcPr>
          <w:p w14:paraId="0034ED30" w14:textId="7ADBD702" w:rsidR="00A958A7" w:rsidRPr="004800E6" w:rsidRDefault="00A958A7"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15(3)</w:t>
            </w:r>
          </w:p>
        </w:tc>
        <w:tc>
          <w:tcPr>
            <w:tcW w:w="4590" w:type="dxa"/>
          </w:tcPr>
          <w:p w14:paraId="097BFA05" w14:textId="6866CFAA" w:rsidR="00A958A7" w:rsidRPr="004800E6" w:rsidRDefault="00A958A7" w:rsidP="0035796F">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3.Each Member State shall provide that its competent authority shall notify the final decision on the resolution of the question in dispute to the affected person without delay. In the absence of such notification within 30 days of the decision having been taken, the affected person may appeal in its Member State of residence in accordance with the applicable national rules in order to obtain the final decision.</w:t>
            </w:r>
          </w:p>
        </w:tc>
        <w:tc>
          <w:tcPr>
            <w:tcW w:w="990" w:type="dxa"/>
          </w:tcPr>
          <w:p w14:paraId="6FD3D417" w14:textId="22C24372" w:rsidR="00A958A7" w:rsidRPr="004800E6" w:rsidRDefault="00A958A7" w:rsidP="0035796F">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6FED37A9" w14:textId="5FE6ED1A" w:rsidR="00A958A7" w:rsidRPr="004800E6" w:rsidRDefault="00A958A7" w:rsidP="0035796F">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16(3)</w:t>
            </w:r>
          </w:p>
        </w:tc>
        <w:tc>
          <w:tcPr>
            <w:tcW w:w="4590" w:type="dxa"/>
          </w:tcPr>
          <w:p w14:paraId="32546B51" w14:textId="4D64793F" w:rsidR="00A958A7" w:rsidRPr="004800E6" w:rsidRDefault="00A958A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 The Albanian competent authority shall, without delay, notify the affected taxpayer of the final decision on the resolution of the question in dispute. Where such notification is not delivered within 30 (thirty) days of the taking of the decision, the Albanian affected taxpayer may submit a request to the Chair of the Administrative Court of First Instance, Tirana, who shall order the Albanian competent authority to deliver the final decision.</w:t>
            </w:r>
          </w:p>
        </w:tc>
        <w:tc>
          <w:tcPr>
            <w:tcW w:w="1170" w:type="dxa"/>
          </w:tcPr>
          <w:p w14:paraId="6BA5C689" w14:textId="158E49E8" w:rsidR="00A958A7" w:rsidRPr="004800E6" w:rsidRDefault="00A958A7" w:rsidP="0035796F">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vMerge/>
          </w:tcPr>
          <w:p w14:paraId="51BE53E1" w14:textId="21E09D84" w:rsidR="00A958A7" w:rsidRPr="004800E6" w:rsidRDefault="00A958A7" w:rsidP="005D4084">
            <w:pPr>
              <w:jc w:val="both"/>
              <w:rPr>
                <w:rFonts w:ascii="Times New Roman" w:eastAsia="Calibri" w:hAnsi="Times New Roman" w:cs="Times New Roman"/>
                <w:sz w:val="18"/>
                <w:szCs w:val="18"/>
                <w:lang w:val="en-US"/>
              </w:rPr>
            </w:pPr>
          </w:p>
        </w:tc>
      </w:tr>
      <w:tr w:rsidR="00A958A7" w:rsidRPr="004800E6" w14:paraId="3FF7F7FD" w14:textId="77777777" w:rsidTr="00CB3249">
        <w:tc>
          <w:tcPr>
            <w:tcW w:w="810" w:type="dxa"/>
          </w:tcPr>
          <w:p w14:paraId="002A5431" w14:textId="398488E2" w:rsidR="00A958A7" w:rsidRPr="004800E6" w:rsidRDefault="00A958A7"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15(4)</w:t>
            </w:r>
          </w:p>
        </w:tc>
        <w:tc>
          <w:tcPr>
            <w:tcW w:w="4590" w:type="dxa"/>
          </w:tcPr>
          <w:p w14:paraId="637C95B6" w14:textId="77777777" w:rsidR="00A958A7" w:rsidRPr="004800E6" w:rsidRDefault="00A958A7" w:rsidP="0035796F">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4.The final decision shall be binding on the Member States concerned and shall not constitute a precedent. The final decision shall be implemented subject to the affected person(s) accepting the final decision and renouncing the right to any domestic remedy within 60 days from the date when the final decision was notified, where applicable.</w:t>
            </w:r>
          </w:p>
          <w:p w14:paraId="7CB5A27C" w14:textId="77777777" w:rsidR="00A958A7" w:rsidRPr="004800E6" w:rsidRDefault="00A958A7" w:rsidP="0035796F">
            <w:pPr>
              <w:jc w:val="both"/>
              <w:rPr>
                <w:rFonts w:ascii="Times New Roman" w:eastAsia="Calibri" w:hAnsi="Times New Roman" w:cs="Times New Roman"/>
                <w:iCs/>
                <w:sz w:val="18"/>
                <w:szCs w:val="18"/>
              </w:rPr>
            </w:pPr>
          </w:p>
          <w:p w14:paraId="72EC84EF" w14:textId="28714343" w:rsidR="00A958A7" w:rsidRPr="004800E6" w:rsidRDefault="00A958A7" w:rsidP="000772E6">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 xml:space="preserve">Except where the relevant court or other judicial body of a Member State concerned decides according to its applicable national rules on remedies and applying the criteria under Article 8 that there was lack of independence, the final </w:t>
            </w:r>
            <w:r w:rsidRPr="004800E6">
              <w:rPr>
                <w:rFonts w:ascii="Times New Roman" w:eastAsia="Calibri" w:hAnsi="Times New Roman" w:cs="Times New Roman"/>
                <w:iCs/>
                <w:sz w:val="18"/>
                <w:szCs w:val="18"/>
              </w:rPr>
              <w:lastRenderedPageBreak/>
              <w:t>decision shall be implemented under the national law of the Member States concerned which as a result of the final</w:t>
            </w:r>
            <w:r>
              <w:rPr>
                <w:rFonts w:ascii="Times New Roman" w:eastAsia="Calibri" w:hAnsi="Times New Roman" w:cs="Times New Roman"/>
                <w:iCs/>
                <w:sz w:val="18"/>
                <w:szCs w:val="18"/>
              </w:rPr>
              <w:t xml:space="preserve"> </w:t>
            </w:r>
            <w:r w:rsidRPr="004800E6">
              <w:rPr>
                <w:rFonts w:ascii="Times New Roman" w:eastAsia="Calibri" w:hAnsi="Times New Roman" w:cs="Times New Roman"/>
                <w:iCs/>
                <w:sz w:val="18"/>
                <w:szCs w:val="18"/>
              </w:rPr>
              <w:t>decision shall amend their taxation, irrespective of any time limits prescribed by the national law. Where the final decision has not been implemented, the affected person may apply to the competent court of the Member State that failed to implement the final decision, in order to enforce implementation thereof.</w:t>
            </w:r>
          </w:p>
        </w:tc>
        <w:tc>
          <w:tcPr>
            <w:tcW w:w="990" w:type="dxa"/>
          </w:tcPr>
          <w:p w14:paraId="76B4BA4F" w14:textId="34903BB3" w:rsidR="00A958A7" w:rsidRPr="004800E6" w:rsidRDefault="00A958A7" w:rsidP="0035796F">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5B997454" w14:textId="77777777" w:rsidR="00A958A7" w:rsidRPr="004800E6" w:rsidRDefault="00A958A7" w:rsidP="0035796F">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16(4)</w:t>
            </w:r>
          </w:p>
          <w:p w14:paraId="7FDE0D46" w14:textId="77777777" w:rsidR="00A958A7" w:rsidRPr="004800E6" w:rsidRDefault="00A958A7" w:rsidP="0035796F">
            <w:pPr>
              <w:jc w:val="center"/>
              <w:rPr>
                <w:rFonts w:ascii="Times New Roman" w:eastAsia="Calibri" w:hAnsi="Times New Roman" w:cs="Times New Roman"/>
                <w:sz w:val="18"/>
                <w:szCs w:val="18"/>
                <w:lang w:val="en-US"/>
              </w:rPr>
            </w:pPr>
          </w:p>
          <w:p w14:paraId="76917D94" w14:textId="77777777" w:rsidR="00A958A7" w:rsidRPr="004800E6" w:rsidRDefault="00A958A7" w:rsidP="0035796F">
            <w:pPr>
              <w:jc w:val="center"/>
              <w:rPr>
                <w:rFonts w:ascii="Times New Roman" w:eastAsia="Calibri" w:hAnsi="Times New Roman" w:cs="Times New Roman"/>
                <w:sz w:val="18"/>
                <w:szCs w:val="18"/>
                <w:lang w:val="en-US"/>
              </w:rPr>
            </w:pPr>
          </w:p>
          <w:p w14:paraId="74005BB4" w14:textId="77777777" w:rsidR="00A958A7" w:rsidRPr="004800E6" w:rsidRDefault="00A958A7" w:rsidP="0035796F">
            <w:pPr>
              <w:jc w:val="center"/>
              <w:rPr>
                <w:rFonts w:ascii="Times New Roman" w:eastAsia="Calibri" w:hAnsi="Times New Roman" w:cs="Times New Roman"/>
                <w:sz w:val="18"/>
                <w:szCs w:val="18"/>
                <w:lang w:val="en-US"/>
              </w:rPr>
            </w:pPr>
          </w:p>
          <w:p w14:paraId="21C83B8E" w14:textId="77777777" w:rsidR="00A958A7" w:rsidRPr="004800E6" w:rsidRDefault="00A958A7" w:rsidP="0035796F">
            <w:pPr>
              <w:jc w:val="center"/>
              <w:rPr>
                <w:rFonts w:ascii="Times New Roman" w:eastAsia="Calibri" w:hAnsi="Times New Roman" w:cs="Times New Roman"/>
                <w:sz w:val="18"/>
                <w:szCs w:val="18"/>
                <w:lang w:val="en-US"/>
              </w:rPr>
            </w:pPr>
          </w:p>
          <w:p w14:paraId="6293C0C8" w14:textId="77777777" w:rsidR="00A958A7" w:rsidRPr="004800E6" w:rsidRDefault="00A958A7" w:rsidP="0035796F">
            <w:pPr>
              <w:jc w:val="center"/>
              <w:rPr>
                <w:rFonts w:ascii="Times New Roman" w:eastAsia="Calibri" w:hAnsi="Times New Roman" w:cs="Times New Roman"/>
                <w:sz w:val="18"/>
                <w:szCs w:val="18"/>
                <w:lang w:val="en-US"/>
              </w:rPr>
            </w:pPr>
          </w:p>
          <w:p w14:paraId="1250A4A5" w14:textId="77777777" w:rsidR="00A958A7" w:rsidRPr="004800E6" w:rsidRDefault="00A958A7" w:rsidP="0035796F">
            <w:pPr>
              <w:jc w:val="center"/>
              <w:rPr>
                <w:rFonts w:ascii="Times New Roman" w:eastAsia="Calibri" w:hAnsi="Times New Roman" w:cs="Times New Roman"/>
                <w:sz w:val="18"/>
                <w:szCs w:val="18"/>
                <w:lang w:val="en-US"/>
              </w:rPr>
            </w:pPr>
          </w:p>
          <w:p w14:paraId="707AFBEB" w14:textId="77777777" w:rsidR="00A958A7" w:rsidRDefault="00A958A7" w:rsidP="0035796F">
            <w:pPr>
              <w:jc w:val="center"/>
              <w:rPr>
                <w:rFonts w:ascii="Times New Roman" w:eastAsia="Calibri" w:hAnsi="Times New Roman" w:cs="Times New Roman"/>
                <w:sz w:val="18"/>
                <w:szCs w:val="18"/>
                <w:lang w:val="en-US"/>
              </w:rPr>
            </w:pPr>
          </w:p>
          <w:p w14:paraId="06C634EF" w14:textId="19190900" w:rsidR="00A958A7" w:rsidRPr="004800E6" w:rsidRDefault="00A958A7" w:rsidP="0035796F">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16(5)</w:t>
            </w:r>
          </w:p>
          <w:p w14:paraId="1EDD9FF8" w14:textId="77777777" w:rsidR="00A958A7" w:rsidRPr="004800E6" w:rsidRDefault="00A958A7" w:rsidP="0035796F">
            <w:pPr>
              <w:jc w:val="center"/>
              <w:rPr>
                <w:rFonts w:ascii="Times New Roman" w:eastAsia="Calibri" w:hAnsi="Times New Roman" w:cs="Times New Roman"/>
                <w:sz w:val="18"/>
                <w:szCs w:val="18"/>
                <w:lang w:val="en-US"/>
              </w:rPr>
            </w:pPr>
          </w:p>
          <w:p w14:paraId="6169B091" w14:textId="77777777" w:rsidR="00A958A7" w:rsidRPr="004800E6" w:rsidRDefault="00A958A7" w:rsidP="0035796F">
            <w:pPr>
              <w:jc w:val="center"/>
              <w:rPr>
                <w:rFonts w:ascii="Times New Roman" w:eastAsia="Calibri" w:hAnsi="Times New Roman" w:cs="Times New Roman"/>
                <w:sz w:val="18"/>
                <w:szCs w:val="18"/>
                <w:lang w:val="en-US"/>
              </w:rPr>
            </w:pPr>
          </w:p>
          <w:p w14:paraId="6F3123FB" w14:textId="77777777" w:rsidR="00A958A7" w:rsidRPr="004800E6" w:rsidRDefault="00A958A7" w:rsidP="0035796F">
            <w:pPr>
              <w:jc w:val="center"/>
              <w:rPr>
                <w:rFonts w:ascii="Times New Roman" w:eastAsia="Calibri" w:hAnsi="Times New Roman" w:cs="Times New Roman"/>
                <w:sz w:val="18"/>
                <w:szCs w:val="18"/>
                <w:lang w:val="en-US"/>
              </w:rPr>
            </w:pPr>
          </w:p>
          <w:p w14:paraId="2DC2D38C" w14:textId="77777777" w:rsidR="00A958A7" w:rsidRPr="004800E6" w:rsidRDefault="00A958A7" w:rsidP="0035796F">
            <w:pPr>
              <w:jc w:val="center"/>
              <w:rPr>
                <w:rFonts w:ascii="Times New Roman" w:eastAsia="Calibri" w:hAnsi="Times New Roman" w:cs="Times New Roman"/>
                <w:sz w:val="18"/>
                <w:szCs w:val="18"/>
                <w:lang w:val="en-US"/>
              </w:rPr>
            </w:pPr>
          </w:p>
          <w:p w14:paraId="286124F9" w14:textId="77777777" w:rsidR="00A958A7" w:rsidRPr="004800E6" w:rsidRDefault="00A958A7" w:rsidP="0035796F">
            <w:pPr>
              <w:jc w:val="center"/>
              <w:rPr>
                <w:rFonts w:ascii="Times New Roman" w:eastAsia="Calibri" w:hAnsi="Times New Roman" w:cs="Times New Roman"/>
                <w:sz w:val="18"/>
                <w:szCs w:val="18"/>
                <w:lang w:val="en-US"/>
              </w:rPr>
            </w:pPr>
          </w:p>
          <w:p w14:paraId="35EB20D8" w14:textId="77777777" w:rsidR="00A958A7" w:rsidRPr="004800E6" w:rsidRDefault="00A958A7" w:rsidP="0035796F">
            <w:pPr>
              <w:jc w:val="center"/>
              <w:rPr>
                <w:rFonts w:ascii="Times New Roman" w:eastAsia="Calibri" w:hAnsi="Times New Roman" w:cs="Times New Roman"/>
                <w:sz w:val="18"/>
                <w:szCs w:val="18"/>
                <w:lang w:val="en-US"/>
              </w:rPr>
            </w:pPr>
          </w:p>
          <w:p w14:paraId="7AD05A5D" w14:textId="77777777" w:rsidR="00A958A7" w:rsidRPr="004800E6" w:rsidRDefault="00A958A7" w:rsidP="0035796F">
            <w:pPr>
              <w:jc w:val="center"/>
              <w:rPr>
                <w:rFonts w:ascii="Times New Roman" w:eastAsia="Calibri" w:hAnsi="Times New Roman" w:cs="Times New Roman"/>
                <w:sz w:val="18"/>
                <w:szCs w:val="18"/>
                <w:lang w:val="en-US"/>
              </w:rPr>
            </w:pPr>
          </w:p>
          <w:p w14:paraId="57143463" w14:textId="77777777" w:rsidR="00A958A7" w:rsidRPr="004800E6" w:rsidRDefault="00A958A7" w:rsidP="0035796F">
            <w:pPr>
              <w:jc w:val="center"/>
              <w:rPr>
                <w:rFonts w:ascii="Times New Roman" w:eastAsia="Calibri" w:hAnsi="Times New Roman" w:cs="Times New Roman"/>
                <w:sz w:val="18"/>
                <w:szCs w:val="18"/>
                <w:lang w:val="en-US"/>
              </w:rPr>
            </w:pPr>
          </w:p>
          <w:p w14:paraId="0580BDA3" w14:textId="77777777" w:rsidR="00A958A7" w:rsidRDefault="00A958A7" w:rsidP="0035796F">
            <w:pPr>
              <w:jc w:val="center"/>
              <w:rPr>
                <w:rFonts w:ascii="Times New Roman" w:eastAsia="Calibri" w:hAnsi="Times New Roman" w:cs="Times New Roman"/>
                <w:sz w:val="18"/>
                <w:szCs w:val="18"/>
                <w:lang w:val="en-US"/>
              </w:rPr>
            </w:pPr>
          </w:p>
          <w:p w14:paraId="0E5C7019" w14:textId="391F6C0B" w:rsidR="00A958A7" w:rsidRPr="004800E6" w:rsidRDefault="00A958A7" w:rsidP="0035796F">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16(6)</w:t>
            </w:r>
          </w:p>
        </w:tc>
        <w:tc>
          <w:tcPr>
            <w:tcW w:w="4590" w:type="dxa"/>
          </w:tcPr>
          <w:p w14:paraId="6ACFF03A" w14:textId="77777777" w:rsidR="00A958A7" w:rsidRPr="004800E6" w:rsidRDefault="00A958A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4. The final decision shall be binding on the Member States concerned, shall not constitute a precedent and shall be implemented subject to the affected taxpayer or affected taxpayers accepting the final decision and renouncing the right to any domestic legal remedy within 60 (sixty) days from the date of notification of the final decision, as applicable.</w:t>
            </w:r>
          </w:p>
          <w:p w14:paraId="463FD07D" w14:textId="77777777" w:rsidR="00A958A7" w:rsidRPr="004800E6" w:rsidRDefault="00A958A7" w:rsidP="00E52C84">
            <w:pPr>
              <w:jc w:val="both"/>
              <w:rPr>
                <w:rFonts w:ascii="Times New Roman" w:eastAsia="Calibri" w:hAnsi="Times New Roman" w:cs="Times New Roman"/>
                <w:sz w:val="18"/>
                <w:szCs w:val="18"/>
                <w:lang w:val="en-US"/>
              </w:rPr>
            </w:pPr>
          </w:p>
          <w:p w14:paraId="192E2926" w14:textId="77777777" w:rsidR="00A958A7" w:rsidRPr="004800E6" w:rsidRDefault="00A958A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5. Except where the competent court or another judicial body of the Member State concerned decides, in accordance with the applicable national law on legal remedies and applying </w:t>
            </w:r>
            <w:r w:rsidRPr="004800E6">
              <w:rPr>
                <w:rFonts w:ascii="Times New Roman" w:eastAsia="Calibri" w:hAnsi="Times New Roman" w:cs="Times New Roman"/>
                <w:sz w:val="18"/>
                <w:szCs w:val="18"/>
                <w:lang w:val="en-US"/>
              </w:rPr>
              <w:lastRenderedPageBreak/>
              <w:t>the criteria laid down in Article 9 of this law, that there was a lack of independence, the final decision shall be implemented under the national law of the Member State concerned which, as a result of the final decision, amends its taxation, irrespective of any time limits prescribed by the national law.</w:t>
            </w:r>
          </w:p>
          <w:p w14:paraId="1AED5333" w14:textId="77777777" w:rsidR="00A958A7" w:rsidRPr="004800E6" w:rsidRDefault="00A958A7" w:rsidP="00E52C84">
            <w:pPr>
              <w:jc w:val="both"/>
              <w:rPr>
                <w:rFonts w:ascii="Times New Roman" w:eastAsia="Calibri" w:hAnsi="Times New Roman" w:cs="Times New Roman"/>
                <w:sz w:val="18"/>
                <w:szCs w:val="18"/>
                <w:lang w:val="en-US"/>
              </w:rPr>
            </w:pPr>
          </w:p>
          <w:p w14:paraId="0B452B41" w14:textId="1D9D8E71" w:rsidR="00A958A7" w:rsidRPr="004800E6" w:rsidRDefault="00A958A7"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 Where the final decision is not implemented, the affected taxpayer may apply to the competent court of the Member State that has failed to implement the final decision, in order to enforce its implementation.</w:t>
            </w:r>
          </w:p>
        </w:tc>
        <w:tc>
          <w:tcPr>
            <w:tcW w:w="1170" w:type="dxa"/>
          </w:tcPr>
          <w:p w14:paraId="77990A9E" w14:textId="327D1EB0" w:rsidR="00A958A7" w:rsidRPr="004800E6" w:rsidRDefault="00A958A7" w:rsidP="0035796F">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lastRenderedPageBreak/>
              <w:t>F</w:t>
            </w:r>
          </w:p>
        </w:tc>
        <w:tc>
          <w:tcPr>
            <w:tcW w:w="3150" w:type="dxa"/>
            <w:vMerge/>
          </w:tcPr>
          <w:p w14:paraId="45393D78" w14:textId="77777777" w:rsidR="00A958A7" w:rsidRPr="004800E6" w:rsidRDefault="00A958A7" w:rsidP="005D4084">
            <w:pPr>
              <w:jc w:val="both"/>
              <w:rPr>
                <w:rFonts w:ascii="Times New Roman" w:eastAsia="Calibri" w:hAnsi="Times New Roman" w:cs="Times New Roman"/>
                <w:sz w:val="18"/>
                <w:szCs w:val="18"/>
              </w:rPr>
            </w:pPr>
          </w:p>
        </w:tc>
      </w:tr>
      <w:tr w:rsidR="004800E6" w:rsidRPr="004800E6" w14:paraId="6FF45AF2" w14:textId="77777777" w:rsidTr="00CB3249">
        <w:tc>
          <w:tcPr>
            <w:tcW w:w="810" w:type="dxa"/>
            <w:shd w:val="clear" w:color="auto" w:fill="F2F2F2"/>
          </w:tcPr>
          <w:p w14:paraId="0418CE21"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46A88534" w14:textId="558CC9B8" w:rsidR="00E407BC" w:rsidRPr="004800E6" w:rsidRDefault="00E407BC" w:rsidP="00E407BC">
            <w:pPr>
              <w:pStyle w:val="Heading2"/>
              <w:rPr>
                <w:rFonts w:ascii="Times New Roman" w:eastAsia="Calibri" w:hAnsi="Times New Roman" w:cs="Times New Roman"/>
                <w:iCs/>
                <w:color w:val="auto"/>
                <w:sz w:val="18"/>
                <w:szCs w:val="18"/>
                <w:lang w:val="en-US"/>
              </w:rPr>
            </w:pPr>
            <w:bookmarkStart w:id="17" w:name="_Toc216435536"/>
            <w:r w:rsidRPr="004800E6">
              <w:rPr>
                <w:rFonts w:ascii="Times New Roman" w:eastAsia="Calibri" w:hAnsi="Times New Roman" w:cs="Times New Roman"/>
                <w:iCs/>
                <w:color w:val="auto"/>
                <w:sz w:val="18"/>
                <w:szCs w:val="18"/>
                <w:lang w:val="en-US"/>
              </w:rPr>
              <w:t xml:space="preserve">Article 16. </w:t>
            </w:r>
            <w:r w:rsidR="00BC391D" w:rsidRPr="004800E6">
              <w:rPr>
                <w:rFonts w:ascii="Times New Roman" w:eastAsia="Calibri" w:hAnsi="Times New Roman" w:cs="Times New Roman"/>
                <w:iCs/>
                <w:color w:val="auto"/>
                <w:sz w:val="18"/>
                <w:szCs w:val="18"/>
                <w:lang w:val="en-US"/>
              </w:rPr>
              <w:t>Interaction with national proceedings and derogations</w:t>
            </w:r>
            <w:bookmarkEnd w:id="17"/>
          </w:p>
        </w:tc>
        <w:tc>
          <w:tcPr>
            <w:tcW w:w="990" w:type="dxa"/>
          </w:tcPr>
          <w:p w14:paraId="3DBD7F0B"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23CF1E18" w14:textId="2C7C75BC"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5BC25748" w14:textId="1D5448CE" w:rsidR="00E407BC" w:rsidRPr="00461A41" w:rsidRDefault="00461A41" w:rsidP="00E52C84">
            <w:pPr>
              <w:pStyle w:val="Heading2"/>
              <w:jc w:val="both"/>
              <w:rPr>
                <w:rFonts w:ascii="Times New Roman" w:eastAsia="Calibri" w:hAnsi="Times New Roman" w:cs="Times New Roman"/>
                <w:iCs/>
                <w:color w:val="auto"/>
                <w:sz w:val="18"/>
                <w:szCs w:val="18"/>
                <w:lang w:val="en-US"/>
              </w:rPr>
            </w:pPr>
            <w:r w:rsidRPr="00461A41">
              <w:rPr>
                <w:rFonts w:ascii="Times New Roman" w:eastAsia="Calibri" w:hAnsi="Times New Roman" w:cs="Times New Roman"/>
                <w:iCs/>
                <w:color w:val="auto"/>
                <w:sz w:val="18"/>
                <w:szCs w:val="18"/>
                <w:lang w:val="en-US"/>
              </w:rPr>
              <w:t>Article 17</w:t>
            </w:r>
            <w:r>
              <w:rPr>
                <w:rFonts w:ascii="Times New Roman" w:eastAsia="Calibri" w:hAnsi="Times New Roman" w:cs="Times New Roman"/>
                <w:iCs/>
                <w:color w:val="auto"/>
                <w:sz w:val="18"/>
                <w:szCs w:val="18"/>
                <w:lang w:val="en-US"/>
              </w:rPr>
              <w:t xml:space="preserve">. </w:t>
            </w:r>
            <w:r w:rsidRPr="00461A41">
              <w:rPr>
                <w:rFonts w:ascii="Times New Roman" w:eastAsia="Calibri" w:hAnsi="Times New Roman" w:cs="Times New Roman"/>
                <w:iCs/>
                <w:color w:val="auto"/>
                <w:sz w:val="18"/>
                <w:szCs w:val="18"/>
                <w:lang w:val="en-US"/>
              </w:rPr>
              <w:t>Interaction with domestic proceedings and derogations</w:t>
            </w:r>
          </w:p>
        </w:tc>
        <w:tc>
          <w:tcPr>
            <w:tcW w:w="1170" w:type="dxa"/>
            <w:shd w:val="clear" w:color="auto" w:fill="F2F2F2"/>
          </w:tcPr>
          <w:p w14:paraId="499B59D2"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67D1A002" w14:textId="77777777" w:rsidR="00E407BC" w:rsidRPr="004800E6" w:rsidRDefault="00E407BC" w:rsidP="005D4084">
            <w:pPr>
              <w:jc w:val="both"/>
              <w:rPr>
                <w:rFonts w:ascii="Times New Roman" w:eastAsia="Calibri" w:hAnsi="Times New Roman" w:cs="Times New Roman"/>
                <w:i/>
                <w:sz w:val="18"/>
                <w:szCs w:val="18"/>
                <w:lang w:val="en-US"/>
              </w:rPr>
            </w:pPr>
          </w:p>
        </w:tc>
      </w:tr>
      <w:tr w:rsidR="00B9639C" w:rsidRPr="004800E6" w14:paraId="5FC4B908" w14:textId="77777777" w:rsidTr="00CB3249">
        <w:tc>
          <w:tcPr>
            <w:tcW w:w="810" w:type="dxa"/>
          </w:tcPr>
          <w:p w14:paraId="0C51D72D" w14:textId="77777777" w:rsidR="00B9639C" w:rsidRPr="004800E6" w:rsidRDefault="00B9639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16(1)</w:t>
            </w:r>
          </w:p>
        </w:tc>
        <w:tc>
          <w:tcPr>
            <w:tcW w:w="4590" w:type="dxa"/>
          </w:tcPr>
          <w:p w14:paraId="21217C34" w14:textId="56356114" w:rsidR="00B9639C" w:rsidRPr="004800E6" w:rsidRDefault="00B9639C"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1.The fact that the action of a Member State that gave rise to a question in dispute has become final under national law shall not prevent the affected persons from having recourse to the procedures provided for in this Directive.</w:t>
            </w:r>
          </w:p>
        </w:tc>
        <w:tc>
          <w:tcPr>
            <w:tcW w:w="990" w:type="dxa"/>
          </w:tcPr>
          <w:p w14:paraId="38D0D22A" w14:textId="0EB5FEA2" w:rsidR="00B9639C" w:rsidRPr="004800E6" w:rsidRDefault="00B9639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DB4F733" w14:textId="62D76AB6" w:rsidR="00B9639C" w:rsidRPr="004800E6" w:rsidRDefault="00B9639C"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17(1)</w:t>
            </w:r>
          </w:p>
        </w:tc>
        <w:tc>
          <w:tcPr>
            <w:tcW w:w="4590" w:type="dxa"/>
          </w:tcPr>
          <w:p w14:paraId="4F0501AB" w14:textId="3F0FAA67" w:rsidR="00B9639C" w:rsidRPr="004800E6" w:rsidRDefault="00B9639C" w:rsidP="00E52C84">
            <w:pPr>
              <w:jc w:val="both"/>
              <w:rPr>
                <w:rFonts w:ascii="Times New Roman" w:hAnsi="Times New Roman" w:cs="Times New Roman"/>
                <w:sz w:val="18"/>
                <w:szCs w:val="18"/>
                <w:lang w:val="en-US"/>
              </w:rPr>
            </w:pPr>
            <w:r w:rsidRPr="004800E6">
              <w:rPr>
                <w:rFonts w:ascii="Times New Roman" w:hAnsi="Times New Roman" w:cs="Times New Roman"/>
                <w:sz w:val="18"/>
                <w:szCs w:val="18"/>
                <w:lang w:val="en-US"/>
              </w:rPr>
              <w:t>1. The fact that the action of a Member State that gave rise to the question in dispute has become final under its national law shall not prevent the affected taxpayers from having recourse to the procedures provided for in this law.</w:t>
            </w:r>
          </w:p>
        </w:tc>
        <w:tc>
          <w:tcPr>
            <w:tcW w:w="1170" w:type="dxa"/>
          </w:tcPr>
          <w:p w14:paraId="0E1DCE0C" w14:textId="61F19276" w:rsidR="00B9639C" w:rsidRPr="004800E6" w:rsidRDefault="00B9639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 xml:space="preserve">F </w:t>
            </w:r>
          </w:p>
        </w:tc>
        <w:tc>
          <w:tcPr>
            <w:tcW w:w="3150" w:type="dxa"/>
            <w:vMerge w:val="restart"/>
          </w:tcPr>
          <w:p w14:paraId="28765C6E" w14:textId="5CE85FA9" w:rsidR="00B9639C" w:rsidRPr="004800E6" w:rsidRDefault="00B9639C" w:rsidP="005D4084">
            <w:pPr>
              <w:jc w:val="both"/>
              <w:rPr>
                <w:rFonts w:ascii="Times New Roman" w:eastAsia="Calibri" w:hAnsi="Times New Roman" w:cs="Times New Roman"/>
                <w:sz w:val="18"/>
                <w:szCs w:val="18"/>
                <w:lang w:val="en-US"/>
              </w:rPr>
            </w:pPr>
            <w:r w:rsidRPr="00C24529">
              <w:rPr>
                <w:rFonts w:ascii="Times New Roman" w:eastAsia="Calibri" w:hAnsi="Times New Roman" w:cs="Times New Roman"/>
                <w:sz w:val="18"/>
                <w:szCs w:val="18"/>
                <w:lang w:val="en-US"/>
              </w:rPr>
              <w:t>The provision is fully aligned and will be transposed under Article</w:t>
            </w:r>
            <w:r w:rsidRPr="00487509">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 xml:space="preserve">17. </w:t>
            </w:r>
            <w:r w:rsidRPr="00A958A7">
              <w:rPr>
                <w:rFonts w:ascii="Times New Roman" w:eastAsia="Calibri" w:hAnsi="Times New Roman" w:cs="Times New Roman"/>
                <w:sz w:val="18"/>
                <w:szCs w:val="18"/>
                <w:lang w:val="en-US"/>
              </w:rPr>
              <w:t>The interaction between the dispute resolution mechanism and domestic judicial or administrative proceedings is clearly regulated, in line with the Directive. The provision ensures that access to the procedure is not prevented by the finality of national decisions, while allowing parallel or subsequent domestic proceedings where appropriate. No restrictions are introduced that would limit the effectiveness of the Directive.</w:t>
            </w:r>
          </w:p>
        </w:tc>
      </w:tr>
      <w:tr w:rsidR="00B9639C" w:rsidRPr="004800E6" w14:paraId="6D867FDB" w14:textId="77777777" w:rsidTr="00CB3249">
        <w:tc>
          <w:tcPr>
            <w:tcW w:w="810" w:type="dxa"/>
          </w:tcPr>
          <w:p w14:paraId="18FB5647" w14:textId="4249B313" w:rsidR="00B9639C" w:rsidRPr="004800E6" w:rsidRDefault="00B9639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16(2)</w:t>
            </w:r>
          </w:p>
        </w:tc>
        <w:tc>
          <w:tcPr>
            <w:tcW w:w="4590" w:type="dxa"/>
          </w:tcPr>
          <w:p w14:paraId="7D29AA9F" w14:textId="67DC76C3" w:rsidR="00B9639C" w:rsidRPr="004800E6" w:rsidRDefault="00B9639C"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2.The submission of the question in dispute to the mutual agreement procedure or to the dispute resolution procedure under Articles 4 and 6 respectively shall not prevent a Member State from initiating or continuing judicial proceedings or proceedings for administrative and criminal penalties in relation to the same matters.</w:t>
            </w:r>
          </w:p>
        </w:tc>
        <w:tc>
          <w:tcPr>
            <w:tcW w:w="990" w:type="dxa"/>
          </w:tcPr>
          <w:p w14:paraId="3B73DB6C" w14:textId="2A947F0C" w:rsidR="00B9639C" w:rsidRPr="004800E6" w:rsidRDefault="00B9639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A8D93F7" w14:textId="73B6CE98" w:rsidR="00B9639C" w:rsidRPr="004800E6" w:rsidRDefault="00B9639C"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17(2)</w:t>
            </w:r>
          </w:p>
        </w:tc>
        <w:tc>
          <w:tcPr>
            <w:tcW w:w="4590" w:type="dxa"/>
          </w:tcPr>
          <w:p w14:paraId="1CCC1D16" w14:textId="32568CEF" w:rsidR="00B9639C" w:rsidRPr="004800E6" w:rsidRDefault="00B9639C" w:rsidP="00E52C84">
            <w:pPr>
              <w:widowControl w:val="0"/>
              <w:tabs>
                <w:tab w:val="left" w:pos="1104"/>
              </w:tabs>
              <w:autoSpaceDE w:val="0"/>
              <w:autoSpaceDN w:val="0"/>
              <w:ind w:right="13"/>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 The submission of the question in dispute to the mutual agreement procedure or to the dispute resolution procedure in accordance with Article 4 or Article 7 of this law, respectively, shall not prevent a Member State from initiating or continuing judicial proceedings or proceedings for administrative and criminal penalties in relation to the same matters.</w:t>
            </w:r>
          </w:p>
        </w:tc>
        <w:tc>
          <w:tcPr>
            <w:tcW w:w="1170" w:type="dxa"/>
          </w:tcPr>
          <w:p w14:paraId="5D849E6C" w14:textId="6D5FBB75" w:rsidR="00B9639C" w:rsidRPr="004800E6" w:rsidRDefault="00B9639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vMerge/>
          </w:tcPr>
          <w:p w14:paraId="15A1715B" w14:textId="5A4A4C30" w:rsidR="00B9639C" w:rsidRPr="004800E6" w:rsidRDefault="00B9639C" w:rsidP="005D4084">
            <w:pPr>
              <w:jc w:val="both"/>
              <w:rPr>
                <w:rFonts w:ascii="Times New Roman" w:eastAsia="Calibri" w:hAnsi="Times New Roman" w:cs="Times New Roman"/>
                <w:sz w:val="18"/>
                <w:szCs w:val="18"/>
                <w:lang w:val="en-US"/>
              </w:rPr>
            </w:pPr>
          </w:p>
        </w:tc>
      </w:tr>
      <w:tr w:rsidR="00B9639C" w:rsidRPr="004800E6" w14:paraId="5E57452A" w14:textId="77777777" w:rsidTr="00CB3249">
        <w:tc>
          <w:tcPr>
            <w:tcW w:w="810" w:type="dxa"/>
          </w:tcPr>
          <w:p w14:paraId="5BE3DF8E" w14:textId="46561F4F" w:rsidR="00B9639C" w:rsidRPr="004800E6" w:rsidRDefault="00B9639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16(3)</w:t>
            </w:r>
          </w:p>
        </w:tc>
        <w:tc>
          <w:tcPr>
            <w:tcW w:w="4590" w:type="dxa"/>
          </w:tcPr>
          <w:p w14:paraId="5004331C" w14:textId="25228790" w:rsidR="00B9639C" w:rsidRPr="004800E6" w:rsidRDefault="00B9639C" w:rsidP="004307F1">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3.Affected persons may have recourse to the remedies available to them under the national law of the Member States concerned. However, where the affected person has commenced proceedings to seek such a remedy, the terms of periods referred to in Articles 3(5) and 4(1) respectively shall commence from the date on which a judgement delivered in those proceedings has become final or on which those proceedings have otherwise been definitively concluded or where the proceedings have been suspended.</w:t>
            </w:r>
          </w:p>
        </w:tc>
        <w:tc>
          <w:tcPr>
            <w:tcW w:w="990" w:type="dxa"/>
          </w:tcPr>
          <w:p w14:paraId="5D8F99FB" w14:textId="0CA75924" w:rsidR="00B9639C" w:rsidRPr="004800E6" w:rsidRDefault="00B9639C" w:rsidP="004307F1">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7435B206" w14:textId="7574AA7F" w:rsidR="00B9639C" w:rsidRPr="004800E6" w:rsidRDefault="00B9639C" w:rsidP="004307F1">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17(3)</w:t>
            </w:r>
          </w:p>
        </w:tc>
        <w:tc>
          <w:tcPr>
            <w:tcW w:w="4590" w:type="dxa"/>
          </w:tcPr>
          <w:p w14:paraId="4AFB8179" w14:textId="1F668836" w:rsidR="00B9639C" w:rsidRPr="004800E6" w:rsidRDefault="00B9639C"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 The affected taxpayers may exercise the legal remedies provided for in the national law of the Member States concerned. However, where the affected taxpayer has commenced proceedings for the exercise of a legal remedy, the periods provided for in paragraph 7 of Article 4 or paragraph 1 of Article 5 of this law, respectively, shall commence from the date on which a decision delivered in those proceedings has become final, or on which those proceedings have otherwise been definitively concluded, or where the proceedings have been suspended.</w:t>
            </w:r>
          </w:p>
        </w:tc>
        <w:tc>
          <w:tcPr>
            <w:tcW w:w="1170" w:type="dxa"/>
          </w:tcPr>
          <w:p w14:paraId="2DA2CB03" w14:textId="49172B52" w:rsidR="00B9639C" w:rsidRPr="004800E6" w:rsidRDefault="00B9639C" w:rsidP="004307F1">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vMerge/>
          </w:tcPr>
          <w:p w14:paraId="5952F393" w14:textId="0E71BD01" w:rsidR="00B9639C" w:rsidRPr="004800E6" w:rsidRDefault="00B9639C" w:rsidP="005D4084">
            <w:pPr>
              <w:jc w:val="both"/>
              <w:rPr>
                <w:rFonts w:ascii="Times New Roman" w:eastAsia="Calibri" w:hAnsi="Times New Roman" w:cs="Times New Roman"/>
                <w:sz w:val="18"/>
                <w:szCs w:val="18"/>
                <w:lang w:val="en-US"/>
              </w:rPr>
            </w:pPr>
          </w:p>
        </w:tc>
      </w:tr>
      <w:tr w:rsidR="00B9639C" w:rsidRPr="004800E6" w14:paraId="1F1E2AD8" w14:textId="77777777" w:rsidTr="00CB3249">
        <w:tc>
          <w:tcPr>
            <w:tcW w:w="810" w:type="dxa"/>
          </w:tcPr>
          <w:p w14:paraId="55053246" w14:textId="0ACF3CEC" w:rsidR="00B9639C" w:rsidRPr="004800E6" w:rsidRDefault="00B9639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16(4)</w:t>
            </w:r>
          </w:p>
        </w:tc>
        <w:tc>
          <w:tcPr>
            <w:tcW w:w="4590" w:type="dxa"/>
          </w:tcPr>
          <w:p w14:paraId="6452DD1D" w14:textId="77777777" w:rsidR="00B9639C" w:rsidRPr="004800E6" w:rsidRDefault="00B9639C" w:rsidP="004307F1">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4.Where a decision on a question in dispute has been rendered by the relevant court or other judicial body of a Member State, and the national law of that Member State does not allow it to derogate from the decision, that Member State may provide that: </w:t>
            </w:r>
          </w:p>
          <w:p w14:paraId="540757A6" w14:textId="77777777" w:rsidR="00B9639C" w:rsidRPr="004800E6" w:rsidRDefault="00B9639C" w:rsidP="004307F1">
            <w:pPr>
              <w:jc w:val="both"/>
              <w:rPr>
                <w:rFonts w:ascii="Times New Roman" w:eastAsia="Calibri" w:hAnsi="Times New Roman" w:cs="Times New Roman"/>
                <w:iCs/>
                <w:sz w:val="18"/>
                <w:szCs w:val="18"/>
                <w:lang w:val="en-US"/>
              </w:rPr>
            </w:pPr>
          </w:p>
          <w:p w14:paraId="5FFC7721" w14:textId="77777777" w:rsidR="00B9639C" w:rsidRPr="004800E6" w:rsidRDefault="00B9639C" w:rsidP="004307F1">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lastRenderedPageBreak/>
              <w:t xml:space="preserve">(a) before an agreement has been reached by the competent authorities of the Member States concerned under the mutual agreement procedure under Article 4 on that question in dispute, the competent authority of such Member State is to notify the other competent authorities of the Member States concerned of the decision of the relevant court or other judicial body and that that procedure is to be terminated as from the date of such notification; </w:t>
            </w:r>
          </w:p>
          <w:p w14:paraId="1FEDB846" w14:textId="77777777" w:rsidR="00B9639C" w:rsidRPr="004800E6" w:rsidRDefault="00B9639C" w:rsidP="004307F1">
            <w:pPr>
              <w:jc w:val="both"/>
              <w:rPr>
                <w:rFonts w:ascii="Times New Roman" w:eastAsia="Calibri" w:hAnsi="Times New Roman" w:cs="Times New Roman"/>
                <w:iCs/>
                <w:sz w:val="18"/>
                <w:szCs w:val="18"/>
                <w:lang w:val="en-US"/>
              </w:rPr>
            </w:pPr>
          </w:p>
          <w:p w14:paraId="4221D0F3" w14:textId="77777777" w:rsidR="00B9639C" w:rsidRPr="004800E6" w:rsidRDefault="00B9639C" w:rsidP="004307F1">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(b) before the affected person has made a request under Article 6(1), the provisions of Article 6(1) do not apply if the question in dispute had remained unresolved during the whole of the mutual agreement procedure under Article 4, in which case the competent authority of that Member State is to inform the other competent authorities of the Member States concerned of the effect of the decision of the relevant court or other judicial body; </w:t>
            </w:r>
          </w:p>
          <w:p w14:paraId="5CEC6E6F" w14:textId="77777777" w:rsidR="00B9639C" w:rsidRPr="004800E6" w:rsidRDefault="00B9639C" w:rsidP="004307F1">
            <w:pPr>
              <w:jc w:val="both"/>
              <w:rPr>
                <w:rFonts w:ascii="Times New Roman" w:eastAsia="Calibri" w:hAnsi="Times New Roman" w:cs="Times New Roman"/>
                <w:iCs/>
                <w:sz w:val="18"/>
                <w:szCs w:val="18"/>
                <w:lang w:val="en-US"/>
              </w:rPr>
            </w:pPr>
          </w:p>
          <w:p w14:paraId="43669559" w14:textId="2659C522" w:rsidR="00B9639C" w:rsidRPr="004800E6" w:rsidRDefault="00B9639C" w:rsidP="004307F1">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(c) the dispute resolution process under Article 6 is to be terminated if the decision of the relevant court or other judicial body was rendered at any time after an affected person has made a request under Article 6(1) but before the Advisory Commission or the Alternative Dispute Resolution Commission has delivered its opinion to the competent authorities of the Member States concerned in accordance with Article 14, in which case the competent authority of the relevant Member State concerned is to inform the other competent authorities of the Member States concerned and the Advisory Commission or the Alternative Dispute Resolution Commission of the effect of the decision of the relevant court or other judicial body.</w:t>
            </w:r>
          </w:p>
          <w:p w14:paraId="517C6314" w14:textId="77777777" w:rsidR="00B9639C" w:rsidRPr="004800E6" w:rsidRDefault="00B9639C" w:rsidP="004307F1">
            <w:pPr>
              <w:jc w:val="both"/>
              <w:rPr>
                <w:rFonts w:ascii="Times New Roman" w:eastAsia="Calibri" w:hAnsi="Times New Roman" w:cs="Times New Roman"/>
                <w:iCs/>
                <w:sz w:val="18"/>
                <w:szCs w:val="18"/>
                <w:lang w:val="en-US"/>
              </w:rPr>
            </w:pPr>
          </w:p>
        </w:tc>
        <w:tc>
          <w:tcPr>
            <w:tcW w:w="990" w:type="dxa"/>
          </w:tcPr>
          <w:p w14:paraId="1D3C5746" w14:textId="15346EB1" w:rsidR="00B9639C" w:rsidRPr="004800E6" w:rsidRDefault="00B9639C" w:rsidP="004307F1">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6471F5F0" w14:textId="77777777" w:rsidR="00B9639C" w:rsidRPr="004800E6" w:rsidRDefault="00B9639C" w:rsidP="004307F1">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17(4)</w:t>
            </w:r>
          </w:p>
          <w:p w14:paraId="05E4FFD0" w14:textId="77777777" w:rsidR="00B9639C" w:rsidRPr="004800E6" w:rsidRDefault="00B9639C" w:rsidP="004307F1">
            <w:pPr>
              <w:jc w:val="center"/>
              <w:rPr>
                <w:rFonts w:ascii="Times New Roman" w:eastAsia="Calibri" w:hAnsi="Times New Roman" w:cs="Times New Roman"/>
                <w:sz w:val="18"/>
                <w:szCs w:val="18"/>
                <w:lang w:val="en-US"/>
              </w:rPr>
            </w:pPr>
          </w:p>
          <w:p w14:paraId="6F3041E8" w14:textId="77777777" w:rsidR="00B9639C" w:rsidRPr="004800E6" w:rsidRDefault="00B9639C" w:rsidP="004307F1">
            <w:pPr>
              <w:jc w:val="center"/>
              <w:rPr>
                <w:rFonts w:ascii="Times New Roman" w:eastAsia="Calibri" w:hAnsi="Times New Roman" w:cs="Times New Roman"/>
                <w:sz w:val="18"/>
                <w:szCs w:val="18"/>
                <w:lang w:val="en-US"/>
              </w:rPr>
            </w:pPr>
          </w:p>
          <w:p w14:paraId="7E9FA1B9" w14:textId="77777777" w:rsidR="00B9639C" w:rsidRPr="004800E6" w:rsidRDefault="00B9639C" w:rsidP="004307F1">
            <w:pPr>
              <w:jc w:val="center"/>
              <w:rPr>
                <w:rFonts w:ascii="Times New Roman" w:eastAsia="Calibri" w:hAnsi="Times New Roman" w:cs="Times New Roman"/>
                <w:sz w:val="18"/>
                <w:szCs w:val="18"/>
                <w:lang w:val="en-US"/>
              </w:rPr>
            </w:pPr>
          </w:p>
          <w:p w14:paraId="77EEA049" w14:textId="0D35E426" w:rsidR="00B9639C" w:rsidRPr="004800E6" w:rsidRDefault="00B9639C" w:rsidP="004307F1">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17(5)</w:t>
            </w:r>
          </w:p>
        </w:tc>
        <w:tc>
          <w:tcPr>
            <w:tcW w:w="4590" w:type="dxa"/>
          </w:tcPr>
          <w:p w14:paraId="7B33A53F" w14:textId="77777777" w:rsidR="00B9639C" w:rsidRPr="004800E6" w:rsidRDefault="00B9639C"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 Proceedings conducted in accordance with this law shall be terminated if a final court decision has been delivered in the Republic of Albania in relation to the question in dispute.</w:t>
            </w:r>
          </w:p>
          <w:p w14:paraId="3C89330E" w14:textId="77777777" w:rsidR="00B9639C" w:rsidRPr="004800E6" w:rsidRDefault="00B9639C" w:rsidP="00E52C84">
            <w:pPr>
              <w:jc w:val="both"/>
              <w:rPr>
                <w:rFonts w:ascii="Times New Roman" w:eastAsia="Calibri" w:hAnsi="Times New Roman" w:cs="Times New Roman"/>
                <w:sz w:val="18"/>
                <w:szCs w:val="18"/>
                <w:lang w:val="en-US"/>
              </w:rPr>
            </w:pPr>
          </w:p>
          <w:p w14:paraId="372458E3" w14:textId="075755F4" w:rsidR="00B9639C" w:rsidRPr="004800E6" w:rsidRDefault="00B9639C"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 xml:space="preserve">5. Where a final court decision on the question in dispute has been delivered in the Republic of Albania before the advisory commission or Alternative Dispute Resolution Advisory </w:t>
            </w:r>
            <w:r w:rsidRPr="004800E6">
              <w:rPr>
                <w:rFonts w:ascii="Times New Roman" w:eastAsia="Calibri" w:hAnsi="Times New Roman" w:cs="Times New Roman"/>
                <w:sz w:val="18"/>
                <w:szCs w:val="18"/>
                <w:lang w:val="en-US"/>
              </w:rPr>
              <w:lastRenderedPageBreak/>
              <w:t>Commission has delivered its opinion to the competent authorities of the Member States concerned in accordance with Article 15 of this law, the Albanian competent authority shall notify the other competent authorities of the Member States and the advisory commission or Alternative Dispute Resolution Advisory Commission of the effect of the court decision.</w:t>
            </w:r>
          </w:p>
        </w:tc>
        <w:tc>
          <w:tcPr>
            <w:tcW w:w="1170" w:type="dxa"/>
          </w:tcPr>
          <w:p w14:paraId="0872C141" w14:textId="58909CE7" w:rsidR="00B9639C" w:rsidRPr="004800E6" w:rsidRDefault="00B9639C" w:rsidP="004307F1">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F</w:t>
            </w:r>
          </w:p>
        </w:tc>
        <w:tc>
          <w:tcPr>
            <w:tcW w:w="3150" w:type="dxa"/>
            <w:vMerge/>
          </w:tcPr>
          <w:p w14:paraId="356C8459" w14:textId="33657428" w:rsidR="00B9639C" w:rsidRPr="004800E6" w:rsidRDefault="00B9639C" w:rsidP="005D4084">
            <w:pPr>
              <w:jc w:val="both"/>
              <w:rPr>
                <w:rFonts w:ascii="Times New Roman" w:eastAsia="Calibri" w:hAnsi="Times New Roman" w:cs="Times New Roman"/>
                <w:sz w:val="18"/>
                <w:szCs w:val="18"/>
                <w:lang w:val="en-US"/>
              </w:rPr>
            </w:pPr>
          </w:p>
        </w:tc>
      </w:tr>
      <w:tr w:rsidR="00B9639C" w:rsidRPr="004800E6" w14:paraId="4E1C881A" w14:textId="77777777" w:rsidTr="00CB3249">
        <w:tc>
          <w:tcPr>
            <w:tcW w:w="810" w:type="dxa"/>
          </w:tcPr>
          <w:p w14:paraId="635E5225" w14:textId="60241A7E" w:rsidR="00B9639C" w:rsidRPr="004800E6" w:rsidRDefault="00B9639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16(5)</w:t>
            </w:r>
          </w:p>
        </w:tc>
        <w:tc>
          <w:tcPr>
            <w:tcW w:w="4590" w:type="dxa"/>
          </w:tcPr>
          <w:p w14:paraId="34823FB1" w14:textId="19CCF2A6" w:rsidR="00B9639C" w:rsidRPr="004800E6" w:rsidRDefault="00B9639C"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5.The submission of a complaint as provided under Article 3 shall put an end to any other ongoing proceedings under the mutual agreement procedure or dispute resolution procedure under an agreement or convention that is being interpreted or applied in relation to the relevant question in dispute. Such other ongoing proceedings concerning the relevant question in dispute shall come to an end with effect from the date of the first receipt of the complaint by any of the competent authorities of the Member States concerned.</w:t>
            </w:r>
          </w:p>
        </w:tc>
        <w:tc>
          <w:tcPr>
            <w:tcW w:w="990" w:type="dxa"/>
          </w:tcPr>
          <w:p w14:paraId="4EC46487" w14:textId="3EE02196" w:rsidR="00B9639C" w:rsidRPr="004800E6" w:rsidRDefault="00B9639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1E86A76" w14:textId="070FBE06" w:rsidR="00B9639C" w:rsidRPr="004800E6" w:rsidRDefault="00B9639C"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17(6)</w:t>
            </w:r>
          </w:p>
        </w:tc>
        <w:tc>
          <w:tcPr>
            <w:tcW w:w="4590" w:type="dxa"/>
          </w:tcPr>
          <w:p w14:paraId="3C49046A" w14:textId="69F6A112" w:rsidR="00B9639C" w:rsidRPr="004800E6" w:rsidRDefault="00B9639C" w:rsidP="00E52C84">
            <w:pPr>
              <w:spacing w:before="100" w:beforeAutospacing="1" w:after="100" w:afterAutospacing="1"/>
              <w:jc w:val="both"/>
              <w:rPr>
                <w:rFonts w:ascii="Times New Roman" w:eastAsia="Times New Roman" w:hAnsi="Times New Roman" w:cs="Times New Roman"/>
                <w:sz w:val="18"/>
                <w:szCs w:val="18"/>
                <w:lang w:val="en-US"/>
              </w:rPr>
            </w:pPr>
            <w:r w:rsidRPr="004800E6">
              <w:rPr>
                <w:rFonts w:ascii="Times New Roman" w:eastAsia="Times New Roman" w:hAnsi="Times New Roman" w:cs="Times New Roman"/>
                <w:sz w:val="18"/>
                <w:szCs w:val="18"/>
                <w:lang w:val="en-US"/>
              </w:rPr>
              <w:t xml:space="preserve">6. The submission of a complaint as provided for in Article 4 of this law shall put an end to any other ongoing proceedings under the mutual agreement procedure or dispute resolution procedure in accordance with the treaty, agreement or convention that is being interpreted or applied in relation to the relevant question in dispute. Those other ongoing proceedings concerning the relevant question in dispute shall be terminated with effect from the date of the first receipt of </w:t>
            </w:r>
            <w:r w:rsidRPr="004800E6">
              <w:rPr>
                <w:rFonts w:ascii="Times New Roman" w:eastAsia="Times New Roman" w:hAnsi="Times New Roman" w:cs="Times New Roman"/>
                <w:sz w:val="18"/>
                <w:szCs w:val="18"/>
                <w:lang w:val="en-US"/>
              </w:rPr>
              <w:lastRenderedPageBreak/>
              <w:t>the complaint by any of the competent authorities of the Member States concerned.</w:t>
            </w:r>
          </w:p>
        </w:tc>
        <w:tc>
          <w:tcPr>
            <w:tcW w:w="1170" w:type="dxa"/>
          </w:tcPr>
          <w:p w14:paraId="583B1E4A" w14:textId="27FADB5E" w:rsidR="00B9639C" w:rsidRPr="004800E6" w:rsidRDefault="00B9639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F</w:t>
            </w:r>
          </w:p>
        </w:tc>
        <w:tc>
          <w:tcPr>
            <w:tcW w:w="3150" w:type="dxa"/>
            <w:vMerge/>
          </w:tcPr>
          <w:p w14:paraId="6F05D72B" w14:textId="74CEA9F1" w:rsidR="00B9639C" w:rsidRPr="004800E6" w:rsidRDefault="00B9639C" w:rsidP="005D4084">
            <w:pPr>
              <w:jc w:val="both"/>
              <w:rPr>
                <w:rFonts w:ascii="Times New Roman" w:eastAsia="Calibri" w:hAnsi="Times New Roman" w:cs="Times New Roman"/>
                <w:sz w:val="18"/>
                <w:szCs w:val="18"/>
                <w:lang w:val="en-US"/>
              </w:rPr>
            </w:pPr>
          </w:p>
        </w:tc>
      </w:tr>
      <w:tr w:rsidR="00B9639C" w:rsidRPr="004800E6" w14:paraId="508F7AF0" w14:textId="77777777" w:rsidTr="00CB3249">
        <w:tc>
          <w:tcPr>
            <w:tcW w:w="810" w:type="dxa"/>
          </w:tcPr>
          <w:p w14:paraId="1A086535" w14:textId="14582AAD" w:rsidR="00B9639C" w:rsidRPr="004800E6" w:rsidRDefault="00B9639C"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16(6)</w:t>
            </w:r>
          </w:p>
        </w:tc>
        <w:tc>
          <w:tcPr>
            <w:tcW w:w="4590" w:type="dxa"/>
          </w:tcPr>
          <w:p w14:paraId="4F1F689C" w14:textId="0025585C" w:rsidR="00B9639C" w:rsidRPr="004800E6" w:rsidRDefault="00B9639C" w:rsidP="00B14E9E">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6.By way of derogation from Article 6, a Member State concerned may deny access to the dispute resolution procedure under that Article in cases where penalties were imposed in that Member State in relation to the adjusted income or capital for tax fraud, wilful default and gross negligence. Where judicial or administrative proceedings were commenced that could potentially lead to such penalties, and these proceedings are being conducted simultaneously with any of the proceedings referred to in this Directive, a competent authority may stay the proceedings under this Directive as from the date of acceptance of the complaint until the date of the final outcome of those proceedings.</w:t>
            </w:r>
          </w:p>
        </w:tc>
        <w:tc>
          <w:tcPr>
            <w:tcW w:w="990" w:type="dxa"/>
          </w:tcPr>
          <w:p w14:paraId="02FD1805" w14:textId="5CC28263" w:rsidR="00B9639C" w:rsidRPr="004800E6" w:rsidRDefault="00B9639C" w:rsidP="00B14E9E">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28F2825" w14:textId="139B3792" w:rsidR="00B9639C" w:rsidRPr="004800E6" w:rsidRDefault="00B9639C"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17(7)</w:t>
            </w:r>
          </w:p>
        </w:tc>
        <w:tc>
          <w:tcPr>
            <w:tcW w:w="4590" w:type="dxa"/>
          </w:tcPr>
          <w:p w14:paraId="0903F35B" w14:textId="38812AB6" w:rsidR="00B9639C" w:rsidRPr="004800E6" w:rsidRDefault="00B9639C" w:rsidP="00E52C84">
            <w:pPr>
              <w:spacing w:before="100" w:beforeAutospacing="1" w:after="100" w:afterAutospacing="1"/>
              <w:jc w:val="both"/>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7. By way of derogation from Article 7 of this law, the Republic of Albania shall deny the affected taxpayer access to the dispute resolution procedure if administrative or criminal penalties have been imposed in the Republic of Albania in relation to the adjusted income, profit or capital for intent or gross negligence. Where administrative or criminal proceedings that may lead to such penalties have been initiated, and those proceedings are conducted simultaneously with any of the procedures provided for by this law, the Albanian competent authority may suspend the proceedings under this law from the date of acceptance of the complaint until the date of the final outcome of those proceedings.</w:t>
            </w:r>
          </w:p>
        </w:tc>
        <w:tc>
          <w:tcPr>
            <w:tcW w:w="1170" w:type="dxa"/>
          </w:tcPr>
          <w:p w14:paraId="779BA15A" w14:textId="7D500192" w:rsidR="00B9639C" w:rsidRPr="004800E6" w:rsidRDefault="00B9639C" w:rsidP="00B14E9E">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vMerge/>
          </w:tcPr>
          <w:p w14:paraId="2889FBD9" w14:textId="77777777" w:rsidR="00B9639C" w:rsidRPr="004800E6" w:rsidRDefault="00B9639C" w:rsidP="005D4084">
            <w:pPr>
              <w:jc w:val="both"/>
              <w:rPr>
                <w:rFonts w:ascii="Times New Roman" w:eastAsia="Calibri" w:hAnsi="Times New Roman" w:cs="Times New Roman"/>
                <w:sz w:val="18"/>
                <w:szCs w:val="18"/>
              </w:rPr>
            </w:pPr>
          </w:p>
        </w:tc>
      </w:tr>
      <w:tr w:rsidR="00B9639C" w:rsidRPr="004800E6" w14:paraId="07A64A75" w14:textId="77777777" w:rsidTr="00CB3249">
        <w:tc>
          <w:tcPr>
            <w:tcW w:w="810" w:type="dxa"/>
          </w:tcPr>
          <w:p w14:paraId="358F5F85" w14:textId="19FF9D1F" w:rsidR="00B9639C" w:rsidRPr="004800E6" w:rsidRDefault="00B9639C"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16(7)</w:t>
            </w:r>
          </w:p>
        </w:tc>
        <w:tc>
          <w:tcPr>
            <w:tcW w:w="4590" w:type="dxa"/>
          </w:tcPr>
          <w:p w14:paraId="5850411D" w14:textId="2A6F028B" w:rsidR="00B9639C" w:rsidRPr="004800E6" w:rsidRDefault="00B9639C" w:rsidP="00B14E9E">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7.A Member State may deny access to the dispute resolution procedure under Article 6 on a case-by-case basis where a question in dispute does not involve double taxation. In such a case, the competent authority of the said Member State shall inform the affected person and the competent authorities of the other Member States concerned without delay.</w:t>
            </w:r>
          </w:p>
        </w:tc>
        <w:tc>
          <w:tcPr>
            <w:tcW w:w="990" w:type="dxa"/>
          </w:tcPr>
          <w:p w14:paraId="19DEE089" w14:textId="55E2F7B9" w:rsidR="00B9639C" w:rsidRPr="004800E6" w:rsidRDefault="00B9639C" w:rsidP="00B14E9E">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658A9EF" w14:textId="24F3E16F" w:rsidR="00B9639C" w:rsidRPr="004800E6" w:rsidRDefault="00B9639C"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17(8)</w:t>
            </w:r>
          </w:p>
        </w:tc>
        <w:tc>
          <w:tcPr>
            <w:tcW w:w="4590" w:type="dxa"/>
          </w:tcPr>
          <w:p w14:paraId="627BF835" w14:textId="2141516B" w:rsidR="00B9639C" w:rsidRPr="004800E6" w:rsidRDefault="00B9639C" w:rsidP="00E52C84">
            <w:pPr>
              <w:spacing w:before="100" w:beforeAutospacing="1" w:after="100" w:afterAutospacing="1"/>
              <w:jc w:val="both"/>
              <w:rPr>
                <w:rFonts w:ascii="Times New Roman" w:eastAsia="Times New Roman" w:hAnsi="Times New Roman" w:cs="Times New Roman"/>
                <w:sz w:val="18"/>
                <w:szCs w:val="18"/>
              </w:rPr>
            </w:pPr>
            <w:r w:rsidRPr="004800E6">
              <w:rPr>
                <w:rFonts w:ascii="Times New Roman" w:eastAsia="Times New Roman" w:hAnsi="Times New Roman" w:cs="Times New Roman"/>
                <w:sz w:val="18"/>
                <w:szCs w:val="18"/>
              </w:rPr>
              <w:t>8. The Republic of Albania may deny a taxpayer access to the dispute resolution procedure under Article 7 of this law if the question in dispute does not involve double taxation. In such a case, the Albanian competent authority shall, without delay, notify the affected taxpayer and the competent authorities of the other Member States concerned.</w:t>
            </w:r>
          </w:p>
        </w:tc>
        <w:tc>
          <w:tcPr>
            <w:tcW w:w="1170" w:type="dxa"/>
          </w:tcPr>
          <w:p w14:paraId="48EE06E9" w14:textId="6EC353B9" w:rsidR="00B9639C" w:rsidRPr="004800E6" w:rsidRDefault="00B9639C" w:rsidP="00B14E9E">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vMerge/>
          </w:tcPr>
          <w:p w14:paraId="6E8BE392" w14:textId="77777777" w:rsidR="00B9639C" w:rsidRPr="004800E6" w:rsidRDefault="00B9639C" w:rsidP="005D4084">
            <w:pPr>
              <w:jc w:val="both"/>
              <w:rPr>
                <w:rFonts w:ascii="Times New Roman" w:eastAsia="Calibri" w:hAnsi="Times New Roman" w:cs="Times New Roman"/>
                <w:sz w:val="18"/>
                <w:szCs w:val="18"/>
              </w:rPr>
            </w:pPr>
          </w:p>
        </w:tc>
      </w:tr>
      <w:tr w:rsidR="004800E6" w:rsidRPr="004800E6" w14:paraId="284FCFDD" w14:textId="77777777" w:rsidTr="00CB3249">
        <w:tc>
          <w:tcPr>
            <w:tcW w:w="810" w:type="dxa"/>
            <w:shd w:val="clear" w:color="auto" w:fill="F2F2F2"/>
          </w:tcPr>
          <w:p w14:paraId="379E3479"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4B4FD66E" w14:textId="7F7E9810" w:rsidR="00E407BC" w:rsidRPr="004800E6" w:rsidRDefault="00E407BC" w:rsidP="00E407BC">
            <w:pPr>
              <w:pStyle w:val="Heading2"/>
              <w:rPr>
                <w:rFonts w:ascii="Times New Roman" w:eastAsia="Calibri" w:hAnsi="Times New Roman" w:cs="Times New Roman"/>
                <w:iCs/>
                <w:color w:val="auto"/>
                <w:sz w:val="18"/>
                <w:szCs w:val="18"/>
                <w:lang w:val="en-US"/>
              </w:rPr>
            </w:pPr>
            <w:bookmarkStart w:id="18" w:name="_Toc216435537"/>
            <w:r w:rsidRPr="004800E6">
              <w:rPr>
                <w:rFonts w:ascii="Times New Roman" w:eastAsia="Calibri" w:hAnsi="Times New Roman" w:cs="Times New Roman"/>
                <w:iCs/>
                <w:color w:val="auto"/>
                <w:sz w:val="18"/>
                <w:szCs w:val="18"/>
                <w:lang w:val="en-US"/>
              </w:rPr>
              <w:t xml:space="preserve">Article 17. </w:t>
            </w:r>
            <w:r w:rsidR="00072956" w:rsidRPr="004800E6">
              <w:rPr>
                <w:rFonts w:ascii="Times New Roman" w:eastAsia="Calibri" w:hAnsi="Times New Roman" w:cs="Times New Roman"/>
                <w:iCs/>
                <w:color w:val="auto"/>
                <w:sz w:val="18"/>
                <w:szCs w:val="18"/>
                <w:lang w:val="en-US"/>
              </w:rPr>
              <w:t>Special provisions for individuals and smaller undertakings</w:t>
            </w:r>
            <w:bookmarkEnd w:id="18"/>
          </w:p>
        </w:tc>
        <w:tc>
          <w:tcPr>
            <w:tcW w:w="990" w:type="dxa"/>
          </w:tcPr>
          <w:p w14:paraId="532E40E2"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0C972BB7" w14:textId="5F517625"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1E74D13E" w14:textId="3183CCB7" w:rsidR="00E407BC" w:rsidRPr="004800E6" w:rsidRDefault="005538A0" w:rsidP="00E52C84">
            <w:pPr>
              <w:pStyle w:val="Heading2"/>
              <w:jc w:val="both"/>
              <w:rPr>
                <w:rFonts w:ascii="Times New Roman" w:eastAsia="Calibri" w:hAnsi="Times New Roman" w:cs="Times New Roman"/>
                <w:i/>
                <w:color w:val="auto"/>
                <w:sz w:val="18"/>
                <w:szCs w:val="18"/>
                <w:lang w:val="en-US"/>
              </w:rPr>
            </w:pPr>
            <w:r w:rsidRPr="004800E6">
              <w:rPr>
                <w:rFonts w:ascii="Times New Roman" w:eastAsia="Calibri" w:hAnsi="Times New Roman" w:cs="Times New Roman"/>
                <w:iCs/>
                <w:color w:val="auto"/>
                <w:sz w:val="18"/>
                <w:szCs w:val="18"/>
                <w:lang w:val="en-US"/>
              </w:rPr>
              <w:t>Article 18. Special provisions for individuals and smaller undertakings</w:t>
            </w:r>
          </w:p>
        </w:tc>
        <w:tc>
          <w:tcPr>
            <w:tcW w:w="1170" w:type="dxa"/>
            <w:shd w:val="clear" w:color="auto" w:fill="F2F2F2"/>
          </w:tcPr>
          <w:p w14:paraId="028BEF20"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4D61498F"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409D134F" w14:textId="77777777" w:rsidTr="00CB3249">
        <w:tc>
          <w:tcPr>
            <w:tcW w:w="810" w:type="dxa"/>
          </w:tcPr>
          <w:p w14:paraId="18E624C2" w14:textId="1E37162A"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w:t>
            </w:r>
          </w:p>
        </w:tc>
        <w:tc>
          <w:tcPr>
            <w:tcW w:w="4590" w:type="dxa"/>
          </w:tcPr>
          <w:p w14:paraId="3EDD0A16" w14:textId="77777777" w:rsidR="00170AC4" w:rsidRPr="004800E6" w:rsidRDefault="00170AC4"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Where the affected person is either: </w:t>
            </w:r>
          </w:p>
          <w:p w14:paraId="54AB4840" w14:textId="77777777" w:rsidR="00170AC4" w:rsidRPr="004800E6" w:rsidRDefault="00170AC4" w:rsidP="00E407BC">
            <w:pPr>
              <w:jc w:val="both"/>
              <w:rPr>
                <w:rFonts w:ascii="Times New Roman" w:eastAsia="Calibri" w:hAnsi="Times New Roman" w:cs="Times New Roman"/>
                <w:iCs/>
                <w:sz w:val="18"/>
                <w:szCs w:val="18"/>
                <w:lang w:val="en-US"/>
              </w:rPr>
            </w:pPr>
          </w:p>
          <w:p w14:paraId="71DC8845" w14:textId="77777777" w:rsidR="00170AC4" w:rsidRPr="004800E6" w:rsidRDefault="00170AC4"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(a) an individual; or </w:t>
            </w:r>
          </w:p>
          <w:p w14:paraId="151C4DA5" w14:textId="77777777" w:rsidR="00170AC4" w:rsidRPr="004800E6" w:rsidRDefault="00170AC4" w:rsidP="00E407BC">
            <w:pPr>
              <w:jc w:val="both"/>
              <w:rPr>
                <w:rFonts w:ascii="Times New Roman" w:eastAsia="Calibri" w:hAnsi="Times New Roman" w:cs="Times New Roman"/>
                <w:iCs/>
                <w:sz w:val="18"/>
                <w:szCs w:val="18"/>
                <w:lang w:val="en-US"/>
              </w:rPr>
            </w:pPr>
          </w:p>
          <w:p w14:paraId="61593B0A" w14:textId="77777777" w:rsidR="001C0E41" w:rsidRPr="004800E6" w:rsidRDefault="00170AC4"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(b) not a large undertaking and does not form part of a large group (both as defined in Directive 2013/34/EU of the European Parliament and of the Council (1)), </w:t>
            </w:r>
          </w:p>
          <w:p w14:paraId="6626903F" w14:textId="77777777" w:rsidR="001C0E41" w:rsidRPr="004800E6" w:rsidRDefault="001C0E41" w:rsidP="00E407BC">
            <w:pPr>
              <w:jc w:val="both"/>
              <w:rPr>
                <w:rFonts w:ascii="Times New Roman" w:eastAsia="Calibri" w:hAnsi="Times New Roman" w:cs="Times New Roman"/>
                <w:iCs/>
                <w:sz w:val="18"/>
                <w:szCs w:val="18"/>
                <w:lang w:val="en-US"/>
              </w:rPr>
            </w:pPr>
          </w:p>
          <w:p w14:paraId="60E83FCE" w14:textId="41BA8488" w:rsidR="001C0E41" w:rsidRPr="004800E6" w:rsidRDefault="00170AC4"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the affected person may submit the complaints, replies to a request for additional information, withdrawals and requests specified in Articles 3(1), 3(4), 3(6) and 6(1), respectively (</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communications</w:t>
            </w:r>
            <w:r w:rsidR="00B1416C">
              <w:rPr>
                <w:rFonts w:ascii="Times New Roman" w:eastAsia="Calibri" w:hAnsi="Times New Roman" w:cs="Times New Roman"/>
                <w:iCs/>
                <w:sz w:val="18"/>
                <w:szCs w:val="18"/>
                <w:lang w:val="en-US"/>
              </w:rPr>
              <w:t>’</w:t>
            </w:r>
            <w:r w:rsidRPr="004800E6">
              <w:rPr>
                <w:rFonts w:ascii="Times New Roman" w:eastAsia="Calibri" w:hAnsi="Times New Roman" w:cs="Times New Roman"/>
                <w:iCs/>
                <w:sz w:val="18"/>
                <w:szCs w:val="18"/>
                <w:lang w:val="en-US"/>
              </w:rPr>
              <w:t xml:space="preserve">), by way of derogation from those provisions, only to the competent authority of the Member State in which the affected person is resident. The competent authority of that Member State shall notify the competent authorities of all the other Member States concerned at the same time and within 2 months of receipt of such communications. Once such a notification has been made, the </w:t>
            </w:r>
            <w:r w:rsidRPr="004800E6">
              <w:rPr>
                <w:rFonts w:ascii="Times New Roman" w:eastAsia="Calibri" w:hAnsi="Times New Roman" w:cs="Times New Roman"/>
                <w:iCs/>
                <w:sz w:val="18"/>
                <w:szCs w:val="18"/>
                <w:lang w:val="en-US"/>
              </w:rPr>
              <w:lastRenderedPageBreak/>
              <w:t xml:space="preserve">affected person shall be deemed to have submitted the communication to all the Member States concerned as of the date of such notification. </w:t>
            </w:r>
          </w:p>
          <w:p w14:paraId="086568CB" w14:textId="77777777" w:rsidR="001C0E41" w:rsidRPr="004800E6" w:rsidRDefault="001C0E41" w:rsidP="00E407BC">
            <w:pPr>
              <w:jc w:val="both"/>
              <w:rPr>
                <w:rFonts w:ascii="Times New Roman" w:eastAsia="Calibri" w:hAnsi="Times New Roman" w:cs="Times New Roman"/>
                <w:iCs/>
                <w:sz w:val="18"/>
                <w:szCs w:val="18"/>
                <w:lang w:val="en-US"/>
              </w:rPr>
            </w:pPr>
          </w:p>
          <w:p w14:paraId="19176E1B" w14:textId="48E4B0F4" w:rsidR="00E407BC" w:rsidRPr="004800E6" w:rsidRDefault="00170AC4"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In the case of additional information received under Article 3(4), the competent authority of the Member State that received the additional information shall transmit a copy to the competent authorities of all the other Member States concerned at the same time. Once this submission has been made, it shall be deemed that additional information has been received by all Member States concerned as at the date of such receipt of information.</w:t>
            </w:r>
          </w:p>
        </w:tc>
        <w:tc>
          <w:tcPr>
            <w:tcW w:w="990" w:type="dxa"/>
          </w:tcPr>
          <w:p w14:paraId="1EBE4BE8" w14:textId="5DBE6882"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5380909D" w14:textId="77777777" w:rsidR="00E407BC" w:rsidRPr="004800E6" w:rsidRDefault="00225CD8"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18(1)</w:t>
            </w:r>
          </w:p>
          <w:p w14:paraId="4B89A925" w14:textId="77777777" w:rsidR="00225CD8" w:rsidRPr="004800E6" w:rsidRDefault="00225CD8" w:rsidP="008D1D90">
            <w:pPr>
              <w:jc w:val="center"/>
              <w:rPr>
                <w:rFonts w:ascii="Times New Roman" w:eastAsia="Calibri" w:hAnsi="Times New Roman" w:cs="Times New Roman"/>
                <w:sz w:val="18"/>
                <w:szCs w:val="18"/>
                <w:lang w:val="en-US"/>
              </w:rPr>
            </w:pPr>
          </w:p>
          <w:p w14:paraId="34AD31AC" w14:textId="77777777" w:rsidR="00225CD8" w:rsidRPr="004800E6" w:rsidRDefault="00225CD8" w:rsidP="008D1D90">
            <w:pPr>
              <w:jc w:val="center"/>
              <w:rPr>
                <w:rFonts w:ascii="Times New Roman" w:eastAsia="Calibri" w:hAnsi="Times New Roman" w:cs="Times New Roman"/>
                <w:sz w:val="18"/>
                <w:szCs w:val="18"/>
                <w:lang w:val="en-US"/>
              </w:rPr>
            </w:pPr>
          </w:p>
          <w:p w14:paraId="7B68E210" w14:textId="77777777" w:rsidR="00225CD8" w:rsidRPr="004800E6" w:rsidRDefault="00225CD8" w:rsidP="008D1D90">
            <w:pPr>
              <w:jc w:val="center"/>
              <w:rPr>
                <w:rFonts w:ascii="Times New Roman" w:eastAsia="Calibri" w:hAnsi="Times New Roman" w:cs="Times New Roman"/>
                <w:sz w:val="18"/>
                <w:szCs w:val="18"/>
                <w:lang w:val="en-US"/>
              </w:rPr>
            </w:pPr>
          </w:p>
          <w:p w14:paraId="2B086AAF" w14:textId="77777777" w:rsidR="00225CD8" w:rsidRPr="004800E6" w:rsidRDefault="00225CD8" w:rsidP="008D1D90">
            <w:pPr>
              <w:jc w:val="center"/>
              <w:rPr>
                <w:rFonts w:ascii="Times New Roman" w:eastAsia="Calibri" w:hAnsi="Times New Roman" w:cs="Times New Roman"/>
                <w:sz w:val="18"/>
                <w:szCs w:val="18"/>
                <w:lang w:val="en-US"/>
              </w:rPr>
            </w:pPr>
          </w:p>
          <w:p w14:paraId="597F9D62" w14:textId="77777777" w:rsidR="00225CD8" w:rsidRPr="004800E6" w:rsidRDefault="00225CD8" w:rsidP="008D1D90">
            <w:pPr>
              <w:jc w:val="center"/>
              <w:rPr>
                <w:rFonts w:ascii="Times New Roman" w:eastAsia="Calibri" w:hAnsi="Times New Roman" w:cs="Times New Roman"/>
                <w:sz w:val="18"/>
                <w:szCs w:val="18"/>
                <w:lang w:val="en-US"/>
              </w:rPr>
            </w:pPr>
          </w:p>
          <w:p w14:paraId="29C94823" w14:textId="77777777" w:rsidR="00225CD8" w:rsidRPr="004800E6" w:rsidRDefault="00225CD8" w:rsidP="008D1D90">
            <w:pPr>
              <w:jc w:val="center"/>
              <w:rPr>
                <w:rFonts w:ascii="Times New Roman" w:eastAsia="Calibri" w:hAnsi="Times New Roman" w:cs="Times New Roman"/>
                <w:sz w:val="18"/>
                <w:szCs w:val="18"/>
                <w:lang w:val="en-US"/>
              </w:rPr>
            </w:pPr>
          </w:p>
          <w:p w14:paraId="408AA3DD" w14:textId="77777777" w:rsidR="00225CD8" w:rsidRPr="004800E6" w:rsidRDefault="00225CD8" w:rsidP="008D1D90">
            <w:pPr>
              <w:jc w:val="center"/>
              <w:rPr>
                <w:rFonts w:ascii="Times New Roman" w:eastAsia="Calibri" w:hAnsi="Times New Roman" w:cs="Times New Roman"/>
                <w:sz w:val="18"/>
                <w:szCs w:val="18"/>
                <w:lang w:val="en-US"/>
              </w:rPr>
            </w:pPr>
          </w:p>
          <w:p w14:paraId="709ABDBE" w14:textId="77777777" w:rsidR="00225CD8" w:rsidRPr="004800E6" w:rsidRDefault="00225CD8" w:rsidP="008D1D90">
            <w:pPr>
              <w:jc w:val="center"/>
              <w:rPr>
                <w:rFonts w:ascii="Times New Roman" w:eastAsia="Calibri" w:hAnsi="Times New Roman" w:cs="Times New Roman"/>
                <w:sz w:val="18"/>
                <w:szCs w:val="18"/>
                <w:lang w:val="en-US"/>
              </w:rPr>
            </w:pPr>
          </w:p>
          <w:p w14:paraId="4C0F9236" w14:textId="77777777" w:rsidR="00225CD8" w:rsidRPr="004800E6" w:rsidRDefault="00225CD8" w:rsidP="008D1D90">
            <w:pPr>
              <w:jc w:val="center"/>
              <w:rPr>
                <w:rFonts w:ascii="Times New Roman" w:eastAsia="Calibri" w:hAnsi="Times New Roman" w:cs="Times New Roman"/>
                <w:sz w:val="18"/>
                <w:szCs w:val="18"/>
                <w:lang w:val="en-US"/>
              </w:rPr>
            </w:pPr>
          </w:p>
          <w:p w14:paraId="349A311F" w14:textId="77777777" w:rsidR="00225CD8" w:rsidRPr="004800E6" w:rsidRDefault="00225CD8" w:rsidP="008D1D90">
            <w:pPr>
              <w:jc w:val="center"/>
              <w:rPr>
                <w:rFonts w:ascii="Times New Roman" w:eastAsia="Calibri" w:hAnsi="Times New Roman" w:cs="Times New Roman"/>
                <w:sz w:val="18"/>
                <w:szCs w:val="18"/>
                <w:lang w:val="en-US"/>
              </w:rPr>
            </w:pPr>
          </w:p>
          <w:p w14:paraId="3B8ED29A" w14:textId="77777777" w:rsidR="00225CD8" w:rsidRPr="004800E6" w:rsidRDefault="00225CD8" w:rsidP="008D1D90">
            <w:pPr>
              <w:jc w:val="center"/>
              <w:rPr>
                <w:rFonts w:ascii="Times New Roman" w:eastAsia="Calibri" w:hAnsi="Times New Roman" w:cs="Times New Roman"/>
                <w:sz w:val="18"/>
                <w:szCs w:val="18"/>
                <w:lang w:val="en-US"/>
              </w:rPr>
            </w:pPr>
          </w:p>
          <w:p w14:paraId="2C0948EC" w14:textId="77777777" w:rsidR="00225CD8" w:rsidRPr="004800E6" w:rsidRDefault="00225CD8" w:rsidP="008D1D90">
            <w:pPr>
              <w:jc w:val="center"/>
              <w:rPr>
                <w:rFonts w:ascii="Times New Roman" w:eastAsia="Calibri" w:hAnsi="Times New Roman" w:cs="Times New Roman"/>
                <w:sz w:val="18"/>
                <w:szCs w:val="18"/>
                <w:lang w:val="en-US"/>
              </w:rPr>
            </w:pPr>
          </w:p>
          <w:p w14:paraId="45098CB3" w14:textId="77777777" w:rsidR="00225CD8" w:rsidRPr="004800E6" w:rsidRDefault="00225CD8" w:rsidP="008D1D90">
            <w:pPr>
              <w:jc w:val="center"/>
              <w:rPr>
                <w:rFonts w:ascii="Times New Roman" w:eastAsia="Calibri" w:hAnsi="Times New Roman" w:cs="Times New Roman"/>
                <w:sz w:val="18"/>
                <w:szCs w:val="18"/>
                <w:lang w:val="en-US"/>
              </w:rPr>
            </w:pPr>
          </w:p>
          <w:p w14:paraId="132DE4FA" w14:textId="77777777" w:rsidR="00225CD8" w:rsidRPr="004800E6" w:rsidRDefault="00225CD8" w:rsidP="008D1D90">
            <w:pPr>
              <w:jc w:val="center"/>
              <w:rPr>
                <w:rFonts w:ascii="Times New Roman" w:eastAsia="Calibri" w:hAnsi="Times New Roman" w:cs="Times New Roman"/>
                <w:sz w:val="18"/>
                <w:szCs w:val="18"/>
                <w:lang w:val="en-US"/>
              </w:rPr>
            </w:pPr>
          </w:p>
          <w:p w14:paraId="686B5246" w14:textId="77777777" w:rsidR="00F45F25" w:rsidRDefault="00F45F25" w:rsidP="008D1D90">
            <w:pPr>
              <w:jc w:val="center"/>
              <w:rPr>
                <w:rFonts w:ascii="Times New Roman" w:eastAsia="Calibri" w:hAnsi="Times New Roman" w:cs="Times New Roman"/>
                <w:sz w:val="18"/>
                <w:szCs w:val="18"/>
                <w:lang w:val="en-US"/>
              </w:rPr>
            </w:pPr>
          </w:p>
          <w:p w14:paraId="063D689F" w14:textId="496CA7B9" w:rsidR="00225CD8" w:rsidRPr="004800E6" w:rsidRDefault="00225CD8"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18(2)</w:t>
            </w:r>
          </w:p>
          <w:p w14:paraId="398B9001" w14:textId="77777777" w:rsidR="00225CD8" w:rsidRPr="004800E6" w:rsidRDefault="00225CD8" w:rsidP="008D1D90">
            <w:pPr>
              <w:jc w:val="center"/>
              <w:rPr>
                <w:rFonts w:ascii="Times New Roman" w:eastAsia="Calibri" w:hAnsi="Times New Roman" w:cs="Times New Roman"/>
                <w:sz w:val="18"/>
                <w:szCs w:val="18"/>
                <w:lang w:val="en-US"/>
              </w:rPr>
            </w:pPr>
          </w:p>
          <w:p w14:paraId="010E5678" w14:textId="77777777" w:rsidR="00225CD8" w:rsidRPr="004800E6" w:rsidRDefault="00225CD8" w:rsidP="008D1D90">
            <w:pPr>
              <w:jc w:val="center"/>
              <w:rPr>
                <w:rFonts w:ascii="Times New Roman" w:eastAsia="Calibri" w:hAnsi="Times New Roman" w:cs="Times New Roman"/>
                <w:sz w:val="18"/>
                <w:szCs w:val="18"/>
                <w:lang w:val="en-US"/>
              </w:rPr>
            </w:pPr>
          </w:p>
          <w:p w14:paraId="15BDEAEC" w14:textId="77777777" w:rsidR="00225CD8" w:rsidRPr="004800E6" w:rsidRDefault="00225CD8" w:rsidP="008D1D90">
            <w:pPr>
              <w:jc w:val="center"/>
              <w:rPr>
                <w:rFonts w:ascii="Times New Roman" w:eastAsia="Calibri" w:hAnsi="Times New Roman" w:cs="Times New Roman"/>
                <w:sz w:val="18"/>
                <w:szCs w:val="18"/>
                <w:lang w:val="en-US"/>
              </w:rPr>
            </w:pPr>
          </w:p>
          <w:p w14:paraId="7FD0F39A" w14:textId="77777777" w:rsidR="00225CD8" w:rsidRPr="004800E6" w:rsidRDefault="00225CD8" w:rsidP="008D1D90">
            <w:pPr>
              <w:jc w:val="center"/>
              <w:rPr>
                <w:rFonts w:ascii="Times New Roman" w:eastAsia="Calibri" w:hAnsi="Times New Roman" w:cs="Times New Roman"/>
                <w:sz w:val="18"/>
                <w:szCs w:val="18"/>
                <w:lang w:val="en-US"/>
              </w:rPr>
            </w:pPr>
          </w:p>
          <w:p w14:paraId="3FC209D3" w14:textId="77777777" w:rsidR="00225CD8" w:rsidRPr="004800E6" w:rsidRDefault="00225CD8" w:rsidP="008D1D90">
            <w:pPr>
              <w:jc w:val="center"/>
              <w:rPr>
                <w:rFonts w:ascii="Times New Roman" w:eastAsia="Calibri" w:hAnsi="Times New Roman" w:cs="Times New Roman"/>
                <w:sz w:val="18"/>
                <w:szCs w:val="18"/>
                <w:lang w:val="en-US"/>
              </w:rPr>
            </w:pPr>
          </w:p>
          <w:p w14:paraId="194C5103" w14:textId="77777777" w:rsidR="00225CD8" w:rsidRPr="004800E6" w:rsidRDefault="00225CD8" w:rsidP="008D1D90">
            <w:pPr>
              <w:jc w:val="center"/>
              <w:rPr>
                <w:rFonts w:ascii="Times New Roman" w:eastAsia="Calibri" w:hAnsi="Times New Roman" w:cs="Times New Roman"/>
                <w:sz w:val="18"/>
                <w:szCs w:val="18"/>
                <w:lang w:val="en-US"/>
              </w:rPr>
            </w:pPr>
          </w:p>
          <w:p w14:paraId="06AA8ED3" w14:textId="77777777" w:rsidR="00225CD8" w:rsidRPr="004800E6" w:rsidRDefault="00225CD8" w:rsidP="008D1D90">
            <w:pPr>
              <w:jc w:val="center"/>
              <w:rPr>
                <w:rFonts w:ascii="Times New Roman" w:eastAsia="Calibri" w:hAnsi="Times New Roman" w:cs="Times New Roman"/>
                <w:sz w:val="18"/>
                <w:szCs w:val="18"/>
                <w:lang w:val="en-US"/>
              </w:rPr>
            </w:pPr>
          </w:p>
          <w:p w14:paraId="00028D99" w14:textId="071F6BAB" w:rsidR="00225CD8" w:rsidRPr="004800E6" w:rsidRDefault="00225CD8"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18(3)</w:t>
            </w:r>
          </w:p>
        </w:tc>
        <w:tc>
          <w:tcPr>
            <w:tcW w:w="4590" w:type="dxa"/>
          </w:tcPr>
          <w:p w14:paraId="42B972C2" w14:textId="5B2517C6" w:rsidR="00225CD8" w:rsidRPr="004800E6" w:rsidRDefault="00225CD8" w:rsidP="00E52C84">
            <w:pPr>
              <w:tabs>
                <w:tab w:val="left" w:pos="1104"/>
              </w:tabs>
              <w:ind w:right="18"/>
              <w:jc w:val="both"/>
              <w:rPr>
                <w:rFonts w:ascii="Times New Roman" w:hAnsi="Times New Roman" w:cs="Times New Roman"/>
                <w:sz w:val="18"/>
                <w:szCs w:val="18"/>
                <w:lang w:val="en-US"/>
              </w:rPr>
            </w:pPr>
            <w:r w:rsidRPr="004800E6">
              <w:rPr>
                <w:rFonts w:ascii="Times New Roman" w:hAnsi="Times New Roman" w:cs="Times New Roman"/>
                <w:sz w:val="18"/>
                <w:szCs w:val="18"/>
                <w:lang w:val="en-US"/>
              </w:rPr>
              <w:lastRenderedPageBreak/>
              <w:t xml:space="preserve">1. An affected taxpayer who is an Albanian tax resident may submit complaints, reply to a written request for additional information, withdraw complaints and submit written requests in accordance with paragraphs 1, 5 and 9 of Article 4, or paragraph 1 of Article 7 of this law, respectively (hereinafter </w:t>
            </w:r>
            <w:r w:rsidR="00B1416C">
              <w:rPr>
                <w:rFonts w:ascii="Times New Roman" w:hAnsi="Times New Roman" w:cs="Times New Roman"/>
                <w:sz w:val="18"/>
                <w:szCs w:val="18"/>
                <w:lang w:val="en-US"/>
              </w:rPr>
              <w:t>‘</w:t>
            </w:r>
            <w:r w:rsidRPr="004800E6">
              <w:rPr>
                <w:rFonts w:ascii="Times New Roman" w:hAnsi="Times New Roman" w:cs="Times New Roman"/>
                <w:sz w:val="18"/>
                <w:szCs w:val="18"/>
                <w:lang w:val="en-US"/>
              </w:rPr>
              <w:t>communications</w:t>
            </w:r>
            <w:r w:rsidR="00B1416C">
              <w:rPr>
                <w:rFonts w:ascii="Times New Roman" w:hAnsi="Times New Roman" w:cs="Times New Roman"/>
                <w:sz w:val="18"/>
                <w:szCs w:val="18"/>
                <w:lang w:val="en-US"/>
              </w:rPr>
              <w:t>’</w:t>
            </w:r>
            <w:r w:rsidRPr="004800E6">
              <w:rPr>
                <w:rFonts w:ascii="Times New Roman" w:hAnsi="Times New Roman" w:cs="Times New Roman"/>
                <w:sz w:val="18"/>
                <w:szCs w:val="18"/>
                <w:lang w:val="en-US"/>
              </w:rPr>
              <w:t>), by way of derogation from those provisions, only to the Albanian competent authority, if that taxpayer is:</w:t>
            </w:r>
          </w:p>
          <w:p w14:paraId="5F7455A4" w14:textId="77777777" w:rsidR="00225CD8" w:rsidRPr="004800E6" w:rsidRDefault="00225CD8" w:rsidP="00E52C84">
            <w:pPr>
              <w:tabs>
                <w:tab w:val="left" w:pos="1104"/>
              </w:tabs>
              <w:ind w:right="18"/>
              <w:jc w:val="both"/>
              <w:rPr>
                <w:rFonts w:ascii="Times New Roman" w:hAnsi="Times New Roman" w:cs="Times New Roman"/>
                <w:sz w:val="18"/>
                <w:szCs w:val="18"/>
                <w:lang w:val="en-US"/>
              </w:rPr>
            </w:pPr>
          </w:p>
          <w:p w14:paraId="0D065444" w14:textId="77777777" w:rsidR="00225CD8" w:rsidRPr="004800E6" w:rsidRDefault="00225CD8" w:rsidP="00E52C84">
            <w:pPr>
              <w:tabs>
                <w:tab w:val="left" w:pos="1104"/>
              </w:tabs>
              <w:ind w:right="18"/>
              <w:jc w:val="both"/>
              <w:rPr>
                <w:rFonts w:ascii="Times New Roman" w:hAnsi="Times New Roman" w:cs="Times New Roman"/>
                <w:sz w:val="18"/>
                <w:szCs w:val="18"/>
                <w:lang w:val="en-US"/>
              </w:rPr>
            </w:pPr>
            <w:r w:rsidRPr="004800E6">
              <w:rPr>
                <w:rFonts w:ascii="Times New Roman" w:hAnsi="Times New Roman" w:cs="Times New Roman"/>
                <w:sz w:val="18"/>
                <w:szCs w:val="18"/>
                <w:lang w:val="en-US"/>
              </w:rPr>
              <w:t>a) an individual (including sole traders and self-employed persons); or</w:t>
            </w:r>
          </w:p>
          <w:p w14:paraId="46DB6675" w14:textId="77777777" w:rsidR="00225CD8" w:rsidRPr="004800E6" w:rsidRDefault="00225CD8" w:rsidP="00E52C84">
            <w:pPr>
              <w:tabs>
                <w:tab w:val="left" w:pos="1104"/>
              </w:tabs>
              <w:ind w:right="18"/>
              <w:jc w:val="both"/>
              <w:rPr>
                <w:rFonts w:ascii="Times New Roman" w:hAnsi="Times New Roman" w:cs="Times New Roman"/>
                <w:sz w:val="18"/>
                <w:szCs w:val="18"/>
                <w:lang w:val="en-US"/>
              </w:rPr>
            </w:pPr>
          </w:p>
          <w:p w14:paraId="69F6615B" w14:textId="77777777" w:rsidR="00225CD8" w:rsidRPr="004800E6" w:rsidRDefault="00225CD8" w:rsidP="00E52C84">
            <w:pPr>
              <w:tabs>
                <w:tab w:val="left" w:pos="1104"/>
              </w:tabs>
              <w:ind w:right="18"/>
              <w:jc w:val="both"/>
              <w:rPr>
                <w:rFonts w:ascii="Times New Roman" w:hAnsi="Times New Roman" w:cs="Times New Roman"/>
                <w:sz w:val="18"/>
                <w:szCs w:val="18"/>
                <w:lang w:val="en-US"/>
              </w:rPr>
            </w:pPr>
            <w:r w:rsidRPr="004800E6">
              <w:rPr>
                <w:rFonts w:ascii="Times New Roman" w:hAnsi="Times New Roman" w:cs="Times New Roman"/>
                <w:sz w:val="18"/>
                <w:szCs w:val="18"/>
                <w:lang w:val="en-US"/>
              </w:rPr>
              <w:t>b) not a large undertaking and does not form part of a large group of undertakings, in accordance with the applicable legislation on accounting and financial statements.</w:t>
            </w:r>
          </w:p>
          <w:p w14:paraId="2C01CB82" w14:textId="77777777" w:rsidR="00225CD8" w:rsidRPr="004800E6" w:rsidRDefault="00225CD8" w:rsidP="00E52C84">
            <w:pPr>
              <w:tabs>
                <w:tab w:val="left" w:pos="1104"/>
              </w:tabs>
              <w:ind w:right="18"/>
              <w:jc w:val="both"/>
              <w:rPr>
                <w:rFonts w:ascii="Times New Roman" w:hAnsi="Times New Roman" w:cs="Times New Roman"/>
                <w:sz w:val="18"/>
                <w:szCs w:val="18"/>
                <w:lang w:val="en-US"/>
              </w:rPr>
            </w:pPr>
          </w:p>
          <w:p w14:paraId="5BE8FFD5" w14:textId="77777777" w:rsidR="00225CD8" w:rsidRPr="004800E6" w:rsidRDefault="00225CD8" w:rsidP="00E52C84">
            <w:pPr>
              <w:tabs>
                <w:tab w:val="left" w:pos="1104"/>
              </w:tabs>
              <w:ind w:right="18"/>
              <w:jc w:val="both"/>
              <w:rPr>
                <w:rFonts w:ascii="Times New Roman" w:hAnsi="Times New Roman" w:cs="Times New Roman"/>
                <w:sz w:val="18"/>
                <w:szCs w:val="18"/>
                <w:lang w:val="en-US"/>
              </w:rPr>
            </w:pPr>
            <w:r w:rsidRPr="004800E6">
              <w:rPr>
                <w:rFonts w:ascii="Times New Roman" w:hAnsi="Times New Roman" w:cs="Times New Roman"/>
                <w:sz w:val="18"/>
                <w:szCs w:val="18"/>
                <w:lang w:val="en-US"/>
              </w:rPr>
              <w:t xml:space="preserve">2. The Albanian competent authority shall simultaneously notify the competent authorities of all the other Member </w:t>
            </w:r>
            <w:r w:rsidRPr="004800E6">
              <w:rPr>
                <w:rFonts w:ascii="Times New Roman" w:hAnsi="Times New Roman" w:cs="Times New Roman"/>
                <w:sz w:val="18"/>
                <w:szCs w:val="18"/>
                <w:lang w:val="en-US"/>
              </w:rPr>
              <w:lastRenderedPageBreak/>
              <w:t>States concerned within 2 (two) months of the date of receipt of such communications. Once the notification has been made, the affected taxpayer shall be deemed to have submitted the communication to all the Member States concerned on the date of such notification.</w:t>
            </w:r>
          </w:p>
          <w:p w14:paraId="14AB84C5" w14:textId="77777777" w:rsidR="00225CD8" w:rsidRPr="004800E6" w:rsidRDefault="00225CD8" w:rsidP="00E52C84">
            <w:pPr>
              <w:tabs>
                <w:tab w:val="left" w:pos="1104"/>
              </w:tabs>
              <w:ind w:right="18"/>
              <w:jc w:val="both"/>
              <w:rPr>
                <w:rFonts w:ascii="Times New Roman" w:hAnsi="Times New Roman" w:cs="Times New Roman"/>
                <w:sz w:val="18"/>
                <w:szCs w:val="18"/>
                <w:lang w:val="en-US"/>
              </w:rPr>
            </w:pPr>
          </w:p>
          <w:p w14:paraId="07C18D87" w14:textId="13112CBF" w:rsidR="00E407BC" w:rsidRPr="004800E6" w:rsidRDefault="00225CD8" w:rsidP="00E52C84">
            <w:pPr>
              <w:tabs>
                <w:tab w:val="left" w:pos="1104"/>
              </w:tabs>
              <w:ind w:right="18"/>
              <w:jc w:val="both"/>
              <w:rPr>
                <w:rFonts w:ascii="Times New Roman" w:hAnsi="Times New Roman" w:cs="Times New Roman"/>
                <w:sz w:val="18"/>
                <w:szCs w:val="18"/>
                <w:highlight w:val="yellow"/>
                <w:lang w:val="en-US"/>
              </w:rPr>
            </w:pPr>
            <w:r w:rsidRPr="004800E6">
              <w:rPr>
                <w:rFonts w:ascii="Times New Roman" w:hAnsi="Times New Roman" w:cs="Times New Roman"/>
                <w:sz w:val="18"/>
                <w:szCs w:val="18"/>
                <w:lang w:val="en-US"/>
              </w:rPr>
              <w:t>3. In the case of additional information received under paragraph 5 of Article 4 of this law, the Albanian competent authority that received that information shall simultaneously transmit a copy thereof to the competent authorities of all the other Member States concerned. Once such transmission has been made, all the Member States concerned shall be deemed to have received the additional information on the date on which such information was received by the Albanian competent authority.</w:t>
            </w:r>
          </w:p>
        </w:tc>
        <w:tc>
          <w:tcPr>
            <w:tcW w:w="1170" w:type="dxa"/>
          </w:tcPr>
          <w:p w14:paraId="275F19CF" w14:textId="0965F353"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lastRenderedPageBreak/>
              <w:t xml:space="preserve">F </w:t>
            </w:r>
          </w:p>
        </w:tc>
        <w:tc>
          <w:tcPr>
            <w:tcW w:w="3150" w:type="dxa"/>
          </w:tcPr>
          <w:p w14:paraId="066DE2A9" w14:textId="273461CA" w:rsidR="00E407BC" w:rsidRPr="004800E6" w:rsidRDefault="00E407BC" w:rsidP="005D4084">
            <w:pPr>
              <w:jc w:val="both"/>
              <w:rPr>
                <w:rFonts w:ascii="Times New Roman" w:eastAsia="Calibri" w:hAnsi="Times New Roman" w:cs="Times New Roman"/>
                <w:sz w:val="18"/>
                <w:szCs w:val="18"/>
                <w:lang w:val="en-US"/>
              </w:rPr>
            </w:pPr>
          </w:p>
        </w:tc>
      </w:tr>
      <w:tr w:rsidR="004800E6" w:rsidRPr="004800E6" w14:paraId="3FFBB337" w14:textId="77777777" w:rsidTr="00CB3249">
        <w:tc>
          <w:tcPr>
            <w:tcW w:w="810" w:type="dxa"/>
            <w:shd w:val="clear" w:color="auto" w:fill="F2F2F2"/>
          </w:tcPr>
          <w:p w14:paraId="019979EE"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77E7412D" w14:textId="6EA929EE" w:rsidR="00E407BC" w:rsidRPr="004800E6" w:rsidRDefault="00E407BC" w:rsidP="00E407BC">
            <w:pPr>
              <w:pStyle w:val="Heading2"/>
              <w:rPr>
                <w:rFonts w:ascii="Times New Roman" w:eastAsia="Calibri" w:hAnsi="Times New Roman" w:cs="Times New Roman"/>
                <w:iCs/>
                <w:color w:val="auto"/>
                <w:sz w:val="18"/>
                <w:szCs w:val="18"/>
                <w:lang w:val="en-US"/>
              </w:rPr>
            </w:pPr>
            <w:bookmarkStart w:id="19" w:name="_Toc216435538"/>
            <w:r w:rsidRPr="004800E6">
              <w:rPr>
                <w:rFonts w:ascii="Times New Roman" w:eastAsia="Calibri" w:hAnsi="Times New Roman" w:cs="Times New Roman"/>
                <w:iCs/>
                <w:color w:val="auto"/>
                <w:sz w:val="18"/>
                <w:szCs w:val="18"/>
                <w:lang w:val="en-US"/>
              </w:rPr>
              <w:t xml:space="preserve">Article 18. </w:t>
            </w:r>
            <w:r w:rsidR="00507EDE" w:rsidRPr="004800E6">
              <w:rPr>
                <w:rFonts w:ascii="Times New Roman" w:eastAsia="Calibri" w:hAnsi="Times New Roman" w:cs="Times New Roman"/>
                <w:iCs/>
                <w:color w:val="auto"/>
                <w:sz w:val="18"/>
                <w:szCs w:val="18"/>
                <w:lang w:val="en-US"/>
              </w:rPr>
              <w:t>Publicity</w:t>
            </w:r>
            <w:bookmarkEnd w:id="19"/>
          </w:p>
        </w:tc>
        <w:tc>
          <w:tcPr>
            <w:tcW w:w="990" w:type="dxa"/>
          </w:tcPr>
          <w:p w14:paraId="299F1B0F"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3C8FDED7" w14:textId="6C523A9A"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7664A642" w14:textId="5C5A0DCF" w:rsidR="00E407BC" w:rsidRPr="004800E6" w:rsidRDefault="00FD7858" w:rsidP="00E52C84">
            <w:pPr>
              <w:pStyle w:val="Heading2"/>
              <w:jc w:val="both"/>
              <w:rPr>
                <w:rFonts w:ascii="Times New Roman" w:eastAsia="Calibri" w:hAnsi="Times New Roman" w:cs="Times New Roman"/>
                <w:iCs/>
                <w:color w:val="auto"/>
                <w:sz w:val="18"/>
                <w:szCs w:val="18"/>
                <w:lang w:val="en-US"/>
              </w:rPr>
            </w:pPr>
            <w:r w:rsidRPr="004800E6">
              <w:rPr>
                <w:rFonts w:ascii="Times New Roman" w:eastAsia="Calibri" w:hAnsi="Times New Roman" w:cs="Times New Roman"/>
                <w:iCs/>
                <w:color w:val="auto"/>
                <w:sz w:val="18"/>
                <w:szCs w:val="18"/>
                <w:lang w:val="en-US"/>
              </w:rPr>
              <w:t>Article 19. Publication</w:t>
            </w:r>
          </w:p>
        </w:tc>
        <w:tc>
          <w:tcPr>
            <w:tcW w:w="1170" w:type="dxa"/>
            <w:shd w:val="clear" w:color="auto" w:fill="F2F2F2"/>
          </w:tcPr>
          <w:p w14:paraId="0E4B2F1C"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755B05D5"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498FD599" w14:textId="77777777" w:rsidTr="00CB3249">
        <w:tc>
          <w:tcPr>
            <w:tcW w:w="810" w:type="dxa"/>
          </w:tcPr>
          <w:p w14:paraId="3617221E" w14:textId="4C8C7816"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18</w:t>
            </w:r>
            <w:r w:rsidR="00D96282" w:rsidRPr="004800E6">
              <w:rPr>
                <w:rFonts w:ascii="Times New Roman" w:eastAsia="Calibri" w:hAnsi="Times New Roman" w:cs="Times New Roman"/>
                <w:sz w:val="18"/>
                <w:szCs w:val="18"/>
                <w:lang w:val="en-US"/>
              </w:rPr>
              <w:t>(1)</w:t>
            </w:r>
          </w:p>
        </w:tc>
        <w:tc>
          <w:tcPr>
            <w:tcW w:w="4590" w:type="dxa"/>
          </w:tcPr>
          <w:p w14:paraId="3084AA46" w14:textId="099A5DFE" w:rsidR="00E407BC" w:rsidRPr="004800E6" w:rsidRDefault="00D96282"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1.Advisory Commissions and Alternative Dispute Resolution Commissions shall issue their opinions in writing.</w:t>
            </w:r>
          </w:p>
        </w:tc>
        <w:tc>
          <w:tcPr>
            <w:tcW w:w="990" w:type="dxa"/>
          </w:tcPr>
          <w:p w14:paraId="769B36C2" w14:textId="09193254" w:rsidR="00E407BC" w:rsidRPr="004800E6" w:rsidRDefault="00E407BC"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4E8AEA0" w14:textId="4AE5DE45" w:rsidR="00E407BC" w:rsidRPr="004800E6" w:rsidRDefault="00FD7858"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19(1)</w:t>
            </w:r>
          </w:p>
        </w:tc>
        <w:tc>
          <w:tcPr>
            <w:tcW w:w="4590" w:type="dxa"/>
          </w:tcPr>
          <w:p w14:paraId="21B5354E" w14:textId="798618E7" w:rsidR="00E407BC" w:rsidRPr="004800E6" w:rsidRDefault="00310E3E"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 Advisory commissions and Alternative Dispute Resolution Advisory Commissions shall issue their opinion in writing.</w:t>
            </w:r>
          </w:p>
        </w:tc>
        <w:tc>
          <w:tcPr>
            <w:tcW w:w="1170" w:type="dxa"/>
          </w:tcPr>
          <w:p w14:paraId="3FCAB18D" w14:textId="413E0532"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tcPr>
          <w:p w14:paraId="5E0A3B3F" w14:textId="4609D640" w:rsidR="00E407BC" w:rsidRPr="004800E6" w:rsidRDefault="00E407BC" w:rsidP="005D4084">
            <w:pPr>
              <w:jc w:val="both"/>
              <w:rPr>
                <w:rFonts w:ascii="Times New Roman" w:eastAsia="Calibri" w:hAnsi="Times New Roman" w:cs="Times New Roman"/>
                <w:sz w:val="18"/>
                <w:szCs w:val="18"/>
                <w:lang w:val="en-US"/>
              </w:rPr>
            </w:pPr>
          </w:p>
        </w:tc>
      </w:tr>
      <w:tr w:rsidR="004800E6" w:rsidRPr="004800E6" w14:paraId="679B9B23" w14:textId="77777777" w:rsidTr="00CB3249">
        <w:tc>
          <w:tcPr>
            <w:tcW w:w="810" w:type="dxa"/>
          </w:tcPr>
          <w:p w14:paraId="3077B87D" w14:textId="0E278C6C" w:rsidR="00FD7858" w:rsidRPr="004800E6" w:rsidRDefault="00FD7858"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18(2)</w:t>
            </w:r>
          </w:p>
        </w:tc>
        <w:tc>
          <w:tcPr>
            <w:tcW w:w="4590" w:type="dxa"/>
          </w:tcPr>
          <w:p w14:paraId="7BED5618" w14:textId="4E482B7C" w:rsidR="00FD7858" w:rsidRPr="004800E6" w:rsidRDefault="00FD7858" w:rsidP="00FD7858">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2.The competent authorities may agree to publish the final decisions referred to in Article 15 in their entirety, subject to consent of each of the affected person concerned.</w:t>
            </w:r>
          </w:p>
        </w:tc>
        <w:tc>
          <w:tcPr>
            <w:tcW w:w="990" w:type="dxa"/>
          </w:tcPr>
          <w:p w14:paraId="5B0CC9E2" w14:textId="0B037317" w:rsidR="00FD7858" w:rsidRPr="004800E6" w:rsidRDefault="00FD7858"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4A9C3FD" w14:textId="72895865" w:rsidR="00FD7858" w:rsidRPr="004800E6" w:rsidRDefault="00FD7858"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19(</w:t>
            </w:r>
            <w:r w:rsidR="007A0867" w:rsidRPr="004800E6">
              <w:rPr>
                <w:rFonts w:ascii="Times New Roman" w:eastAsia="Calibri" w:hAnsi="Times New Roman" w:cs="Times New Roman"/>
                <w:sz w:val="18"/>
                <w:szCs w:val="18"/>
                <w:lang w:val="en-US"/>
              </w:rPr>
              <w:t>2</w:t>
            </w:r>
            <w:r w:rsidRPr="004800E6">
              <w:rPr>
                <w:rFonts w:ascii="Times New Roman" w:eastAsia="Calibri" w:hAnsi="Times New Roman" w:cs="Times New Roman"/>
                <w:sz w:val="18"/>
                <w:szCs w:val="18"/>
                <w:lang w:val="en-US"/>
              </w:rPr>
              <w:t>)</w:t>
            </w:r>
          </w:p>
        </w:tc>
        <w:tc>
          <w:tcPr>
            <w:tcW w:w="4590" w:type="dxa"/>
          </w:tcPr>
          <w:p w14:paraId="4FD06F11" w14:textId="42208FBD" w:rsidR="00FD7858" w:rsidRPr="004800E6" w:rsidRDefault="007A0867"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2. The competent authorities may agree to publish the final decisions taken under Article 16 of this law in their entirety, subject to the consent of all the affected taxpayers.</w:t>
            </w:r>
          </w:p>
        </w:tc>
        <w:tc>
          <w:tcPr>
            <w:tcW w:w="1170" w:type="dxa"/>
          </w:tcPr>
          <w:p w14:paraId="0A41B4D3" w14:textId="2E05ED55" w:rsidR="00FD7858" w:rsidRPr="004800E6" w:rsidRDefault="00FD7858" w:rsidP="00FD7858">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tcPr>
          <w:p w14:paraId="15C2A75F" w14:textId="77777777" w:rsidR="00FD7858" w:rsidRPr="004800E6" w:rsidRDefault="00FD7858" w:rsidP="005D4084">
            <w:pPr>
              <w:jc w:val="both"/>
              <w:rPr>
                <w:rFonts w:ascii="Times New Roman" w:eastAsia="Calibri" w:hAnsi="Times New Roman" w:cs="Times New Roman"/>
                <w:sz w:val="18"/>
                <w:szCs w:val="18"/>
              </w:rPr>
            </w:pPr>
          </w:p>
        </w:tc>
      </w:tr>
      <w:tr w:rsidR="004800E6" w:rsidRPr="004800E6" w14:paraId="3AA4A0E6" w14:textId="77777777" w:rsidTr="00CB3249">
        <w:tc>
          <w:tcPr>
            <w:tcW w:w="810" w:type="dxa"/>
          </w:tcPr>
          <w:p w14:paraId="08C0CD35" w14:textId="458DA68A" w:rsidR="00FD7858" w:rsidRPr="004800E6" w:rsidRDefault="00FD7858"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18(3)</w:t>
            </w:r>
          </w:p>
        </w:tc>
        <w:tc>
          <w:tcPr>
            <w:tcW w:w="4590" w:type="dxa"/>
          </w:tcPr>
          <w:p w14:paraId="1EAB6D90" w14:textId="77777777" w:rsidR="00FD7858" w:rsidRPr="004800E6" w:rsidRDefault="00FD7858" w:rsidP="00FD7858">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3.Where the competent authorities or affected person concerned do not consent to publishing the final decision in its entirety, the competent authorities shall publish an abstract of the final decision. That abstract shall contain a description of the issue and the subject matter, the date, the tax periods involved, the legal basis, the industry sector, and a short description of the final outcome. It shall also include a description of the method of arbitration used.</w:t>
            </w:r>
          </w:p>
          <w:p w14:paraId="05B3061E" w14:textId="77777777" w:rsidR="00FD7858" w:rsidRPr="004800E6" w:rsidRDefault="00FD7858" w:rsidP="00FD7858">
            <w:pPr>
              <w:jc w:val="both"/>
              <w:rPr>
                <w:rFonts w:ascii="Times New Roman" w:eastAsia="Calibri" w:hAnsi="Times New Roman" w:cs="Times New Roman"/>
                <w:iCs/>
                <w:sz w:val="18"/>
                <w:szCs w:val="18"/>
              </w:rPr>
            </w:pPr>
          </w:p>
          <w:p w14:paraId="678D1E67" w14:textId="431A68D7" w:rsidR="00FD7858" w:rsidRPr="004800E6" w:rsidRDefault="00FD7858" w:rsidP="00FD7858">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The competent authorities shall send the information to be published in accordance with the first subparagraph to the affected person before its publication. No later than 60 days from the receipt of such information, the affected person may request the competent authorities not to publish information that concerns any trade, business, industrial or professional secret or trade process, or that is contrary to public policy.</w:t>
            </w:r>
          </w:p>
        </w:tc>
        <w:tc>
          <w:tcPr>
            <w:tcW w:w="990" w:type="dxa"/>
          </w:tcPr>
          <w:p w14:paraId="2BD43F71" w14:textId="1E62F85F" w:rsidR="00FD7858" w:rsidRPr="004800E6" w:rsidRDefault="00FD7858"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7F27FC9" w14:textId="77777777" w:rsidR="00FD7858" w:rsidRPr="004800E6" w:rsidRDefault="00FD7858" w:rsidP="00FD7858">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19(</w:t>
            </w:r>
            <w:r w:rsidR="0079221C" w:rsidRPr="004800E6">
              <w:rPr>
                <w:rFonts w:ascii="Times New Roman" w:eastAsia="Calibri" w:hAnsi="Times New Roman" w:cs="Times New Roman"/>
                <w:sz w:val="18"/>
                <w:szCs w:val="18"/>
                <w:lang w:val="en-US"/>
              </w:rPr>
              <w:t>3</w:t>
            </w:r>
            <w:r w:rsidRPr="004800E6">
              <w:rPr>
                <w:rFonts w:ascii="Times New Roman" w:eastAsia="Calibri" w:hAnsi="Times New Roman" w:cs="Times New Roman"/>
                <w:sz w:val="18"/>
                <w:szCs w:val="18"/>
                <w:lang w:val="en-US"/>
              </w:rPr>
              <w:t>)</w:t>
            </w:r>
          </w:p>
          <w:p w14:paraId="21D68C2E" w14:textId="77777777" w:rsidR="0079221C" w:rsidRPr="004800E6" w:rsidRDefault="0079221C" w:rsidP="00FD7858">
            <w:pPr>
              <w:jc w:val="center"/>
              <w:rPr>
                <w:rFonts w:ascii="Times New Roman" w:eastAsia="Calibri" w:hAnsi="Times New Roman" w:cs="Times New Roman"/>
                <w:sz w:val="18"/>
                <w:szCs w:val="18"/>
                <w:lang w:val="en-US"/>
              </w:rPr>
            </w:pPr>
          </w:p>
          <w:p w14:paraId="4874BA5D" w14:textId="77777777" w:rsidR="0079221C" w:rsidRPr="004800E6" w:rsidRDefault="0079221C" w:rsidP="00FD7858">
            <w:pPr>
              <w:jc w:val="center"/>
              <w:rPr>
                <w:rFonts w:ascii="Times New Roman" w:eastAsia="Calibri" w:hAnsi="Times New Roman" w:cs="Times New Roman"/>
                <w:sz w:val="18"/>
                <w:szCs w:val="18"/>
                <w:lang w:val="en-US"/>
              </w:rPr>
            </w:pPr>
          </w:p>
          <w:p w14:paraId="43A566B2" w14:textId="77777777" w:rsidR="0079221C" w:rsidRPr="004800E6" w:rsidRDefault="0079221C" w:rsidP="00FD7858">
            <w:pPr>
              <w:jc w:val="center"/>
              <w:rPr>
                <w:rFonts w:ascii="Times New Roman" w:eastAsia="Calibri" w:hAnsi="Times New Roman" w:cs="Times New Roman"/>
                <w:sz w:val="18"/>
                <w:szCs w:val="18"/>
                <w:lang w:val="en-US"/>
              </w:rPr>
            </w:pPr>
          </w:p>
          <w:p w14:paraId="28CD3313" w14:textId="77777777" w:rsidR="0079221C" w:rsidRPr="004800E6" w:rsidRDefault="0079221C" w:rsidP="00FD7858">
            <w:pPr>
              <w:jc w:val="center"/>
              <w:rPr>
                <w:rFonts w:ascii="Times New Roman" w:eastAsia="Calibri" w:hAnsi="Times New Roman" w:cs="Times New Roman"/>
                <w:sz w:val="18"/>
                <w:szCs w:val="18"/>
                <w:lang w:val="en-US"/>
              </w:rPr>
            </w:pPr>
          </w:p>
          <w:p w14:paraId="340AC700" w14:textId="77777777" w:rsidR="0079221C" w:rsidRPr="004800E6" w:rsidRDefault="0079221C" w:rsidP="00FD7858">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19(4)</w:t>
            </w:r>
          </w:p>
          <w:p w14:paraId="2255136F" w14:textId="77777777" w:rsidR="0079221C" w:rsidRPr="004800E6" w:rsidRDefault="0079221C" w:rsidP="00FD7858">
            <w:pPr>
              <w:jc w:val="center"/>
              <w:rPr>
                <w:rFonts w:ascii="Times New Roman" w:eastAsia="Calibri" w:hAnsi="Times New Roman" w:cs="Times New Roman"/>
                <w:sz w:val="18"/>
                <w:szCs w:val="18"/>
                <w:lang w:val="en-US"/>
              </w:rPr>
            </w:pPr>
          </w:p>
          <w:p w14:paraId="4288FC05" w14:textId="77777777" w:rsidR="0079221C" w:rsidRPr="004800E6" w:rsidRDefault="0079221C" w:rsidP="00FD7858">
            <w:pPr>
              <w:jc w:val="center"/>
              <w:rPr>
                <w:rFonts w:ascii="Times New Roman" w:eastAsia="Calibri" w:hAnsi="Times New Roman" w:cs="Times New Roman"/>
                <w:sz w:val="18"/>
                <w:szCs w:val="18"/>
                <w:lang w:val="en-US"/>
              </w:rPr>
            </w:pPr>
          </w:p>
          <w:p w14:paraId="590FDC90" w14:textId="77777777" w:rsidR="0079221C" w:rsidRPr="004800E6" w:rsidRDefault="0079221C" w:rsidP="00FD7858">
            <w:pPr>
              <w:jc w:val="center"/>
              <w:rPr>
                <w:rFonts w:ascii="Times New Roman" w:eastAsia="Calibri" w:hAnsi="Times New Roman" w:cs="Times New Roman"/>
                <w:sz w:val="18"/>
                <w:szCs w:val="18"/>
                <w:lang w:val="en-US"/>
              </w:rPr>
            </w:pPr>
          </w:p>
          <w:p w14:paraId="5A4C95E4" w14:textId="77777777" w:rsidR="0079221C" w:rsidRPr="004800E6" w:rsidRDefault="0079221C" w:rsidP="00FD7858">
            <w:pPr>
              <w:jc w:val="center"/>
              <w:rPr>
                <w:rFonts w:ascii="Times New Roman" w:eastAsia="Calibri" w:hAnsi="Times New Roman" w:cs="Times New Roman"/>
                <w:sz w:val="18"/>
                <w:szCs w:val="18"/>
                <w:lang w:val="en-US"/>
              </w:rPr>
            </w:pPr>
          </w:p>
          <w:p w14:paraId="1139DFB1" w14:textId="77777777" w:rsidR="0079221C" w:rsidRPr="004800E6" w:rsidRDefault="0079221C" w:rsidP="00FD7858">
            <w:pPr>
              <w:jc w:val="center"/>
              <w:rPr>
                <w:rFonts w:ascii="Times New Roman" w:eastAsia="Calibri" w:hAnsi="Times New Roman" w:cs="Times New Roman"/>
                <w:sz w:val="18"/>
                <w:szCs w:val="18"/>
                <w:lang w:val="en-US"/>
              </w:rPr>
            </w:pPr>
          </w:p>
          <w:p w14:paraId="1AE9D09B" w14:textId="77777777" w:rsidR="008966C7" w:rsidRDefault="008966C7" w:rsidP="00FD7858">
            <w:pPr>
              <w:jc w:val="center"/>
              <w:rPr>
                <w:rFonts w:ascii="Times New Roman" w:eastAsia="Calibri" w:hAnsi="Times New Roman" w:cs="Times New Roman"/>
                <w:sz w:val="18"/>
                <w:szCs w:val="18"/>
                <w:lang w:val="en-US"/>
              </w:rPr>
            </w:pPr>
          </w:p>
          <w:p w14:paraId="3B8508E5" w14:textId="7BAF9B68" w:rsidR="0079221C" w:rsidRPr="004800E6" w:rsidRDefault="0079221C" w:rsidP="00FD7858">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19(5)</w:t>
            </w:r>
          </w:p>
          <w:p w14:paraId="675826BF" w14:textId="77777777" w:rsidR="0079221C" w:rsidRPr="004800E6" w:rsidRDefault="0079221C" w:rsidP="00FD7858">
            <w:pPr>
              <w:jc w:val="center"/>
              <w:rPr>
                <w:rFonts w:ascii="Times New Roman" w:eastAsia="Calibri" w:hAnsi="Times New Roman" w:cs="Times New Roman"/>
                <w:sz w:val="18"/>
                <w:szCs w:val="18"/>
                <w:lang w:val="en-US"/>
              </w:rPr>
            </w:pPr>
          </w:p>
          <w:p w14:paraId="34CA7D73" w14:textId="77777777" w:rsidR="0079221C" w:rsidRPr="004800E6" w:rsidRDefault="0079221C" w:rsidP="00FD7858">
            <w:pPr>
              <w:jc w:val="center"/>
              <w:rPr>
                <w:rFonts w:ascii="Times New Roman" w:eastAsia="Calibri" w:hAnsi="Times New Roman" w:cs="Times New Roman"/>
                <w:sz w:val="18"/>
                <w:szCs w:val="18"/>
                <w:lang w:val="en-US"/>
              </w:rPr>
            </w:pPr>
          </w:p>
          <w:p w14:paraId="1D506949" w14:textId="77777777" w:rsidR="0079221C" w:rsidRPr="004800E6" w:rsidRDefault="0079221C" w:rsidP="00FD7858">
            <w:pPr>
              <w:jc w:val="center"/>
              <w:rPr>
                <w:rFonts w:ascii="Times New Roman" w:eastAsia="Calibri" w:hAnsi="Times New Roman" w:cs="Times New Roman"/>
                <w:sz w:val="18"/>
                <w:szCs w:val="18"/>
                <w:lang w:val="en-US"/>
              </w:rPr>
            </w:pPr>
          </w:p>
          <w:p w14:paraId="0892ACB8" w14:textId="6DCD0551" w:rsidR="0079221C" w:rsidRPr="004800E6" w:rsidRDefault="0079221C"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19(6)</w:t>
            </w:r>
          </w:p>
        </w:tc>
        <w:tc>
          <w:tcPr>
            <w:tcW w:w="4590" w:type="dxa"/>
          </w:tcPr>
          <w:p w14:paraId="2EED7539" w14:textId="77777777" w:rsidR="0079221C" w:rsidRPr="004800E6" w:rsidRDefault="0079221C"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3. Where the competent authorities or the affected taxpayer do not consent to publishing the final decision in its entirety, the Albanian competent authority shall publish an abstract of the final decision.</w:t>
            </w:r>
          </w:p>
          <w:p w14:paraId="66B6D882" w14:textId="77777777" w:rsidR="0079221C" w:rsidRPr="004800E6" w:rsidRDefault="0079221C" w:rsidP="00E52C84">
            <w:pPr>
              <w:jc w:val="both"/>
              <w:rPr>
                <w:rFonts w:ascii="Times New Roman" w:eastAsia="Calibri" w:hAnsi="Times New Roman" w:cs="Times New Roman"/>
                <w:sz w:val="18"/>
                <w:szCs w:val="18"/>
              </w:rPr>
            </w:pPr>
          </w:p>
          <w:p w14:paraId="0F9CD40A" w14:textId="77777777" w:rsidR="0079221C" w:rsidRPr="004800E6" w:rsidRDefault="0079221C"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4. The abstract referred to in paragraph 3 of this Article shall contain a description of the issue and the subject matter, the date, the tax periods involved, the legal basis, the industry sector, and a short description of the final outcome. The abstract shall also include a description of the method used to resolve the dispute.</w:t>
            </w:r>
          </w:p>
          <w:p w14:paraId="0E7F2AD3" w14:textId="77777777" w:rsidR="0079221C" w:rsidRPr="004800E6" w:rsidRDefault="0079221C" w:rsidP="00E52C84">
            <w:pPr>
              <w:jc w:val="both"/>
              <w:rPr>
                <w:rFonts w:ascii="Times New Roman" w:eastAsia="Calibri" w:hAnsi="Times New Roman" w:cs="Times New Roman"/>
                <w:sz w:val="18"/>
                <w:szCs w:val="18"/>
              </w:rPr>
            </w:pPr>
          </w:p>
          <w:p w14:paraId="3F9A940E" w14:textId="77777777" w:rsidR="0079221C" w:rsidRPr="004800E6" w:rsidRDefault="0079221C"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5. The Albanian competent authority shall send the information to be published in accordance with paragraph 3 of this Article to the affected taxpayer before its publication.</w:t>
            </w:r>
          </w:p>
          <w:p w14:paraId="282EA7CB" w14:textId="77777777" w:rsidR="0079221C" w:rsidRPr="004800E6" w:rsidRDefault="0079221C" w:rsidP="00E52C84">
            <w:pPr>
              <w:jc w:val="both"/>
              <w:rPr>
                <w:rFonts w:ascii="Times New Roman" w:eastAsia="Calibri" w:hAnsi="Times New Roman" w:cs="Times New Roman"/>
                <w:sz w:val="18"/>
                <w:szCs w:val="18"/>
              </w:rPr>
            </w:pPr>
          </w:p>
          <w:p w14:paraId="7DF8BA13" w14:textId="20E7CDE5" w:rsidR="00FD7858" w:rsidRPr="004800E6" w:rsidRDefault="0079221C"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 xml:space="preserve">6. Not later than 60 (sixty) days from the date of receipt of such information, the affected taxpayers may request the competent authorities not to publish information that concerns any trade, business, industrial or professional secret </w:t>
            </w:r>
            <w:r w:rsidRPr="004800E6">
              <w:rPr>
                <w:rFonts w:ascii="Times New Roman" w:eastAsia="Calibri" w:hAnsi="Times New Roman" w:cs="Times New Roman"/>
                <w:sz w:val="18"/>
                <w:szCs w:val="18"/>
              </w:rPr>
              <w:lastRenderedPageBreak/>
              <w:t>or commercial process, or information the disclosure of which is contrary to public policy.</w:t>
            </w:r>
          </w:p>
        </w:tc>
        <w:tc>
          <w:tcPr>
            <w:tcW w:w="1170" w:type="dxa"/>
          </w:tcPr>
          <w:p w14:paraId="4A0763B0" w14:textId="4BB84250" w:rsidR="00FD7858" w:rsidRPr="004800E6" w:rsidRDefault="00FD7858" w:rsidP="00FD7858">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lastRenderedPageBreak/>
              <w:t>F</w:t>
            </w:r>
          </w:p>
        </w:tc>
        <w:tc>
          <w:tcPr>
            <w:tcW w:w="3150" w:type="dxa"/>
          </w:tcPr>
          <w:p w14:paraId="18882949" w14:textId="77777777" w:rsidR="00FD7858" w:rsidRPr="004800E6" w:rsidRDefault="00FD7858" w:rsidP="005D4084">
            <w:pPr>
              <w:jc w:val="both"/>
              <w:rPr>
                <w:rFonts w:ascii="Times New Roman" w:eastAsia="Calibri" w:hAnsi="Times New Roman" w:cs="Times New Roman"/>
                <w:sz w:val="18"/>
                <w:szCs w:val="18"/>
              </w:rPr>
            </w:pPr>
          </w:p>
        </w:tc>
      </w:tr>
      <w:tr w:rsidR="004800E6" w:rsidRPr="004800E6" w14:paraId="02EF0753" w14:textId="77777777" w:rsidTr="00CB3249">
        <w:tc>
          <w:tcPr>
            <w:tcW w:w="810" w:type="dxa"/>
          </w:tcPr>
          <w:p w14:paraId="5D81F8D5" w14:textId="775E0396" w:rsidR="00FD7858" w:rsidRPr="004800E6" w:rsidRDefault="00FD7858"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18(4)</w:t>
            </w:r>
          </w:p>
        </w:tc>
        <w:tc>
          <w:tcPr>
            <w:tcW w:w="4590" w:type="dxa"/>
          </w:tcPr>
          <w:p w14:paraId="5E33EEF9" w14:textId="30F2C6B0" w:rsidR="00FD7858" w:rsidRPr="004800E6" w:rsidRDefault="00FD7858" w:rsidP="00FD7858">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4.The Commission shall establish standard forms for the communication of the information referred to in paragraphs 2 and 3 of this Article by means of implementing acts. Those implementing acts shall be adopted in accordance with the procedure referred to in Article 20(2).</w:t>
            </w:r>
          </w:p>
        </w:tc>
        <w:tc>
          <w:tcPr>
            <w:tcW w:w="990" w:type="dxa"/>
          </w:tcPr>
          <w:p w14:paraId="0963C05E" w14:textId="0D763424" w:rsidR="00FD7858" w:rsidRPr="004800E6" w:rsidRDefault="00D2293B"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52D79DEE" w14:textId="42F61F91" w:rsidR="00FD7858" w:rsidRPr="004800E6" w:rsidRDefault="00D2293B"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4590" w:type="dxa"/>
          </w:tcPr>
          <w:p w14:paraId="34D28DC0" w14:textId="5930103E" w:rsidR="00FD7858" w:rsidRPr="004800E6" w:rsidRDefault="00D2293B"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1170" w:type="dxa"/>
          </w:tcPr>
          <w:p w14:paraId="0C94D3DF" w14:textId="094B5DCD" w:rsidR="00FD7858" w:rsidRPr="004800E6" w:rsidRDefault="003C3926" w:rsidP="00FD7858">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N/A</w:t>
            </w:r>
          </w:p>
        </w:tc>
        <w:tc>
          <w:tcPr>
            <w:tcW w:w="3150" w:type="dxa"/>
          </w:tcPr>
          <w:p w14:paraId="4490D2AD" w14:textId="1EB7E2D2" w:rsidR="00FD7858" w:rsidRPr="004800E6" w:rsidRDefault="002E7C57" w:rsidP="005D40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This provision does not require transposition. It is directed exclusively at the European Commission, mandating the adoption of implementing acts (standard forms) under EU internal comitology procedures. As it governs EU-level administrative processes, it imposes no legislative or regulatory obligation to be transposed into the domestic legal framework of the Republic of Albania.</w:t>
            </w:r>
          </w:p>
        </w:tc>
      </w:tr>
      <w:tr w:rsidR="004800E6" w:rsidRPr="004800E6" w14:paraId="222BE5E7" w14:textId="77777777" w:rsidTr="00CB3249">
        <w:tc>
          <w:tcPr>
            <w:tcW w:w="810" w:type="dxa"/>
          </w:tcPr>
          <w:p w14:paraId="06EECAD0" w14:textId="18E64EB9" w:rsidR="00D2293B" w:rsidRPr="004800E6" w:rsidRDefault="00D2293B"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18(5)</w:t>
            </w:r>
          </w:p>
        </w:tc>
        <w:tc>
          <w:tcPr>
            <w:tcW w:w="4590" w:type="dxa"/>
          </w:tcPr>
          <w:p w14:paraId="11E7525A" w14:textId="4EAACB69" w:rsidR="00D2293B" w:rsidRPr="004800E6" w:rsidRDefault="00D2293B" w:rsidP="00D2293B">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5.The competent authorities shall notify the information to be published in accordance with paragraph 3 to the Commission without delay.</w:t>
            </w:r>
          </w:p>
        </w:tc>
        <w:tc>
          <w:tcPr>
            <w:tcW w:w="990" w:type="dxa"/>
          </w:tcPr>
          <w:p w14:paraId="724EF06D" w14:textId="77777777" w:rsidR="00D2293B" w:rsidRPr="004800E6" w:rsidRDefault="00D2293B" w:rsidP="00D2293B">
            <w:pPr>
              <w:jc w:val="center"/>
              <w:rPr>
                <w:rFonts w:ascii="Times New Roman" w:eastAsia="Calibri" w:hAnsi="Times New Roman" w:cs="Times New Roman"/>
                <w:sz w:val="18"/>
                <w:szCs w:val="18"/>
              </w:rPr>
            </w:pPr>
          </w:p>
        </w:tc>
        <w:tc>
          <w:tcPr>
            <w:tcW w:w="810" w:type="dxa"/>
          </w:tcPr>
          <w:p w14:paraId="596A8C78" w14:textId="019D482B" w:rsidR="00D2293B" w:rsidRPr="004800E6" w:rsidRDefault="00D2293B" w:rsidP="00D2293B">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19(7)</w:t>
            </w:r>
          </w:p>
        </w:tc>
        <w:tc>
          <w:tcPr>
            <w:tcW w:w="4590" w:type="dxa"/>
          </w:tcPr>
          <w:p w14:paraId="679BAFA2" w14:textId="09E64F0C" w:rsidR="00D2293B" w:rsidRPr="004800E6" w:rsidRDefault="00D2293B"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7. The Albanian competent authority shall, without delay, notify the European Commission of the information to be published in accordance with paragraphs 2 and 3 of this Article.</w:t>
            </w:r>
          </w:p>
        </w:tc>
        <w:tc>
          <w:tcPr>
            <w:tcW w:w="1170" w:type="dxa"/>
          </w:tcPr>
          <w:p w14:paraId="5AADC419" w14:textId="1943976D" w:rsidR="00D2293B" w:rsidRPr="004800E6" w:rsidRDefault="00D2293B" w:rsidP="00D2293B">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tcPr>
          <w:p w14:paraId="5748E2A6" w14:textId="77777777" w:rsidR="00D2293B" w:rsidRPr="004800E6" w:rsidRDefault="00D2293B" w:rsidP="005D4084">
            <w:pPr>
              <w:jc w:val="both"/>
              <w:rPr>
                <w:rFonts w:ascii="Times New Roman" w:eastAsia="Calibri" w:hAnsi="Times New Roman" w:cs="Times New Roman"/>
                <w:sz w:val="18"/>
                <w:szCs w:val="18"/>
              </w:rPr>
            </w:pPr>
          </w:p>
        </w:tc>
      </w:tr>
      <w:tr w:rsidR="004800E6" w:rsidRPr="004800E6" w14:paraId="74CB6F31" w14:textId="77777777" w:rsidTr="00CB3249">
        <w:tc>
          <w:tcPr>
            <w:tcW w:w="810" w:type="dxa"/>
            <w:shd w:val="clear" w:color="auto" w:fill="F2F2F2"/>
          </w:tcPr>
          <w:p w14:paraId="2E023622"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25E3913E" w14:textId="1AEB1301" w:rsidR="00E407BC" w:rsidRPr="004800E6" w:rsidRDefault="00E407BC" w:rsidP="00E407BC">
            <w:pPr>
              <w:pStyle w:val="Heading2"/>
              <w:rPr>
                <w:rFonts w:ascii="Times New Roman" w:eastAsia="Calibri" w:hAnsi="Times New Roman" w:cs="Times New Roman"/>
                <w:iCs/>
                <w:color w:val="auto"/>
                <w:sz w:val="18"/>
                <w:szCs w:val="18"/>
                <w:lang w:val="en-US"/>
              </w:rPr>
            </w:pPr>
            <w:bookmarkStart w:id="20" w:name="_Toc216435539"/>
            <w:r w:rsidRPr="004800E6">
              <w:rPr>
                <w:rFonts w:ascii="Times New Roman" w:eastAsia="Calibri" w:hAnsi="Times New Roman" w:cs="Times New Roman"/>
                <w:iCs/>
                <w:color w:val="auto"/>
                <w:sz w:val="18"/>
                <w:szCs w:val="18"/>
                <w:lang w:val="en-US"/>
              </w:rPr>
              <w:t xml:space="preserve">Article 19. </w:t>
            </w:r>
            <w:r w:rsidR="00B5275C" w:rsidRPr="004800E6">
              <w:rPr>
                <w:rFonts w:ascii="Times New Roman" w:eastAsia="Calibri" w:hAnsi="Times New Roman" w:cs="Times New Roman"/>
                <w:iCs/>
                <w:color w:val="auto"/>
                <w:sz w:val="18"/>
                <w:szCs w:val="18"/>
                <w:lang w:val="en-US"/>
              </w:rPr>
              <w:t>Role of the Commission and administrative support</w:t>
            </w:r>
            <w:bookmarkEnd w:id="20"/>
          </w:p>
        </w:tc>
        <w:tc>
          <w:tcPr>
            <w:tcW w:w="990" w:type="dxa"/>
          </w:tcPr>
          <w:p w14:paraId="39AB8B63"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285DBAD1" w14:textId="3B90B639"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2ED4B766" w14:textId="09134C2C" w:rsidR="00E407BC" w:rsidRPr="004800E6" w:rsidRDefault="00A30726" w:rsidP="00E52C84">
            <w:pPr>
              <w:pStyle w:val="Heading2"/>
              <w:jc w:val="both"/>
              <w:rPr>
                <w:rFonts w:ascii="Times New Roman" w:eastAsia="Calibri" w:hAnsi="Times New Roman" w:cs="Times New Roman"/>
                <w:iCs/>
                <w:color w:val="auto"/>
                <w:sz w:val="18"/>
                <w:szCs w:val="18"/>
                <w:lang w:val="en-US"/>
              </w:rPr>
            </w:pPr>
            <w:r w:rsidRPr="004800E6">
              <w:rPr>
                <w:rFonts w:ascii="Times New Roman" w:eastAsia="Calibri" w:hAnsi="Times New Roman" w:cs="Times New Roman"/>
                <w:iCs/>
                <w:color w:val="auto"/>
                <w:sz w:val="18"/>
                <w:szCs w:val="18"/>
                <w:lang w:val="en-US"/>
              </w:rPr>
              <w:t>Article 20. Publication of data and notifications</w:t>
            </w:r>
          </w:p>
        </w:tc>
        <w:tc>
          <w:tcPr>
            <w:tcW w:w="1170" w:type="dxa"/>
            <w:shd w:val="clear" w:color="auto" w:fill="F2F2F2"/>
          </w:tcPr>
          <w:p w14:paraId="318C84DE"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76D2170E"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16DB26B9" w14:textId="77777777" w:rsidTr="00CB3249">
        <w:tc>
          <w:tcPr>
            <w:tcW w:w="810" w:type="dxa"/>
          </w:tcPr>
          <w:p w14:paraId="3B75956D" w14:textId="28717B27" w:rsidR="003F6AC5" w:rsidRPr="004800E6" w:rsidRDefault="003F6AC5"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19(1)</w:t>
            </w:r>
          </w:p>
        </w:tc>
        <w:tc>
          <w:tcPr>
            <w:tcW w:w="4590" w:type="dxa"/>
          </w:tcPr>
          <w:p w14:paraId="28F23C5C" w14:textId="258EA96A" w:rsidR="003F6AC5" w:rsidRPr="004800E6" w:rsidRDefault="003F6AC5" w:rsidP="003F6AC5">
            <w:pPr>
              <w:jc w:val="both"/>
              <w:rPr>
                <w:rFonts w:ascii="Times New Roman" w:eastAsia="Calibri" w:hAnsi="Times New Roman" w:cs="Times New Roman"/>
                <w:iCs/>
                <w:sz w:val="18"/>
                <w:szCs w:val="18"/>
                <w:highlight w:val="yellow"/>
                <w:lang w:val="en-US"/>
              </w:rPr>
            </w:pPr>
            <w:r w:rsidRPr="004800E6">
              <w:rPr>
                <w:rFonts w:ascii="Times New Roman" w:eastAsia="Calibri" w:hAnsi="Times New Roman" w:cs="Times New Roman"/>
                <w:iCs/>
                <w:sz w:val="18"/>
                <w:szCs w:val="18"/>
                <w:lang w:val="en-US"/>
              </w:rPr>
              <w:t>1.The Commission shall keep the list of the competent authorities and the list of the independent persons of standing referred to in Article 8(4) up to date and shall make them available online. That list shall contain only the names of those persons.</w:t>
            </w:r>
          </w:p>
        </w:tc>
        <w:tc>
          <w:tcPr>
            <w:tcW w:w="990" w:type="dxa"/>
          </w:tcPr>
          <w:p w14:paraId="33C837E5" w14:textId="52526DBF" w:rsidR="003F6AC5" w:rsidRPr="004800E6" w:rsidRDefault="003F6AC5" w:rsidP="003F6AC5">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23518A1E" w14:textId="3F49275B" w:rsidR="003F6AC5" w:rsidRPr="004800E6" w:rsidRDefault="003F6AC5" w:rsidP="003F6AC5">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4590" w:type="dxa"/>
          </w:tcPr>
          <w:p w14:paraId="6226731D" w14:textId="7477A845" w:rsidR="003F6AC5" w:rsidRPr="004800E6" w:rsidRDefault="003F6AC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170" w:type="dxa"/>
          </w:tcPr>
          <w:p w14:paraId="781B0BA7" w14:textId="51979182" w:rsidR="003F6AC5" w:rsidRPr="004800E6" w:rsidRDefault="00B53024" w:rsidP="003F6AC5">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N/A</w:t>
            </w:r>
          </w:p>
        </w:tc>
        <w:tc>
          <w:tcPr>
            <w:tcW w:w="3150" w:type="dxa"/>
          </w:tcPr>
          <w:p w14:paraId="42806C8E" w14:textId="77777777" w:rsidR="003F6AC5" w:rsidRPr="004800E6" w:rsidRDefault="00D621BD" w:rsidP="005D40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This provision does not require transposition as it is addressed exclusively to the European Commission (mandating it to maintain and publish the lists online). However, as a proactive measure to ensure transparency at the national level, the Albanian draft law stipulates in Article 20, Paragraph 1, an equivalent domestic obligation for the Ministry of Finance and the General Directorate of Taxes to publish these lists on their official websites.</w:t>
            </w:r>
          </w:p>
          <w:p w14:paraId="229AE908" w14:textId="77777777" w:rsidR="00F20184" w:rsidRPr="004800E6" w:rsidRDefault="00F20184" w:rsidP="005D4084">
            <w:pPr>
              <w:jc w:val="both"/>
              <w:rPr>
                <w:rFonts w:ascii="Times New Roman" w:eastAsia="Calibri" w:hAnsi="Times New Roman" w:cs="Times New Roman"/>
                <w:sz w:val="18"/>
                <w:szCs w:val="18"/>
                <w:lang w:val="en-US"/>
              </w:rPr>
            </w:pPr>
          </w:p>
          <w:p w14:paraId="231A3938" w14:textId="5585C519" w:rsidR="00F20184" w:rsidRPr="004800E6" w:rsidRDefault="00F20184" w:rsidP="005D4084">
            <w:pPr>
              <w:jc w:val="both"/>
              <w:rPr>
                <w:rFonts w:ascii="Times New Roman" w:eastAsia="Calibri" w:hAnsi="Times New Roman" w:cs="Times New Roman"/>
                <w:b/>
                <w:bCs/>
                <w:sz w:val="18"/>
                <w:szCs w:val="18"/>
                <w:lang w:val="en-US"/>
              </w:rPr>
            </w:pPr>
            <w:r w:rsidRPr="004800E6">
              <w:rPr>
                <w:rFonts w:ascii="Times New Roman" w:eastAsia="Calibri" w:hAnsi="Times New Roman" w:cs="Times New Roman"/>
                <w:b/>
                <w:bCs/>
                <w:sz w:val="18"/>
                <w:szCs w:val="18"/>
                <w:lang w:val="en-US"/>
              </w:rPr>
              <w:t>Draft Law Citation (Article 20, Paragraph 1):</w:t>
            </w:r>
          </w:p>
          <w:p w14:paraId="072D577B" w14:textId="77777777" w:rsidR="00F20184" w:rsidRPr="004800E6" w:rsidRDefault="00F20184" w:rsidP="005D4084">
            <w:pPr>
              <w:jc w:val="both"/>
              <w:rPr>
                <w:rFonts w:ascii="Times New Roman" w:eastAsia="Calibri" w:hAnsi="Times New Roman" w:cs="Times New Roman"/>
                <w:b/>
                <w:bCs/>
                <w:sz w:val="18"/>
                <w:szCs w:val="18"/>
                <w:lang w:val="en-US"/>
              </w:rPr>
            </w:pPr>
          </w:p>
          <w:p w14:paraId="409B09FE" w14:textId="11ECDF78" w:rsidR="00F20184" w:rsidRPr="004800E6" w:rsidRDefault="00B1416C" w:rsidP="005D4084">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w:t>
            </w:r>
            <w:r w:rsidR="00F20184" w:rsidRPr="004800E6">
              <w:rPr>
                <w:rFonts w:ascii="Times New Roman" w:eastAsia="Calibri" w:hAnsi="Times New Roman" w:cs="Times New Roman"/>
                <w:sz w:val="18"/>
                <w:szCs w:val="18"/>
                <w:lang w:val="en-US"/>
              </w:rPr>
              <w:t xml:space="preserve">1. The list of competent authorities and the list of independent persons of standing referred to in Article 10 of this law shall be published on the official websites of the ministry responsible for </w:t>
            </w:r>
            <w:r w:rsidR="00F20184" w:rsidRPr="004800E6">
              <w:rPr>
                <w:rFonts w:ascii="Times New Roman" w:eastAsia="Calibri" w:hAnsi="Times New Roman" w:cs="Times New Roman"/>
                <w:sz w:val="18"/>
                <w:szCs w:val="18"/>
                <w:lang w:val="en-US"/>
              </w:rPr>
              <w:lastRenderedPageBreak/>
              <w:t>finance and the General Directorate of Taxes.</w:t>
            </w:r>
            <w:r>
              <w:rPr>
                <w:rFonts w:ascii="Times New Roman" w:eastAsia="Calibri" w:hAnsi="Times New Roman" w:cs="Times New Roman"/>
                <w:sz w:val="18"/>
                <w:szCs w:val="18"/>
                <w:lang w:val="en-US"/>
              </w:rPr>
              <w:t>”</w:t>
            </w:r>
          </w:p>
        </w:tc>
      </w:tr>
      <w:tr w:rsidR="004800E6" w:rsidRPr="004800E6" w14:paraId="1500F405" w14:textId="77777777" w:rsidTr="00CB3249">
        <w:tc>
          <w:tcPr>
            <w:tcW w:w="810" w:type="dxa"/>
          </w:tcPr>
          <w:p w14:paraId="235E8B19" w14:textId="62C0002B" w:rsidR="0058564D" w:rsidRPr="004800E6" w:rsidRDefault="0058564D"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lastRenderedPageBreak/>
              <w:t>19(2)</w:t>
            </w:r>
          </w:p>
        </w:tc>
        <w:tc>
          <w:tcPr>
            <w:tcW w:w="4590" w:type="dxa"/>
          </w:tcPr>
          <w:p w14:paraId="7D0B07A9" w14:textId="29C85C62" w:rsidR="0058564D" w:rsidRPr="004800E6" w:rsidRDefault="0058564D" w:rsidP="0058564D">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2.Member States shall inform the Commission of the measures they have taken in order to penalise any breach of secrecy obligation provided for in Article 13. The Commission shall inform the other Member States thereof.</w:t>
            </w:r>
          </w:p>
        </w:tc>
        <w:tc>
          <w:tcPr>
            <w:tcW w:w="990" w:type="dxa"/>
          </w:tcPr>
          <w:p w14:paraId="2B31C679" w14:textId="5249ECBB" w:rsidR="0058564D" w:rsidRPr="004800E6" w:rsidRDefault="0058564D" w:rsidP="0058564D">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2F97CEF9" w14:textId="68A5BABE" w:rsidR="0058564D" w:rsidRPr="004800E6" w:rsidRDefault="00D578C0"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20(2)</w:t>
            </w:r>
          </w:p>
        </w:tc>
        <w:tc>
          <w:tcPr>
            <w:tcW w:w="4590" w:type="dxa"/>
          </w:tcPr>
          <w:p w14:paraId="6DEBF714" w14:textId="74B210AD" w:rsidR="0058564D" w:rsidRPr="004800E6" w:rsidRDefault="00205702"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2. The Albanian competent authority shall notify the European Commission of the measures it has taken in order to penalise any breach of the secrecy obligation provided for in Article 14 of this law.</w:t>
            </w:r>
          </w:p>
        </w:tc>
        <w:tc>
          <w:tcPr>
            <w:tcW w:w="1170" w:type="dxa"/>
          </w:tcPr>
          <w:p w14:paraId="1072A531" w14:textId="1E0D3DFF" w:rsidR="0058564D" w:rsidRPr="004800E6" w:rsidRDefault="0058564D" w:rsidP="0058564D">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F</w:t>
            </w:r>
          </w:p>
        </w:tc>
        <w:tc>
          <w:tcPr>
            <w:tcW w:w="3150" w:type="dxa"/>
          </w:tcPr>
          <w:p w14:paraId="19380412" w14:textId="77777777" w:rsidR="0058564D" w:rsidRPr="004800E6" w:rsidRDefault="0058564D" w:rsidP="005D4084">
            <w:pPr>
              <w:jc w:val="both"/>
              <w:rPr>
                <w:rFonts w:ascii="Times New Roman" w:eastAsia="Calibri" w:hAnsi="Times New Roman" w:cs="Times New Roman"/>
                <w:sz w:val="18"/>
                <w:szCs w:val="18"/>
              </w:rPr>
            </w:pPr>
          </w:p>
        </w:tc>
      </w:tr>
      <w:tr w:rsidR="004800E6" w:rsidRPr="004800E6" w14:paraId="23E88BCE" w14:textId="77777777" w:rsidTr="00CB3249">
        <w:tc>
          <w:tcPr>
            <w:tcW w:w="810" w:type="dxa"/>
          </w:tcPr>
          <w:p w14:paraId="33A5A64F" w14:textId="1992220E" w:rsidR="008F7464" w:rsidRPr="004800E6" w:rsidRDefault="008F7464"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19(3)</w:t>
            </w:r>
          </w:p>
        </w:tc>
        <w:tc>
          <w:tcPr>
            <w:tcW w:w="4590" w:type="dxa"/>
          </w:tcPr>
          <w:p w14:paraId="74EA013C" w14:textId="7B26A8A7" w:rsidR="008F7464" w:rsidRPr="004800E6" w:rsidRDefault="008F7464" w:rsidP="008F7464">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rPr>
              <w:t>3.The Commission shall maintain a central repository in which the information that is published in accordance with Articles 18(2) and (3) is archived and made available online.</w:t>
            </w:r>
          </w:p>
        </w:tc>
        <w:tc>
          <w:tcPr>
            <w:tcW w:w="990" w:type="dxa"/>
          </w:tcPr>
          <w:p w14:paraId="503E4126" w14:textId="78E64F40" w:rsidR="008F7464" w:rsidRPr="004800E6" w:rsidRDefault="008F7464" w:rsidP="008F7464">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7F562D70" w14:textId="367B4582" w:rsidR="008F7464" w:rsidRPr="004800E6" w:rsidRDefault="008F7464" w:rsidP="008F7464">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4590" w:type="dxa"/>
          </w:tcPr>
          <w:p w14:paraId="281A0B57" w14:textId="32265E6D" w:rsidR="008F7464" w:rsidRPr="004800E6" w:rsidRDefault="008F7464"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1170" w:type="dxa"/>
          </w:tcPr>
          <w:p w14:paraId="0A31C095" w14:textId="1AF60C60" w:rsidR="008F7464" w:rsidRPr="004800E6" w:rsidRDefault="008F7464" w:rsidP="008F7464">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N/A</w:t>
            </w:r>
          </w:p>
        </w:tc>
        <w:tc>
          <w:tcPr>
            <w:tcW w:w="3150" w:type="dxa"/>
          </w:tcPr>
          <w:p w14:paraId="0BE5D53F" w14:textId="243C2786" w:rsidR="008F7464" w:rsidRPr="004800E6" w:rsidRDefault="008F7464" w:rsidP="005D40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This provision strictly addresses the European Commission, tasking it with maintaining a central online repository for published decisions and abstracts, and therefore does not require legislative transposition into national law. However, to ensure maximum transparency domestically, the Albanian draft law proactively establishes a national equivalent in Article 20, Paragraph 3, mandating the General Directorate of Taxes to serve as the domestic repository by publishing this information on its official website.</w:t>
            </w:r>
          </w:p>
          <w:p w14:paraId="2C5E3085" w14:textId="77777777" w:rsidR="008F7464" w:rsidRPr="004800E6" w:rsidRDefault="008F7464" w:rsidP="005D4084">
            <w:pPr>
              <w:jc w:val="both"/>
              <w:rPr>
                <w:rFonts w:ascii="Times New Roman" w:eastAsia="Calibri" w:hAnsi="Times New Roman" w:cs="Times New Roman"/>
                <w:b/>
                <w:bCs/>
                <w:sz w:val="18"/>
                <w:szCs w:val="18"/>
                <w:lang w:val="en-US"/>
              </w:rPr>
            </w:pPr>
          </w:p>
          <w:p w14:paraId="1FFFAE0B" w14:textId="7F7A3174" w:rsidR="008F7464" w:rsidRPr="004800E6" w:rsidRDefault="008F7464" w:rsidP="005D4084">
            <w:pPr>
              <w:jc w:val="both"/>
              <w:rPr>
                <w:rFonts w:ascii="Times New Roman" w:eastAsia="Calibri" w:hAnsi="Times New Roman" w:cs="Times New Roman"/>
                <w:b/>
                <w:bCs/>
                <w:sz w:val="18"/>
                <w:szCs w:val="18"/>
                <w:lang w:val="en-US"/>
              </w:rPr>
            </w:pPr>
            <w:r w:rsidRPr="004800E6">
              <w:rPr>
                <w:rFonts w:ascii="Times New Roman" w:eastAsia="Calibri" w:hAnsi="Times New Roman" w:cs="Times New Roman"/>
                <w:b/>
                <w:bCs/>
                <w:sz w:val="18"/>
                <w:szCs w:val="18"/>
                <w:lang w:val="en-US"/>
              </w:rPr>
              <w:t>Draft Law Citation (Article 20, Paragraph 3):</w:t>
            </w:r>
          </w:p>
          <w:p w14:paraId="4616C41B" w14:textId="77777777" w:rsidR="008F7464" w:rsidRPr="004800E6" w:rsidRDefault="008F7464" w:rsidP="005D4084">
            <w:pPr>
              <w:jc w:val="both"/>
              <w:rPr>
                <w:rFonts w:ascii="Times New Roman" w:eastAsia="Calibri" w:hAnsi="Times New Roman" w:cs="Times New Roman"/>
                <w:sz w:val="18"/>
                <w:szCs w:val="18"/>
              </w:rPr>
            </w:pPr>
          </w:p>
          <w:p w14:paraId="31B5BB8B" w14:textId="34D33D03" w:rsidR="008F7464" w:rsidRPr="004800E6" w:rsidRDefault="00B1416C" w:rsidP="005D4084">
            <w:pPr>
              <w:jc w:val="both"/>
              <w:rPr>
                <w:rFonts w:ascii="Times New Roman" w:eastAsia="Calibri" w:hAnsi="Times New Roman" w:cs="Times New Roman"/>
                <w:sz w:val="18"/>
                <w:szCs w:val="18"/>
              </w:rPr>
            </w:pPr>
            <w:r>
              <w:rPr>
                <w:rFonts w:ascii="Times New Roman" w:eastAsia="Calibri" w:hAnsi="Times New Roman" w:cs="Times New Roman"/>
                <w:sz w:val="18"/>
                <w:szCs w:val="18"/>
                <w:lang w:val="en-US"/>
              </w:rPr>
              <w:t>“</w:t>
            </w:r>
            <w:r w:rsidR="008F7464" w:rsidRPr="004800E6">
              <w:rPr>
                <w:rFonts w:ascii="Times New Roman" w:eastAsia="Calibri" w:hAnsi="Times New Roman" w:cs="Times New Roman"/>
                <w:sz w:val="18"/>
                <w:szCs w:val="18"/>
              </w:rPr>
              <w:t>3. The General Directorate of Taxes shall publish on its official website the information to be published in accordance with paragraphs 2 and 3 of Article 19 of this law.</w:t>
            </w:r>
            <w:r>
              <w:rPr>
                <w:rFonts w:ascii="Times New Roman" w:eastAsia="Calibri" w:hAnsi="Times New Roman" w:cs="Times New Roman"/>
                <w:sz w:val="18"/>
                <w:szCs w:val="18"/>
              </w:rPr>
              <w:t>”</w:t>
            </w:r>
          </w:p>
        </w:tc>
      </w:tr>
      <w:tr w:rsidR="004800E6" w:rsidRPr="004800E6" w14:paraId="417A9736" w14:textId="77777777" w:rsidTr="00CB3249">
        <w:tc>
          <w:tcPr>
            <w:tcW w:w="810" w:type="dxa"/>
            <w:shd w:val="clear" w:color="auto" w:fill="F2F2F2"/>
          </w:tcPr>
          <w:p w14:paraId="70694BB0"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12899FE4" w14:textId="69FE5BE8" w:rsidR="00E407BC" w:rsidRPr="004800E6" w:rsidRDefault="00E407BC" w:rsidP="00E407BC">
            <w:pPr>
              <w:pStyle w:val="Heading2"/>
              <w:rPr>
                <w:rFonts w:ascii="Times New Roman" w:eastAsia="Calibri" w:hAnsi="Times New Roman" w:cs="Times New Roman"/>
                <w:iCs/>
                <w:color w:val="auto"/>
                <w:sz w:val="18"/>
                <w:szCs w:val="18"/>
                <w:lang w:val="en-US"/>
              </w:rPr>
            </w:pPr>
            <w:bookmarkStart w:id="21" w:name="_Toc216435540"/>
            <w:r w:rsidRPr="004800E6">
              <w:rPr>
                <w:rFonts w:ascii="Times New Roman" w:eastAsia="Calibri" w:hAnsi="Times New Roman" w:cs="Times New Roman"/>
                <w:iCs/>
                <w:color w:val="auto"/>
                <w:sz w:val="18"/>
                <w:szCs w:val="18"/>
                <w:lang w:val="en-US"/>
              </w:rPr>
              <w:t xml:space="preserve">Article 20. </w:t>
            </w:r>
            <w:r w:rsidR="004A05E1" w:rsidRPr="004800E6">
              <w:rPr>
                <w:rFonts w:ascii="Times New Roman" w:eastAsia="Calibri" w:hAnsi="Times New Roman" w:cs="Times New Roman"/>
                <w:iCs/>
                <w:color w:val="auto"/>
                <w:sz w:val="18"/>
                <w:szCs w:val="18"/>
                <w:lang w:val="en-US"/>
              </w:rPr>
              <w:t>Committee procedure</w:t>
            </w:r>
            <w:bookmarkEnd w:id="21"/>
          </w:p>
        </w:tc>
        <w:tc>
          <w:tcPr>
            <w:tcW w:w="990" w:type="dxa"/>
          </w:tcPr>
          <w:p w14:paraId="7C837C88"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3CFF16EB" w14:textId="23152043"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211F0339" w14:textId="77777777" w:rsidR="00E407BC" w:rsidRPr="004800E6" w:rsidRDefault="00E407BC" w:rsidP="00E52C84">
            <w:pPr>
              <w:jc w:val="both"/>
              <w:rPr>
                <w:rFonts w:ascii="Times New Roman" w:eastAsia="Calibri" w:hAnsi="Times New Roman" w:cs="Times New Roman"/>
                <w:i/>
                <w:sz w:val="18"/>
                <w:szCs w:val="18"/>
                <w:lang w:val="en-US"/>
              </w:rPr>
            </w:pPr>
          </w:p>
        </w:tc>
        <w:tc>
          <w:tcPr>
            <w:tcW w:w="1170" w:type="dxa"/>
            <w:shd w:val="clear" w:color="auto" w:fill="F2F2F2"/>
          </w:tcPr>
          <w:p w14:paraId="3DCB70FB"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40BA2DC4"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217D3F6F" w14:textId="77777777" w:rsidTr="00CB3249">
        <w:tc>
          <w:tcPr>
            <w:tcW w:w="810" w:type="dxa"/>
          </w:tcPr>
          <w:p w14:paraId="1707D8BF" w14:textId="77777777" w:rsidR="00816A49" w:rsidRPr="004800E6" w:rsidRDefault="00816A49"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20(1)</w:t>
            </w:r>
          </w:p>
        </w:tc>
        <w:tc>
          <w:tcPr>
            <w:tcW w:w="4590" w:type="dxa"/>
          </w:tcPr>
          <w:p w14:paraId="2312E0F8" w14:textId="3FFE7C04" w:rsidR="00816A49" w:rsidRPr="004800E6" w:rsidRDefault="00816A49" w:rsidP="00816A49">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1.The Commission shall be assisted by the Committee on Dispute Resolution. That Committee shall be a committee within the meaning of Regulation (EU) No 182/2011.</w:t>
            </w:r>
          </w:p>
        </w:tc>
        <w:tc>
          <w:tcPr>
            <w:tcW w:w="990" w:type="dxa"/>
          </w:tcPr>
          <w:p w14:paraId="45F11A25" w14:textId="07A8DF3A" w:rsidR="00816A49" w:rsidRPr="004800E6" w:rsidRDefault="00816A49" w:rsidP="00816A49">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7E620323" w14:textId="748871E2" w:rsidR="00816A49" w:rsidRPr="004800E6" w:rsidRDefault="00816A49" w:rsidP="00816A49">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4590" w:type="dxa"/>
          </w:tcPr>
          <w:p w14:paraId="111F45BC" w14:textId="3185E5AF" w:rsidR="00816A49" w:rsidRPr="004800E6" w:rsidRDefault="00816A49"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170" w:type="dxa"/>
          </w:tcPr>
          <w:p w14:paraId="77C3060D" w14:textId="5D43DD51" w:rsidR="00816A49" w:rsidRPr="004800E6" w:rsidRDefault="00816A49" w:rsidP="00816A49">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N/A</w:t>
            </w:r>
          </w:p>
        </w:tc>
        <w:tc>
          <w:tcPr>
            <w:tcW w:w="3150" w:type="dxa"/>
          </w:tcPr>
          <w:p w14:paraId="0FCC08E0" w14:textId="125F918C" w:rsidR="00816A49" w:rsidRPr="004800E6" w:rsidRDefault="00014E30" w:rsidP="005D40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This paragraph exclusively governs the establishment of an internal European Union committee (</w:t>
            </w:r>
            <w:r w:rsidR="00B1416C">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Committee on Dispute Resolution</w:t>
            </w:r>
            <w:r w:rsidR="00B1416C">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 to assist the European Commission. As a rule strictly concerning internal EU institutional organization, this paragraph creates no obligation or need for transposition into the domestic legislation of the Republic of Albania.</w:t>
            </w:r>
          </w:p>
        </w:tc>
      </w:tr>
      <w:tr w:rsidR="004800E6" w:rsidRPr="004800E6" w14:paraId="33648763" w14:textId="77777777" w:rsidTr="00CB3249">
        <w:tc>
          <w:tcPr>
            <w:tcW w:w="810" w:type="dxa"/>
          </w:tcPr>
          <w:p w14:paraId="5CF758CB" w14:textId="77777777" w:rsidR="00B014FC" w:rsidRPr="004800E6" w:rsidRDefault="00B014F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20(2)</w:t>
            </w:r>
          </w:p>
        </w:tc>
        <w:tc>
          <w:tcPr>
            <w:tcW w:w="4590" w:type="dxa"/>
          </w:tcPr>
          <w:p w14:paraId="18164AED" w14:textId="57342915" w:rsidR="00B014FC" w:rsidRPr="004800E6" w:rsidRDefault="00B014FC" w:rsidP="00B014F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2.Where reference is made to this paragraph, Article 5 of Regulation (EU) No 182/2011 shall apply.</w:t>
            </w:r>
          </w:p>
        </w:tc>
        <w:tc>
          <w:tcPr>
            <w:tcW w:w="990" w:type="dxa"/>
          </w:tcPr>
          <w:p w14:paraId="7A8BEA9D" w14:textId="25D99F0C" w:rsidR="00B014FC" w:rsidRPr="004800E6" w:rsidRDefault="00B014FC" w:rsidP="00B014F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t>N/A</w:t>
            </w:r>
          </w:p>
        </w:tc>
        <w:tc>
          <w:tcPr>
            <w:tcW w:w="810" w:type="dxa"/>
          </w:tcPr>
          <w:p w14:paraId="38A24630" w14:textId="1A145F4B" w:rsidR="00B014FC" w:rsidRPr="004800E6" w:rsidRDefault="00B014FC" w:rsidP="00B014F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rPr>
              <w:t>N/A</w:t>
            </w:r>
          </w:p>
        </w:tc>
        <w:tc>
          <w:tcPr>
            <w:tcW w:w="4590" w:type="dxa"/>
          </w:tcPr>
          <w:p w14:paraId="446B639F" w14:textId="1A986FE7" w:rsidR="00B014FC" w:rsidRPr="004800E6" w:rsidRDefault="00B014FC"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170" w:type="dxa"/>
          </w:tcPr>
          <w:p w14:paraId="66D9AFD7" w14:textId="40F6E5B4" w:rsidR="00B014FC" w:rsidRPr="004800E6" w:rsidRDefault="00B014FC" w:rsidP="00B014FC">
            <w:pPr>
              <w:jc w:val="center"/>
              <w:rPr>
                <w:rFonts w:ascii="Times New Roman" w:eastAsia="Calibri" w:hAnsi="Times New Roman" w:cs="Times New Roman"/>
                <w:b/>
                <w:bCs/>
                <w:sz w:val="18"/>
                <w:szCs w:val="18"/>
                <w:lang w:val="en-US"/>
              </w:rPr>
            </w:pPr>
            <w:r w:rsidRPr="004800E6">
              <w:rPr>
                <w:rFonts w:ascii="Times New Roman" w:eastAsia="Calibri" w:hAnsi="Times New Roman" w:cs="Times New Roman"/>
                <w:b/>
                <w:bCs/>
                <w:sz w:val="18"/>
                <w:szCs w:val="18"/>
              </w:rPr>
              <w:t>N/A</w:t>
            </w:r>
          </w:p>
        </w:tc>
        <w:tc>
          <w:tcPr>
            <w:tcW w:w="3150" w:type="dxa"/>
          </w:tcPr>
          <w:p w14:paraId="483BA638" w14:textId="679C72E5" w:rsidR="00B014FC" w:rsidRPr="004800E6" w:rsidRDefault="00FD7517" w:rsidP="005D40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This paragraph refers directly to the examination procedure under Article 5 of EU Regulation No 182/2011 (comitology procedure). This regulation governs how Member States control the European Commission</w:t>
            </w:r>
            <w:r w:rsidR="00B1416C">
              <w:rPr>
                <w:rFonts w:ascii="Times New Roman" w:eastAsia="Calibri" w:hAnsi="Times New Roman" w:cs="Times New Roman"/>
                <w:sz w:val="18"/>
                <w:szCs w:val="18"/>
                <w:lang w:val="en-US"/>
              </w:rPr>
              <w:t>’</w:t>
            </w:r>
            <w:r w:rsidRPr="004800E6">
              <w:rPr>
                <w:rFonts w:ascii="Times New Roman" w:eastAsia="Calibri" w:hAnsi="Times New Roman" w:cs="Times New Roman"/>
                <w:sz w:val="18"/>
                <w:szCs w:val="18"/>
                <w:lang w:val="en-US"/>
              </w:rPr>
              <w:t>s exercise of implementing powers when adopting acts. Being purely a technical reference to a strictly internal EU institutional procedure, it creates no obligation for transposition into the legislation of the Republic of Albania.</w:t>
            </w:r>
          </w:p>
        </w:tc>
      </w:tr>
      <w:tr w:rsidR="004800E6" w:rsidRPr="004800E6" w14:paraId="005287EE" w14:textId="77777777" w:rsidTr="00CB3249">
        <w:tc>
          <w:tcPr>
            <w:tcW w:w="810" w:type="dxa"/>
            <w:shd w:val="clear" w:color="auto" w:fill="F2F2F2"/>
          </w:tcPr>
          <w:p w14:paraId="22C49147"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6A0606AA" w14:textId="4109A710" w:rsidR="00E407BC" w:rsidRPr="004800E6" w:rsidRDefault="00E407BC" w:rsidP="00E407BC">
            <w:pPr>
              <w:pStyle w:val="Heading2"/>
              <w:rPr>
                <w:rFonts w:ascii="Times New Roman" w:eastAsia="Calibri" w:hAnsi="Times New Roman" w:cs="Times New Roman"/>
                <w:iCs/>
                <w:color w:val="auto"/>
                <w:sz w:val="18"/>
                <w:szCs w:val="18"/>
                <w:lang w:val="en-US"/>
              </w:rPr>
            </w:pPr>
            <w:bookmarkStart w:id="22" w:name="_Toc216435543"/>
            <w:r w:rsidRPr="004800E6">
              <w:rPr>
                <w:rFonts w:ascii="Times New Roman" w:eastAsia="Calibri" w:hAnsi="Times New Roman" w:cs="Times New Roman"/>
                <w:iCs/>
                <w:color w:val="auto"/>
                <w:sz w:val="18"/>
                <w:szCs w:val="18"/>
                <w:lang w:val="en-US"/>
              </w:rPr>
              <w:t xml:space="preserve">Article 21. </w:t>
            </w:r>
            <w:r w:rsidR="00142AF5" w:rsidRPr="004800E6">
              <w:rPr>
                <w:rFonts w:ascii="Times New Roman" w:eastAsia="Calibri" w:hAnsi="Times New Roman" w:cs="Times New Roman"/>
                <w:iCs/>
                <w:color w:val="auto"/>
                <w:sz w:val="18"/>
                <w:szCs w:val="18"/>
                <w:lang w:val="en-US"/>
              </w:rPr>
              <w:t>Review</w:t>
            </w:r>
            <w:bookmarkEnd w:id="22"/>
          </w:p>
        </w:tc>
        <w:tc>
          <w:tcPr>
            <w:tcW w:w="990" w:type="dxa"/>
          </w:tcPr>
          <w:p w14:paraId="44CAACD5"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56FD148D" w14:textId="4B56320B"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460A3F70" w14:textId="77777777" w:rsidR="00E407BC" w:rsidRPr="004800E6" w:rsidRDefault="00E407BC" w:rsidP="00E52C84">
            <w:pPr>
              <w:jc w:val="both"/>
              <w:rPr>
                <w:rFonts w:ascii="Times New Roman" w:eastAsia="Calibri" w:hAnsi="Times New Roman" w:cs="Times New Roman"/>
                <w:i/>
                <w:sz w:val="18"/>
                <w:szCs w:val="18"/>
                <w:lang w:val="en-US"/>
              </w:rPr>
            </w:pPr>
          </w:p>
        </w:tc>
        <w:tc>
          <w:tcPr>
            <w:tcW w:w="1170" w:type="dxa"/>
            <w:shd w:val="clear" w:color="auto" w:fill="F2F2F2"/>
          </w:tcPr>
          <w:p w14:paraId="123079D7"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68BEF1E3"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50BE5BFB" w14:textId="77777777" w:rsidTr="00CB3249">
        <w:trPr>
          <w:trHeight w:val="450"/>
        </w:trPr>
        <w:tc>
          <w:tcPr>
            <w:tcW w:w="810" w:type="dxa"/>
          </w:tcPr>
          <w:p w14:paraId="79356F9A" w14:textId="5C9B5673" w:rsidR="001D20DE" w:rsidRPr="004800E6" w:rsidRDefault="001D20DE"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w:t>
            </w:r>
          </w:p>
        </w:tc>
        <w:tc>
          <w:tcPr>
            <w:tcW w:w="4590" w:type="dxa"/>
          </w:tcPr>
          <w:p w14:paraId="1207655B" w14:textId="4DA7AB3E" w:rsidR="001D20DE" w:rsidRPr="004800E6" w:rsidRDefault="001D20DE" w:rsidP="001D20DE">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By 30 June 2024, the Commission shall evaluate the implementation of this Directive and shall present a report to the Council. That report shall, if appropriate, be accompanied by a legislative proposal.</w:t>
            </w:r>
          </w:p>
        </w:tc>
        <w:tc>
          <w:tcPr>
            <w:tcW w:w="990" w:type="dxa"/>
          </w:tcPr>
          <w:p w14:paraId="18016F87" w14:textId="3231BA4D" w:rsidR="001D20DE" w:rsidRPr="004800E6" w:rsidRDefault="001D20DE" w:rsidP="001D20DE">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73605726" w14:textId="38C4EB8C" w:rsidR="001D20DE" w:rsidRPr="004800E6" w:rsidRDefault="001D20DE" w:rsidP="001D20DE">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4590" w:type="dxa"/>
            <w:tcBorders>
              <w:bottom w:val="dashed" w:sz="4" w:space="0" w:color="auto"/>
            </w:tcBorders>
          </w:tcPr>
          <w:p w14:paraId="7EE01E98" w14:textId="758D2FF3" w:rsidR="001D20DE" w:rsidRPr="004800E6" w:rsidRDefault="001D20DE"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170" w:type="dxa"/>
            <w:tcBorders>
              <w:bottom w:val="dashed" w:sz="4" w:space="0" w:color="auto"/>
            </w:tcBorders>
          </w:tcPr>
          <w:p w14:paraId="77029C09" w14:textId="68A99CE2" w:rsidR="001D20DE" w:rsidRPr="004800E6" w:rsidRDefault="001D20DE" w:rsidP="001D20DE">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bCs/>
                <w:sz w:val="18"/>
                <w:szCs w:val="18"/>
              </w:rPr>
              <w:t>N/A</w:t>
            </w:r>
          </w:p>
        </w:tc>
        <w:tc>
          <w:tcPr>
            <w:tcW w:w="3150" w:type="dxa"/>
            <w:tcBorders>
              <w:bottom w:val="dashed" w:sz="4" w:space="0" w:color="auto"/>
            </w:tcBorders>
          </w:tcPr>
          <w:p w14:paraId="3A28F7FC" w14:textId="4A2662FD" w:rsidR="001D20DE" w:rsidRPr="004800E6" w:rsidRDefault="001D20DE" w:rsidP="005D40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This article does not require transposition. It establishes a strictly internal institutional obligation for the European Union, specifically tasking the European Commission to evaluate the implementation of this Directive and report to the Council of the EU by June 2024. As such, it creates no legal obligation to be reflected in the national legislation of the Republic of Albania.</w:t>
            </w:r>
          </w:p>
        </w:tc>
      </w:tr>
      <w:tr w:rsidR="004800E6" w:rsidRPr="004800E6" w14:paraId="4BAFFCD3" w14:textId="77777777" w:rsidTr="00CB3249">
        <w:tc>
          <w:tcPr>
            <w:tcW w:w="810" w:type="dxa"/>
            <w:shd w:val="clear" w:color="auto" w:fill="F2F2F2"/>
          </w:tcPr>
          <w:p w14:paraId="366801F7"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4F202943" w14:textId="27733604" w:rsidR="00E407BC" w:rsidRPr="004800E6" w:rsidRDefault="00E407BC" w:rsidP="00E407BC">
            <w:pPr>
              <w:pStyle w:val="Heading2"/>
              <w:rPr>
                <w:rFonts w:ascii="Times New Roman" w:eastAsia="Calibri" w:hAnsi="Times New Roman" w:cs="Times New Roman"/>
                <w:iCs/>
                <w:color w:val="auto"/>
                <w:sz w:val="18"/>
                <w:szCs w:val="18"/>
                <w:lang w:val="en-US"/>
              </w:rPr>
            </w:pPr>
            <w:bookmarkStart w:id="23" w:name="_Toc216435544"/>
            <w:r w:rsidRPr="004800E6">
              <w:rPr>
                <w:rFonts w:ascii="Times New Roman" w:eastAsia="Calibri" w:hAnsi="Times New Roman" w:cs="Times New Roman"/>
                <w:iCs/>
                <w:color w:val="auto"/>
                <w:sz w:val="18"/>
                <w:szCs w:val="18"/>
                <w:lang w:val="en-US"/>
              </w:rPr>
              <w:t xml:space="preserve">Article 22. </w:t>
            </w:r>
            <w:r w:rsidR="00CF13FA" w:rsidRPr="004800E6">
              <w:rPr>
                <w:rFonts w:ascii="Times New Roman" w:eastAsia="Calibri" w:hAnsi="Times New Roman" w:cs="Times New Roman"/>
                <w:iCs/>
                <w:color w:val="auto"/>
                <w:sz w:val="18"/>
                <w:szCs w:val="18"/>
                <w:lang w:val="en-US"/>
              </w:rPr>
              <w:t>Transposition</w:t>
            </w:r>
            <w:bookmarkEnd w:id="23"/>
          </w:p>
        </w:tc>
        <w:tc>
          <w:tcPr>
            <w:tcW w:w="990" w:type="dxa"/>
          </w:tcPr>
          <w:p w14:paraId="0D078453" w14:textId="77777777" w:rsidR="00E407BC" w:rsidRPr="004800E6" w:rsidRDefault="00E407BC" w:rsidP="00E407BC">
            <w:pPr>
              <w:jc w:val="center"/>
              <w:rPr>
                <w:rFonts w:ascii="Times New Roman" w:eastAsia="Calibri" w:hAnsi="Times New Roman" w:cs="Times New Roman"/>
                <w:i/>
                <w:sz w:val="18"/>
                <w:szCs w:val="18"/>
              </w:rPr>
            </w:pPr>
          </w:p>
        </w:tc>
        <w:tc>
          <w:tcPr>
            <w:tcW w:w="810" w:type="dxa"/>
            <w:shd w:val="clear" w:color="auto" w:fill="F2F2F2"/>
          </w:tcPr>
          <w:p w14:paraId="4CC4C6C3" w14:textId="7722CC60" w:rsidR="00E407BC" w:rsidRPr="004800E6" w:rsidRDefault="00E407BC" w:rsidP="008D1D90">
            <w:pPr>
              <w:jc w:val="center"/>
              <w:rPr>
                <w:rFonts w:ascii="Times New Roman" w:eastAsia="Calibri" w:hAnsi="Times New Roman" w:cs="Times New Roman"/>
                <w:i/>
                <w:sz w:val="18"/>
                <w:szCs w:val="18"/>
                <w:lang w:val="en-US"/>
              </w:rPr>
            </w:pPr>
          </w:p>
        </w:tc>
        <w:tc>
          <w:tcPr>
            <w:tcW w:w="4590" w:type="dxa"/>
            <w:shd w:val="clear" w:color="auto" w:fill="F2F2F2"/>
          </w:tcPr>
          <w:p w14:paraId="340A119D" w14:textId="1C90A216" w:rsidR="00E407BC" w:rsidRPr="00430E72" w:rsidRDefault="00430E72" w:rsidP="00E52C84">
            <w:pPr>
              <w:pStyle w:val="Heading2"/>
              <w:jc w:val="both"/>
              <w:rPr>
                <w:rFonts w:ascii="Times New Roman" w:eastAsia="Calibri" w:hAnsi="Times New Roman" w:cs="Times New Roman"/>
                <w:iCs/>
                <w:color w:val="auto"/>
                <w:sz w:val="18"/>
                <w:szCs w:val="18"/>
                <w:lang w:val="en-US"/>
              </w:rPr>
            </w:pPr>
            <w:r w:rsidRPr="00430E72">
              <w:rPr>
                <w:rFonts w:ascii="Times New Roman" w:eastAsia="Calibri" w:hAnsi="Times New Roman" w:cs="Times New Roman"/>
                <w:iCs/>
                <w:color w:val="auto"/>
                <w:sz w:val="18"/>
                <w:szCs w:val="18"/>
                <w:lang w:val="en-US"/>
              </w:rPr>
              <w:t>Article 24. Entry into force</w:t>
            </w:r>
          </w:p>
        </w:tc>
        <w:tc>
          <w:tcPr>
            <w:tcW w:w="1170" w:type="dxa"/>
            <w:shd w:val="clear" w:color="auto" w:fill="F2F2F2"/>
          </w:tcPr>
          <w:p w14:paraId="015287A9"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562B06C8"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4B2FE9A4" w14:textId="77777777" w:rsidTr="00CB3249">
        <w:tc>
          <w:tcPr>
            <w:tcW w:w="810" w:type="dxa"/>
          </w:tcPr>
          <w:p w14:paraId="39830B9C" w14:textId="77777777" w:rsidR="00E407BC" w:rsidRPr="004800E6" w:rsidRDefault="00E407B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22(1)</w:t>
            </w:r>
          </w:p>
        </w:tc>
        <w:tc>
          <w:tcPr>
            <w:tcW w:w="4590" w:type="dxa"/>
          </w:tcPr>
          <w:p w14:paraId="475F33DA" w14:textId="77777777" w:rsidR="00CF13FA" w:rsidRPr="004800E6" w:rsidRDefault="00CF13FA"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1.Member States shall bring into force the laws, regulations and administrative provisions necessary to comply with this Directive by 30 June 2019 at the latest. They shall forthwith communicate to the Commission the text thereof. </w:t>
            </w:r>
          </w:p>
          <w:p w14:paraId="1E5F088D" w14:textId="77777777" w:rsidR="00CF13FA" w:rsidRPr="004800E6" w:rsidRDefault="00CF13FA" w:rsidP="00E407BC">
            <w:pPr>
              <w:jc w:val="both"/>
              <w:rPr>
                <w:rFonts w:ascii="Times New Roman" w:eastAsia="Calibri" w:hAnsi="Times New Roman" w:cs="Times New Roman"/>
                <w:iCs/>
                <w:sz w:val="18"/>
                <w:szCs w:val="18"/>
                <w:lang w:val="en-US"/>
              </w:rPr>
            </w:pPr>
          </w:p>
          <w:p w14:paraId="73613B28" w14:textId="2A551DA5" w:rsidR="00E407BC" w:rsidRPr="004800E6" w:rsidRDefault="00CF13FA" w:rsidP="00E407BC">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When Member States adopt those provisions, they shall contain a reference to this Directive or be accompanied by such a reference on the occasion of their official publication. Member States shall determine how such reference is to be made.</w:t>
            </w:r>
          </w:p>
        </w:tc>
        <w:tc>
          <w:tcPr>
            <w:tcW w:w="990" w:type="dxa"/>
          </w:tcPr>
          <w:p w14:paraId="1A61C3FD" w14:textId="77777777" w:rsidR="00E407BC" w:rsidRDefault="00181ED4"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p w14:paraId="6459FF89" w14:textId="77777777" w:rsidR="006F3346" w:rsidRDefault="006F3346" w:rsidP="00E407BC">
            <w:pPr>
              <w:jc w:val="center"/>
              <w:rPr>
                <w:rFonts w:ascii="Times New Roman" w:eastAsia="Calibri" w:hAnsi="Times New Roman" w:cs="Times New Roman"/>
                <w:sz w:val="18"/>
                <w:szCs w:val="18"/>
              </w:rPr>
            </w:pPr>
          </w:p>
          <w:p w14:paraId="69A4AEAD" w14:textId="77777777" w:rsidR="006F3346" w:rsidRDefault="006F3346" w:rsidP="00E407BC">
            <w:pPr>
              <w:jc w:val="center"/>
              <w:rPr>
                <w:rFonts w:ascii="Times New Roman" w:eastAsia="Calibri" w:hAnsi="Times New Roman" w:cs="Times New Roman"/>
                <w:sz w:val="18"/>
                <w:szCs w:val="18"/>
              </w:rPr>
            </w:pPr>
          </w:p>
          <w:p w14:paraId="144C67A0" w14:textId="77777777" w:rsidR="006F3346" w:rsidRDefault="006F3346" w:rsidP="00E407BC">
            <w:pPr>
              <w:jc w:val="center"/>
              <w:rPr>
                <w:rFonts w:ascii="Times New Roman" w:eastAsia="Calibri" w:hAnsi="Times New Roman" w:cs="Times New Roman"/>
                <w:sz w:val="18"/>
                <w:szCs w:val="18"/>
              </w:rPr>
            </w:pPr>
          </w:p>
          <w:p w14:paraId="74B8EBCB" w14:textId="7B7A8922" w:rsidR="006F3346" w:rsidRPr="004800E6" w:rsidRDefault="006F3346" w:rsidP="00E407BC">
            <w:pPr>
              <w:jc w:val="center"/>
              <w:rPr>
                <w:rFonts w:ascii="Times New Roman" w:eastAsia="Calibri" w:hAnsi="Times New Roman" w:cs="Times New Roman"/>
                <w:sz w:val="18"/>
                <w:szCs w:val="18"/>
              </w:rPr>
            </w:pPr>
          </w:p>
        </w:tc>
        <w:tc>
          <w:tcPr>
            <w:tcW w:w="810" w:type="dxa"/>
          </w:tcPr>
          <w:p w14:paraId="7092B73F" w14:textId="77777777" w:rsidR="00E407BC" w:rsidRDefault="00F7518D" w:rsidP="008D1D90">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24</w:t>
            </w:r>
          </w:p>
          <w:p w14:paraId="3E638794" w14:textId="77777777" w:rsidR="00193FB3" w:rsidRDefault="00193FB3" w:rsidP="008D1D90">
            <w:pPr>
              <w:jc w:val="center"/>
              <w:rPr>
                <w:rFonts w:ascii="Times New Roman" w:eastAsia="Calibri" w:hAnsi="Times New Roman" w:cs="Times New Roman"/>
                <w:sz w:val="18"/>
                <w:szCs w:val="18"/>
                <w:lang w:val="en-US"/>
              </w:rPr>
            </w:pPr>
          </w:p>
          <w:p w14:paraId="5A55AEDE" w14:textId="77777777" w:rsidR="00193FB3" w:rsidRDefault="00193FB3" w:rsidP="008D1D90">
            <w:pPr>
              <w:jc w:val="center"/>
              <w:rPr>
                <w:rFonts w:ascii="Times New Roman" w:eastAsia="Calibri" w:hAnsi="Times New Roman" w:cs="Times New Roman"/>
                <w:sz w:val="18"/>
                <w:szCs w:val="18"/>
                <w:lang w:val="en-US"/>
              </w:rPr>
            </w:pPr>
          </w:p>
          <w:p w14:paraId="5485EBC7" w14:textId="77777777" w:rsidR="00193FB3" w:rsidRDefault="00193FB3" w:rsidP="008D1D90">
            <w:pPr>
              <w:jc w:val="center"/>
              <w:rPr>
                <w:rFonts w:ascii="Times New Roman" w:eastAsia="Calibri" w:hAnsi="Times New Roman" w:cs="Times New Roman"/>
                <w:sz w:val="18"/>
                <w:szCs w:val="18"/>
                <w:lang w:val="en-US"/>
              </w:rPr>
            </w:pPr>
          </w:p>
          <w:p w14:paraId="631A625A" w14:textId="063C11E2" w:rsidR="00193FB3" w:rsidRDefault="00193FB3" w:rsidP="008D1D90">
            <w:pPr>
              <w:jc w:val="center"/>
              <w:rPr>
                <w:rFonts w:ascii="Times New Roman" w:eastAsia="Calibri" w:hAnsi="Times New Roman" w:cs="Times New Roman"/>
                <w:sz w:val="18"/>
                <w:szCs w:val="18"/>
                <w:lang w:val="en-US"/>
              </w:rPr>
            </w:pPr>
            <w:r w:rsidRPr="006F3346">
              <w:rPr>
                <w:rFonts w:ascii="Times New Roman" w:eastAsia="Calibri" w:hAnsi="Times New Roman" w:cs="Times New Roman"/>
                <w:sz w:val="18"/>
                <w:szCs w:val="18"/>
              </w:rPr>
              <w:t>Footnote [1] in the</w:t>
            </w:r>
            <w:r>
              <w:rPr>
                <w:rFonts w:ascii="Times New Roman" w:eastAsia="Calibri" w:hAnsi="Times New Roman" w:cs="Times New Roman"/>
                <w:sz w:val="18"/>
                <w:szCs w:val="18"/>
              </w:rPr>
              <w:t xml:space="preserve"> draft law</w:t>
            </w:r>
            <w:r w:rsidRPr="006F3346">
              <w:rPr>
                <w:rFonts w:ascii="Times New Roman" w:eastAsia="Calibri" w:hAnsi="Times New Roman" w:cs="Times New Roman"/>
                <w:sz w:val="18"/>
                <w:szCs w:val="18"/>
              </w:rPr>
              <w:t xml:space="preserve"> title</w:t>
            </w:r>
          </w:p>
          <w:p w14:paraId="035B6AC4" w14:textId="77777777" w:rsidR="00C03CB1" w:rsidRDefault="00C03CB1" w:rsidP="008D1D90">
            <w:pPr>
              <w:jc w:val="center"/>
              <w:rPr>
                <w:rFonts w:ascii="Times New Roman" w:eastAsia="Calibri" w:hAnsi="Times New Roman" w:cs="Times New Roman"/>
                <w:sz w:val="18"/>
                <w:szCs w:val="18"/>
                <w:lang w:val="en-US"/>
              </w:rPr>
            </w:pPr>
          </w:p>
          <w:p w14:paraId="6D96CF38" w14:textId="77777777" w:rsidR="00C03CB1" w:rsidRDefault="00C03CB1" w:rsidP="008D1D90">
            <w:pPr>
              <w:jc w:val="center"/>
              <w:rPr>
                <w:rFonts w:ascii="Times New Roman" w:eastAsia="Calibri" w:hAnsi="Times New Roman" w:cs="Times New Roman"/>
                <w:sz w:val="18"/>
                <w:szCs w:val="18"/>
                <w:lang w:val="en-US"/>
              </w:rPr>
            </w:pPr>
          </w:p>
          <w:p w14:paraId="6DADB910" w14:textId="77777777" w:rsidR="00C03CB1" w:rsidRDefault="00C03CB1" w:rsidP="008D1D90">
            <w:pPr>
              <w:jc w:val="center"/>
              <w:rPr>
                <w:rFonts w:ascii="Times New Roman" w:eastAsia="Calibri" w:hAnsi="Times New Roman" w:cs="Times New Roman"/>
                <w:sz w:val="18"/>
                <w:szCs w:val="18"/>
                <w:lang w:val="en-US"/>
              </w:rPr>
            </w:pPr>
          </w:p>
          <w:p w14:paraId="19C593D4" w14:textId="77777777" w:rsidR="00C03CB1" w:rsidRDefault="00C03CB1" w:rsidP="008D1D90">
            <w:pPr>
              <w:jc w:val="center"/>
              <w:rPr>
                <w:rFonts w:ascii="Times New Roman" w:eastAsia="Calibri" w:hAnsi="Times New Roman" w:cs="Times New Roman"/>
                <w:sz w:val="18"/>
                <w:szCs w:val="18"/>
                <w:lang w:val="en-US"/>
              </w:rPr>
            </w:pPr>
          </w:p>
          <w:p w14:paraId="266A8553" w14:textId="12313C1D" w:rsidR="00C03CB1" w:rsidRPr="004800E6" w:rsidRDefault="00C03CB1" w:rsidP="008D1D90">
            <w:pPr>
              <w:jc w:val="center"/>
              <w:rPr>
                <w:rFonts w:ascii="Times New Roman" w:eastAsia="Calibri" w:hAnsi="Times New Roman" w:cs="Times New Roman"/>
                <w:sz w:val="18"/>
                <w:szCs w:val="18"/>
                <w:lang w:val="en-US"/>
              </w:rPr>
            </w:pPr>
          </w:p>
        </w:tc>
        <w:tc>
          <w:tcPr>
            <w:tcW w:w="4590" w:type="dxa"/>
          </w:tcPr>
          <w:p w14:paraId="7FC629C9" w14:textId="77777777" w:rsidR="00C03CB1" w:rsidRDefault="00430E72" w:rsidP="00E52C84">
            <w:pPr>
              <w:jc w:val="both"/>
              <w:rPr>
                <w:rFonts w:ascii="Times New Roman" w:eastAsia="Calibri" w:hAnsi="Times New Roman" w:cs="Times New Roman"/>
                <w:sz w:val="18"/>
                <w:szCs w:val="18"/>
                <w:lang w:val="en-US"/>
              </w:rPr>
            </w:pPr>
            <w:r w:rsidRPr="00430E72">
              <w:rPr>
                <w:rFonts w:ascii="Times New Roman" w:eastAsia="Calibri" w:hAnsi="Times New Roman" w:cs="Times New Roman"/>
                <w:sz w:val="18"/>
                <w:szCs w:val="18"/>
                <w:lang w:val="en-US"/>
              </w:rPr>
              <w:t>This law shall enter into force 15 days after its publication in the Official Gazette and shall take effect from the date of the accession of the Republic of Albania to the European Union.</w:t>
            </w:r>
          </w:p>
          <w:p w14:paraId="6F0CFBB7" w14:textId="77777777" w:rsidR="00C03CB1" w:rsidRDefault="00C03CB1" w:rsidP="00E52C84">
            <w:pPr>
              <w:jc w:val="both"/>
              <w:rPr>
                <w:rFonts w:ascii="Times New Roman" w:eastAsia="Calibri" w:hAnsi="Times New Roman" w:cs="Times New Roman"/>
                <w:sz w:val="18"/>
                <w:szCs w:val="18"/>
                <w:lang w:val="en-US"/>
              </w:rPr>
            </w:pPr>
          </w:p>
          <w:p w14:paraId="5F8997B1" w14:textId="2A67E6C6" w:rsidR="00C03CB1" w:rsidRPr="004800E6" w:rsidRDefault="00C03CB1" w:rsidP="00E52C84">
            <w:pPr>
              <w:jc w:val="both"/>
              <w:rPr>
                <w:rFonts w:ascii="Times New Roman" w:eastAsia="Calibri" w:hAnsi="Times New Roman" w:cs="Times New Roman"/>
                <w:sz w:val="18"/>
                <w:szCs w:val="18"/>
                <w:lang w:val="en-US"/>
              </w:rPr>
            </w:pPr>
            <w:r w:rsidRPr="00C03CB1">
              <w:rPr>
                <w:rFonts w:ascii="Times New Roman" w:eastAsia="Calibri" w:hAnsi="Times New Roman" w:cs="Times New Roman"/>
                <w:sz w:val="18"/>
                <w:szCs w:val="18"/>
                <w:lang w:val="en-US"/>
              </w:rPr>
              <w:t>This law is fully approximated with Council Directive (EU) 2017/1852 of 10 October 2017 on tax dispute resolution mechanisms in the European Union. CELEX Number 32017L1852, Official Journal of the European Union, L series, No. 265, dated 14.10.2017, p. 1-14.</w:t>
            </w:r>
          </w:p>
        </w:tc>
        <w:tc>
          <w:tcPr>
            <w:tcW w:w="1170" w:type="dxa"/>
          </w:tcPr>
          <w:p w14:paraId="3C8D59A3" w14:textId="71A3E8C4" w:rsidR="00E407BC" w:rsidRPr="004800E6" w:rsidRDefault="00E407BC" w:rsidP="00E407B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F</w:t>
            </w:r>
          </w:p>
        </w:tc>
        <w:tc>
          <w:tcPr>
            <w:tcW w:w="3150" w:type="dxa"/>
          </w:tcPr>
          <w:p w14:paraId="15B4911E" w14:textId="5EA2F3E9" w:rsidR="00E407BC" w:rsidRPr="004800E6" w:rsidRDefault="00051C4D" w:rsidP="005D4084">
            <w:pPr>
              <w:jc w:val="both"/>
              <w:rPr>
                <w:rFonts w:ascii="Times New Roman" w:eastAsia="Calibri" w:hAnsi="Times New Roman" w:cs="Times New Roman"/>
                <w:sz w:val="18"/>
                <w:szCs w:val="18"/>
                <w:lang w:val="en-US"/>
              </w:rPr>
            </w:pPr>
            <w:r w:rsidRPr="00051C4D">
              <w:rPr>
                <w:rFonts w:ascii="Times New Roman" w:eastAsia="Calibri" w:hAnsi="Times New Roman" w:cs="Times New Roman"/>
                <w:sz w:val="18"/>
                <w:szCs w:val="18"/>
                <w:lang w:val="en-US"/>
              </w:rPr>
              <w:t>The transposition obligation is fully met. The specific deadline of 30 June 2019 is inapplicable to Albania as a candidate country; therefore, the entry into force of the draft law is correctly conditioned upon the date of accession to the European Union (Article 24). Furthermore, the requirement to include a reference to the Directive is perfectly fulfilled through Footnote [1] attached to the title of the draft law, which provides the full title, CELEX number, and Official Journal reference, in strict compliance with the national Manual on Legislative Drafting.</w:t>
            </w:r>
          </w:p>
        </w:tc>
      </w:tr>
      <w:tr w:rsidR="00563351" w:rsidRPr="004800E6" w14:paraId="5BFCA3FE" w14:textId="77777777" w:rsidTr="00CB3249">
        <w:tc>
          <w:tcPr>
            <w:tcW w:w="810" w:type="dxa"/>
          </w:tcPr>
          <w:p w14:paraId="082305D5" w14:textId="61EFA599" w:rsidR="00563351" w:rsidRPr="004800E6" w:rsidRDefault="00563351"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22(2)</w:t>
            </w:r>
          </w:p>
        </w:tc>
        <w:tc>
          <w:tcPr>
            <w:tcW w:w="4590" w:type="dxa"/>
          </w:tcPr>
          <w:p w14:paraId="42A37A45" w14:textId="73204858" w:rsidR="00563351" w:rsidRPr="004800E6" w:rsidRDefault="00563351" w:rsidP="00563351">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2.Member States shall communicate to the Commission the text of the main provisions of national law which they adopt in the field covered by this Directive.</w:t>
            </w:r>
          </w:p>
        </w:tc>
        <w:tc>
          <w:tcPr>
            <w:tcW w:w="990" w:type="dxa"/>
          </w:tcPr>
          <w:p w14:paraId="675B4E22" w14:textId="7347DF90" w:rsidR="00563351" w:rsidRPr="004800E6" w:rsidRDefault="00563351" w:rsidP="00563351">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6D5C8D9F" w14:textId="27589C16" w:rsidR="00563351" w:rsidRPr="004800E6" w:rsidRDefault="00563351" w:rsidP="00563351">
            <w:pPr>
              <w:jc w:val="center"/>
              <w:rPr>
                <w:rFonts w:ascii="Times New Roman" w:eastAsia="Calibri" w:hAnsi="Times New Roman" w:cs="Times New Roman"/>
                <w:sz w:val="18"/>
                <w:szCs w:val="18"/>
                <w:highlight w:val="yellow"/>
                <w:lang w:val="en-US"/>
              </w:rPr>
            </w:pPr>
            <w:r w:rsidRPr="004800E6">
              <w:rPr>
                <w:rFonts w:ascii="Times New Roman" w:eastAsia="Calibri" w:hAnsi="Times New Roman" w:cs="Times New Roman"/>
                <w:sz w:val="18"/>
                <w:szCs w:val="18"/>
              </w:rPr>
              <w:t>N/A</w:t>
            </w:r>
          </w:p>
        </w:tc>
        <w:tc>
          <w:tcPr>
            <w:tcW w:w="4590" w:type="dxa"/>
          </w:tcPr>
          <w:p w14:paraId="12B20F11" w14:textId="0D68CCBD" w:rsidR="00563351" w:rsidRPr="004800E6" w:rsidRDefault="00563351" w:rsidP="00E52C84">
            <w:pPr>
              <w:jc w:val="both"/>
              <w:rPr>
                <w:rFonts w:ascii="Times New Roman" w:eastAsia="Times New Roman" w:hAnsi="Times New Roman" w:cs="Times New Roman"/>
                <w:sz w:val="18"/>
                <w:szCs w:val="18"/>
                <w:lang w:val="en-US"/>
              </w:rPr>
            </w:pPr>
            <w:r w:rsidRPr="004800E6">
              <w:rPr>
                <w:rFonts w:ascii="Times New Roman" w:eastAsia="Calibri" w:hAnsi="Times New Roman" w:cs="Times New Roman"/>
                <w:sz w:val="18"/>
                <w:szCs w:val="18"/>
              </w:rPr>
              <w:t>N/A</w:t>
            </w:r>
          </w:p>
        </w:tc>
        <w:tc>
          <w:tcPr>
            <w:tcW w:w="1170" w:type="dxa"/>
          </w:tcPr>
          <w:p w14:paraId="53F8ADDB" w14:textId="2C426D8C" w:rsidR="00563351" w:rsidRPr="004800E6" w:rsidRDefault="00563351" w:rsidP="00563351">
            <w:pPr>
              <w:jc w:val="center"/>
              <w:rPr>
                <w:rFonts w:ascii="Times New Roman" w:eastAsia="Calibri" w:hAnsi="Times New Roman" w:cs="Times New Roman"/>
                <w:b/>
                <w:sz w:val="18"/>
                <w:szCs w:val="18"/>
                <w:highlight w:val="yellow"/>
                <w:lang w:val="en-US"/>
              </w:rPr>
            </w:pPr>
            <w:r w:rsidRPr="004800E6">
              <w:rPr>
                <w:rFonts w:ascii="Times New Roman" w:eastAsia="Calibri" w:hAnsi="Times New Roman" w:cs="Times New Roman"/>
                <w:b/>
                <w:bCs/>
                <w:sz w:val="18"/>
                <w:szCs w:val="18"/>
              </w:rPr>
              <w:t>N/A</w:t>
            </w:r>
          </w:p>
        </w:tc>
        <w:tc>
          <w:tcPr>
            <w:tcW w:w="3150" w:type="dxa"/>
          </w:tcPr>
          <w:p w14:paraId="06328A9F" w14:textId="550E3EE8" w:rsidR="00563351" w:rsidRPr="004800E6" w:rsidRDefault="00D24454" w:rsidP="005D4084">
            <w:pPr>
              <w:jc w:val="both"/>
              <w:rPr>
                <w:rFonts w:ascii="Times New Roman" w:eastAsia="Calibri" w:hAnsi="Times New Roman" w:cs="Times New Roman"/>
                <w:sz w:val="18"/>
                <w:szCs w:val="18"/>
                <w:highlight w:val="yellow"/>
                <w:lang w:val="en-US"/>
              </w:rPr>
            </w:pPr>
            <w:r w:rsidRPr="00D24454">
              <w:rPr>
                <w:rFonts w:ascii="Times New Roman" w:eastAsia="Calibri" w:hAnsi="Times New Roman" w:cs="Times New Roman"/>
                <w:sz w:val="18"/>
                <w:szCs w:val="18"/>
                <w:lang w:val="en-US"/>
              </w:rPr>
              <w:t>This provision does not require legislative transposition. It establishes a post-adoption administrative obligation for the Member State to communicate the finalized text of the national law to the European Commission. This inter-governmental notification is executed through standard institutional channels once the law is published in the Official Gazette, and therefore does not need to be codified as a substantive provision within the draft law itself.</w:t>
            </w:r>
          </w:p>
        </w:tc>
      </w:tr>
      <w:tr w:rsidR="004800E6" w:rsidRPr="004800E6" w14:paraId="79F5B9BC" w14:textId="77777777" w:rsidTr="00CB3249">
        <w:tc>
          <w:tcPr>
            <w:tcW w:w="810" w:type="dxa"/>
            <w:shd w:val="clear" w:color="auto" w:fill="F2F2F2"/>
          </w:tcPr>
          <w:p w14:paraId="0C9439DC"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2D7C686B" w14:textId="6DA20C24" w:rsidR="00E407BC" w:rsidRPr="004800E6" w:rsidRDefault="00E407BC" w:rsidP="00E407BC">
            <w:pPr>
              <w:pStyle w:val="Heading2"/>
              <w:rPr>
                <w:rFonts w:ascii="Times New Roman" w:eastAsia="Calibri" w:hAnsi="Times New Roman" w:cs="Times New Roman"/>
                <w:iCs/>
                <w:color w:val="auto"/>
                <w:sz w:val="18"/>
                <w:szCs w:val="18"/>
                <w:lang w:val="en-US"/>
              </w:rPr>
            </w:pPr>
            <w:bookmarkStart w:id="24" w:name="_Toc216435547"/>
            <w:r w:rsidRPr="004800E6">
              <w:rPr>
                <w:rFonts w:ascii="Times New Roman" w:eastAsia="Calibri" w:hAnsi="Times New Roman" w:cs="Times New Roman"/>
                <w:iCs/>
                <w:color w:val="auto"/>
                <w:sz w:val="18"/>
                <w:szCs w:val="18"/>
                <w:lang w:val="en-US"/>
              </w:rPr>
              <w:t xml:space="preserve">Article 23. </w:t>
            </w:r>
            <w:r w:rsidR="001A3468" w:rsidRPr="004800E6">
              <w:rPr>
                <w:rFonts w:ascii="Times New Roman" w:eastAsia="Calibri" w:hAnsi="Times New Roman" w:cs="Times New Roman"/>
                <w:iCs/>
                <w:color w:val="auto"/>
                <w:sz w:val="18"/>
                <w:szCs w:val="18"/>
                <w:lang w:val="en-US"/>
              </w:rPr>
              <w:t>Entry into force</w:t>
            </w:r>
            <w:bookmarkEnd w:id="24"/>
          </w:p>
        </w:tc>
        <w:tc>
          <w:tcPr>
            <w:tcW w:w="990" w:type="dxa"/>
          </w:tcPr>
          <w:p w14:paraId="213F9833" w14:textId="77777777" w:rsidR="00E407BC" w:rsidRPr="004800E6" w:rsidRDefault="00E407BC" w:rsidP="00E407BC">
            <w:pPr>
              <w:jc w:val="center"/>
              <w:rPr>
                <w:rFonts w:ascii="Times New Roman" w:eastAsia="Calibri" w:hAnsi="Times New Roman" w:cs="Times New Roman"/>
                <w:i/>
                <w:sz w:val="18"/>
                <w:szCs w:val="18"/>
              </w:rPr>
            </w:pPr>
          </w:p>
        </w:tc>
        <w:tc>
          <w:tcPr>
            <w:tcW w:w="810" w:type="dxa"/>
            <w:shd w:val="clear" w:color="auto" w:fill="F2F2F2"/>
          </w:tcPr>
          <w:p w14:paraId="612FCD42" w14:textId="0759F603" w:rsidR="00E407BC" w:rsidRPr="004800E6" w:rsidRDefault="00E407BC" w:rsidP="008D1D90">
            <w:pPr>
              <w:jc w:val="center"/>
              <w:rPr>
                <w:rFonts w:ascii="Times New Roman" w:eastAsia="Calibri" w:hAnsi="Times New Roman" w:cs="Times New Roman"/>
                <w:i/>
                <w:sz w:val="18"/>
                <w:szCs w:val="18"/>
                <w:lang w:val="en-US"/>
              </w:rPr>
            </w:pPr>
          </w:p>
        </w:tc>
        <w:tc>
          <w:tcPr>
            <w:tcW w:w="4590" w:type="dxa"/>
            <w:shd w:val="clear" w:color="auto" w:fill="F2F2F2"/>
          </w:tcPr>
          <w:p w14:paraId="01E2534B" w14:textId="510D6405" w:rsidR="00E407BC" w:rsidRPr="00940570" w:rsidRDefault="00940570" w:rsidP="00033801">
            <w:pPr>
              <w:pStyle w:val="Heading2"/>
              <w:rPr>
                <w:rFonts w:ascii="Times New Roman" w:eastAsia="Calibri" w:hAnsi="Times New Roman" w:cs="Times New Roman"/>
                <w:iCs/>
                <w:color w:val="auto"/>
                <w:sz w:val="18"/>
                <w:szCs w:val="18"/>
                <w:lang w:val="en-US"/>
              </w:rPr>
            </w:pPr>
            <w:r w:rsidRPr="00940570">
              <w:rPr>
                <w:rFonts w:ascii="Times New Roman" w:eastAsia="Calibri" w:hAnsi="Times New Roman" w:cs="Times New Roman"/>
                <w:iCs/>
                <w:color w:val="auto"/>
                <w:sz w:val="18"/>
                <w:szCs w:val="18"/>
                <w:lang w:val="en-US"/>
              </w:rPr>
              <w:t>Article 23</w:t>
            </w:r>
            <w:r>
              <w:rPr>
                <w:rFonts w:ascii="Times New Roman" w:eastAsia="Calibri" w:hAnsi="Times New Roman" w:cs="Times New Roman"/>
                <w:iCs/>
                <w:color w:val="auto"/>
                <w:sz w:val="18"/>
                <w:szCs w:val="18"/>
                <w:lang w:val="en-US"/>
              </w:rPr>
              <w:t xml:space="preserve">. </w:t>
            </w:r>
            <w:r w:rsidRPr="00940570">
              <w:rPr>
                <w:rFonts w:ascii="Times New Roman" w:eastAsia="Calibri" w:hAnsi="Times New Roman" w:cs="Times New Roman"/>
                <w:iCs/>
                <w:color w:val="auto"/>
                <w:sz w:val="18"/>
                <w:szCs w:val="18"/>
                <w:lang w:val="en-US"/>
              </w:rPr>
              <w:t>Temporal application</w:t>
            </w:r>
            <w:r w:rsidR="007E12A2">
              <w:rPr>
                <w:rFonts w:ascii="Times New Roman" w:eastAsia="Calibri" w:hAnsi="Times New Roman" w:cs="Times New Roman"/>
                <w:iCs/>
                <w:color w:val="auto"/>
                <w:sz w:val="18"/>
                <w:szCs w:val="18"/>
                <w:lang w:val="en-US"/>
              </w:rPr>
              <w:br/>
            </w:r>
            <w:r w:rsidR="007E12A2" w:rsidRPr="007E12A2">
              <w:rPr>
                <w:rFonts w:ascii="Times New Roman" w:eastAsia="Calibri" w:hAnsi="Times New Roman" w:cs="Times New Roman"/>
                <w:iCs/>
                <w:color w:val="auto"/>
                <w:sz w:val="18"/>
                <w:szCs w:val="18"/>
                <w:lang w:val="en-US"/>
              </w:rPr>
              <w:t>Article 6</w:t>
            </w:r>
            <w:r w:rsidR="007E12A2">
              <w:rPr>
                <w:rFonts w:ascii="Times New Roman" w:eastAsia="Calibri" w:hAnsi="Times New Roman" w:cs="Times New Roman"/>
                <w:iCs/>
                <w:color w:val="auto"/>
                <w:sz w:val="18"/>
                <w:szCs w:val="18"/>
                <w:lang w:val="en-US"/>
              </w:rPr>
              <w:t xml:space="preserve">. </w:t>
            </w:r>
            <w:r w:rsidR="007E12A2" w:rsidRPr="007E12A2">
              <w:rPr>
                <w:rFonts w:ascii="Times New Roman" w:eastAsia="Calibri" w:hAnsi="Times New Roman" w:cs="Times New Roman"/>
                <w:iCs/>
                <w:color w:val="auto"/>
                <w:sz w:val="18"/>
                <w:szCs w:val="18"/>
                <w:lang w:val="en-US"/>
              </w:rPr>
              <w:t>Competent authority decision on the complaint</w:t>
            </w:r>
          </w:p>
        </w:tc>
        <w:tc>
          <w:tcPr>
            <w:tcW w:w="1170" w:type="dxa"/>
            <w:shd w:val="clear" w:color="auto" w:fill="F2F2F2"/>
          </w:tcPr>
          <w:p w14:paraId="62A21074"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7E5E126C" w14:textId="77777777" w:rsidR="00E407BC" w:rsidRPr="004800E6" w:rsidRDefault="00E407BC" w:rsidP="005D4084">
            <w:pPr>
              <w:jc w:val="both"/>
              <w:rPr>
                <w:rFonts w:ascii="Times New Roman" w:eastAsia="Calibri" w:hAnsi="Times New Roman" w:cs="Times New Roman"/>
                <w:i/>
                <w:sz w:val="18"/>
                <w:szCs w:val="18"/>
                <w:lang w:val="en-US"/>
              </w:rPr>
            </w:pPr>
          </w:p>
        </w:tc>
      </w:tr>
      <w:tr w:rsidR="00452ABB" w:rsidRPr="004800E6" w14:paraId="274AB458" w14:textId="77777777" w:rsidTr="00CB3249">
        <w:tc>
          <w:tcPr>
            <w:tcW w:w="810" w:type="dxa"/>
          </w:tcPr>
          <w:p w14:paraId="62E34EEA" w14:textId="4A65C606" w:rsidR="00452ABB" w:rsidRPr="004800E6" w:rsidRDefault="00452ABB"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23</w:t>
            </w:r>
          </w:p>
        </w:tc>
        <w:tc>
          <w:tcPr>
            <w:tcW w:w="4590" w:type="dxa"/>
          </w:tcPr>
          <w:p w14:paraId="657C27A0" w14:textId="77777777" w:rsidR="00452ABB" w:rsidRPr="004800E6" w:rsidRDefault="00452ABB" w:rsidP="00452ABB">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 xml:space="preserve">This Directive shall enter into force on the twentieth day following that of its publication in the Official Journal of the European Union. </w:t>
            </w:r>
          </w:p>
          <w:p w14:paraId="64101AF7" w14:textId="77777777" w:rsidR="00452ABB" w:rsidRPr="004800E6" w:rsidRDefault="00452ABB" w:rsidP="00452ABB">
            <w:pPr>
              <w:jc w:val="both"/>
              <w:rPr>
                <w:rFonts w:ascii="Times New Roman" w:eastAsia="Calibri" w:hAnsi="Times New Roman" w:cs="Times New Roman"/>
                <w:iCs/>
                <w:sz w:val="18"/>
                <w:szCs w:val="18"/>
                <w:lang w:val="en-US"/>
              </w:rPr>
            </w:pPr>
          </w:p>
          <w:p w14:paraId="45575D52" w14:textId="28677B4A" w:rsidR="00452ABB" w:rsidRPr="004800E6" w:rsidRDefault="00452ABB" w:rsidP="00452ABB">
            <w:pPr>
              <w:jc w:val="both"/>
              <w:rPr>
                <w:rFonts w:ascii="Times New Roman" w:eastAsia="Calibri" w:hAnsi="Times New Roman" w:cs="Times New Roman"/>
                <w:iCs/>
                <w:sz w:val="18"/>
                <w:szCs w:val="18"/>
                <w:lang w:val="en-US"/>
              </w:rPr>
            </w:pPr>
          </w:p>
        </w:tc>
        <w:tc>
          <w:tcPr>
            <w:tcW w:w="990" w:type="dxa"/>
          </w:tcPr>
          <w:p w14:paraId="6ED20F13" w14:textId="799CB724" w:rsidR="00452ABB" w:rsidRPr="004800E6" w:rsidRDefault="00452ABB" w:rsidP="00452ABB">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01A2DAB5" w14:textId="0C2ADF89" w:rsidR="00452ABB" w:rsidRPr="004800E6" w:rsidRDefault="00452ABB" w:rsidP="00452ABB">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4590" w:type="dxa"/>
          </w:tcPr>
          <w:p w14:paraId="5FAD14E3" w14:textId="63CE3D32" w:rsidR="00452ABB" w:rsidRPr="004800E6" w:rsidRDefault="00452AB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170" w:type="dxa"/>
          </w:tcPr>
          <w:p w14:paraId="0E073F15" w14:textId="1ADF24DF" w:rsidR="00452ABB" w:rsidRPr="004800E6" w:rsidRDefault="00452ABB" w:rsidP="00452ABB">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bCs/>
                <w:sz w:val="18"/>
                <w:szCs w:val="18"/>
              </w:rPr>
              <w:t>N/A</w:t>
            </w:r>
          </w:p>
        </w:tc>
        <w:tc>
          <w:tcPr>
            <w:tcW w:w="3150" w:type="dxa"/>
          </w:tcPr>
          <w:p w14:paraId="470BB5D0" w14:textId="42E16CE6" w:rsidR="00452ABB" w:rsidRPr="004800E6" w:rsidRDefault="00452ABB" w:rsidP="005D4084">
            <w:pPr>
              <w:jc w:val="both"/>
              <w:rPr>
                <w:rFonts w:ascii="Times New Roman" w:eastAsia="Calibri" w:hAnsi="Times New Roman" w:cs="Times New Roman"/>
                <w:sz w:val="18"/>
                <w:szCs w:val="18"/>
                <w:lang w:val="en-US"/>
              </w:rPr>
            </w:pPr>
            <w:r w:rsidRPr="00F57752">
              <w:rPr>
                <w:rFonts w:ascii="Times New Roman" w:eastAsia="Calibri" w:hAnsi="Times New Roman" w:cs="Times New Roman"/>
                <w:sz w:val="18"/>
                <w:szCs w:val="18"/>
                <w:lang w:val="en-US"/>
              </w:rPr>
              <w:t>This paragraph establishes the entry into force date of the European Directive itself (the twentieth day following its publication in the Official Journal of the EU). As a legal fact tied exclusively to the lifecycle of the European act, it does not require transposition. The entry into force of the national legislation is accurately and independently governed by Article 24 of the draft law (linked to the date of accession).</w:t>
            </w:r>
          </w:p>
        </w:tc>
      </w:tr>
      <w:tr w:rsidR="00F97F40" w:rsidRPr="004800E6" w14:paraId="5972C8CE" w14:textId="77777777" w:rsidTr="00CB3249">
        <w:tc>
          <w:tcPr>
            <w:tcW w:w="810" w:type="dxa"/>
          </w:tcPr>
          <w:p w14:paraId="49B30DDA" w14:textId="477C9078" w:rsidR="00F97F40" w:rsidRPr="004800E6" w:rsidRDefault="00F97F40" w:rsidP="00207023">
            <w:pPr>
              <w:jc w:val="center"/>
              <w:rPr>
                <w:rFonts w:ascii="Times New Roman" w:eastAsia="Calibri" w:hAnsi="Times New Roman" w:cs="Times New Roman"/>
                <w:sz w:val="18"/>
                <w:szCs w:val="18"/>
              </w:rPr>
            </w:pPr>
            <w:r>
              <w:rPr>
                <w:rFonts w:ascii="Times New Roman" w:eastAsia="Calibri" w:hAnsi="Times New Roman" w:cs="Times New Roman"/>
                <w:sz w:val="18"/>
                <w:szCs w:val="18"/>
              </w:rPr>
              <w:t>23</w:t>
            </w:r>
          </w:p>
        </w:tc>
        <w:tc>
          <w:tcPr>
            <w:tcW w:w="4590" w:type="dxa"/>
          </w:tcPr>
          <w:p w14:paraId="752745E6" w14:textId="24F184F9" w:rsidR="00F97F40" w:rsidRPr="004800E6" w:rsidRDefault="00F97F40" w:rsidP="00E407BC">
            <w:pPr>
              <w:jc w:val="both"/>
              <w:rPr>
                <w:rFonts w:ascii="Times New Roman" w:eastAsia="Calibri" w:hAnsi="Times New Roman" w:cs="Times New Roman"/>
                <w:iCs/>
                <w:sz w:val="18"/>
                <w:szCs w:val="18"/>
              </w:rPr>
            </w:pPr>
            <w:r w:rsidRPr="004800E6">
              <w:rPr>
                <w:rFonts w:ascii="Times New Roman" w:eastAsia="Calibri" w:hAnsi="Times New Roman" w:cs="Times New Roman"/>
                <w:iCs/>
                <w:sz w:val="18"/>
                <w:szCs w:val="18"/>
                <w:lang w:val="en-US"/>
              </w:rPr>
              <w:t>It shall apply to any complaint submitted from 1 July 2019 onwards relating to questions of dispute relating to income or capital earned in a tax year commencing on or after 1 January 2018. Competent authorities of Member States concerned may however agree to apply this Directive with regard to any complaint that was submitted prior to that day or to earlier tax years.</w:t>
            </w:r>
          </w:p>
        </w:tc>
        <w:tc>
          <w:tcPr>
            <w:tcW w:w="990" w:type="dxa"/>
          </w:tcPr>
          <w:p w14:paraId="7EB1835C" w14:textId="26C39E4E" w:rsidR="00F97F40" w:rsidRPr="004800E6" w:rsidRDefault="006527D4" w:rsidP="00E407B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810" w:type="dxa"/>
          </w:tcPr>
          <w:p w14:paraId="2877A13D" w14:textId="77777777" w:rsidR="00F97F40" w:rsidRDefault="00940570" w:rsidP="008D1D90">
            <w:pPr>
              <w:jc w:val="center"/>
              <w:rPr>
                <w:rFonts w:ascii="Times New Roman" w:eastAsia="Calibri" w:hAnsi="Times New Roman" w:cs="Times New Roman"/>
                <w:sz w:val="18"/>
                <w:szCs w:val="18"/>
              </w:rPr>
            </w:pPr>
            <w:r>
              <w:rPr>
                <w:rFonts w:ascii="Times New Roman" w:eastAsia="Calibri" w:hAnsi="Times New Roman" w:cs="Times New Roman"/>
                <w:sz w:val="18"/>
                <w:szCs w:val="18"/>
              </w:rPr>
              <w:t>23</w:t>
            </w:r>
          </w:p>
          <w:p w14:paraId="6852912B" w14:textId="77777777" w:rsidR="00D44CBE" w:rsidRDefault="00D44CBE" w:rsidP="008D1D90">
            <w:pPr>
              <w:jc w:val="center"/>
              <w:rPr>
                <w:rFonts w:ascii="Times New Roman" w:eastAsia="Calibri" w:hAnsi="Times New Roman" w:cs="Times New Roman"/>
                <w:sz w:val="18"/>
                <w:szCs w:val="18"/>
              </w:rPr>
            </w:pPr>
          </w:p>
          <w:p w14:paraId="5CB32690" w14:textId="77777777" w:rsidR="00D44CBE" w:rsidRDefault="00D44CBE" w:rsidP="008D1D90">
            <w:pPr>
              <w:jc w:val="center"/>
              <w:rPr>
                <w:rFonts w:ascii="Times New Roman" w:eastAsia="Calibri" w:hAnsi="Times New Roman" w:cs="Times New Roman"/>
                <w:sz w:val="18"/>
                <w:szCs w:val="18"/>
              </w:rPr>
            </w:pPr>
          </w:p>
          <w:p w14:paraId="78F2D216" w14:textId="77777777" w:rsidR="00D44CBE" w:rsidRDefault="00D44CBE" w:rsidP="008D1D90">
            <w:pPr>
              <w:jc w:val="center"/>
              <w:rPr>
                <w:rFonts w:ascii="Times New Roman" w:eastAsia="Calibri" w:hAnsi="Times New Roman" w:cs="Times New Roman"/>
                <w:sz w:val="18"/>
                <w:szCs w:val="18"/>
              </w:rPr>
            </w:pPr>
          </w:p>
          <w:p w14:paraId="443DF664" w14:textId="77777777" w:rsidR="00D44CBE" w:rsidRDefault="00D44CBE" w:rsidP="008D1D90">
            <w:pPr>
              <w:jc w:val="center"/>
              <w:rPr>
                <w:rFonts w:ascii="Times New Roman" w:eastAsia="Calibri" w:hAnsi="Times New Roman" w:cs="Times New Roman"/>
                <w:sz w:val="18"/>
                <w:szCs w:val="18"/>
              </w:rPr>
            </w:pPr>
          </w:p>
          <w:p w14:paraId="7B095588" w14:textId="1C333244" w:rsidR="00D44CBE" w:rsidRPr="004800E6" w:rsidRDefault="00D44CBE" w:rsidP="008D1D90">
            <w:pPr>
              <w:jc w:val="center"/>
              <w:rPr>
                <w:rFonts w:ascii="Times New Roman" w:eastAsia="Calibri" w:hAnsi="Times New Roman" w:cs="Times New Roman"/>
                <w:sz w:val="18"/>
                <w:szCs w:val="18"/>
              </w:rPr>
            </w:pPr>
            <w:r>
              <w:rPr>
                <w:rFonts w:ascii="Times New Roman" w:eastAsia="Calibri" w:hAnsi="Times New Roman" w:cs="Times New Roman"/>
                <w:sz w:val="18"/>
                <w:szCs w:val="18"/>
              </w:rPr>
              <w:t>6(1)(d)</w:t>
            </w:r>
          </w:p>
        </w:tc>
        <w:tc>
          <w:tcPr>
            <w:tcW w:w="4590" w:type="dxa"/>
          </w:tcPr>
          <w:p w14:paraId="4BB2C3DD" w14:textId="07BBE7D7" w:rsidR="00F97F40" w:rsidRDefault="005E5A6E" w:rsidP="00E52C84">
            <w:pPr>
              <w:jc w:val="both"/>
              <w:rPr>
                <w:rFonts w:ascii="Times New Roman" w:eastAsia="Calibri" w:hAnsi="Times New Roman" w:cs="Times New Roman"/>
                <w:sz w:val="18"/>
                <w:szCs w:val="18"/>
              </w:rPr>
            </w:pPr>
            <w:r w:rsidRPr="005E5A6E">
              <w:rPr>
                <w:rFonts w:ascii="Times New Roman" w:eastAsia="Calibri" w:hAnsi="Times New Roman" w:cs="Times New Roman"/>
                <w:sz w:val="18"/>
                <w:szCs w:val="18"/>
              </w:rPr>
              <w:t>The provisions of this law shall apply to all complaints submitted after its effective date, relating to questions in dispute regarding income, profit, or capital realised in the tax year commencing on or after the effective date of this law.</w:t>
            </w:r>
          </w:p>
          <w:p w14:paraId="3456EB41" w14:textId="77777777" w:rsidR="00D44CBE" w:rsidRDefault="00D44CBE" w:rsidP="00E52C84">
            <w:pPr>
              <w:jc w:val="both"/>
              <w:rPr>
                <w:rFonts w:ascii="Times New Roman" w:eastAsia="Calibri" w:hAnsi="Times New Roman" w:cs="Times New Roman"/>
                <w:sz w:val="18"/>
                <w:szCs w:val="18"/>
              </w:rPr>
            </w:pPr>
          </w:p>
          <w:p w14:paraId="30B3DFAF" w14:textId="66933757" w:rsidR="00D44CBE" w:rsidRPr="00D44CBE" w:rsidRDefault="00D44CBE" w:rsidP="00E52C84">
            <w:pPr>
              <w:jc w:val="both"/>
              <w:rPr>
                <w:rFonts w:ascii="Times New Roman" w:eastAsia="Calibri" w:hAnsi="Times New Roman" w:cs="Times New Roman"/>
                <w:sz w:val="18"/>
                <w:szCs w:val="18"/>
              </w:rPr>
            </w:pPr>
            <w:r w:rsidRPr="00D44CBE">
              <w:rPr>
                <w:rFonts w:ascii="Times New Roman" w:eastAsia="Calibri" w:hAnsi="Times New Roman" w:cs="Times New Roman"/>
                <w:sz w:val="18"/>
                <w:szCs w:val="18"/>
              </w:rPr>
              <w:t>1.</w:t>
            </w:r>
            <w:r>
              <w:rPr>
                <w:rFonts w:ascii="Times New Roman" w:eastAsia="Calibri" w:hAnsi="Times New Roman" w:cs="Times New Roman"/>
                <w:sz w:val="18"/>
                <w:szCs w:val="18"/>
              </w:rPr>
              <w:t xml:space="preserve"> </w:t>
            </w:r>
            <w:r w:rsidRPr="00D44CBE">
              <w:rPr>
                <w:rFonts w:ascii="Times New Roman" w:eastAsia="Calibri" w:hAnsi="Times New Roman" w:cs="Times New Roman"/>
                <w:sz w:val="18"/>
                <w:szCs w:val="18"/>
              </w:rPr>
              <w:t>The Albanian competent authority may decide to reject the complaint within the period provided for in paragraph 7 of Article 4 of this law, if:</w:t>
            </w:r>
          </w:p>
          <w:p w14:paraId="7F990ED8" w14:textId="77777777" w:rsidR="00D44CBE" w:rsidRPr="00D44CBE" w:rsidRDefault="00D44CBE" w:rsidP="00E52C84">
            <w:pPr>
              <w:jc w:val="both"/>
              <w:rPr>
                <w:rFonts w:ascii="Times New Roman" w:eastAsia="Calibri" w:hAnsi="Times New Roman" w:cs="Times New Roman"/>
                <w:sz w:val="18"/>
                <w:szCs w:val="18"/>
              </w:rPr>
            </w:pPr>
          </w:p>
          <w:p w14:paraId="038B77CB" w14:textId="3BBB57D1" w:rsidR="00D44CBE" w:rsidRPr="00D44CBE" w:rsidRDefault="00D44CBE" w:rsidP="00E52C84">
            <w:pPr>
              <w:jc w:val="both"/>
              <w:rPr>
                <w:rFonts w:ascii="Times New Roman" w:eastAsia="Calibri" w:hAnsi="Times New Roman" w:cs="Times New Roman"/>
                <w:sz w:val="18"/>
                <w:szCs w:val="18"/>
              </w:rPr>
            </w:pPr>
            <w:r>
              <w:rPr>
                <w:rFonts w:ascii="Times New Roman" w:eastAsia="Calibri" w:hAnsi="Times New Roman" w:cs="Times New Roman"/>
                <w:sz w:val="18"/>
                <w:szCs w:val="18"/>
              </w:rPr>
              <w:t>...</w:t>
            </w:r>
          </w:p>
          <w:p w14:paraId="187F605E" w14:textId="77777777" w:rsidR="00D44CBE" w:rsidRPr="00D44CBE" w:rsidRDefault="00D44CBE" w:rsidP="00E52C84">
            <w:pPr>
              <w:jc w:val="both"/>
              <w:rPr>
                <w:rFonts w:ascii="Times New Roman" w:eastAsia="Calibri" w:hAnsi="Times New Roman" w:cs="Times New Roman"/>
                <w:sz w:val="18"/>
                <w:szCs w:val="18"/>
              </w:rPr>
            </w:pPr>
          </w:p>
          <w:p w14:paraId="30233F03" w14:textId="2DC2C54B" w:rsidR="00D44CBE" w:rsidRPr="004800E6" w:rsidRDefault="00D44CBE" w:rsidP="00E52C84">
            <w:pPr>
              <w:jc w:val="both"/>
              <w:rPr>
                <w:rFonts w:ascii="Times New Roman" w:eastAsia="Calibri" w:hAnsi="Times New Roman" w:cs="Times New Roman"/>
                <w:sz w:val="18"/>
                <w:szCs w:val="18"/>
              </w:rPr>
            </w:pPr>
            <w:r w:rsidRPr="00D44CBE">
              <w:rPr>
                <w:rFonts w:ascii="Times New Roman" w:eastAsia="Calibri" w:hAnsi="Times New Roman" w:cs="Times New Roman"/>
                <w:sz w:val="18"/>
                <w:szCs w:val="18"/>
              </w:rPr>
              <w:t xml:space="preserve">d) </w:t>
            </w:r>
            <w:r w:rsidR="005E4369" w:rsidRPr="005E4369">
              <w:rPr>
                <w:rFonts w:ascii="Times New Roman" w:eastAsia="Calibri" w:hAnsi="Times New Roman" w:cs="Times New Roman"/>
                <w:sz w:val="18"/>
                <w:szCs w:val="18"/>
              </w:rPr>
              <w:t>the complaint relates to income, profit, or capital realised prior to the tax year commencing before the effective date of this law.</w:t>
            </w:r>
          </w:p>
        </w:tc>
        <w:tc>
          <w:tcPr>
            <w:tcW w:w="1170" w:type="dxa"/>
          </w:tcPr>
          <w:p w14:paraId="533532A0" w14:textId="496BFB8A" w:rsidR="00F97F40" w:rsidRPr="004800E6" w:rsidRDefault="006A6393" w:rsidP="00E407BC">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F</w:t>
            </w:r>
          </w:p>
        </w:tc>
        <w:tc>
          <w:tcPr>
            <w:tcW w:w="3150" w:type="dxa"/>
          </w:tcPr>
          <w:p w14:paraId="3AE40A7A" w14:textId="77777777" w:rsidR="00F97F40" w:rsidRPr="004800E6" w:rsidRDefault="00F97F40" w:rsidP="005D4084">
            <w:pPr>
              <w:jc w:val="both"/>
              <w:rPr>
                <w:rFonts w:ascii="Times New Roman" w:eastAsia="Calibri" w:hAnsi="Times New Roman" w:cs="Times New Roman"/>
                <w:sz w:val="18"/>
                <w:szCs w:val="18"/>
              </w:rPr>
            </w:pPr>
          </w:p>
        </w:tc>
      </w:tr>
      <w:tr w:rsidR="004800E6" w:rsidRPr="004800E6" w14:paraId="4DD42005" w14:textId="77777777" w:rsidTr="00CB3249">
        <w:tc>
          <w:tcPr>
            <w:tcW w:w="810" w:type="dxa"/>
            <w:shd w:val="clear" w:color="auto" w:fill="F2F2F2"/>
          </w:tcPr>
          <w:p w14:paraId="077C09EF" w14:textId="77777777" w:rsidR="00E407BC" w:rsidRPr="004800E6" w:rsidRDefault="00E407BC" w:rsidP="00207023">
            <w:pPr>
              <w:jc w:val="center"/>
              <w:rPr>
                <w:rFonts w:ascii="Times New Roman" w:eastAsia="Calibri" w:hAnsi="Times New Roman" w:cs="Times New Roman"/>
                <w:i/>
                <w:sz w:val="18"/>
                <w:szCs w:val="18"/>
                <w:lang w:val="en-US"/>
              </w:rPr>
            </w:pPr>
          </w:p>
        </w:tc>
        <w:tc>
          <w:tcPr>
            <w:tcW w:w="4590" w:type="dxa"/>
            <w:shd w:val="clear" w:color="auto" w:fill="F2F2F2"/>
          </w:tcPr>
          <w:p w14:paraId="3C95B96A" w14:textId="5E92CC31" w:rsidR="00E407BC" w:rsidRPr="004800E6" w:rsidRDefault="00E407BC" w:rsidP="00E407BC">
            <w:pPr>
              <w:pStyle w:val="Heading2"/>
              <w:rPr>
                <w:rFonts w:ascii="Times New Roman" w:eastAsia="Calibri" w:hAnsi="Times New Roman" w:cs="Times New Roman"/>
                <w:iCs/>
                <w:color w:val="auto"/>
                <w:sz w:val="18"/>
                <w:szCs w:val="18"/>
                <w:lang w:val="en-US"/>
              </w:rPr>
            </w:pPr>
            <w:bookmarkStart w:id="25" w:name="_Toc216435548"/>
            <w:r w:rsidRPr="004800E6">
              <w:rPr>
                <w:rFonts w:ascii="Times New Roman" w:eastAsia="Calibri" w:hAnsi="Times New Roman" w:cs="Times New Roman"/>
                <w:iCs/>
                <w:color w:val="auto"/>
                <w:sz w:val="18"/>
                <w:szCs w:val="18"/>
                <w:lang w:val="en-US"/>
              </w:rPr>
              <w:t xml:space="preserve">Article 24. </w:t>
            </w:r>
            <w:r w:rsidR="001A3468" w:rsidRPr="004800E6">
              <w:rPr>
                <w:rFonts w:ascii="Times New Roman" w:eastAsia="Calibri" w:hAnsi="Times New Roman" w:cs="Times New Roman"/>
                <w:iCs/>
                <w:color w:val="auto"/>
                <w:sz w:val="18"/>
                <w:szCs w:val="18"/>
                <w:lang w:val="en-US"/>
              </w:rPr>
              <w:t>Addressees</w:t>
            </w:r>
            <w:bookmarkEnd w:id="25"/>
          </w:p>
        </w:tc>
        <w:tc>
          <w:tcPr>
            <w:tcW w:w="990" w:type="dxa"/>
          </w:tcPr>
          <w:p w14:paraId="0C2C0054"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5C30C282" w14:textId="1FEAC248" w:rsidR="00E407BC" w:rsidRPr="004800E6" w:rsidRDefault="00E407BC" w:rsidP="008D1D90">
            <w:pPr>
              <w:jc w:val="center"/>
              <w:rPr>
                <w:rFonts w:ascii="Times New Roman" w:eastAsia="Calibri" w:hAnsi="Times New Roman" w:cs="Times New Roman"/>
                <w:b/>
                <w:i/>
                <w:sz w:val="18"/>
                <w:szCs w:val="18"/>
                <w:lang w:val="en-US"/>
              </w:rPr>
            </w:pPr>
          </w:p>
        </w:tc>
        <w:tc>
          <w:tcPr>
            <w:tcW w:w="4590" w:type="dxa"/>
            <w:shd w:val="clear" w:color="auto" w:fill="F2F2F2"/>
          </w:tcPr>
          <w:p w14:paraId="55A2E71E" w14:textId="77777777" w:rsidR="00E407BC" w:rsidRPr="004800E6" w:rsidRDefault="00E407BC" w:rsidP="00E407BC">
            <w:pPr>
              <w:jc w:val="center"/>
              <w:rPr>
                <w:rFonts w:ascii="Times New Roman" w:eastAsia="Calibri" w:hAnsi="Times New Roman" w:cs="Times New Roman"/>
                <w:i/>
                <w:sz w:val="18"/>
                <w:szCs w:val="18"/>
                <w:lang w:val="en-US"/>
              </w:rPr>
            </w:pPr>
          </w:p>
        </w:tc>
        <w:tc>
          <w:tcPr>
            <w:tcW w:w="1170" w:type="dxa"/>
            <w:shd w:val="clear" w:color="auto" w:fill="F2F2F2"/>
          </w:tcPr>
          <w:p w14:paraId="65894755"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150" w:type="dxa"/>
            <w:shd w:val="clear" w:color="auto" w:fill="F2F2F2"/>
          </w:tcPr>
          <w:p w14:paraId="5E82751F" w14:textId="77777777" w:rsidR="00E407BC" w:rsidRPr="004800E6" w:rsidRDefault="00E407BC" w:rsidP="005D4084">
            <w:pPr>
              <w:jc w:val="both"/>
              <w:rPr>
                <w:rFonts w:ascii="Times New Roman" w:eastAsia="Calibri" w:hAnsi="Times New Roman" w:cs="Times New Roman"/>
                <w:i/>
                <w:sz w:val="18"/>
                <w:szCs w:val="18"/>
                <w:lang w:val="en-US"/>
              </w:rPr>
            </w:pPr>
          </w:p>
        </w:tc>
      </w:tr>
      <w:tr w:rsidR="006527D4" w:rsidRPr="004800E6" w14:paraId="7A152AA6" w14:textId="77777777" w:rsidTr="00CB3249">
        <w:tc>
          <w:tcPr>
            <w:tcW w:w="810" w:type="dxa"/>
          </w:tcPr>
          <w:p w14:paraId="5DDD4006" w14:textId="77777777" w:rsidR="006527D4" w:rsidRPr="004800E6" w:rsidRDefault="006527D4"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24</w:t>
            </w:r>
          </w:p>
        </w:tc>
        <w:tc>
          <w:tcPr>
            <w:tcW w:w="4590" w:type="dxa"/>
          </w:tcPr>
          <w:p w14:paraId="0BEE08B7" w14:textId="019FF6E2" w:rsidR="006527D4" w:rsidRPr="004800E6" w:rsidRDefault="006527D4" w:rsidP="006527D4">
            <w:pPr>
              <w:jc w:val="both"/>
              <w:rPr>
                <w:rFonts w:ascii="Times New Roman" w:eastAsia="Calibri" w:hAnsi="Times New Roman" w:cs="Times New Roman"/>
                <w:iCs/>
                <w:sz w:val="18"/>
                <w:szCs w:val="18"/>
                <w:lang w:val="en-US"/>
              </w:rPr>
            </w:pPr>
            <w:r w:rsidRPr="004800E6">
              <w:rPr>
                <w:rFonts w:ascii="Times New Roman" w:eastAsia="Calibri" w:hAnsi="Times New Roman" w:cs="Times New Roman"/>
                <w:iCs/>
                <w:sz w:val="18"/>
                <w:szCs w:val="18"/>
                <w:lang w:val="en-US"/>
              </w:rPr>
              <w:t>This Directive is addressed to the Member States.</w:t>
            </w:r>
          </w:p>
        </w:tc>
        <w:tc>
          <w:tcPr>
            <w:tcW w:w="990" w:type="dxa"/>
          </w:tcPr>
          <w:p w14:paraId="3DF29063" w14:textId="0BCF27CF" w:rsidR="006527D4" w:rsidRPr="004800E6" w:rsidRDefault="006527D4" w:rsidP="006527D4">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7E593D1D" w14:textId="2536F80F" w:rsidR="006527D4" w:rsidRPr="004800E6" w:rsidRDefault="006527D4" w:rsidP="006527D4">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4590" w:type="dxa"/>
          </w:tcPr>
          <w:p w14:paraId="408A7B38" w14:textId="48D71258" w:rsidR="006527D4" w:rsidRPr="004800E6" w:rsidRDefault="006527D4" w:rsidP="006527D4">
            <w:pP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170" w:type="dxa"/>
          </w:tcPr>
          <w:p w14:paraId="1BA5EC96" w14:textId="36CB0D22" w:rsidR="006527D4" w:rsidRPr="004800E6" w:rsidRDefault="006527D4" w:rsidP="006527D4">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bCs/>
                <w:sz w:val="18"/>
                <w:szCs w:val="18"/>
              </w:rPr>
              <w:t>N/A</w:t>
            </w:r>
          </w:p>
        </w:tc>
        <w:tc>
          <w:tcPr>
            <w:tcW w:w="3150" w:type="dxa"/>
          </w:tcPr>
          <w:p w14:paraId="4771F6C8" w14:textId="0E2D7D36" w:rsidR="006527D4" w:rsidRPr="004800E6" w:rsidRDefault="00F74417" w:rsidP="005D4084">
            <w:pPr>
              <w:jc w:val="both"/>
              <w:rPr>
                <w:rFonts w:ascii="Times New Roman" w:eastAsia="Calibri" w:hAnsi="Times New Roman" w:cs="Times New Roman"/>
                <w:sz w:val="18"/>
                <w:szCs w:val="18"/>
                <w:lang w:val="en-US"/>
              </w:rPr>
            </w:pPr>
            <w:r w:rsidRPr="00F74417">
              <w:rPr>
                <w:rFonts w:ascii="Times New Roman" w:eastAsia="Calibri" w:hAnsi="Times New Roman" w:cs="Times New Roman"/>
                <w:sz w:val="18"/>
                <w:szCs w:val="18"/>
                <w:lang w:val="en-US"/>
              </w:rPr>
              <w:t>This provision does not require transposition. It is a standard boilerplate clause found at the end of all European Union Directives, formally identifying the Member States as the legal addressees of the act under EU law. It contains no substantive rules or obligations that need to be codified into the national legislation of the Republic of Albania.</w:t>
            </w:r>
          </w:p>
        </w:tc>
      </w:tr>
    </w:tbl>
    <w:p w14:paraId="263223EB" w14:textId="77777777" w:rsidR="00922FEB" w:rsidRPr="004800E6" w:rsidRDefault="00922FEB" w:rsidP="00922FEB">
      <w:pPr>
        <w:spacing w:after="200" w:line="276" w:lineRule="auto"/>
        <w:rPr>
          <w:rFonts w:ascii="Times New Roman" w:eastAsia="Calibri" w:hAnsi="Times New Roman" w:cs="Times New Roman"/>
          <w:kern w:val="0"/>
          <w:sz w:val="18"/>
          <w:szCs w:val="18"/>
          <w14:ligatures w14:val="none"/>
        </w:rPr>
      </w:pPr>
    </w:p>
    <w:p w14:paraId="4E2D4073" w14:textId="77777777" w:rsidR="009A20F7" w:rsidRPr="004800E6" w:rsidRDefault="009A20F7">
      <w:pPr>
        <w:rPr>
          <w:rFonts w:ascii="Times New Roman" w:hAnsi="Times New Roman" w:cs="Times New Roman"/>
          <w:sz w:val="18"/>
          <w:szCs w:val="18"/>
        </w:rPr>
      </w:pPr>
    </w:p>
    <w:sectPr w:rsidR="009A20F7" w:rsidRPr="004800E6" w:rsidSect="003F6C69">
      <w:footerReference w:type="default" r:id="rId8"/>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3098" w14:textId="77777777" w:rsidR="00772B51" w:rsidRDefault="00772B51" w:rsidP="00922FEB">
      <w:pPr>
        <w:spacing w:after="0" w:line="240" w:lineRule="auto"/>
      </w:pPr>
      <w:r>
        <w:separator/>
      </w:r>
    </w:p>
  </w:endnote>
  <w:endnote w:type="continuationSeparator" w:id="0">
    <w:p w14:paraId="77450403" w14:textId="77777777" w:rsidR="00772B51" w:rsidRDefault="00772B51"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7AA34493" w:rsidR="00DE4307" w:rsidRDefault="00DE4307">
    <w:pPr>
      <w:pStyle w:val="Footer"/>
    </w:pPr>
    <w:r>
      <w:fldChar w:fldCharType="begin"/>
    </w:r>
    <w:r>
      <w:instrText>PAGE   \* MERGEFORMAT</w:instrText>
    </w:r>
    <w:r>
      <w:fldChar w:fldCharType="separate"/>
    </w:r>
    <w:r>
      <w:rPr>
        <w:lang w:val="sq-A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0DC5" w14:textId="77777777" w:rsidR="00772B51" w:rsidRDefault="00772B51" w:rsidP="00922FEB">
      <w:pPr>
        <w:spacing w:after="0" w:line="240" w:lineRule="auto"/>
      </w:pPr>
      <w:r>
        <w:separator/>
      </w:r>
    </w:p>
  </w:footnote>
  <w:footnote w:type="continuationSeparator" w:id="0">
    <w:p w14:paraId="1936C03C" w14:textId="77777777" w:rsidR="00772B51" w:rsidRDefault="00772B51" w:rsidP="00922FEB">
      <w:pPr>
        <w:spacing w:after="0" w:line="240" w:lineRule="auto"/>
      </w:pPr>
      <w:r>
        <w:continuationSeparator/>
      </w:r>
    </w:p>
  </w:footnote>
  <w:footnote w:id="1">
    <w:p w14:paraId="1C46DF50" w14:textId="145F75CB" w:rsidR="00296DA6" w:rsidRPr="00EC4D26" w:rsidRDefault="009D14DE" w:rsidP="00E55097">
      <w:pPr>
        <w:pStyle w:val="FootnoteText"/>
        <w:rPr>
          <w:rFonts w:ascii="Times New Roman" w:hAnsi="Times New Roman" w:cs="Times New Roman"/>
          <w:sz w:val="18"/>
          <w:szCs w:val="18"/>
          <w:lang w:val="en-US"/>
        </w:rPr>
      </w:pPr>
      <w:r>
        <w:rPr>
          <w:rStyle w:val="FootnoteReference"/>
        </w:rPr>
        <w:footnoteRef/>
      </w:r>
      <w:r>
        <w:t xml:space="preserve"> </w:t>
      </w:r>
      <w:hyperlink r:id="rId1" w:history="1">
        <w:r w:rsidR="00296DA6" w:rsidRPr="00296DA6">
          <w:rPr>
            <w:rStyle w:val="Hyperlink"/>
            <w:rFonts w:ascii="Times New Roman" w:eastAsia="Calibri" w:hAnsi="Times New Roman" w:cs="Times New Roman"/>
            <w:bCs/>
            <w:sz w:val="18"/>
            <w:szCs w:val="18"/>
          </w:rPr>
          <w:t>https://eur-lex.europa.eu/eli/dir/2017/1852/oj/eng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39E"/>
    <w:multiLevelType w:val="multilevel"/>
    <w:tmpl w:val="5C6C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42432"/>
    <w:multiLevelType w:val="multilevel"/>
    <w:tmpl w:val="8F12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939A4"/>
    <w:multiLevelType w:val="multilevel"/>
    <w:tmpl w:val="2FF8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D7D64"/>
    <w:multiLevelType w:val="multilevel"/>
    <w:tmpl w:val="4CB2D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30D0D"/>
    <w:multiLevelType w:val="multilevel"/>
    <w:tmpl w:val="9A7C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6F0438"/>
    <w:multiLevelType w:val="hybridMultilevel"/>
    <w:tmpl w:val="B198CBEE"/>
    <w:lvl w:ilvl="0" w:tplc="F378FC1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783047"/>
    <w:multiLevelType w:val="multilevel"/>
    <w:tmpl w:val="B1A8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745F9D"/>
    <w:multiLevelType w:val="multilevel"/>
    <w:tmpl w:val="C2C0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063B28"/>
    <w:multiLevelType w:val="multilevel"/>
    <w:tmpl w:val="606A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F50BF"/>
    <w:multiLevelType w:val="multilevel"/>
    <w:tmpl w:val="F05A6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A6068"/>
    <w:multiLevelType w:val="hybridMultilevel"/>
    <w:tmpl w:val="85602242"/>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D5332"/>
    <w:multiLevelType w:val="multilevel"/>
    <w:tmpl w:val="DE9CB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E42C85"/>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284A6F"/>
    <w:multiLevelType w:val="multilevel"/>
    <w:tmpl w:val="7BB6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00840"/>
    <w:multiLevelType w:val="multilevel"/>
    <w:tmpl w:val="836A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F66133"/>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AE70D1"/>
    <w:multiLevelType w:val="multilevel"/>
    <w:tmpl w:val="97F2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A2636"/>
    <w:multiLevelType w:val="multilevel"/>
    <w:tmpl w:val="37CC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9B5AB1"/>
    <w:multiLevelType w:val="multilevel"/>
    <w:tmpl w:val="2910D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617CAF"/>
    <w:multiLevelType w:val="hybridMultilevel"/>
    <w:tmpl w:val="06D80CF4"/>
    <w:lvl w:ilvl="0" w:tplc="418E6214">
      <w:start w:val="1"/>
      <w:numFmt w:val="lowerLetter"/>
      <w:lvlText w:val="%1)"/>
      <w:lvlJc w:val="left"/>
      <w:pPr>
        <w:ind w:left="706"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0" w15:restartNumberingAfterBreak="0">
    <w:nsid w:val="4395618C"/>
    <w:multiLevelType w:val="hybridMultilevel"/>
    <w:tmpl w:val="B9D260FE"/>
    <w:lvl w:ilvl="0" w:tplc="56520B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B434F"/>
    <w:multiLevelType w:val="multilevel"/>
    <w:tmpl w:val="0438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F56EC"/>
    <w:multiLevelType w:val="hybridMultilevel"/>
    <w:tmpl w:val="58F64422"/>
    <w:lvl w:ilvl="0" w:tplc="61F08F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020666"/>
    <w:multiLevelType w:val="hybridMultilevel"/>
    <w:tmpl w:val="0FAEF27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60E62B60"/>
    <w:multiLevelType w:val="multilevel"/>
    <w:tmpl w:val="65FE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53B4F"/>
    <w:multiLevelType w:val="hybridMultilevel"/>
    <w:tmpl w:val="3124981C"/>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B313D"/>
    <w:multiLevelType w:val="multilevel"/>
    <w:tmpl w:val="6F6AD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75587"/>
    <w:multiLevelType w:val="multilevel"/>
    <w:tmpl w:val="BDE2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5D22A2"/>
    <w:multiLevelType w:val="multilevel"/>
    <w:tmpl w:val="CC567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D31BE1"/>
    <w:multiLevelType w:val="multilevel"/>
    <w:tmpl w:val="9E861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1826BA"/>
    <w:multiLevelType w:val="multilevel"/>
    <w:tmpl w:val="6D0824D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65708A"/>
    <w:multiLevelType w:val="hybridMultilevel"/>
    <w:tmpl w:val="26803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AA60D6"/>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DF61FC"/>
    <w:multiLevelType w:val="multilevel"/>
    <w:tmpl w:val="93D02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5E03A1"/>
    <w:multiLevelType w:val="hybridMultilevel"/>
    <w:tmpl w:val="C3A07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41597"/>
    <w:multiLevelType w:val="hybridMultilevel"/>
    <w:tmpl w:val="1CA2D49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981497690">
    <w:abstractNumId w:val="34"/>
  </w:num>
  <w:num w:numId="2" w16cid:durableId="1860583054">
    <w:abstractNumId w:val="22"/>
  </w:num>
  <w:num w:numId="3" w16cid:durableId="1602294492">
    <w:abstractNumId w:val="7"/>
  </w:num>
  <w:num w:numId="4" w16cid:durableId="1052847577">
    <w:abstractNumId w:val="16"/>
  </w:num>
  <w:num w:numId="5" w16cid:durableId="550921988">
    <w:abstractNumId w:val="28"/>
  </w:num>
  <w:num w:numId="6" w16cid:durableId="338431182">
    <w:abstractNumId w:val="30"/>
  </w:num>
  <w:num w:numId="7" w16cid:durableId="873464738">
    <w:abstractNumId w:val="24"/>
  </w:num>
  <w:num w:numId="8" w16cid:durableId="547572520">
    <w:abstractNumId w:val="4"/>
  </w:num>
  <w:num w:numId="9" w16cid:durableId="499151591">
    <w:abstractNumId w:val="26"/>
  </w:num>
  <w:num w:numId="10" w16cid:durableId="876242233">
    <w:abstractNumId w:val="17"/>
  </w:num>
  <w:num w:numId="11" w16cid:durableId="1063480494">
    <w:abstractNumId w:val="1"/>
  </w:num>
  <w:num w:numId="12" w16cid:durableId="1086000284">
    <w:abstractNumId w:val="14"/>
  </w:num>
  <w:num w:numId="13" w16cid:durableId="450167041">
    <w:abstractNumId w:val="6"/>
  </w:num>
  <w:num w:numId="14" w16cid:durableId="1550653507">
    <w:abstractNumId w:val="33"/>
  </w:num>
  <w:num w:numId="15" w16cid:durableId="58478160">
    <w:abstractNumId w:val="9"/>
  </w:num>
  <w:num w:numId="16" w16cid:durableId="984241825">
    <w:abstractNumId w:val="2"/>
  </w:num>
  <w:num w:numId="17" w16cid:durableId="1971200296">
    <w:abstractNumId w:val="11"/>
  </w:num>
  <w:num w:numId="18" w16cid:durableId="590285238">
    <w:abstractNumId w:val="29"/>
  </w:num>
  <w:num w:numId="19" w16cid:durableId="957175495">
    <w:abstractNumId w:val="13"/>
  </w:num>
  <w:num w:numId="20" w16cid:durableId="1422607634">
    <w:abstractNumId w:val="21"/>
  </w:num>
  <w:num w:numId="21" w16cid:durableId="1849517999">
    <w:abstractNumId w:val="27"/>
  </w:num>
  <w:num w:numId="22" w16cid:durableId="1546330243">
    <w:abstractNumId w:val="0"/>
  </w:num>
  <w:num w:numId="23" w16cid:durableId="678652795">
    <w:abstractNumId w:val="20"/>
  </w:num>
  <w:num w:numId="24" w16cid:durableId="1200701331">
    <w:abstractNumId w:val="19"/>
  </w:num>
  <w:num w:numId="25" w16cid:durableId="425346304">
    <w:abstractNumId w:val="10"/>
  </w:num>
  <w:num w:numId="26" w16cid:durableId="530799726">
    <w:abstractNumId w:val="25"/>
  </w:num>
  <w:num w:numId="27" w16cid:durableId="1645574352">
    <w:abstractNumId w:val="8"/>
  </w:num>
  <w:num w:numId="28" w16cid:durableId="1200750949">
    <w:abstractNumId w:val="18"/>
  </w:num>
  <w:num w:numId="29" w16cid:durableId="2124033098">
    <w:abstractNumId w:val="3"/>
  </w:num>
  <w:num w:numId="30" w16cid:durableId="1085538650">
    <w:abstractNumId w:val="35"/>
  </w:num>
  <w:num w:numId="31" w16cid:durableId="892153379">
    <w:abstractNumId w:val="32"/>
  </w:num>
  <w:num w:numId="32" w16cid:durableId="1285892251">
    <w:abstractNumId w:val="23"/>
  </w:num>
  <w:num w:numId="33" w16cid:durableId="866722985">
    <w:abstractNumId w:val="15"/>
  </w:num>
  <w:num w:numId="34" w16cid:durableId="788743037">
    <w:abstractNumId w:val="12"/>
  </w:num>
  <w:num w:numId="35" w16cid:durableId="1981568672">
    <w:abstractNumId w:val="5"/>
  </w:num>
  <w:num w:numId="36" w16cid:durableId="552426885">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FB"/>
    <w:rsid w:val="00000057"/>
    <w:rsid w:val="00005A3B"/>
    <w:rsid w:val="0000689B"/>
    <w:rsid w:val="00007369"/>
    <w:rsid w:val="00010225"/>
    <w:rsid w:val="00011EE4"/>
    <w:rsid w:val="00012DCF"/>
    <w:rsid w:val="000144FB"/>
    <w:rsid w:val="00014E30"/>
    <w:rsid w:val="00015086"/>
    <w:rsid w:val="000162DD"/>
    <w:rsid w:val="00016C4D"/>
    <w:rsid w:val="00020AE3"/>
    <w:rsid w:val="000217CE"/>
    <w:rsid w:val="000232C4"/>
    <w:rsid w:val="000262F8"/>
    <w:rsid w:val="00033801"/>
    <w:rsid w:val="000339C8"/>
    <w:rsid w:val="00034129"/>
    <w:rsid w:val="00037DD4"/>
    <w:rsid w:val="000407CE"/>
    <w:rsid w:val="00043EDD"/>
    <w:rsid w:val="000454A7"/>
    <w:rsid w:val="00050FA2"/>
    <w:rsid w:val="00051C4D"/>
    <w:rsid w:val="00052607"/>
    <w:rsid w:val="00052664"/>
    <w:rsid w:val="00053923"/>
    <w:rsid w:val="00062524"/>
    <w:rsid w:val="00063976"/>
    <w:rsid w:val="00065705"/>
    <w:rsid w:val="00066421"/>
    <w:rsid w:val="00071E11"/>
    <w:rsid w:val="00072956"/>
    <w:rsid w:val="00073546"/>
    <w:rsid w:val="00075318"/>
    <w:rsid w:val="00076B31"/>
    <w:rsid w:val="00076CB5"/>
    <w:rsid w:val="000772E6"/>
    <w:rsid w:val="00081BC1"/>
    <w:rsid w:val="00082EBC"/>
    <w:rsid w:val="000834F7"/>
    <w:rsid w:val="00092CAE"/>
    <w:rsid w:val="00093110"/>
    <w:rsid w:val="00095ECC"/>
    <w:rsid w:val="000A0B25"/>
    <w:rsid w:val="000A26EF"/>
    <w:rsid w:val="000A38FB"/>
    <w:rsid w:val="000A7EA3"/>
    <w:rsid w:val="000B014A"/>
    <w:rsid w:val="000B04B8"/>
    <w:rsid w:val="000B05B4"/>
    <w:rsid w:val="000B08D5"/>
    <w:rsid w:val="000B1124"/>
    <w:rsid w:val="000B162F"/>
    <w:rsid w:val="000B19C0"/>
    <w:rsid w:val="000B19FC"/>
    <w:rsid w:val="000B1C00"/>
    <w:rsid w:val="000B3788"/>
    <w:rsid w:val="000B4CF9"/>
    <w:rsid w:val="000B6420"/>
    <w:rsid w:val="000B745C"/>
    <w:rsid w:val="000C09CF"/>
    <w:rsid w:val="000C227B"/>
    <w:rsid w:val="000C4327"/>
    <w:rsid w:val="000C4C00"/>
    <w:rsid w:val="000C6E77"/>
    <w:rsid w:val="000D0E76"/>
    <w:rsid w:val="000D10AC"/>
    <w:rsid w:val="000D124C"/>
    <w:rsid w:val="000D24B2"/>
    <w:rsid w:val="000D4026"/>
    <w:rsid w:val="000D4CD0"/>
    <w:rsid w:val="000D6E38"/>
    <w:rsid w:val="000D77FB"/>
    <w:rsid w:val="000D7CA4"/>
    <w:rsid w:val="000D7DCD"/>
    <w:rsid w:val="000E0147"/>
    <w:rsid w:val="000E1010"/>
    <w:rsid w:val="000E22DA"/>
    <w:rsid w:val="000E2BC3"/>
    <w:rsid w:val="000E4DE0"/>
    <w:rsid w:val="000E5AC4"/>
    <w:rsid w:val="000E668E"/>
    <w:rsid w:val="000F6376"/>
    <w:rsid w:val="001024E6"/>
    <w:rsid w:val="00104F1A"/>
    <w:rsid w:val="00106912"/>
    <w:rsid w:val="0010735E"/>
    <w:rsid w:val="00110CFD"/>
    <w:rsid w:val="001123ED"/>
    <w:rsid w:val="001165F9"/>
    <w:rsid w:val="00117E2C"/>
    <w:rsid w:val="00117EE3"/>
    <w:rsid w:val="001207DE"/>
    <w:rsid w:val="00121010"/>
    <w:rsid w:val="00121FA0"/>
    <w:rsid w:val="001252D3"/>
    <w:rsid w:val="00131772"/>
    <w:rsid w:val="00131E3A"/>
    <w:rsid w:val="0013214C"/>
    <w:rsid w:val="00142AF5"/>
    <w:rsid w:val="00142DB7"/>
    <w:rsid w:val="00143FC5"/>
    <w:rsid w:val="001479C7"/>
    <w:rsid w:val="00147A54"/>
    <w:rsid w:val="001520C0"/>
    <w:rsid w:val="0015399E"/>
    <w:rsid w:val="00153CCC"/>
    <w:rsid w:val="001552C4"/>
    <w:rsid w:val="0015599D"/>
    <w:rsid w:val="00160121"/>
    <w:rsid w:val="001619E7"/>
    <w:rsid w:val="00164173"/>
    <w:rsid w:val="00170836"/>
    <w:rsid w:val="00170AC4"/>
    <w:rsid w:val="001775D3"/>
    <w:rsid w:val="00181540"/>
    <w:rsid w:val="00181ED4"/>
    <w:rsid w:val="001846F4"/>
    <w:rsid w:val="00185FF3"/>
    <w:rsid w:val="001878F0"/>
    <w:rsid w:val="00190654"/>
    <w:rsid w:val="00191384"/>
    <w:rsid w:val="00193FB3"/>
    <w:rsid w:val="0019465F"/>
    <w:rsid w:val="001A054E"/>
    <w:rsid w:val="001A1CC0"/>
    <w:rsid w:val="001A1F8E"/>
    <w:rsid w:val="001A223E"/>
    <w:rsid w:val="001A240D"/>
    <w:rsid w:val="001A2679"/>
    <w:rsid w:val="001A3468"/>
    <w:rsid w:val="001A5C92"/>
    <w:rsid w:val="001A77C4"/>
    <w:rsid w:val="001B46A8"/>
    <w:rsid w:val="001B4AFB"/>
    <w:rsid w:val="001B4F3F"/>
    <w:rsid w:val="001C0E41"/>
    <w:rsid w:val="001C2405"/>
    <w:rsid w:val="001D1266"/>
    <w:rsid w:val="001D180F"/>
    <w:rsid w:val="001D20DE"/>
    <w:rsid w:val="001D413A"/>
    <w:rsid w:val="001D53E5"/>
    <w:rsid w:val="001D652C"/>
    <w:rsid w:val="001D75F8"/>
    <w:rsid w:val="001E074F"/>
    <w:rsid w:val="001E2141"/>
    <w:rsid w:val="001E566F"/>
    <w:rsid w:val="001E61B3"/>
    <w:rsid w:val="001E659E"/>
    <w:rsid w:val="001F0328"/>
    <w:rsid w:val="001F0349"/>
    <w:rsid w:val="001F06F1"/>
    <w:rsid w:val="001F1D9E"/>
    <w:rsid w:val="001F23F6"/>
    <w:rsid w:val="001F2CB3"/>
    <w:rsid w:val="001F3413"/>
    <w:rsid w:val="001F37EF"/>
    <w:rsid w:val="001F3E2D"/>
    <w:rsid w:val="001F6E50"/>
    <w:rsid w:val="001F7BBC"/>
    <w:rsid w:val="00200996"/>
    <w:rsid w:val="00200AA9"/>
    <w:rsid w:val="00205702"/>
    <w:rsid w:val="00206694"/>
    <w:rsid w:val="00207023"/>
    <w:rsid w:val="00207E2E"/>
    <w:rsid w:val="002121F5"/>
    <w:rsid w:val="00212234"/>
    <w:rsid w:val="00213D78"/>
    <w:rsid w:val="00216CB5"/>
    <w:rsid w:val="00216CB8"/>
    <w:rsid w:val="00217FFD"/>
    <w:rsid w:val="00224312"/>
    <w:rsid w:val="0022560A"/>
    <w:rsid w:val="00225CD8"/>
    <w:rsid w:val="00226856"/>
    <w:rsid w:val="00226B07"/>
    <w:rsid w:val="002311D8"/>
    <w:rsid w:val="0023159E"/>
    <w:rsid w:val="00237085"/>
    <w:rsid w:val="0023798A"/>
    <w:rsid w:val="00241058"/>
    <w:rsid w:val="00241DAE"/>
    <w:rsid w:val="00242D3A"/>
    <w:rsid w:val="0024344B"/>
    <w:rsid w:val="00243A1A"/>
    <w:rsid w:val="00245F58"/>
    <w:rsid w:val="002469E2"/>
    <w:rsid w:val="0024728F"/>
    <w:rsid w:val="00247573"/>
    <w:rsid w:val="00250974"/>
    <w:rsid w:val="00250B34"/>
    <w:rsid w:val="00253DF0"/>
    <w:rsid w:val="0025729E"/>
    <w:rsid w:val="00260632"/>
    <w:rsid w:val="00261EE3"/>
    <w:rsid w:val="00262E99"/>
    <w:rsid w:val="002652D5"/>
    <w:rsid w:val="00265C53"/>
    <w:rsid w:val="002675D8"/>
    <w:rsid w:val="00271F5B"/>
    <w:rsid w:val="00273323"/>
    <w:rsid w:val="00277A1C"/>
    <w:rsid w:val="00282FA2"/>
    <w:rsid w:val="002848BB"/>
    <w:rsid w:val="00284F43"/>
    <w:rsid w:val="00287B86"/>
    <w:rsid w:val="0029152E"/>
    <w:rsid w:val="00296C98"/>
    <w:rsid w:val="00296DA6"/>
    <w:rsid w:val="002973DE"/>
    <w:rsid w:val="002A2076"/>
    <w:rsid w:val="002A2DF8"/>
    <w:rsid w:val="002A39A8"/>
    <w:rsid w:val="002A4318"/>
    <w:rsid w:val="002A7846"/>
    <w:rsid w:val="002B02E4"/>
    <w:rsid w:val="002B2DC8"/>
    <w:rsid w:val="002B3D21"/>
    <w:rsid w:val="002B436A"/>
    <w:rsid w:val="002B44A1"/>
    <w:rsid w:val="002B4BAE"/>
    <w:rsid w:val="002B731D"/>
    <w:rsid w:val="002C0F45"/>
    <w:rsid w:val="002C1FF8"/>
    <w:rsid w:val="002C6E4F"/>
    <w:rsid w:val="002C733F"/>
    <w:rsid w:val="002C7A1A"/>
    <w:rsid w:val="002D0742"/>
    <w:rsid w:val="002D2221"/>
    <w:rsid w:val="002D524B"/>
    <w:rsid w:val="002D574D"/>
    <w:rsid w:val="002D5E2F"/>
    <w:rsid w:val="002E0754"/>
    <w:rsid w:val="002E6018"/>
    <w:rsid w:val="002E6526"/>
    <w:rsid w:val="002E7C57"/>
    <w:rsid w:val="002F2CDD"/>
    <w:rsid w:val="002F3179"/>
    <w:rsid w:val="002F54E2"/>
    <w:rsid w:val="002F76DE"/>
    <w:rsid w:val="003000E2"/>
    <w:rsid w:val="00301958"/>
    <w:rsid w:val="00303ED4"/>
    <w:rsid w:val="0030526E"/>
    <w:rsid w:val="00307E91"/>
    <w:rsid w:val="00310B3D"/>
    <w:rsid w:val="00310E3E"/>
    <w:rsid w:val="0031114B"/>
    <w:rsid w:val="003116B5"/>
    <w:rsid w:val="00314563"/>
    <w:rsid w:val="0031566F"/>
    <w:rsid w:val="00317005"/>
    <w:rsid w:val="00321E7A"/>
    <w:rsid w:val="00322C4F"/>
    <w:rsid w:val="0032667A"/>
    <w:rsid w:val="0033103B"/>
    <w:rsid w:val="00332366"/>
    <w:rsid w:val="003326AC"/>
    <w:rsid w:val="00335C48"/>
    <w:rsid w:val="00343E0B"/>
    <w:rsid w:val="00344587"/>
    <w:rsid w:val="00345085"/>
    <w:rsid w:val="0035145A"/>
    <w:rsid w:val="003518E4"/>
    <w:rsid w:val="003541B4"/>
    <w:rsid w:val="00354D6C"/>
    <w:rsid w:val="00355640"/>
    <w:rsid w:val="00355BA9"/>
    <w:rsid w:val="0035796F"/>
    <w:rsid w:val="00357D61"/>
    <w:rsid w:val="003618CB"/>
    <w:rsid w:val="00364559"/>
    <w:rsid w:val="003727B9"/>
    <w:rsid w:val="0037327C"/>
    <w:rsid w:val="00374572"/>
    <w:rsid w:val="00376C0B"/>
    <w:rsid w:val="00377ED9"/>
    <w:rsid w:val="00381019"/>
    <w:rsid w:val="00381F37"/>
    <w:rsid w:val="00385856"/>
    <w:rsid w:val="00390C8B"/>
    <w:rsid w:val="00391383"/>
    <w:rsid w:val="003927EB"/>
    <w:rsid w:val="00394B11"/>
    <w:rsid w:val="00395E2E"/>
    <w:rsid w:val="00397CE9"/>
    <w:rsid w:val="003A75B8"/>
    <w:rsid w:val="003B191B"/>
    <w:rsid w:val="003B1989"/>
    <w:rsid w:val="003B7C4A"/>
    <w:rsid w:val="003C1E87"/>
    <w:rsid w:val="003C2EAB"/>
    <w:rsid w:val="003C3926"/>
    <w:rsid w:val="003C4AC6"/>
    <w:rsid w:val="003C5E07"/>
    <w:rsid w:val="003C63BE"/>
    <w:rsid w:val="003C79E1"/>
    <w:rsid w:val="003D4694"/>
    <w:rsid w:val="003E2711"/>
    <w:rsid w:val="003F12A2"/>
    <w:rsid w:val="003F5FBC"/>
    <w:rsid w:val="003F6872"/>
    <w:rsid w:val="003F6AC5"/>
    <w:rsid w:val="003F6C69"/>
    <w:rsid w:val="003F6D11"/>
    <w:rsid w:val="004003B3"/>
    <w:rsid w:val="00400C6E"/>
    <w:rsid w:val="004020E6"/>
    <w:rsid w:val="0040246D"/>
    <w:rsid w:val="004024D0"/>
    <w:rsid w:val="00405A74"/>
    <w:rsid w:val="00405CEE"/>
    <w:rsid w:val="00410A88"/>
    <w:rsid w:val="00411D36"/>
    <w:rsid w:val="00414810"/>
    <w:rsid w:val="00415BDC"/>
    <w:rsid w:val="004164B2"/>
    <w:rsid w:val="00416E2E"/>
    <w:rsid w:val="0042021B"/>
    <w:rsid w:val="004224EA"/>
    <w:rsid w:val="00423BCD"/>
    <w:rsid w:val="00426296"/>
    <w:rsid w:val="00427624"/>
    <w:rsid w:val="00427E4C"/>
    <w:rsid w:val="00427EE2"/>
    <w:rsid w:val="004307F1"/>
    <w:rsid w:val="00430E72"/>
    <w:rsid w:val="00431132"/>
    <w:rsid w:val="004315DF"/>
    <w:rsid w:val="00431F7F"/>
    <w:rsid w:val="0043228D"/>
    <w:rsid w:val="00433DB0"/>
    <w:rsid w:val="004457A1"/>
    <w:rsid w:val="004466F7"/>
    <w:rsid w:val="0044685A"/>
    <w:rsid w:val="00450C23"/>
    <w:rsid w:val="00451218"/>
    <w:rsid w:val="00451313"/>
    <w:rsid w:val="00452ABB"/>
    <w:rsid w:val="004570E7"/>
    <w:rsid w:val="0045796F"/>
    <w:rsid w:val="00461A41"/>
    <w:rsid w:val="004627BA"/>
    <w:rsid w:val="00463860"/>
    <w:rsid w:val="00463D26"/>
    <w:rsid w:val="004668BA"/>
    <w:rsid w:val="00466E9C"/>
    <w:rsid w:val="00467D9F"/>
    <w:rsid w:val="0047211B"/>
    <w:rsid w:val="00472C5C"/>
    <w:rsid w:val="004745E6"/>
    <w:rsid w:val="004766D7"/>
    <w:rsid w:val="004800E6"/>
    <w:rsid w:val="004812F5"/>
    <w:rsid w:val="004816E5"/>
    <w:rsid w:val="004833A3"/>
    <w:rsid w:val="004850CB"/>
    <w:rsid w:val="00487509"/>
    <w:rsid w:val="00490561"/>
    <w:rsid w:val="00497724"/>
    <w:rsid w:val="004A05E1"/>
    <w:rsid w:val="004A28C5"/>
    <w:rsid w:val="004A36CD"/>
    <w:rsid w:val="004A4B29"/>
    <w:rsid w:val="004B7E97"/>
    <w:rsid w:val="004B7F04"/>
    <w:rsid w:val="004C2EE7"/>
    <w:rsid w:val="004C562A"/>
    <w:rsid w:val="004C6B79"/>
    <w:rsid w:val="004C7575"/>
    <w:rsid w:val="004D0576"/>
    <w:rsid w:val="004D097F"/>
    <w:rsid w:val="004D36D7"/>
    <w:rsid w:val="004D3792"/>
    <w:rsid w:val="004D4A5A"/>
    <w:rsid w:val="004E18C2"/>
    <w:rsid w:val="004E2956"/>
    <w:rsid w:val="004E30E5"/>
    <w:rsid w:val="004E4138"/>
    <w:rsid w:val="004E4A21"/>
    <w:rsid w:val="004E794F"/>
    <w:rsid w:val="004F0084"/>
    <w:rsid w:val="004F0109"/>
    <w:rsid w:val="004F21C8"/>
    <w:rsid w:val="004F2266"/>
    <w:rsid w:val="004F27D1"/>
    <w:rsid w:val="004F5B78"/>
    <w:rsid w:val="004F619A"/>
    <w:rsid w:val="005002A2"/>
    <w:rsid w:val="005007CA"/>
    <w:rsid w:val="0050266C"/>
    <w:rsid w:val="00502F25"/>
    <w:rsid w:val="0050578D"/>
    <w:rsid w:val="005058BB"/>
    <w:rsid w:val="00507EDE"/>
    <w:rsid w:val="00510FD6"/>
    <w:rsid w:val="00516E8B"/>
    <w:rsid w:val="005207CC"/>
    <w:rsid w:val="005222ED"/>
    <w:rsid w:val="00522B6A"/>
    <w:rsid w:val="005239F9"/>
    <w:rsid w:val="00523BD5"/>
    <w:rsid w:val="00530DA8"/>
    <w:rsid w:val="00531765"/>
    <w:rsid w:val="0053251D"/>
    <w:rsid w:val="00532AF2"/>
    <w:rsid w:val="00532F36"/>
    <w:rsid w:val="00536BD1"/>
    <w:rsid w:val="005409AC"/>
    <w:rsid w:val="00542046"/>
    <w:rsid w:val="00542B90"/>
    <w:rsid w:val="00544726"/>
    <w:rsid w:val="00545293"/>
    <w:rsid w:val="005468A3"/>
    <w:rsid w:val="00551C28"/>
    <w:rsid w:val="00551F02"/>
    <w:rsid w:val="00552019"/>
    <w:rsid w:val="005538A0"/>
    <w:rsid w:val="00555B0E"/>
    <w:rsid w:val="00560211"/>
    <w:rsid w:val="00561970"/>
    <w:rsid w:val="00561B0D"/>
    <w:rsid w:val="00562EF5"/>
    <w:rsid w:val="00563351"/>
    <w:rsid w:val="0056390B"/>
    <w:rsid w:val="00571DF2"/>
    <w:rsid w:val="005721F0"/>
    <w:rsid w:val="00572F65"/>
    <w:rsid w:val="005739CF"/>
    <w:rsid w:val="005740C8"/>
    <w:rsid w:val="0057488D"/>
    <w:rsid w:val="00576D50"/>
    <w:rsid w:val="0058092D"/>
    <w:rsid w:val="00581189"/>
    <w:rsid w:val="005832D3"/>
    <w:rsid w:val="0058564D"/>
    <w:rsid w:val="00585BBD"/>
    <w:rsid w:val="005901B5"/>
    <w:rsid w:val="005921EC"/>
    <w:rsid w:val="0059538D"/>
    <w:rsid w:val="00597935"/>
    <w:rsid w:val="005A356D"/>
    <w:rsid w:val="005A39DE"/>
    <w:rsid w:val="005A3A0B"/>
    <w:rsid w:val="005C2C12"/>
    <w:rsid w:val="005C4041"/>
    <w:rsid w:val="005C5446"/>
    <w:rsid w:val="005C5778"/>
    <w:rsid w:val="005C5CD3"/>
    <w:rsid w:val="005D2CA7"/>
    <w:rsid w:val="005D4084"/>
    <w:rsid w:val="005D6115"/>
    <w:rsid w:val="005D7747"/>
    <w:rsid w:val="005E10BC"/>
    <w:rsid w:val="005E1AB9"/>
    <w:rsid w:val="005E2186"/>
    <w:rsid w:val="005E3F20"/>
    <w:rsid w:val="005E4369"/>
    <w:rsid w:val="005E5A6E"/>
    <w:rsid w:val="005E5DCC"/>
    <w:rsid w:val="005E5EB3"/>
    <w:rsid w:val="005E65A8"/>
    <w:rsid w:val="005E6AA8"/>
    <w:rsid w:val="005E7475"/>
    <w:rsid w:val="005E77A8"/>
    <w:rsid w:val="005F1B9C"/>
    <w:rsid w:val="005F3980"/>
    <w:rsid w:val="005F434C"/>
    <w:rsid w:val="005F57EB"/>
    <w:rsid w:val="005F632F"/>
    <w:rsid w:val="0061684B"/>
    <w:rsid w:val="00617362"/>
    <w:rsid w:val="006206B0"/>
    <w:rsid w:val="00623590"/>
    <w:rsid w:val="00627580"/>
    <w:rsid w:val="0063030D"/>
    <w:rsid w:val="006310DD"/>
    <w:rsid w:val="00631AD7"/>
    <w:rsid w:val="00632923"/>
    <w:rsid w:val="00632C0C"/>
    <w:rsid w:val="00633F4C"/>
    <w:rsid w:val="00635147"/>
    <w:rsid w:val="0064231D"/>
    <w:rsid w:val="006444CD"/>
    <w:rsid w:val="00651851"/>
    <w:rsid w:val="006527D4"/>
    <w:rsid w:val="006553AC"/>
    <w:rsid w:val="00657867"/>
    <w:rsid w:val="0066027E"/>
    <w:rsid w:val="006618B9"/>
    <w:rsid w:val="006618BF"/>
    <w:rsid w:val="00666B47"/>
    <w:rsid w:val="00667315"/>
    <w:rsid w:val="00667B68"/>
    <w:rsid w:val="006704A0"/>
    <w:rsid w:val="006713D2"/>
    <w:rsid w:val="00672C4E"/>
    <w:rsid w:val="00676111"/>
    <w:rsid w:val="0067730A"/>
    <w:rsid w:val="006774B8"/>
    <w:rsid w:val="00677FCF"/>
    <w:rsid w:val="00680B57"/>
    <w:rsid w:val="00686366"/>
    <w:rsid w:val="006869D6"/>
    <w:rsid w:val="00686D03"/>
    <w:rsid w:val="00687390"/>
    <w:rsid w:val="0069188E"/>
    <w:rsid w:val="006945B7"/>
    <w:rsid w:val="006946B2"/>
    <w:rsid w:val="00695317"/>
    <w:rsid w:val="006953D8"/>
    <w:rsid w:val="00696BF5"/>
    <w:rsid w:val="00697445"/>
    <w:rsid w:val="006A09C7"/>
    <w:rsid w:val="006A2D4D"/>
    <w:rsid w:val="006A6393"/>
    <w:rsid w:val="006B0408"/>
    <w:rsid w:val="006B0D0A"/>
    <w:rsid w:val="006B10F5"/>
    <w:rsid w:val="006B3D8B"/>
    <w:rsid w:val="006B7ABD"/>
    <w:rsid w:val="006C1477"/>
    <w:rsid w:val="006C1BCA"/>
    <w:rsid w:val="006C3B28"/>
    <w:rsid w:val="006C71FA"/>
    <w:rsid w:val="006C7B60"/>
    <w:rsid w:val="006D3153"/>
    <w:rsid w:val="006D3723"/>
    <w:rsid w:val="006D4E4B"/>
    <w:rsid w:val="006D6C3F"/>
    <w:rsid w:val="006E2BD6"/>
    <w:rsid w:val="006E700E"/>
    <w:rsid w:val="006E7F7A"/>
    <w:rsid w:val="006E7FA1"/>
    <w:rsid w:val="006F0A14"/>
    <w:rsid w:val="006F2527"/>
    <w:rsid w:val="006F2F12"/>
    <w:rsid w:val="006F3346"/>
    <w:rsid w:val="007006CF"/>
    <w:rsid w:val="00700F75"/>
    <w:rsid w:val="007024F1"/>
    <w:rsid w:val="007045CF"/>
    <w:rsid w:val="00705280"/>
    <w:rsid w:val="00706107"/>
    <w:rsid w:val="00712BAC"/>
    <w:rsid w:val="007143C5"/>
    <w:rsid w:val="00714B51"/>
    <w:rsid w:val="007155A5"/>
    <w:rsid w:val="007174A8"/>
    <w:rsid w:val="00717DF3"/>
    <w:rsid w:val="00720B64"/>
    <w:rsid w:val="0072295D"/>
    <w:rsid w:val="00723BB2"/>
    <w:rsid w:val="00724305"/>
    <w:rsid w:val="007251FA"/>
    <w:rsid w:val="007277B4"/>
    <w:rsid w:val="00727E25"/>
    <w:rsid w:val="00732339"/>
    <w:rsid w:val="00735941"/>
    <w:rsid w:val="0073683B"/>
    <w:rsid w:val="00737852"/>
    <w:rsid w:val="007379C6"/>
    <w:rsid w:val="00745147"/>
    <w:rsid w:val="007462E6"/>
    <w:rsid w:val="00746656"/>
    <w:rsid w:val="00746F5E"/>
    <w:rsid w:val="00750165"/>
    <w:rsid w:val="00754C90"/>
    <w:rsid w:val="00754F6C"/>
    <w:rsid w:val="007556BD"/>
    <w:rsid w:val="00757BFC"/>
    <w:rsid w:val="00760A37"/>
    <w:rsid w:val="00761548"/>
    <w:rsid w:val="0076644B"/>
    <w:rsid w:val="0076650E"/>
    <w:rsid w:val="00766567"/>
    <w:rsid w:val="007668CC"/>
    <w:rsid w:val="00772B51"/>
    <w:rsid w:val="007731D9"/>
    <w:rsid w:val="007732FC"/>
    <w:rsid w:val="00773BD1"/>
    <w:rsid w:val="007743FD"/>
    <w:rsid w:val="00775A2D"/>
    <w:rsid w:val="0077781B"/>
    <w:rsid w:val="007801CF"/>
    <w:rsid w:val="007803B4"/>
    <w:rsid w:val="00781ED7"/>
    <w:rsid w:val="00782040"/>
    <w:rsid w:val="00785B7A"/>
    <w:rsid w:val="0079167E"/>
    <w:rsid w:val="0079221C"/>
    <w:rsid w:val="007942FB"/>
    <w:rsid w:val="007A0867"/>
    <w:rsid w:val="007A1CE1"/>
    <w:rsid w:val="007A24BB"/>
    <w:rsid w:val="007A64BB"/>
    <w:rsid w:val="007B00C7"/>
    <w:rsid w:val="007B20BB"/>
    <w:rsid w:val="007C025E"/>
    <w:rsid w:val="007C217F"/>
    <w:rsid w:val="007C23D6"/>
    <w:rsid w:val="007C3F0C"/>
    <w:rsid w:val="007C5223"/>
    <w:rsid w:val="007D0DD4"/>
    <w:rsid w:val="007D1E05"/>
    <w:rsid w:val="007D4BED"/>
    <w:rsid w:val="007D6215"/>
    <w:rsid w:val="007D6CB1"/>
    <w:rsid w:val="007E12A2"/>
    <w:rsid w:val="007E26C9"/>
    <w:rsid w:val="007E346B"/>
    <w:rsid w:val="007E36A4"/>
    <w:rsid w:val="007E431F"/>
    <w:rsid w:val="007E488D"/>
    <w:rsid w:val="007E61A8"/>
    <w:rsid w:val="007F0768"/>
    <w:rsid w:val="007F3107"/>
    <w:rsid w:val="007F323E"/>
    <w:rsid w:val="007F58A5"/>
    <w:rsid w:val="007F5D33"/>
    <w:rsid w:val="007F7434"/>
    <w:rsid w:val="008018C3"/>
    <w:rsid w:val="0080541B"/>
    <w:rsid w:val="00806FBA"/>
    <w:rsid w:val="0081253B"/>
    <w:rsid w:val="008163A9"/>
    <w:rsid w:val="00816A49"/>
    <w:rsid w:val="00835CD6"/>
    <w:rsid w:val="008363D3"/>
    <w:rsid w:val="008407FC"/>
    <w:rsid w:val="00840BC8"/>
    <w:rsid w:val="00842673"/>
    <w:rsid w:val="0084519E"/>
    <w:rsid w:val="0085013E"/>
    <w:rsid w:val="00854007"/>
    <w:rsid w:val="0085501A"/>
    <w:rsid w:val="00855820"/>
    <w:rsid w:val="00855B0A"/>
    <w:rsid w:val="00857138"/>
    <w:rsid w:val="00861003"/>
    <w:rsid w:val="00865C4F"/>
    <w:rsid w:val="008721E0"/>
    <w:rsid w:val="008737D6"/>
    <w:rsid w:val="00873B84"/>
    <w:rsid w:val="00874BD7"/>
    <w:rsid w:val="00877F3F"/>
    <w:rsid w:val="00880C14"/>
    <w:rsid w:val="008829C8"/>
    <w:rsid w:val="00883E0C"/>
    <w:rsid w:val="00886049"/>
    <w:rsid w:val="00886459"/>
    <w:rsid w:val="008876A4"/>
    <w:rsid w:val="0089224E"/>
    <w:rsid w:val="0089379B"/>
    <w:rsid w:val="008966C7"/>
    <w:rsid w:val="00897C48"/>
    <w:rsid w:val="008A3696"/>
    <w:rsid w:val="008A5926"/>
    <w:rsid w:val="008B055C"/>
    <w:rsid w:val="008B39B5"/>
    <w:rsid w:val="008B6E7F"/>
    <w:rsid w:val="008C06D1"/>
    <w:rsid w:val="008C0855"/>
    <w:rsid w:val="008C6992"/>
    <w:rsid w:val="008C7CE9"/>
    <w:rsid w:val="008C7F16"/>
    <w:rsid w:val="008D1D90"/>
    <w:rsid w:val="008D5CE4"/>
    <w:rsid w:val="008D5DD4"/>
    <w:rsid w:val="008E267F"/>
    <w:rsid w:val="008E382D"/>
    <w:rsid w:val="008E5E6C"/>
    <w:rsid w:val="008F1916"/>
    <w:rsid w:val="008F4984"/>
    <w:rsid w:val="008F63DA"/>
    <w:rsid w:val="008F7464"/>
    <w:rsid w:val="008F7A0F"/>
    <w:rsid w:val="00900733"/>
    <w:rsid w:val="0090345E"/>
    <w:rsid w:val="00903483"/>
    <w:rsid w:val="00904E5C"/>
    <w:rsid w:val="009116FC"/>
    <w:rsid w:val="00911DEC"/>
    <w:rsid w:val="0091266E"/>
    <w:rsid w:val="00914927"/>
    <w:rsid w:val="00916618"/>
    <w:rsid w:val="00917182"/>
    <w:rsid w:val="00917711"/>
    <w:rsid w:val="00922845"/>
    <w:rsid w:val="00922FEB"/>
    <w:rsid w:val="00924A23"/>
    <w:rsid w:val="0093106A"/>
    <w:rsid w:val="00937073"/>
    <w:rsid w:val="0093777F"/>
    <w:rsid w:val="00940570"/>
    <w:rsid w:val="0094102D"/>
    <w:rsid w:val="0094134A"/>
    <w:rsid w:val="009434DD"/>
    <w:rsid w:val="00943DF9"/>
    <w:rsid w:val="009444D3"/>
    <w:rsid w:val="00946891"/>
    <w:rsid w:val="00950BE7"/>
    <w:rsid w:val="0095143E"/>
    <w:rsid w:val="00954EFF"/>
    <w:rsid w:val="00956D2D"/>
    <w:rsid w:val="00957686"/>
    <w:rsid w:val="00961CE2"/>
    <w:rsid w:val="00965766"/>
    <w:rsid w:val="009669F8"/>
    <w:rsid w:val="00970E8B"/>
    <w:rsid w:val="00973DF3"/>
    <w:rsid w:val="009740A1"/>
    <w:rsid w:val="009747EE"/>
    <w:rsid w:val="00974D15"/>
    <w:rsid w:val="00975C1F"/>
    <w:rsid w:val="009770D2"/>
    <w:rsid w:val="0098283E"/>
    <w:rsid w:val="009837C8"/>
    <w:rsid w:val="00984729"/>
    <w:rsid w:val="009847E0"/>
    <w:rsid w:val="009930BD"/>
    <w:rsid w:val="00994686"/>
    <w:rsid w:val="00996667"/>
    <w:rsid w:val="009A05BF"/>
    <w:rsid w:val="009A0775"/>
    <w:rsid w:val="009A0A04"/>
    <w:rsid w:val="009A20F7"/>
    <w:rsid w:val="009A36B5"/>
    <w:rsid w:val="009B2315"/>
    <w:rsid w:val="009B598D"/>
    <w:rsid w:val="009B5B77"/>
    <w:rsid w:val="009B5FCD"/>
    <w:rsid w:val="009C4544"/>
    <w:rsid w:val="009C4AB8"/>
    <w:rsid w:val="009C6155"/>
    <w:rsid w:val="009C71E4"/>
    <w:rsid w:val="009D0B38"/>
    <w:rsid w:val="009D14DE"/>
    <w:rsid w:val="009D1EF5"/>
    <w:rsid w:val="009D26C0"/>
    <w:rsid w:val="009D64A3"/>
    <w:rsid w:val="009D77C4"/>
    <w:rsid w:val="009D7DC2"/>
    <w:rsid w:val="009E08DD"/>
    <w:rsid w:val="009E1B37"/>
    <w:rsid w:val="009E29DA"/>
    <w:rsid w:val="009E31BB"/>
    <w:rsid w:val="009E3540"/>
    <w:rsid w:val="009E4A2F"/>
    <w:rsid w:val="009E59EB"/>
    <w:rsid w:val="009E6537"/>
    <w:rsid w:val="009E6BD3"/>
    <w:rsid w:val="009F018B"/>
    <w:rsid w:val="009F0E45"/>
    <w:rsid w:val="009F1656"/>
    <w:rsid w:val="009F3100"/>
    <w:rsid w:val="009F4771"/>
    <w:rsid w:val="009F5C5F"/>
    <w:rsid w:val="00A064CC"/>
    <w:rsid w:val="00A106AB"/>
    <w:rsid w:val="00A10ABB"/>
    <w:rsid w:val="00A11922"/>
    <w:rsid w:val="00A12F75"/>
    <w:rsid w:val="00A16A12"/>
    <w:rsid w:val="00A2254C"/>
    <w:rsid w:val="00A225CF"/>
    <w:rsid w:val="00A22CD6"/>
    <w:rsid w:val="00A23131"/>
    <w:rsid w:val="00A231BF"/>
    <w:rsid w:val="00A23CE3"/>
    <w:rsid w:val="00A25D4A"/>
    <w:rsid w:val="00A26FC2"/>
    <w:rsid w:val="00A30726"/>
    <w:rsid w:val="00A30E18"/>
    <w:rsid w:val="00A3267C"/>
    <w:rsid w:val="00A34557"/>
    <w:rsid w:val="00A345DE"/>
    <w:rsid w:val="00A35510"/>
    <w:rsid w:val="00A37A00"/>
    <w:rsid w:val="00A37F5A"/>
    <w:rsid w:val="00A43694"/>
    <w:rsid w:val="00A43EA9"/>
    <w:rsid w:val="00A560AE"/>
    <w:rsid w:val="00A61AEB"/>
    <w:rsid w:val="00A625F8"/>
    <w:rsid w:val="00A63DC4"/>
    <w:rsid w:val="00A64D34"/>
    <w:rsid w:val="00A6621B"/>
    <w:rsid w:val="00A67CBB"/>
    <w:rsid w:val="00A7349B"/>
    <w:rsid w:val="00A74F50"/>
    <w:rsid w:val="00A7637A"/>
    <w:rsid w:val="00A77234"/>
    <w:rsid w:val="00A7784E"/>
    <w:rsid w:val="00A800FD"/>
    <w:rsid w:val="00A835CB"/>
    <w:rsid w:val="00A83A47"/>
    <w:rsid w:val="00A83CEF"/>
    <w:rsid w:val="00A8449D"/>
    <w:rsid w:val="00A8765C"/>
    <w:rsid w:val="00A92C73"/>
    <w:rsid w:val="00A93747"/>
    <w:rsid w:val="00A937E1"/>
    <w:rsid w:val="00A94210"/>
    <w:rsid w:val="00A958A7"/>
    <w:rsid w:val="00A96A0F"/>
    <w:rsid w:val="00A96B7A"/>
    <w:rsid w:val="00A96FAA"/>
    <w:rsid w:val="00A97901"/>
    <w:rsid w:val="00AA1B31"/>
    <w:rsid w:val="00AA27B6"/>
    <w:rsid w:val="00AA2A3A"/>
    <w:rsid w:val="00AA30E5"/>
    <w:rsid w:val="00AA5E57"/>
    <w:rsid w:val="00AA68CF"/>
    <w:rsid w:val="00AB0BE6"/>
    <w:rsid w:val="00AB296B"/>
    <w:rsid w:val="00AB346B"/>
    <w:rsid w:val="00AB3686"/>
    <w:rsid w:val="00AB3D8B"/>
    <w:rsid w:val="00AB4267"/>
    <w:rsid w:val="00AB4788"/>
    <w:rsid w:val="00AC3A97"/>
    <w:rsid w:val="00AC3D7C"/>
    <w:rsid w:val="00AC3DAE"/>
    <w:rsid w:val="00AC4CF3"/>
    <w:rsid w:val="00AC5675"/>
    <w:rsid w:val="00AC59BE"/>
    <w:rsid w:val="00AD0ED0"/>
    <w:rsid w:val="00AD20CF"/>
    <w:rsid w:val="00AD415D"/>
    <w:rsid w:val="00AD5918"/>
    <w:rsid w:val="00AD5C20"/>
    <w:rsid w:val="00AD6055"/>
    <w:rsid w:val="00AD7342"/>
    <w:rsid w:val="00AD7C53"/>
    <w:rsid w:val="00AD7D49"/>
    <w:rsid w:val="00AE3E8F"/>
    <w:rsid w:val="00AE6392"/>
    <w:rsid w:val="00AF0520"/>
    <w:rsid w:val="00AF1AA4"/>
    <w:rsid w:val="00AF1DCF"/>
    <w:rsid w:val="00AF2598"/>
    <w:rsid w:val="00AF3271"/>
    <w:rsid w:val="00AF7139"/>
    <w:rsid w:val="00B00528"/>
    <w:rsid w:val="00B014FC"/>
    <w:rsid w:val="00B03A2F"/>
    <w:rsid w:val="00B058FC"/>
    <w:rsid w:val="00B06966"/>
    <w:rsid w:val="00B114DB"/>
    <w:rsid w:val="00B1416C"/>
    <w:rsid w:val="00B14E9E"/>
    <w:rsid w:val="00B15547"/>
    <w:rsid w:val="00B15D22"/>
    <w:rsid w:val="00B1652A"/>
    <w:rsid w:val="00B16F37"/>
    <w:rsid w:val="00B17414"/>
    <w:rsid w:val="00B20BA0"/>
    <w:rsid w:val="00B21590"/>
    <w:rsid w:val="00B217D8"/>
    <w:rsid w:val="00B21860"/>
    <w:rsid w:val="00B25191"/>
    <w:rsid w:val="00B255FB"/>
    <w:rsid w:val="00B259CE"/>
    <w:rsid w:val="00B306D3"/>
    <w:rsid w:val="00B3479E"/>
    <w:rsid w:val="00B34E9A"/>
    <w:rsid w:val="00B353DE"/>
    <w:rsid w:val="00B37A16"/>
    <w:rsid w:val="00B37AA1"/>
    <w:rsid w:val="00B503DF"/>
    <w:rsid w:val="00B5275C"/>
    <w:rsid w:val="00B53024"/>
    <w:rsid w:val="00B5370F"/>
    <w:rsid w:val="00B5571C"/>
    <w:rsid w:val="00B62BCC"/>
    <w:rsid w:val="00B63161"/>
    <w:rsid w:val="00B6607B"/>
    <w:rsid w:val="00B66BBC"/>
    <w:rsid w:val="00B6709E"/>
    <w:rsid w:val="00B70DBE"/>
    <w:rsid w:val="00B70F31"/>
    <w:rsid w:val="00B72C75"/>
    <w:rsid w:val="00B751F6"/>
    <w:rsid w:val="00B76DBB"/>
    <w:rsid w:val="00B81C86"/>
    <w:rsid w:val="00B843C9"/>
    <w:rsid w:val="00B909DA"/>
    <w:rsid w:val="00B9639C"/>
    <w:rsid w:val="00B96DD0"/>
    <w:rsid w:val="00B974EC"/>
    <w:rsid w:val="00B97D75"/>
    <w:rsid w:val="00BA2393"/>
    <w:rsid w:val="00BA5456"/>
    <w:rsid w:val="00BA5747"/>
    <w:rsid w:val="00BA5C1A"/>
    <w:rsid w:val="00BA64D2"/>
    <w:rsid w:val="00BA7CDB"/>
    <w:rsid w:val="00BB2ED5"/>
    <w:rsid w:val="00BB3856"/>
    <w:rsid w:val="00BB6160"/>
    <w:rsid w:val="00BB667F"/>
    <w:rsid w:val="00BC19CB"/>
    <w:rsid w:val="00BC3517"/>
    <w:rsid w:val="00BC391D"/>
    <w:rsid w:val="00BD1B8F"/>
    <w:rsid w:val="00BD21AA"/>
    <w:rsid w:val="00BD2F2C"/>
    <w:rsid w:val="00BD3625"/>
    <w:rsid w:val="00BD7236"/>
    <w:rsid w:val="00BD799E"/>
    <w:rsid w:val="00BE071C"/>
    <w:rsid w:val="00BE2ADC"/>
    <w:rsid w:val="00BE44C9"/>
    <w:rsid w:val="00BE7055"/>
    <w:rsid w:val="00BE7725"/>
    <w:rsid w:val="00BF173E"/>
    <w:rsid w:val="00BF18F7"/>
    <w:rsid w:val="00BF5500"/>
    <w:rsid w:val="00BF71E3"/>
    <w:rsid w:val="00BF76F8"/>
    <w:rsid w:val="00C0015B"/>
    <w:rsid w:val="00C03B02"/>
    <w:rsid w:val="00C03CB1"/>
    <w:rsid w:val="00C04EE6"/>
    <w:rsid w:val="00C04FDF"/>
    <w:rsid w:val="00C0516B"/>
    <w:rsid w:val="00C11ACA"/>
    <w:rsid w:val="00C11D39"/>
    <w:rsid w:val="00C129C3"/>
    <w:rsid w:val="00C12A6D"/>
    <w:rsid w:val="00C155F2"/>
    <w:rsid w:val="00C15898"/>
    <w:rsid w:val="00C17F6C"/>
    <w:rsid w:val="00C218D9"/>
    <w:rsid w:val="00C22FBD"/>
    <w:rsid w:val="00C234FD"/>
    <w:rsid w:val="00C23FE6"/>
    <w:rsid w:val="00C2407B"/>
    <w:rsid w:val="00C25149"/>
    <w:rsid w:val="00C32352"/>
    <w:rsid w:val="00C32C1D"/>
    <w:rsid w:val="00C34A80"/>
    <w:rsid w:val="00C355B7"/>
    <w:rsid w:val="00C36264"/>
    <w:rsid w:val="00C378C4"/>
    <w:rsid w:val="00C40CF3"/>
    <w:rsid w:val="00C413BD"/>
    <w:rsid w:val="00C41562"/>
    <w:rsid w:val="00C42DA2"/>
    <w:rsid w:val="00C45CE8"/>
    <w:rsid w:val="00C46499"/>
    <w:rsid w:val="00C52639"/>
    <w:rsid w:val="00C52BF2"/>
    <w:rsid w:val="00C539E0"/>
    <w:rsid w:val="00C54DF6"/>
    <w:rsid w:val="00C55D8D"/>
    <w:rsid w:val="00C5639C"/>
    <w:rsid w:val="00C56FC9"/>
    <w:rsid w:val="00C57D85"/>
    <w:rsid w:val="00C60795"/>
    <w:rsid w:val="00C60A86"/>
    <w:rsid w:val="00C63F93"/>
    <w:rsid w:val="00C64C7A"/>
    <w:rsid w:val="00C66519"/>
    <w:rsid w:val="00C668F5"/>
    <w:rsid w:val="00C714C9"/>
    <w:rsid w:val="00C744FD"/>
    <w:rsid w:val="00C74F21"/>
    <w:rsid w:val="00C80400"/>
    <w:rsid w:val="00C815F0"/>
    <w:rsid w:val="00C82DD3"/>
    <w:rsid w:val="00C85409"/>
    <w:rsid w:val="00C86A4A"/>
    <w:rsid w:val="00C913FB"/>
    <w:rsid w:val="00C931DF"/>
    <w:rsid w:val="00C93E05"/>
    <w:rsid w:val="00C9465F"/>
    <w:rsid w:val="00C947F4"/>
    <w:rsid w:val="00CA00ED"/>
    <w:rsid w:val="00CA04A6"/>
    <w:rsid w:val="00CA069C"/>
    <w:rsid w:val="00CA1C4C"/>
    <w:rsid w:val="00CA7034"/>
    <w:rsid w:val="00CA76DC"/>
    <w:rsid w:val="00CB0400"/>
    <w:rsid w:val="00CB29A8"/>
    <w:rsid w:val="00CB3249"/>
    <w:rsid w:val="00CB6827"/>
    <w:rsid w:val="00CB7E55"/>
    <w:rsid w:val="00CC0BDE"/>
    <w:rsid w:val="00CC146E"/>
    <w:rsid w:val="00CC19A6"/>
    <w:rsid w:val="00CC4EF1"/>
    <w:rsid w:val="00CC583E"/>
    <w:rsid w:val="00CD074A"/>
    <w:rsid w:val="00CD0902"/>
    <w:rsid w:val="00CD260C"/>
    <w:rsid w:val="00CD3FEC"/>
    <w:rsid w:val="00CD42B9"/>
    <w:rsid w:val="00CD6E0B"/>
    <w:rsid w:val="00CE100C"/>
    <w:rsid w:val="00CE1D02"/>
    <w:rsid w:val="00CE33FC"/>
    <w:rsid w:val="00CE37E5"/>
    <w:rsid w:val="00CE58C1"/>
    <w:rsid w:val="00CE590A"/>
    <w:rsid w:val="00CE707E"/>
    <w:rsid w:val="00CF0234"/>
    <w:rsid w:val="00CF13FA"/>
    <w:rsid w:val="00CF267F"/>
    <w:rsid w:val="00CF3FF9"/>
    <w:rsid w:val="00CF56A0"/>
    <w:rsid w:val="00D00AE0"/>
    <w:rsid w:val="00D0274A"/>
    <w:rsid w:val="00D02FE0"/>
    <w:rsid w:val="00D07823"/>
    <w:rsid w:val="00D1104B"/>
    <w:rsid w:val="00D1305A"/>
    <w:rsid w:val="00D15D65"/>
    <w:rsid w:val="00D17890"/>
    <w:rsid w:val="00D22328"/>
    <w:rsid w:val="00D2293B"/>
    <w:rsid w:val="00D24454"/>
    <w:rsid w:val="00D2460E"/>
    <w:rsid w:val="00D24EC1"/>
    <w:rsid w:val="00D27C06"/>
    <w:rsid w:val="00D31A4B"/>
    <w:rsid w:val="00D35B3D"/>
    <w:rsid w:val="00D36817"/>
    <w:rsid w:val="00D41BE4"/>
    <w:rsid w:val="00D429B0"/>
    <w:rsid w:val="00D43E43"/>
    <w:rsid w:val="00D44638"/>
    <w:rsid w:val="00D44CBE"/>
    <w:rsid w:val="00D46B89"/>
    <w:rsid w:val="00D47DA4"/>
    <w:rsid w:val="00D47FB4"/>
    <w:rsid w:val="00D50C6D"/>
    <w:rsid w:val="00D5103B"/>
    <w:rsid w:val="00D5354C"/>
    <w:rsid w:val="00D53DDC"/>
    <w:rsid w:val="00D567C3"/>
    <w:rsid w:val="00D578C0"/>
    <w:rsid w:val="00D61709"/>
    <w:rsid w:val="00D61973"/>
    <w:rsid w:val="00D621BD"/>
    <w:rsid w:val="00D622C1"/>
    <w:rsid w:val="00D62947"/>
    <w:rsid w:val="00D63898"/>
    <w:rsid w:val="00D64B2B"/>
    <w:rsid w:val="00D6605E"/>
    <w:rsid w:val="00D70A2A"/>
    <w:rsid w:val="00D73C6B"/>
    <w:rsid w:val="00D7499B"/>
    <w:rsid w:val="00D76C5B"/>
    <w:rsid w:val="00D77309"/>
    <w:rsid w:val="00D779F7"/>
    <w:rsid w:val="00D82EC3"/>
    <w:rsid w:val="00D838DF"/>
    <w:rsid w:val="00D83F54"/>
    <w:rsid w:val="00D860AE"/>
    <w:rsid w:val="00D860C5"/>
    <w:rsid w:val="00D87421"/>
    <w:rsid w:val="00D878EF"/>
    <w:rsid w:val="00D935EE"/>
    <w:rsid w:val="00D93BF8"/>
    <w:rsid w:val="00D94863"/>
    <w:rsid w:val="00D96282"/>
    <w:rsid w:val="00D967D9"/>
    <w:rsid w:val="00DA047A"/>
    <w:rsid w:val="00DA1EAC"/>
    <w:rsid w:val="00DA36BF"/>
    <w:rsid w:val="00DA6234"/>
    <w:rsid w:val="00DB0BB8"/>
    <w:rsid w:val="00DB377A"/>
    <w:rsid w:val="00DB3F82"/>
    <w:rsid w:val="00DB7D40"/>
    <w:rsid w:val="00DC015E"/>
    <w:rsid w:val="00DC032B"/>
    <w:rsid w:val="00DC1794"/>
    <w:rsid w:val="00DC1EF3"/>
    <w:rsid w:val="00DC43ED"/>
    <w:rsid w:val="00DC724F"/>
    <w:rsid w:val="00DD0AE0"/>
    <w:rsid w:val="00DD0E9B"/>
    <w:rsid w:val="00DD2910"/>
    <w:rsid w:val="00DD36A7"/>
    <w:rsid w:val="00DD3DDA"/>
    <w:rsid w:val="00DD48A5"/>
    <w:rsid w:val="00DD54E0"/>
    <w:rsid w:val="00DD56CF"/>
    <w:rsid w:val="00DE0020"/>
    <w:rsid w:val="00DE359B"/>
    <w:rsid w:val="00DE4307"/>
    <w:rsid w:val="00DE4DCE"/>
    <w:rsid w:val="00DE5293"/>
    <w:rsid w:val="00DE5E3F"/>
    <w:rsid w:val="00DE6956"/>
    <w:rsid w:val="00DE6DB7"/>
    <w:rsid w:val="00DF38DF"/>
    <w:rsid w:val="00DF42C2"/>
    <w:rsid w:val="00DF520A"/>
    <w:rsid w:val="00DF55CE"/>
    <w:rsid w:val="00DF7D7B"/>
    <w:rsid w:val="00E0142F"/>
    <w:rsid w:val="00E0229B"/>
    <w:rsid w:val="00E0351F"/>
    <w:rsid w:val="00E036DD"/>
    <w:rsid w:val="00E03F3B"/>
    <w:rsid w:val="00E04699"/>
    <w:rsid w:val="00E04ED5"/>
    <w:rsid w:val="00E05C83"/>
    <w:rsid w:val="00E11BB6"/>
    <w:rsid w:val="00E16CE2"/>
    <w:rsid w:val="00E17299"/>
    <w:rsid w:val="00E1761C"/>
    <w:rsid w:val="00E17D54"/>
    <w:rsid w:val="00E17EDB"/>
    <w:rsid w:val="00E249FA"/>
    <w:rsid w:val="00E260AB"/>
    <w:rsid w:val="00E27D40"/>
    <w:rsid w:val="00E30FE3"/>
    <w:rsid w:val="00E316B8"/>
    <w:rsid w:val="00E319BC"/>
    <w:rsid w:val="00E37B3A"/>
    <w:rsid w:val="00E407BC"/>
    <w:rsid w:val="00E4179D"/>
    <w:rsid w:val="00E43433"/>
    <w:rsid w:val="00E43EC9"/>
    <w:rsid w:val="00E44329"/>
    <w:rsid w:val="00E519B9"/>
    <w:rsid w:val="00E52C84"/>
    <w:rsid w:val="00E540A1"/>
    <w:rsid w:val="00E55097"/>
    <w:rsid w:val="00E55E51"/>
    <w:rsid w:val="00E56D09"/>
    <w:rsid w:val="00E571EA"/>
    <w:rsid w:val="00E6089F"/>
    <w:rsid w:val="00E609B5"/>
    <w:rsid w:val="00E60B27"/>
    <w:rsid w:val="00E669C9"/>
    <w:rsid w:val="00E706E1"/>
    <w:rsid w:val="00E70785"/>
    <w:rsid w:val="00E737A2"/>
    <w:rsid w:val="00E77C9A"/>
    <w:rsid w:val="00E80D7B"/>
    <w:rsid w:val="00E83899"/>
    <w:rsid w:val="00E8462D"/>
    <w:rsid w:val="00E85EF4"/>
    <w:rsid w:val="00E87546"/>
    <w:rsid w:val="00E9084B"/>
    <w:rsid w:val="00E94699"/>
    <w:rsid w:val="00E94787"/>
    <w:rsid w:val="00E95C28"/>
    <w:rsid w:val="00E96B23"/>
    <w:rsid w:val="00E97721"/>
    <w:rsid w:val="00EA1070"/>
    <w:rsid w:val="00EA5226"/>
    <w:rsid w:val="00EB212D"/>
    <w:rsid w:val="00EB6F08"/>
    <w:rsid w:val="00EB7E72"/>
    <w:rsid w:val="00EC1598"/>
    <w:rsid w:val="00EC31A3"/>
    <w:rsid w:val="00EC3FD8"/>
    <w:rsid w:val="00EC44D5"/>
    <w:rsid w:val="00EC4736"/>
    <w:rsid w:val="00EC4D26"/>
    <w:rsid w:val="00EC5EDE"/>
    <w:rsid w:val="00EC6441"/>
    <w:rsid w:val="00EC6AD9"/>
    <w:rsid w:val="00ED0068"/>
    <w:rsid w:val="00ED4F81"/>
    <w:rsid w:val="00ED6B26"/>
    <w:rsid w:val="00EE0155"/>
    <w:rsid w:val="00EE03E7"/>
    <w:rsid w:val="00EE2D80"/>
    <w:rsid w:val="00EE46E6"/>
    <w:rsid w:val="00EE66CC"/>
    <w:rsid w:val="00EE73EA"/>
    <w:rsid w:val="00EF06F3"/>
    <w:rsid w:val="00EF207C"/>
    <w:rsid w:val="00EF287B"/>
    <w:rsid w:val="00EF3595"/>
    <w:rsid w:val="00EF4510"/>
    <w:rsid w:val="00EF5C3B"/>
    <w:rsid w:val="00F00CFD"/>
    <w:rsid w:val="00F024B2"/>
    <w:rsid w:val="00F0311E"/>
    <w:rsid w:val="00F04225"/>
    <w:rsid w:val="00F04572"/>
    <w:rsid w:val="00F04D6F"/>
    <w:rsid w:val="00F053A7"/>
    <w:rsid w:val="00F1031A"/>
    <w:rsid w:val="00F103E1"/>
    <w:rsid w:val="00F11F99"/>
    <w:rsid w:val="00F12455"/>
    <w:rsid w:val="00F1494A"/>
    <w:rsid w:val="00F20184"/>
    <w:rsid w:val="00F20FBB"/>
    <w:rsid w:val="00F237E5"/>
    <w:rsid w:val="00F24589"/>
    <w:rsid w:val="00F248C7"/>
    <w:rsid w:val="00F24B93"/>
    <w:rsid w:val="00F25125"/>
    <w:rsid w:val="00F2583A"/>
    <w:rsid w:val="00F320F0"/>
    <w:rsid w:val="00F323A1"/>
    <w:rsid w:val="00F3528E"/>
    <w:rsid w:val="00F4007B"/>
    <w:rsid w:val="00F45146"/>
    <w:rsid w:val="00F45D2D"/>
    <w:rsid w:val="00F45F25"/>
    <w:rsid w:val="00F52149"/>
    <w:rsid w:val="00F524A8"/>
    <w:rsid w:val="00F52F64"/>
    <w:rsid w:val="00F53646"/>
    <w:rsid w:val="00F53F41"/>
    <w:rsid w:val="00F55E83"/>
    <w:rsid w:val="00F56CA3"/>
    <w:rsid w:val="00F57752"/>
    <w:rsid w:val="00F62481"/>
    <w:rsid w:val="00F6515B"/>
    <w:rsid w:val="00F714DD"/>
    <w:rsid w:val="00F72A00"/>
    <w:rsid w:val="00F74417"/>
    <w:rsid w:val="00F74957"/>
    <w:rsid w:val="00F7498C"/>
    <w:rsid w:val="00F7518D"/>
    <w:rsid w:val="00F82473"/>
    <w:rsid w:val="00F85F25"/>
    <w:rsid w:val="00F8782A"/>
    <w:rsid w:val="00F91685"/>
    <w:rsid w:val="00F9184B"/>
    <w:rsid w:val="00F92438"/>
    <w:rsid w:val="00F9523D"/>
    <w:rsid w:val="00F97F40"/>
    <w:rsid w:val="00FA34C6"/>
    <w:rsid w:val="00FA42AC"/>
    <w:rsid w:val="00FA7216"/>
    <w:rsid w:val="00FB42CE"/>
    <w:rsid w:val="00FB6B00"/>
    <w:rsid w:val="00FB71AF"/>
    <w:rsid w:val="00FB7673"/>
    <w:rsid w:val="00FB79B6"/>
    <w:rsid w:val="00FC0916"/>
    <w:rsid w:val="00FC0B94"/>
    <w:rsid w:val="00FC0DD2"/>
    <w:rsid w:val="00FC2BF7"/>
    <w:rsid w:val="00FC5D1C"/>
    <w:rsid w:val="00FC6541"/>
    <w:rsid w:val="00FD35D0"/>
    <w:rsid w:val="00FD3AB0"/>
    <w:rsid w:val="00FD6B7D"/>
    <w:rsid w:val="00FD6E3E"/>
    <w:rsid w:val="00FD7517"/>
    <w:rsid w:val="00FD7858"/>
    <w:rsid w:val="00FD7FFC"/>
    <w:rsid w:val="00FE0A2A"/>
    <w:rsid w:val="00FE0E41"/>
    <w:rsid w:val="00FE4A52"/>
    <w:rsid w:val="00FE4BBC"/>
    <w:rsid w:val="00FE74CD"/>
    <w:rsid w:val="00FE7A0A"/>
    <w:rsid w:val="00FF2543"/>
    <w:rsid w:val="00FF2EAC"/>
    <w:rsid w:val="00FF5297"/>
    <w:rsid w:val="00FF76FD"/>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chartTrackingRefBased/>
  <w15:docId w15:val="{B52E403B-F9E8-4713-A1EB-095CC8C7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FC"/>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lang w:val="ro-RO"/>
      <w14:ligatures w14:val="none"/>
    </w:rPr>
  </w:style>
  <w:style w:type="character" w:customStyle="1" w:styleId="FootnoteTextChar">
    <w:name w:val="Footnote Text Char"/>
    <w:basedOn w:val="DefaultParagraphFont"/>
    <w:link w:val="FootnoteText"/>
    <w:uiPriority w:val="99"/>
    <w:semiHidden/>
    <w:rsid w:val="00922FEB"/>
    <w:rPr>
      <w:kern w:val="0"/>
      <w:sz w:val="20"/>
      <w:szCs w:val="20"/>
      <w:lang w:val="ro-RO"/>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lang w:val="ro-RO"/>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lang w:val="ro-RO"/>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semiHidden/>
    <w:unhideWhenUsed/>
    <w:rsid w:val="00922FEB"/>
    <w:pPr>
      <w:spacing w:after="200" w:line="240" w:lineRule="auto"/>
    </w:pPr>
    <w:rPr>
      <w:kern w:val="0"/>
      <w:sz w:val="20"/>
      <w:szCs w:val="20"/>
      <w:lang w:val="ro-RO"/>
      <w14:ligatures w14:val="none"/>
    </w:rPr>
  </w:style>
  <w:style w:type="character" w:customStyle="1" w:styleId="CommentTextChar">
    <w:name w:val="Comment Text Char"/>
    <w:basedOn w:val="DefaultParagraphFont"/>
    <w:link w:val="CommentText"/>
    <w:uiPriority w:val="99"/>
    <w:semiHidden/>
    <w:rsid w:val="00922FEB"/>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lang w:val="ro-RO"/>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lang w:val="ro-RO"/>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lang w:val="ro-RO"/>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styleId="UnresolvedMention">
    <w:name w:val="Unresolved Mention"/>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lang w:val="sq-AL"/>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lang w:val="sq-AL"/>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styleId="Revision">
    <w:name w:val="Revision"/>
    <w:hidden/>
    <w:uiPriority w:val="99"/>
    <w:semiHidden/>
    <w:rsid w:val="00E16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dir/2017/1852/oj/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06BA-AB28-47AE-89A3-2E2DB9F80FE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3446</TotalTime>
  <Pages>1</Pages>
  <Words>16185</Words>
  <Characters>92258</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108227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1786</cp:revision>
  <cp:lastPrinted>2026-06-12T11:07:00Z</cp:lastPrinted>
  <dcterms:created xsi:type="dcterms:W3CDTF">2025-12-13T13:52:00Z</dcterms:created>
  <dcterms:modified xsi:type="dcterms:W3CDTF">2026-06-12T13:30:00Z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a1561bfa-01f4-4376-956c-0e4dc0b2bec2</vt:lpwstr>
  </property>
</Properties>
</file>