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AF1D" w14:textId="77777777" w:rsidR="00F51CF9" w:rsidRPr="00573E59" w:rsidRDefault="00F51CF9" w:rsidP="00F51CF9">
      <w:pPr>
        <w:spacing w:line="276" w:lineRule="auto"/>
        <w:jc w:val="center"/>
        <w:rPr>
          <w:b/>
          <w:lang w:val="sq-AL"/>
        </w:rPr>
      </w:pPr>
      <w:r w:rsidRPr="00573E59">
        <w:rPr>
          <w:noProof/>
          <w:lang w:val="sq-AL"/>
        </w:rPr>
        <w:drawing>
          <wp:anchor distT="0" distB="0" distL="114300" distR="114300" simplePos="0" relativeHeight="251659264" behindDoc="0" locked="0" layoutInCell="1" allowOverlap="1" wp14:anchorId="062FDFC7" wp14:editId="75A88B03">
            <wp:simplePos x="0" y="0"/>
            <wp:positionH relativeFrom="margin">
              <wp:posOffset>-199797</wp:posOffset>
            </wp:positionH>
            <wp:positionV relativeFrom="paragraph">
              <wp:posOffset>-596204</wp:posOffset>
            </wp:positionV>
            <wp:extent cx="6452559" cy="1216025"/>
            <wp:effectExtent l="0" t="0" r="5715" b="3175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559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ECCDE" w14:textId="77777777" w:rsidR="00F51CF9" w:rsidRPr="00573E59" w:rsidRDefault="00F51CF9" w:rsidP="00F51CF9">
      <w:pPr>
        <w:spacing w:line="276" w:lineRule="auto"/>
        <w:jc w:val="center"/>
        <w:rPr>
          <w:b/>
          <w:lang w:val="sq-AL"/>
        </w:rPr>
      </w:pPr>
    </w:p>
    <w:p w14:paraId="6B76389D" w14:textId="77777777" w:rsidR="00F51CF9" w:rsidRPr="00573E59" w:rsidRDefault="00F51CF9" w:rsidP="00F51CF9">
      <w:pPr>
        <w:spacing w:line="276" w:lineRule="auto"/>
        <w:rPr>
          <w:b/>
          <w:bCs/>
          <w:lang w:val="sq-AL"/>
        </w:rPr>
      </w:pPr>
    </w:p>
    <w:p w14:paraId="4E396AD3" w14:textId="77777777" w:rsidR="00F51CF9" w:rsidRPr="00573E59" w:rsidRDefault="00F51CF9" w:rsidP="00B27FA0">
      <w:pPr>
        <w:spacing w:line="276" w:lineRule="auto"/>
        <w:rPr>
          <w:b/>
          <w:bCs/>
          <w:lang w:val="sq-AL"/>
        </w:rPr>
      </w:pPr>
    </w:p>
    <w:p w14:paraId="0BC412D9" w14:textId="77777777" w:rsidR="00F51CF9" w:rsidRPr="00573E59" w:rsidRDefault="00F51CF9" w:rsidP="00F51CF9">
      <w:pPr>
        <w:spacing w:line="276" w:lineRule="auto"/>
        <w:jc w:val="center"/>
        <w:rPr>
          <w:b/>
          <w:bCs/>
          <w:lang w:val="sq-AL"/>
        </w:rPr>
      </w:pPr>
    </w:p>
    <w:p w14:paraId="7C13BB69" w14:textId="77777777" w:rsidR="00F51CF9" w:rsidRPr="00573E59" w:rsidRDefault="00F51CF9" w:rsidP="00F51CF9">
      <w:pPr>
        <w:spacing w:line="276" w:lineRule="auto"/>
        <w:jc w:val="center"/>
        <w:rPr>
          <w:b/>
          <w:bCs/>
          <w:lang w:val="sq-AL"/>
        </w:rPr>
      </w:pPr>
      <w:r w:rsidRPr="00573E59">
        <w:rPr>
          <w:b/>
          <w:bCs/>
          <w:lang w:val="sq-AL"/>
        </w:rPr>
        <w:t xml:space="preserve">P R O J E K T V E N D I M </w:t>
      </w:r>
    </w:p>
    <w:p w14:paraId="1C09AE46" w14:textId="77777777" w:rsidR="00F51CF9" w:rsidRPr="00573E59" w:rsidRDefault="00F51CF9" w:rsidP="00F51CF9">
      <w:pPr>
        <w:spacing w:line="276" w:lineRule="auto"/>
        <w:rPr>
          <w:b/>
          <w:bCs/>
          <w:lang w:val="sq-AL"/>
        </w:rPr>
      </w:pPr>
    </w:p>
    <w:p w14:paraId="3A6F621C" w14:textId="77777777" w:rsidR="00F51CF9" w:rsidRPr="00573E59" w:rsidRDefault="00F51CF9" w:rsidP="00F51CF9">
      <w:pPr>
        <w:keepNext/>
        <w:spacing w:line="276" w:lineRule="auto"/>
        <w:jc w:val="center"/>
        <w:outlineLvl w:val="3"/>
        <w:rPr>
          <w:b/>
          <w:bCs/>
          <w:lang w:val="sq-AL"/>
        </w:rPr>
      </w:pPr>
    </w:p>
    <w:p w14:paraId="5E13AC3A" w14:textId="77777777" w:rsidR="00F51CF9" w:rsidRPr="00573E59" w:rsidRDefault="00F51CF9" w:rsidP="00F51CF9">
      <w:pPr>
        <w:keepNext/>
        <w:spacing w:line="276" w:lineRule="auto"/>
        <w:jc w:val="center"/>
        <w:outlineLvl w:val="3"/>
        <w:rPr>
          <w:b/>
          <w:bCs/>
          <w:lang w:val="sq-AL"/>
        </w:rPr>
      </w:pPr>
      <w:r w:rsidRPr="00573E59">
        <w:rPr>
          <w:b/>
          <w:bCs/>
          <w:lang w:val="sq-AL"/>
        </w:rPr>
        <w:t>Nr.______, datë _________</w:t>
      </w:r>
    </w:p>
    <w:p w14:paraId="33C32807" w14:textId="77777777" w:rsidR="00F51CF9" w:rsidRPr="00573E59" w:rsidRDefault="00F51CF9" w:rsidP="00F51CF9">
      <w:pPr>
        <w:keepNext/>
        <w:spacing w:line="276" w:lineRule="auto"/>
        <w:jc w:val="center"/>
        <w:outlineLvl w:val="3"/>
        <w:rPr>
          <w:b/>
          <w:bCs/>
          <w:i/>
          <w:lang w:val="sq-AL"/>
        </w:rPr>
      </w:pPr>
    </w:p>
    <w:p w14:paraId="60E37127" w14:textId="77777777" w:rsidR="00F51CF9" w:rsidRPr="00573E59" w:rsidRDefault="00F51CF9" w:rsidP="00F51CF9">
      <w:pPr>
        <w:spacing w:line="276" w:lineRule="auto"/>
        <w:rPr>
          <w:b/>
          <w:lang w:val="sq-AL"/>
        </w:rPr>
      </w:pPr>
    </w:p>
    <w:p w14:paraId="1078D27E" w14:textId="77777777" w:rsidR="00F51CF9" w:rsidRPr="00573E59" w:rsidRDefault="00F51CF9" w:rsidP="00F51CF9">
      <w:pPr>
        <w:spacing w:line="276" w:lineRule="auto"/>
        <w:jc w:val="center"/>
        <w:rPr>
          <w:b/>
          <w:lang w:val="sq-AL"/>
        </w:rPr>
      </w:pPr>
      <w:r w:rsidRPr="00573E59">
        <w:rPr>
          <w:b/>
          <w:lang w:val="sq-AL"/>
        </w:rPr>
        <w:t>PËR</w:t>
      </w:r>
    </w:p>
    <w:p w14:paraId="39D75644" w14:textId="77777777" w:rsidR="00274838" w:rsidRDefault="008501D3" w:rsidP="00B27FA0">
      <w:pPr>
        <w:spacing w:line="276" w:lineRule="auto"/>
        <w:jc w:val="center"/>
        <w:rPr>
          <w:b/>
          <w:bCs/>
          <w:sz w:val="26"/>
          <w:szCs w:val="26"/>
          <w:lang w:val="sq-AL"/>
        </w:rPr>
      </w:pPr>
      <w:r w:rsidRPr="00573E59">
        <w:rPr>
          <w:b/>
          <w:bCs/>
          <w:sz w:val="26"/>
          <w:szCs w:val="26"/>
          <w:lang w:val="sq-AL"/>
        </w:rPr>
        <w:t>MIRATIMIN E PLANIT KOMBËTAR TË VEPRIMIT PËR TRANSPARENCËN DHE PROPORCIONALITETIN E KRITEREVE PËR USHTRIMIN E PROFESIONEVE TË RREGULLUARA</w:t>
      </w:r>
    </w:p>
    <w:p w14:paraId="164CDC04" w14:textId="345BA650" w:rsidR="00003D72" w:rsidRPr="00573E59" w:rsidRDefault="00003D72" w:rsidP="00B27FA0">
      <w:pPr>
        <w:spacing w:line="276" w:lineRule="auto"/>
        <w:jc w:val="center"/>
        <w:rPr>
          <w:lang w:val="sq-AL"/>
        </w:rPr>
      </w:pPr>
      <w:r>
        <w:rPr>
          <w:b/>
          <w:bCs/>
          <w:sz w:val="26"/>
          <w:szCs w:val="26"/>
          <w:lang w:val="sq-AL"/>
        </w:rPr>
        <w:t>N</w:t>
      </w:r>
      <w:r w:rsidRPr="00573E59">
        <w:rPr>
          <w:b/>
          <w:bCs/>
          <w:sz w:val="26"/>
          <w:szCs w:val="26"/>
          <w:lang w:val="sq-AL"/>
        </w:rPr>
        <w:t>Ë</w:t>
      </w:r>
      <w:r>
        <w:rPr>
          <w:b/>
          <w:bCs/>
          <w:sz w:val="26"/>
          <w:szCs w:val="26"/>
          <w:lang w:val="sq-AL"/>
        </w:rPr>
        <w:t xml:space="preserve"> REPUBLIK</w:t>
      </w:r>
      <w:r w:rsidRPr="00573E59">
        <w:rPr>
          <w:b/>
          <w:bCs/>
          <w:sz w:val="26"/>
          <w:szCs w:val="26"/>
          <w:lang w:val="sq-AL"/>
        </w:rPr>
        <w:t>Ë</w:t>
      </w:r>
      <w:r w:rsidR="007E2164">
        <w:rPr>
          <w:b/>
          <w:bCs/>
          <w:sz w:val="26"/>
          <w:szCs w:val="26"/>
          <w:lang w:val="sq-AL"/>
        </w:rPr>
        <w:t>N E SHQIP</w:t>
      </w:r>
      <w:r w:rsidR="007E2164" w:rsidRPr="00573E59">
        <w:rPr>
          <w:b/>
          <w:bCs/>
          <w:sz w:val="26"/>
          <w:szCs w:val="26"/>
          <w:lang w:val="sq-AL"/>
        </w:rPr>
        <w:t>Ë</w:t>
      </w:r>
      <w:r w:rsidR="007E2164">
        <w:rPr>
          <w:b/>
          <w:bCs/>
          <w:sz w:val="26"/>
          <w:szCs w:val="26"/>
          <w:lang w:val="sq-AL"/>
        </w:rPr>
        <w:t>RIS</w:t>
      </w:r>
      <w:r w:rsidR="007E2164" w:rsidRPr="00573E59">
        <w:rPr>
          <w:b/>
          <w:bCs/>
          <w:sz w:val="26"/>
          <w:szCs w:val="26"/>
          <w:lang w:val="sq-AL"/>
        </w:rPr>
        <w:t>Ë</w:t>
      </w:r>
    </w:p>
    <w:p w14:paraId="15154B64" w14:textId="1DAA61EF" w:rsidR="00274838" w:rsidRPr="00573E59" w:rsidRDefault="00274838" w:rsidP="00B27FA0">
      <w:pPr>
        <w:spacing w:line="276" w:lineRule="auto"/>
        <w:jc w:val="center"/>
        <w:rPr>
          <w:b/>
          <w:bCs/>
          <w:lang w:val="sq-AL"/>
        </w:rPr>
      </w:pPr>
    </w:p>
    <w:p w14:paraId="2B454475" w14:textId="77777777" w:rsidR="00F51CF9" w:rsidRPr="00573E59" w:rsidRDefault="00F51CF9" w:rsidP="00B27FA0">
      <w:pPr>
        <w:spacing w:line="276" w:lineRule="auto"/>
        <w:jc w:val="center"/>
        <w:rPr>
          <w:lang w:val="sq-AL"/>
        </w:rPr>
      </w:pPr>
    </w:p>
    <w:p w14:paraId="6CFA0940" w14:textId="6EFB6FFB" w:rsidR="00274838" w:rsidRPr="00573E59" w:rsidRDefault="008501D3" w:rsidP="00B27FA0">
      <w:pPr>
        <w:spacing w:line="276" w:lineRule="auto"/>
        <w:jc w:val="both"/>
        <w:rPr>
          <w:lang w:val="sq-AL"/>
        </w:rPr>
      </w:pPr>
      <w:r w:rsidRPr="00573E59">
        <w:rPr>
          <w:lang w:val="sq-AL"/>
        </w:rPr>
        <w:t>Në mbështetje të nenit 100 të Kushtetutës, të nenit 4, të ligjit nr. 9000, datë 30.1.2003, “</w:t>
      </w:r>
      <w:r w:rsidRPr="00694565">
        <w:rPr>
          <w:i/>
          <w:iCs/>
          <w:lang w:val="sq-AL"/>
        </w:rPr>
        <w:t>Për organizimin dhe funksionimin e Këshillit të Ministrave</w:t>
      </w:r>
      <w:r w:rsidRPr="00573E59">
        <w:rPr>
          <w:lang w:val="sq-AL"/>
        </w:rPr>
        <w:t>”, të nenit 5, të ligjit nr. 10 171, datë 22.10.2009, “</w:t>
      </w:r>
      <w:r w:rsidRPr="00573E59">
        <w:rPr>
          <w:i/>
          <w:iCs/>
          <w:lang w:val="sq-AL"/>
        </w:rPr>
        <w:t>Për profesionet e rregulluara në Republikën e Shqipërisë</w:t>
      </w:r>
      <w:r w:rsidRPr="00573E59">
        <w:rPr>
          <w:lang w:val="sq-AL"/>
        </w:rPr>
        <w:t>”, të ndryshuar, me propozimin e ministrit të Arsimit, Këshilli i Ministrave</w:t>
      </w:r>
      <w:r w:rsidR="004455F8" w:rsidRPr="00573E59">
        <w:rPr>
          <w:lang w:val="sq-AL"/>
        </w:rPr>
        <w:t>.</w:t>
      </w:r>
    </w:p>
    <w:p w14:paraId="4DEEBADA" w14:textId="77777777" w:rsidR="004455F8" w:rsidRPr="00573E59" w:rsidRDefault="004455F8" w:rsidP="00B27FA0">
      <w:pPr>
        <w:spacing w:line="276" w:lineRule="auto"/>
        <w:jc w:val="both"/>
        <w:rPr>
          <w:lang w:val="sq-AL"/>
        </w:rPr>
      </w:pPr>
    </w:p>
    <w:p w14:paraId="4F41D8DB" w14:textId="77777777" w:rsidR="00274838" w:rsidRPr="00573E59" w:rsidRDefault="008501D3" w:rsidP="00B27FA0">
      <w:pPr>
        <w:spacing w:line="276" w:lineRule="auto"/>
        <w:jc w:val="center"/>
        <w:rPr>
          <w:b/>
          <w:bCs/>
          <w:sz w:val="26"/>
          <w:szCs w:val="26"/>
          <w:lang w:val="sq-AL"/>
        </w:rPr>
      </w:pPr>
      <w:r w:rsidRPr="00573E59">
        <w:rPr>
          <w:b/>
          <w:bCs/>
          <w:sz w:val="26"/>
          <w:szCs w:val="26"/>
          <w:lang w:val="sq-AL"/>
        </w:rPr>
        <w:t>V E N D O S I:</w:t>
      </w:r>
    </w:p>
    <w:p w14:paraId="758CDE1B" w14:textId="77777777" w:rsidR="004455F8" w:rsidRPr="00573E59" w:rsidRDefault="004455F8" w:rsidP="00B27FA0">
      <w:pPr>
        <w:spacing w:line="276" w:lineRule="auto"/>
        <w:jc w:val="center"/>
        <w:rPr>
          <w:lang w:val="sq-AL"/>
        </w:rPr>
      </w:pPr>
    </w:p>
    <w:p w14:paraId="2C292619" w14:textId="74F677CA" w:rsidR="00274838" w:rsidRPr="00573E59" w:rsidRDefault="008501D3" w:rsidP="00B27FA0">
      <w:pPr>
        <w:pStyle w:val="ListParagraph"/>
        <w:numPr>
          <w:ilvl w:val="0"/>
          <w:numId w:val="2"/>
        </w:numPr>
        <w:spacing w:line="276" w:lineRule="auto"/>
        <w:ind w:left="0"/>
        <w:jc w:val="both"/>
        <w:rPr>
          <w:lang w:val="sq-AL"/>
        </w:rPr>
      </w:pPr>
      <w:r w:rsidRPr="00573E59">
        <w:rPr>
          <w:lang w:val="sq-AL"/>
        </w:rPr>
        <w:t>Miratimin e Planit Kombëtar të Veprimit për Transparencën dhe Proporcionalitetin e Kritereve për Ushtrimin e Profesioneve të Rregulluara</w:t>
      </w:r>
      <w:r w:rsidR="00A7107B">
        <w:rPr>
          <w:lang w:val="sq-AL"/>
        </w:rPr>
        <w:t xml:space="preserve">, </w:t>
      </w:r>
      <w:r w:rsidRPr="00573E59">
        <w:rPr>
          <w:lang w:val="sq-AL"/>
        </w:rPr>
        <w:t xml:space="preserve">në zbatim të nenit 59 të Direktivës 2005/36/KE, </w:t>
      </w:r>
      <w:r w:rsidR="007C744E" w:rsidRPr="00573E59">
        <w:rPr>
          <w:lang w:val="sq-AL"/>
        </w:rPr>
        <w:t xml:space="preserve">bashkëlidhur </w:t>
      </w:r>
      <w:r w:rsidRPr="00573E59">
        <w:rPr>
          <w:lang w:val="sq-AL"/>
        </w:rPr>
        <w:t>këtij vendimi dhe është pjesë përbërëse e tij.</w:t>
      </w:r>
    </w:p>
    <w:p w14:paraId="64F7354D" w14:textId="77777777" w:rsidR="004455F8" w:rsidRPr="00573E59" w:rsidRDefault="004455F8" w:rsidP="004455F8">
      <w:pPr>
        <w:pStyle w:val="ListParagraph"/>
        <w:spacing w:line="276" w:lineRule="auto"/>
        <w:jc w:val="both"/>
        <w:rPr>
          <w:lang w:val="sq-AL"/>
        </w:rPr>
      </w:pPr>
    </w:p>
    <w:p w14:paraId="07FA378E" w14:textId="77777777" w:rsidR="0019554E" w:rsidRPr="00573E59" w:rsidRDefault="008501D3" w:rsidP="0019554E">
      <w:pPr>
        <w:pStyle w:val="ListParagraph"/>
        <w:numPr>
          <w:ilvl w:val="0"/>
          <w:numId w:val="2"/>
        </w:numPr>
        <w:spacing w:line="276" w:lineRule="auto"/>
        <w:ind w:left="0"/>
        <w:jc w:val="both"/>
        <w:rPr>
          <w:lang w:val="sq-AL"/>
        </w:rPr>
      </w:pPr>
      <w:r w:rsidRPr="00573E59">
        <w:rPr>
          <w:lang w:val="sq-AL"/>
        </w:rPr>
        <w:t>Ministria e Arsimit ushtron rolin e Koordinatorit Kombëtar për ndjekjen, monitorimin dhe raportimin e zbatimit të Planit Kombëtar të Veprimit, si dhe për përditësimin e bazës kombëtare të të dhënave të profesioneve të rregulluara.</w:t>
      </w:r>
    </w:p>
    <w:p w14:paraId="25320486" w14:textId="77777777" w:rsidR="0019554E" w:rsidRPr="00573E59" w:rsidRDefault="0019554E" w:rsidP="0019554E">
      <w:pPr>
        <w:pStyle w:val="ListParagraph"/>
        <w:rPr>
          <w:lang w:val="sq-AL"/>
        </w:rPr>
      </w:pPr>
    </w:p>
    <w:p w14:paraId="638362C4" w14:textId="0381071B" w:rsidR="00274838" w:rsidRPr="00573E59" w:rsidRDefault="008501D3" w:rsidP="0019554E">
      <w:pPr>
        <w:pStyle w:val="ListParagraph"/>
        <w:numPr>
          <w:ilvl w:val="0"/>
          <w:numId w:val="2"/>
        </w:numPr>
        <w:spacing w:line="276" w:lineRule="auto"/>
        <w:ind w:left="0"/>
        <w:jc w:val="both"/>
        <w:rPr>
          <w:lang w:val="sq-AL"/>
        </w:rPr>
      </w:pPr>
      <w:r w:rsidRPr="00573E59">
        <w:rPr>
          <w:lang w:val="sq-AL"/>
        </w:rPr>
        <w:t>Plani Kombëtar i Veprimit i nënshtrohet rishikimit periodik, jo më pak se një herë në dy vjet, si dhe sa herë që ndryshime në acquis-in e Bashkimit Evropian, në legjislacionin kombëtar ose rezultate të monitorimit e kërkojnë një gjë të tillë.</w:t>
      </w:r>
    </w:p>
    <w:p w14:paraId="76B6A4BB" w14:textId="77777777" w:rsidR="004455F8" w:rsidRPr="00573E59" w:rsidRDefault="004455F8" w:rsidP="004455F8">
      <w:pPr>
        <w:pStyle w:val="ListParagraph"/>
        <w:spacing w:line="276" w:lineRule="auto"/>
        <w:jc w:val="both"/>
        <w:rPr>
          <w:highlight w:val="yellow"/>
          <w:lang w:val="sq-AL"/>
        </w:rPr>
      </w:pPr>
    </w:p>
    <w:p w14:paraId="28172B9E" w14:textId="77777777" w:rsidR="009C2F4D" w:rsidRPr="00573E59" w:rsidRDefault="009C2F4D" w:rsidP="00B27FA0">
      <w:pPr>
        <w:pStyle w:val="ListParagraph"/>
        <w:numPr>
          <w:ilvl w:val="0"/>
          <w:numId w:val="2"/>
        </w:numPr>
        <w:spacing w:line="276" w:lineRule="auto"/>
        <w:ind w:left="0"/>
        <w:jc w:val="both"/>
        <w:rPr>
          <w:lang w:val="sq-AL"/>
        </w:rPr>
      </w:pPr>
      <w:r w:rsidRPr="00573E59">
        <w:rPr>
          <w:lang w:val="sq-AL"/>
        </w:rPr>
        <w:t>Ngarkohen Ministria e Arsimit, Ministria e Drejtësisë, Ministria e Punëve të Brendshme, Ministria e Shëndetësisë dhe Mbrojtjes Sociale, Ministria e Bujqësisë dhe Zhvillimit Rural, Ministria e Mjedisit, Ministria e Infrastrukturës dhe Energjisë, Ministria e Turizmit, Kulturës dhe Sporteve, Ministria e Ekonomisë dhe Inovacionit, Ministria e Financave, Autoriteti i Mbikëqyrjes Financiare, autoritetet rregullatore përkatëse, dhomat profesionale dhe urdhrat profesionalë, secili sipas fushës së përgjegjësisë, për ndjekjen dhe zbatimin e këtij vendimi.</w:t>
      </w:r>
    </w:p>
    <w:p w14:paraId="327EB84A" w14:textId="77777777" w:rsidR="00B27FA0" w:rsidRPr="00573E59" w:rsidRDefault="00B27FA0" w:rsidP="00B27FA0">
      <w:pPr>
        <w:spacing w:line="276" w:lineRule="auto"/>
        <w:jc w:val="both"/>
        <w:rPr>
          <w:lang w:val="sq-AL"/>
        </w:rPr>
      </w:pPr>
    </w:p>
    <w:p w14:paraId="4270E001" w14:textId="73BA7615" w:rsidR="00274838" w:rsidRPr="00573E59" w:rsidRDefault="008501D3" w:rsidP="00B27FA0">
      <w:pPr>
        <w:spacing w:line="276" w:lineRule="auto"/>
        <w:jc w:val="both"/>
        <w:rPr>
          <w:lang w:val="sq-AL"/>
        </w:rPr>
      </w:pPr>
      <w:r w:rsidRPr="00573E59">
        <w:rPr>
          <w:lang w:val="sq-AL"/>
        </w:rPr>
        <w:t>Ky vendim hyn në fuqi pas botimit në Fletoren Zyrtare.</w:t>
      </w:r>
    </w:p>
    <w:p w14:paraId="11821B54" w14:textId="77777777" w:rsidR="0019554E" w:rsidRPr="00573E59" w:rsidRDefault="0019554E" w:rsidP="00B27FA0">
      <w:pPr>
        <w:spacing w:line="276" w:lineRule="auto"/>
        <w:jc w:val="both"/>
        <w:rPr>
          <w:lang w:val="sq-AL"/>
        </w:rPr>
      </w:pPr>
    </w:p>
    <w:p w14:paraId="686001DE" w14:textId="77777777" w:rsidR="004455F8" w:rsidRPr="00573E59" w:rsidRDefault="004455F8" w:rsidP="004455F8">
      <w:pPr>
        <w:pStyle w:val="ListParagraph"/>
        <w:spacing w:line="276" w:lineRule="auto"/>
        <w:jc w:val="center"/>
        <w:rPr>
          <w:b/>
          <w:lang w:val="sq-AL"/>
        </w:rPr>
      </w:pPr>
      <w:r w:rsidRPr="00573E59">
        <w:rPr>
          <w:b/>
          <w:lang w:val="sq-AL"/>
        </w:rPr>
        <w:t>K R Y E M I N I S T R I</w:t>
      </w:r>
    </w:p>
    <w:p w14:paraId="46347F02" w14:textId="77777777" w:rsidR="004455F8" w:rsidRPr="00573E59" w:rsidRDefault="004455F8" w:rsidP="004455F8">
      <w:pPr>
        <w:pStyle w:val="ListParagraph"/>
        <w:spacing w:line="276" w:lineRule="auto"/>
        <w:jc w:val="center"/>
        <w:rPr>
          <w:b/>
          <w:lang w:val="sq-AL"/>
        </w:rPr>
      </w:pPr>
    </w:p>
    <w:p w14:paraId="66F95600" w14:textId="77777777" w:rsidR="004455F8" w:rsidRPr="00573E59" w:rsidRDefault="004455F8" w:rsidP="004455F8">
      <w:pPr>
        <w:pStyle w:val="ListParagraph"/>
        <w:spacing w:line="276" w:lineRule="auto"/>
        <w:jc w:val="center"/>
        <w:rPr>
          <w:b/>
          <w:lang w:val="sq-AL"/>
        </w:rPr>
      </w:pPr>
    </w:p>
    <w:p w14:paraId="06653BE2" w14:textId="77777777" w:rsidR="004455F8" w:rsidRPr="00573E59" w:rsidRDefault="004455F8" w:rsidP="004455F8">
      <w:pPr>
        <w:pStyle w:val="ListParagraph"/>
        <w:spacing w:line="276" w:lineRule="auto"/>
        <w:jc w:val="center"/>
        <w:rPr>
          <w:b/>
          <w:lang w:val="sq-AL"/>
        </w:rPr>
      </w:pPr>
      <w:r w:rsidRPr="00573E59">
        <w:rPr>
          <w:b/>
          <w:lang w:val="sq-AL"/>
        </w:rPr>
        <w:t>EDI RAMA</w:t>
      </w:r>
    </w:p>
    <w:p w14:paraId="7E03EE98" w14:textId="2AD92B54" w:rsidR="00274838" w:rsidRPr="00573E59" w:rsidRDefault="00274838" w:rsidP="004455F8">
      <w:pPr>
        <w:spacing w:line="276" w:lineRule="auto"/>
        <w:jc w:val="center"/>
        <w:rPr>
          <w:lang w:val="sq-AL"/>
        </w:rPr>
      </w:pPr>
    </w:p>
    <w:sectPr w:rsidR="00274838" w:rsidRPr="00573E5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12BD"/>
    <w:multiLevelType w:val="hybridMultilevel"/>
    <w:tmpl w:val="0AA2470E"/>
    <w:lvl w:ilvl="0" w:tplc="7A940084">
      <w:start w:val="1"/>
      <w:numFmt w:val="decimal"/>
      <w:lvlText w:val="%1."/>
      <w:lvlJc w:val="left"/>
      <w:pPr>
        <w:ind w:left="720" w:hanging="360"/>
      </w:pPr>
    </w:lvl>
    <w:lvl w:ilvl="1" w:tplc="01300EEE">
      <w:numFmt w:val="decimal"/>
      <w:lvlText w:val=""/>
      <w:lvlJc w:val="left"/>
    </w:lvl>
    <w:lvl w:ilvl="2" w:tplc="3EB28510">
      <w:numFmt w:val="decimal"/>
      <w:lvlText w:val=""/>
      <w:lvlJc w:val="left"/>
    </w:lvl>
    <w:lvl w:ilvl="3" w:tplc="4DF29BC6">
      <w:numFmt w:val="decimal"/>
      <w:lvlText w:val=""/>
      <w:lvlJc w:val="left"/>
    </w:lvl>
    <w:lvl w:ilvl="4" w:tplc="8DC8DB80">
      <w:numFmt w:val="decimal"/>
      <w:lvlText w:val=""/>
      <w:lvlJc w:val="left"/>
    </w:lvl>
    <w:lvl w:ilvl="5" w:tplc="495A4FD4">
      <w:numFmt w:val="decimal"/>
      <w:lvlText w:val=""/>
      <w:lvlJc w:val="left"/>
    </w:lvl>
    <w:lvl w:ilvl="6" w:tplc="CE88F19C">
      <w:numFmt w:val="decimal"/>
      <w:lvlText w:val=""/>
      <w:lvlJc w:val="left"/>
    </w:lvl>
    <w:lvl w:ilvl="7" w:tplc="790C24B4">
      <w:numFmt w:val="decimal"/>
      <w:lvlText w:val=""/>
      <w:lvlJc w:val="left"/>
    </w:lvl>
    <w:lvl w:ilvl="8" w:tplc="7B968E8C">
      <w:numFmt w:val="decimal"/>
      <w:lvlText w:val=""/>
      <w:lvlJc w:val="left"/>
    </w:lvl>
  </w:abstractNum>
  <w:abstractNum w:abstractNumId="1" w15:restartNumberingAfterBreak="0">
    <w:nsid w:val="0F4E6497"/>
    <w:multiLevelType w:val="hybridMultilevel"/>
    <w:tmpl w:val="6518AB8E"/>
    <w:lvl w:ilvl="0" w:tplc="E0000764">
      <w:start w:val="1"/>
      <w:numFmt w:val="bullet"/>
      <w:lvlText w:val="●"/>
      <w:lvlJc w:val="left"/>
      <w:pPr>
        <w:ind w:left="720" w:hanging="360"/>
      </w:pPr>
    </w:lvl>
    <w:lvl w:ilvl="1" w:tplc="0B32D638">
      <w:start w:val="1"/>
      <w:numFmt w:val="bullet"/>
      <w:lvlText w:val="○"/>
      <w:lvlJc w:val="left"/>
      <w:pPr>
        <w:ind w:left="1440" w:hanging="360"/>
      </w:pPr>
    </w:lvl>
    <w:lvl w:ilvl="2" w:tplc="A6A0D49C">
      <w:start w:val="1"/>
      <w:numFmt w:val="bullet"/>
      <w:lvlText w:val="■"/>
      <w:lvlJc w:val="left"/>
      <w:pPr>
        <w:ind w:left="2160" w:hanging="360"/>
      </w:pPr>
    </w:lvl>
    <w:lvl w:ilvl="3" w:tplc="F1D2A0FE">
      <w:start w:val="1"/>
      <w:numFmt w:val="bullet"/>
      <w:lvlText w:val="●"/>
      <w:lvlJc w:val="left"/>
      <w:pPr>
        <w:ind w:left="2880" w:hanging="360"/>
      </w:pPr>
    </w:lvl>
    <w:lvl w:ilvl="4" w:tplc="AC5E25CE">
      <w:start w:val="1"/>
      <w:numFmt w:val="bullet"/>
      <w:lvlText w:val="○"/>
      <w:lvlJc w:val="left"/>
      <w:pPr>
        <w:ind w:left="3600" w:hanging="360"/>
      </w:pPr>
    </w:lvl>
    <w:lvl w:ilvl="5" w:tplc="B1601CF6">
      <w:start w:val="1"/>
      <w:numFmt w:val="bullet"/>
      <w:lvlText w:val="■"/>
      <w:lvlJc w:val="left"/>
      <w:pPr>
        <w:ind w:left="4320" w:hanging="360"/>
      </w:pPr>
    </w:lvl>
    <w:lvl w:ilvl="6" w:tplc="800E2D8A">
      <w:start w:val="1"/>
      <w:numFmt w:val="bullet"/>
      <w:lvlText w:val="●"/>
      <w:lvlJc w:val="left"/>
      <w:pPr>
        <w:ind w:left="5040" w:hanging="360"/>
      </w:pPr>
    </w:lvl>
    <w:lvl w:ilvl="7" w:tplc="5EC4D912">
      <w:start w:val="1"/>
      <w:numFmt w:val="bullet"/>
      <w:lvlText w:val="●"/>
      <w:lvlJc w:val="left"/>
      <w:pPr>
        <w:ind w:left="5760" w:hanging="360"/>
      </w:pPr>
    </w:lvl>
    <w:lvl w:ilvl="8" w:tplc="2E82C00E">
      <w:start w:val="1"/>
      <w:numFmt w:val="bullet"/>
      <w:lvlText w:val="●"/>
      <w:lvlJc w:val="left"/>
      <w:pPr>
        <w:ind w:left="6480" w:hanging="360"/>
      </w:pPr>
    </w:lvl>
  </w:abstractNum>
  <w:num w:numId="1" w16cid:durableId="1664239443">
    <w:abstractNumId w:val="1"/>
    <w:lvlOverride w:ilvl="0">
      <w:startOverride w:val="1"/>
    </w:lvlOverride>
  </w:num>
  <w:num w:numId="2" w16cid:durableId="6197271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38"/>
    <w:rsid w:val="00003D72"/>
    <w:rsid w:val="000475C3"/>
    <w:rsid w:val="001352CF"/>
    <w:rsid w:val="00151694"/>
    <w:rsid w:val="00165C54"/>
    <w:rsid w:val="00167C51"/>
    <w:rsid w:val="0019554E"/>
    <w:rsid w:val="00215C67"/>
    <w:rsid w:val="00274838"/>
    <w:rsid w:val="002812A4"/>
    <w:rsid w:val="00372790"/>
    <w:rsid w:val="00384BFD"/>
    <w:rsid w:val="003F73F6"/>
    <w:rsid w:val="00423092"/>
    <w:rsid w:val="004455F8"/>
    <w:rsid w:val="00461735"/>
    <w:rsid w:val="004B304E"/>
    <w:rsid w:val="00545B26"/>
    <w:rsid w:val="00573E59"/>
    <w:rsid w:val="00640E8C"/>
    <w:rsid w:val="00653544"/>
    <w:rsid w:val="00663521"/>
    <w:rsid w:val="00667031"/>
    <w:rsid w:val="006847B5"/>
    <w:rsid w:val="00694565"/>
    <w:rsid w:val="006F66E2"/>
    <w:rsid w:val="00745037"/>
    <w:rsid w:val="007C744E"/>
    <w:rsid w:val="007E2164"/>
    <w:rsid w:val="0080598E"/>
    <w:rsid w:val="008501D3"/>
    <w:rsid w:val="008C41C0"/>
    <w:rsid w:val="008F77CB"/>
    <w:rsid w:val="009C2F4D"/>
    <w:rsid w:val="00A333A6"/>
    <w:rsid w:val="00A7107B"/>
    <w:rsid w:val="00B02541"/>
    <w:rsid w:val="00B27FA0"/>
    <w:rsid w:val="00C43487"/>
    <w:rsid w:val="00CE5803"/>
    <w:rsid w:val="00D60032"/>
    <w:rsid w:val="00D83EC6"/>
    <w:rsid w:val="00D8765D"/>
    <w:rsid w:val="00E4635B"/>
    <w:rsid w:val="00E96F62"/>
    <w:rsid w:val="00EE0468"/>
    <w:rsid w:val="00EE4EF2"/>
    <w:rsid w:val="00F32B7A"/>
    <w:rsid w:val="00F51CF9"/>
    <w:rsid w:val="00F8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B8CD"/>
  <w15:docId w15:val="{C6654D1E-A637-B249-AD18-EA66B8FA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1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7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7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C2A886F6FE144A0D83744568D8B49" ma:contentTypeVersion="18" ma:contentTypeDescription="Create a new document." ma:contentTypeScope="" ma:versionID="ba2e133dfdc3cb7372603281dfc63e64">
  <xsd:schema xmlns:xsd="http://www.w3.org/2001/XMLSchema" xmlns:xs="http://www.w3.org/2001/XMLSchema" xmlns:p="http://schemas.microsoft.com/office/2006/metadata/properties" xmlns:ns2="dd40f815-c2b0-4806-9729-31780023f806" xmlns:ns3="fa87cbfb-3c94-4ad6-b81a-37318fbcf44e" targetNamespace="http://schemas.microsoft.com/office/2006/metadata/properties" ma:root="true" ma:fieldsID="07a919b2e5f64f79a43510450e9e3270" ns2:_="" ns3:_="">
    <xsd:import namespace="dd40f815-c2b0-4806-9729-31780023f806"/>
    <xsd:import namespace="fa87cbfb-3c94-4ad6-b81a-37318fbc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0f815-c2b0-4806-9729-31780023f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cbfb-3c94-4ad6-b81a-37318fbc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1ceb1-5e95-404e-86f4-9bc3ff4a01aa}" ma:internalName="TaxCatchAll" ma:showField="CatchAllData" ma:web="fa87cbfb-3c94-4ad6-b81a-37318fbcf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7cbfb-3c94-4ad6-b81a-37318fbcf44e" xsi:nil="true"/>
    <lcf76f155ced4ddcb4097134ff3c332f xmlns="dd40f815-c2b0-4806-9729-31780023f8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34AD17-BC76-466F-BEF6-A450A353F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FD50BB-3877-4D7A-A52B-A68711FB545B}"/>
</file>

<file path=customXml/itemProps3.xml><?xml version="1.0" encoding="utf-8"?>
<ds:datastoreItem xmlns:ds="http://schemas.openxmlformats.org/officeDocument/2006/customXml" ds:itemID="{0B0F92C6-BCAA-4CF6-B68C-6089E0575E41}"/>
</file>

<file path=customXml/itemProps4.xml><?xml version="1.0" encoding="utf-8"?>
<ds:datastoreItem xmlns:ds="http://schemas.openxmlformats.org/officeDocument/2006/customXml" ds:itemID="{9967FB35-83DF-44E9-9725-9076C30E15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1648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Dollani</dc:creator>
  <cp:keywords/>
  <dc:description/>
  <cp:lastModifiedBy>Nada Dollani</cp:lastModifiedBy>
  <cp:revision>2</cp:revision>
  <dcterms:created xsi:type="dcterms:W3CDTF">2026-05-15T06:32:00Z</dcterms:created>
  <dcterms:modified xsi:type="dcterms:W3CDTF">2026-05-15T06:32:00Z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0x01010083FC2A886F6FE144A0D83744568D8B49</vt:lpwstr>
  </property>
</Properties>
</file>